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27" w:rsidRDefault="00D31D27" w:rsidP="00740799">
      <w:pPr>
        <w:jc w:val="center"/>
        <w:rPr>
          <w:b/>
          <w:bCs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-22860</wp:posOffset>
            </wp:positionH>
            <wp:positionV relativeFrom="paragraph">
              <wp:posOffset>-883920</wp:posOffset>
            </wp:positionV>
            <wp:extent cx="7498080" cy="10652760"/>
            <wp:effectExtent l="0" t="0" r="762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80" cy="1065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D31D27" w:rsidRDefault="00D31D27" w:rsidP="00740799">
      <w:pPr>
        <w:jc w:val="center"/>
        <w:rPr>
          <w:b/>
          <w:bCs/>
          <w:sz w:val="24"/>
          <w:szCs w:val="24"/>
        </w:rPr>
      </w:pPr>
    </w:p>
    <w:p w:rsidR="000B6909" w:rsidRDefault="000B6909" w:rsidP="0074079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:rsidR="000B6909" w:rsidRDefault="000B6909" w:rsidP="00740799">
      <w:pPr>
        <w:jc w:val="center"/>
        <w:rPr>
          <w:b/>
          <w:bCs/>
          <w:sz w:val="24"/>
          <w:szCs w:val="24"/>
        </w:rPr>
      </w:pPr>
    </w:p>
    <w:p w:rsidR="00D31D27" w:rsidRPr="000B6909" w:rsidRDefault="00D31D27" w:rsidP="00740799">
      <w:pPr>
        <w:jc w:val="center"/>
        <w:rPr>
          <w:b/>
          <w:bCs/>
          <w:shadow/>
          <w:sz w:val="28"/>
          <w:szCs w:val="28"/>
        </w:rPr>
      </w:pPr>
      <w:r w:rsidRPr="000B6909">
        <w:rPr>
          <w:b/>
          <w:bCs/>
          <w:shadow/>
          <w:sz w:val="28"/>
          <w:szCs w:val="28"/>
        </w:rPr>
        <w:t xml:space="preserve">Communiqué </w:t>
      </w:r>
    </w:p>
    <w:p w:rsidR="00D31D27" w:rsidRPr="000B6909" w:rsidRDefault="00D31D27" w:rsidP="00D31D27">
      <w:pPr>
        <w:jc w:val="center"/>
        <w:rPr>
          <w:b/>
          <w:bCs/>
          <w:shadow/>
          <w:sz w:val="28"/>
          <w:szCs w:val="28"/>
        </w:rPr>
      </w:pPr>
      <w:r w:rsidRPr="000B6909">
        <w:rPr>
          <w:b/>
          <w:bCs/>
          <w:shadow/>
          <w:sz w:val="28"/>
          <w:szCs w:val="28"/>
        </w:rPr>
        <w:t xml:space="preserve">Le Haut-Commissariat au Plan Publie </w:t>
      </w:r>
    </w:p>
    <w:p w:rsidR="00740799" w:rsidRPr="000B6909" w:rsidRDefault="00D31D27" w:rsidP="00D31D27">
      <w:pPr>
        <w:jc w:val="center"/>
        <w:rPr>
          <w:b/>
          <w:bCs/>
          <w:shadow/>
          <w:sz w:val="28"/>
          <w:szCs w:val="28"/>
        </w:rPr>
      </w:pPr>
      <w:r w:rsidRPr="000B6909">
        <w:rPr>
          <w:b/>
          <w:bCs/>
          <w:shadow/>
          <w:sz w:val="28"/>
          <w:szCs w:val="28"/>
        </w:rPr>
        <w:t>« La femme Marocaine en chiffres : 20</w:t>
      </w:r>
      <w:r w:rsidR="00BB2CA6">
        <w:rPr>
          <w:b/>
          <w:bCs/>
          <w:shadow/>
          <w:sz w:val="28"/>
          <w:szCs w:val="28"/>
        </w:rPr>
        <w:t xml:space="preserve"> </w:t>
      </w:r>
      <w:r w:rsidRPr="000B6909">
        <w:rPr>
          <w:b/>
          <w:bCs/>
          <w:shadow/>
          <w:sz w:val="28"/>
          <w:szCs w:val="28"/>
        </w:rPr>
        <w:t>ans de progrès »</w:t>
      </w:r>
    </w:p>
    <w:p w:rsidR="00D31D27" w:rsidRDefault="00D31D27" w:rsidP="00B75D32">
      <w:pPr>
        <w:jc w:val="both"/>
        <w:rPr>
          <w:rFonts w:asciiTheme="majorBidi" w:hAnsiTheme="majorBidi" w:cstheme="majorBidi"/>
          <w:sz w:val="24"/>
          <w:szCs w:val="24"/>
        </w:rPr>
      </w:pPr>
    </w:p>
    <w:p w:rsidR="00B75D32" w:rsidRPr="007440AF" w:rsidRDefault="00B75D32" w:rsidP="00B75D32">
      <w:pPr>
        <w:jc w:val="both"/>
        <w:rPr>
          <w:rFonts w:asciiTheme="majorBidi" w:hAnsiTheme="majorBidi" w:cstheme="majorBidi"/>
          <w:sz w:val="24"/>
          <w:szCs w:val="24"/>
        </w:rPr>
      </w:pPr>
      <w:r w:rsidRPr="007440AF">
        <w:rPr>
          <w:rFonts w:asciiTheme="majorBidi" w:hAnsiTheme="majorBidi" w:cstheme="majorBidi"/>
          <w:sz w:val="24"/>
          <w:szCs w:val="24"/>
        </w:rPr>
        <w:t>Le Haut-</w:t>
      </w:r>
      <w:r w:rsidR="006F33B2">
        <w:rPr>
          <w:rFonts w:asciiTheme="majorBidi" w:hAnsiTheme="majorBidi" w:cstheme="majorBidi"/>
          <w:sz w:val="24"/>
          <w:szCs w:val="24"/>
        </w:rPr>
        <w:t>C</w:t>
      </w:r>
      <w:r w:rsidRPr="007440AF">
        <w:rPr>
          <w:rFonts w:asciiTheme="majorBidi" w:hAnsiTheme="majorBidi" w:cstheme="majorBidi"/>
          <w:sz w:val="24"/>
          <w:szCs w:val="24"/>
        </w:rPr>
        <w:t xml:space="preserve">ommissariat au Plan qui suit l’évolution de la situation de la femme, offre aux décideurs, </w:t>
      </w:r>
      <w:r w:rsidR="006F33B2">
        <w:rPr>
          <w:rFonts w:asciiTheme="majorBidi" w:hAnsiTheme="majorBidi" w:cstheme="majorBidi"/>
          <w:sz w:val="24"/>
          <w:szCs w:val="24"/>
        </w:rPr>
        <w:t xml:space="preserve">aux </w:t>
      </w:r>
      <w:r w:rsidRPr="007440AF">
        <w:rPr>
          <w:rFonts w:asciiTheme="majorBidi" w:hAnsiTheme="majorBidi" w:cstheme="majorBidi"/>
          <w:sz w:val="24"/>
          <w:szCs w:val="24"/>
        </w:rPr>
        <w:t>utilisateurs et aux acteurs de la société civile les informations pertinentes pour une meilleure prise de décision dans les choix des politiques publiques. Ceci est traduit</w:t>
      </w:r>
      <w:r w:rsidR="00856AA4">
        <w:rPr>
          <w:rFonts w:asciiTheme="majorBidi" w:hAnsiTheme="majorBidi" w:cstheme="majorBidi"/>
          <w:sz w:val="24"/>
          <w:szCs w:val="24"/>
        </w:rPr>
        <w:t>, entre autres,</w:t>
      </w:r>
      <w:r w:rsidRPr="007440AF">
        <w:rPr>
          <w:rFonts w:asciiTheme="majorBidi" w:hAnsiTheme="majorBidi" w:cstheme="majorBidi"/>
          <w:sz w:val="24"/>
          <w:szCs w:val="24"/>
        </w:rPr>
        <w:t xml:space="preserve"> par </w:t>
      </w:r>
      <w:r w:rsidR="006F33B2">
        <w:rPr>
          <w:rFonts w:asciiTheme="majorBidi" w:hAnsiTheme="majorBidi" w:cstheme="majorBidi"/>
          <w:sz w:val="24"/>
          <w:szCs w:val="24"/>
        </w:rPr>
        <w:t>la</w:t>
      </w:r>
      <w:r w:rsidRPr="007440AF">
        <w:rPr>
          <w:rFonts w:asciiTheme="majorBidi" w:hAnsiTheme="majorBidi" w:cstheme="majorBidi"/>
          <w:sz w:val="24"/>
          <w:szCs w:val="24"/>
        </w:rPr>
        <w:t xml:space="preserve"> publication annuelle </w:t>
      </w:r>
      <w:r w:rsidR="006F33B2" w:rsidRPr="007440AF">
        <w:rPr>
          <w:rFonts w:asciiTheme="majorBidi" w:hAnsiTheme="majorBidi" w:cstheme="majorBidi"/>
          <w:sz w:val="24"/>
          <w:szCs w:val="24"/>
        </w:rPr>
        <w:t>« </w:t>
      </w:r>
      <w:r w:rsidR="006F33B2">
        <w:rPr>
          <w:rFonts w:asciiTheme="majorBidi" w:hAnsiTheme="majorBidi" w:cstheme="majorBidi"/>
          <w:sz w:val="24"/>
          <w:szCs w:val="24"/>
        </w:rPr>
        <w:t>la F</w:t>
      </w:r>
      <w:r w:rsidR="006F33B2" w:rsidRPr="007440AF">
        <w:rPr>
          <w:rFonts w:asciiTheme="majorBidi" w:hAnsiTheme="majorBidi" w:cstheme="majorBidi"/>
          <w:sz w:val="24"/>
          <w:szCs w:val="24"/>
        </w:rPr>
        <w:t xml:space="preserve">emme </w:t>
      </w:r>
      <w:r w:rsidR="006F33B2">
        <w:rPr>
          <w:rFonts w:asciiTheme="majorBidi" w:hAnsiTheme="majorBidi" w:cstheme="majorBidi"/>
          <w:sz w:val="24"/>
          <w:szCs w:val="24"/>
        </w:rPr>
        <w:t>M</w:t>
      </w:r>
      <w:r w:rsidR="006F33B2" w:rsidRPr="007440AF">
        <w:rPr>
          <w:rFonts w:asciiTheme="majorBidi" w:hAnsiTheme="majorBidi" w:cstheme="majorBidi"/>
          <w:sz w:val="24"/>
          <w:szCs w:val="24"/>
        </w:rPr>
        <w:t xml:space="preserve">arocaine en </w:t>
      </w:r>
      <w:r w:rsidR="00095562">
        <w:rPr>
          <w:rFonts w:asciiTheme="majorBidi" w:hAnsiTheme="majorBidi" w:cstheme="majorBidi"/>
          <w:sz w:val="24"/>
          <w:szCs w:val="24"/>
        </w:rPr>
        <w:t>C</w:t>
      </w:r>
      <w:r w:rsidR="006F33B2" w:rsidRPr="007440AF">
        <w:rPr>
          <w:rFonts w:asciiTheme="majorBidi" w:hAnsiTheme="majorBidi" w:cstheme="majorBidi"/>
          <w:sz w:val="24"/>
          <w:szCs w:val="24"/>
        </w:rPr>
        <w:t>hiffres</w:t>
      </w:r>
      <w:r w:rsidR="006F33B2">
        <w:rPr>
          <w:rFonts w:asciiTheme="majorBidi" w:hAnsiTheme="majorBidi" w:cstheme="majorBidi"/>
          <w:sz w:val="24"/>
          <w:szCs w:val="24"/>
        </w:rPr>
        <w:t> »</w:t>
      </w:r>
      <w:r w:rsidR="000B6909">
        <w:rPr>
          <w:rFonts w:asciiTheme="majorBidi" w:hAnsiTheme="majorBidi" w:cstheme="majorBidi"/>
          <w:sz w:val="24"/>
          <w:szCs w:val="24"/>
        </w:rPr>
        <w:t xml:space="preserve"> </w:t>
      </w:r>
      <w:r w:rsidRPr="007440AF">
        <w:rPr>
          <w:rFonts w:asciiTheme="majorBidi" w:hAnsiTheme="majorBidi" w:cstheme="majorBidi"/>
          <w:sz w:val="24"/>
          <w:szCs w:val="24"/>
        </w:rPr>
        <w:t xml:space="preserve">à l’occasion de la célébration de la journée nationale de la femme </w:t>
      </w:r>
      <w:r w:rsidR="00CA405F">
        <w:rPr>
          <w:rFonts w:asciiTheme="majorBidi" w:hAnsiTheme="majorBidi" w:cstheme="majorBidi"/>
          <w:sz w:val="24"/>
          <w:szCs w:val="24"/>
        </w:rPr>
        <w:t>du</w:t>
      </w:r>
      <w:r w:rsidRPr="007440AF">
        <w:rPr>
          <w:rFonts w:asciiTheme="majorBidi" w:hAnsiTheme="majorBidi" w:cstheme="majorBidi"/>
          <w:sz w:val="24"/>
          <w:szCs w:val="24"/>
        </w:rPr>
        <w:t xml:space="preserve"> 10 octobre</w:t>
      </w:r>
      <w:r w:rsidRPr="007440AF">
        <w:rPr>
          <w:rFonts w:asciiTheme="majorBidi" w:hAnsiTheme="majorBidi" w:cstheme="majorBidi"/>
          <w:sz w:val="24"/>
          <w:szCs w:val="24"/>
          <w:rtl/>
        </w:rPr>
        <w:t>.</w:t>
      </w:r>
    </w:p>
    <w:p w:rsidR="00B75D32" w:rsidRPr="007440AF" w:rsidRDefault="000B49B6" w:rsidP="00B75D32">
      <w:pPr>
        <w:jc w:val="both"/>
        <w:rPr>
          <w:rFonts w:asciiTheme="majorBidi" w:hAnsiTheme="majorBidi" w:cstheme="majorBidi"/>
          <w:sz w:val="24"/>
          <w:szCs w:val="24"/>
        </w:rPr>
      </w:pPr>
      <w:r w:rsidRPr="007440AF">
        <w:rPr>
          <w:rFonts w:asciiTheme="majorBidi" w:hAnsiTheme="majorBidi" w:cstheme="majorBidi"/>
          <w:sz w:val="24"/>
          <w:szCs w:val="24"/>
        </w:rPr>
        <w:t>Cette</w:t>
      </w:r>
      <w:r w:rsidR="00BB2CA6">
        <w:rPr>
          <w:rFonts w:asciiTheme="majorBidi" w:hAnsiTheme="majorBidi" w:cstheme="majorBidi"/>
          <w:sz w:val="24"/>
          <w:szCs w:val="24"/>
        </w:rPr>
        <w:t xml:space="preserve"> </w:t>
      </w:r>
      <w:r w:rsidR="00CA405F">
        <w:rPr>
          <w:rFonts w:asciiTheme="majorBidi" w:hAnsiTheme="majorBidi" w:cstheme="majorBidi"/>
          <w:sz w:val="24"/>
          <w:szCs w:val="24"/>
        </w:rPr>
        <w:t xml:space="preserve">année marque la publication d’une version rénovée intitulée </w:t>
      </w:r>
      <w:r w:rsidR="00B75D32" w:rsidRPr="007440AF">
        <w:rPr>
          <w:rFonts w:asciiTheme="majorBidi" w:hAnsiTheme="majorBidi" w:cstheme="majorBidi"/>
          <w:sz w:val="24"/>
          <w:szCs w:val="24"/>
        </w:rPr>
        <w:t xml:space="preserve">« La </w:t>
      </w:r>
      <w:r w:rsidR="00095562">
        <w:rPr>
          <w:rFonts w:asciiTheme="majorBidi" w:hAnsiTheme="majorBidi" w:cstheme="majorBidi"/>
          <w:sz w:val="24"/>
          <w:szCs w:val="24"/>
        </w:rPr>
        <w:t>F</w:t>
      </w:r>
      <w:r w:rsidR="00B75D32" w:rsidRPr="007440AF">
        <w:rPr>
          <w:rFonts w:asciiTheme="majorBidi" w:hAnsiTheme="majorBidi" w:cstheme="majorBidi"/>
          <w:sz w:val="24"/>
          <w:szCs w:val="24"/>
        </w:rPr>
        <w:t xml:space="preserve">emme </w:t>
      </w:r>
      <w:r w:rsidR="006F33B2">
        <w:rPr>
          <w:rFonts w:asciiTheme="majorBidi" w:hAnsiTheme="majorBidi" w:cstheme="majorBidi"/>
          <w:sz w:val="24"/>
          <w:szCs w:val="24"/>
        </w:rPr>
        <w:t>M</w:t>
      </w:r>
      <w:r w:rsidR="00B75D32" w:rsidRPr="007440AF">
        <w:rPr>
          <w:rFonts w:asciiTheme="majorBidi" w:hAnsiTheme="majorBidi" w:cstheme="majorBidi"/>
          <w:sz w:val="24"/>
          <w:szCs w:val="24"/>
        </w:rPr>
        <w:t xml:space="preserve">arocaine en </w:t>
      </w:r>
      <w:r w:rsidR="00095562">
        <w:rPr>
          <w:rFonts w:asciiTheme="majorBidi" w:hAnsiTheme="majorBidi" w:cstheme="majorBidi"/>
          <w:sz w:val="24"/>
          <w:szCs w:val="24"/>
        </w:rPr>
        <w:t>C</w:t>
      </w:r>
      <w:r w:rsidR="00B75D32" w:rsidRPr="007440AF">
        <w:rPr>
          <w:rFonts w:asciiTheme="majorBidi" w:hAnsiTheme="majorBidi" w:cstheme="majorBidi"/>
          <w:sz w:val="24"/>
          <w:szCs w:val="24"/>
        </w:rPr>
        <w:t>hiffres</w:t>
      </w:r>
      <w:r w:rsidR="008050C6">
        <w:rPr>
          <w:rFonts w:asciiTheme="majorBidi" w:hAnsiTheme="majorBidi" w:cstheme="majorBidi"/>
          <w:sz w:val="24"/>
          <w:szCs w:val="24"/>
        </w:rPr>
        <w:t xml:space="preserve"> : </w:t>
      </w:r>
      <w:r w:rsidR="00B75D32" w:rsidRPr="007440AF">
        <w:rPr>
          <w:rFonts w:asciiTheme="majorBidi" w:hAnsiTheme="majorBidi" w:cstheme="majorBidi"/>
          <w:sz w:val="24"/>
          <w:szCs w:val="24"/>
        </w:rPr>
        <w:t>20</w:t>
      </w:r>
      <w:r w:rsidR="00BB2CA6">
        <w:rPr>
          <w:rFonts w:asciiTheme="majorBidi" w:hAnsiTheme="majorBidi" w:cstheme="majorBidi"/>
          <w:sz w:val="24"/>
          <w:szCs w:val="24"/>
        </w:rPr>
        <w:t xml:space="preserve"> </w:t>
      </w:r>
      <w:r w:rsidR="00B75D32" w:rsidRPr="007440AF">
        <w:rPr>
          <w:rFonts w:asciiTheme="majorBidi" w:hAnsiTheme="majorBidi" w:cstheme="majorBidi"/>
          <w:sz w:val="24"/>
          <w:szCs w:val="24"/>
        </w:rPr>
        <w:t xml:space="preserve">ans de </w:t>
      </w:r>
      <w:r w:rsidR="00095562">
        <w:rPr>
          <w:rFonts w:asciiTheme="majorBidi" w:hAnsiTheme="majorBidi" w:cstheme="majorBidi"/>
          <w:sz w:val="24"/>
          <w:szCs w:val="24"/>
        </w:rPr>
        <w:t>P</w:t>
      </w:r>
      <w:r w:rsidR="00B75D32" w:rsidRPr="007440AF">
        <w:rPr>
          <w:rFonts w:asciiTheme="majorBidi" w:hAnsiTheme="majorBidi" w:cstheme="majorBidi"/>
          <w:sz w:val="24"/>
          <w:szCs w:val="24"/>
        </w:rPr>
        <w:t>rogrès »</w:t>
      </w:r>
      <w:r w:rsidR="00CA405F">
        <w:rPr>
          <w:rFonts w:asciiTheme="majorBidi" w:hAnsiTheme="majorBidi" w:cstheme="majorBidi"/>
          <w:sz w:val="24"/>
          <w:szCs w:val="24"/>
        </w:rPr>
        <w:t>. Elle</w:t>
      </w:r>
      <w:r w:rsidR="00893C7D" w:rsidRPr="007440AF">
        <w:rPr>
          <w:rFonts w:asciiTheme="majorBidi" w:hAnsiTheme="majorBidi" w:cstheme="majorBidi"/>
          <w:sz w:val="24"/>
          <w:szCs w:val="24"/>
        </w:rPr>
        <w:t xml:space="preserve"> présente</w:t>
      </w:r>
      <w:r w:rsidR="00B75D32" w:rsidRPr="007440AF">
        <w:rPr>
          <w:rFonts w:asciiTheme="majorBidi" w:hAnsiTheme="majorBidi" w:cstheme="majorBidi"/>
          <w:sz w:val="24"/>
          <w:szCs w:val="24"/>
        </w:rPr>
        <w:t xml:space="preserve"> un recueil de données statistiques décrivant l’évolution de la situation de la femme marocaine</w:t>
      </w:r>
      <w:r w:rsidR="00BB2CA6">
        <w:rPr>
          <w:rFonts w:asciiTheme="majorBidi" w:hAnsiTheme="majorBidi" w:cstheme="majorBidi"/>
          <w:sz w:val="24"/>
          <w:szCs w:val="24"/>
        </w:rPr>
        <w:t xml:space="preserve"> </w:t>
      </w:r>
      <w:r w:rsidR="006F33B2">
        <w:rPr>
          <w:rFonts w:asciiTheme="majorBidi" w:hAnsiTheme="majorBidi" w:cstheme="majorBidi"/>
          <w:sz w:val="24"/>
          <w:szCs w:val="24"/>
        </w:rPr>
        <w:t xml:space="preserve">et </w:t>
      </w:r>
      <w:r w:rsidR="00856AA4">
        <w:rPr>
          <w:rFonts w:asciiTheme="majorBidi" w:hAnsiTheme="majorBidi" w:cstheme="majorBidi"/>
          <w:sz w:val="24"/>
          <w:szCs w:val="24"/>
        </w:rPr>
        <w:t>portant sur plusieurs domaines</w:t>
      </w:r>
      <w:r w:rsidR="00B75D32" w:rsidRPr="007440AF">
        <w:rPr>
          <w:rFonts w:asciiTheme="majorBidi" w:hAnsiTheme="majorBidi" w:cstheme="majorBidi"/>
          <w:sz w:val="24"/>
          <w:szCs w:val="24"/>
        </w:rPr>
        <w:t>, sous forme de don</w:t>
      </w:r>
      <w:r w:rsidR="00856AA4">
        <w:rPr>
          <w:rFonts w:asciiTheme="majorBidi" w:hAnsiTheme="majorBidi" w:cstheme="majorBidi"/>
          <w:sz w:val="24"/>
          <w:szCs w:val="24"/>
        </w:rPr>
        <w:t>nées</w:t>
      </w:r>
      <w:r w:rsidR="00B75D32" w:rsidRPr="007440AF">
        <w:rPr>
          <w:rFonts w:asciiTheme="majorBidi" w:hAnsiTheme="majorBidi" w:cstheme="majorBidi"/>
          <w:sz w:val="24"/>
          <w:szCs w:val="24"/>
        </w:rPr>
        <w:t>, de graphiques et d’infographie</w:t>
      </w:r>
      <w:r w:rsidR="00856AA4">
        <w:rPr>
          <w:rFonts w:asciiTheme="majorBidi" w:hAnsiTheme="majorBidi" w:cstheme="majorBidi"/>
          <w:sz w:val="24"/>
          <w:szCs w:val="24"/>
        </w:rPr>
        <w:t>.</w:t>
      </w:r>
    </w:p>
    <w:p w:rsidR="00B75D32" w:rsidRPr="007440AF" w:rsidRDefault="00B75D32" w:rsidP="00BB2CA6">
      <w:pPr>
        <w:jc w:val="both"/>
        <w:rPr>
          <w:rFonts w:asciiTheme="majorBidi" w:hAnsiTheme="majorBidi" w:cstheme="majorBidi"/>
          <w:sz w:val="24"/>
          <w:szCs w:val="24"/>
        </w:rPr>
      </w:pPr>
      <w:r w:rsidRPr="007440AF">
        <w:rPr>
          <w:rFonts w:asciiTheme="majorBidi" w:hAnsiTheme="majorBidi" w:cstheme="majorBidi"/>
          <w:sz w:val="24"/>
          <w:szCs w:val="24"/>
        </w:rPr>
        <w:t xml:space="preserve">Les informations contenues dans </w:t>
      </w:r>
      <w:r w:rsidR="00856AA4" w:rsidRPr="007440AF">
        <w:rPr>
          <w:rFonts w:asciiTheme="majorBidi" w:hAnsiTheme="majorBidi" w:cstheme="majorBidi"/>
          <w:sz w:val="24"/>
          <w:szCs w:val="24"/>
        </w:rPr>
        <w:t>ce recueil</w:t>
      </w:r>
      <w:r w:rsidRPr="007440AF">
        <w:rPr>
          <w:rFonts w:asciiTheme="majorBidi" w:hAnsiTheme="majorBidi" w:cstheme="majorBidi"/>
          <w:sz w:val="24"/>
          <w:szCs w:val="24"/>
        </w:rPr>
        <w:t xml:space="preserve">, sont ventilées par sexe aussi bien pour l’ensemble du Maroc que pour le milieu de résidence urbain et rural. Elles </w:t>
      </w:r>
      <w:r w:rsidR="00856AA4" w:rsidRPr="007440AF">
        <w:rPr>
          <w:rFonts w:asciiTheme="majorBidi" w:hAnsiTheme="majorBidi" w:cstheme="majorBidi"/>
          <w:sz w:val="24"/>
          <w:szCs w:val="24"/>
        </w:rPr>
        <w:t>proviennent principalement</w:t>
      </w:r>
      <w:r w:rsidR="00BB2CA6">
        <w:rPr>
          <w:rFonts w:asciiTheme="majorBidi" w:hAnsiTheme="majorBidi" w:cstheme="majorBidi"/>
          <w:sz w:val="24"/>
          <w:szCs w:val="24"/>
        </w:rPr>
        <w:t xml:space="preserve"> </w:t>
      </w:r>
      <w:r w:rsidRPr="007440AF">
        <w:rPr>
          <w:rFonts w:asciiTheme="majorBidi" w:hAnsiTheme="majorBidi" w:cstheme="majorBidi"/>
          <w:sz w:val="24"/>
          <w:szCs w:val="24"/>
        </w:rPr>
        <w:t>des enquêtes statistiques et recensements réalisés par le HCP</w:t>
      </w:r>
      <w:r w:rsidR="00856AA4">
        <w:rPr>
          <w:rFonts w:asciiTheme="majorBidi" w:hAnsiTheme="majorBidi" w:cstheme="majorBidi"/>
          <w:sz w:val="24"/>
          <w:szCs w:val="24"/>
        </w:rPr>
        <w:t xml:space="preserve"> et</w:t>
      </w:r>
      <w:r w:rsidR="00CA405F" w:rsidRPr="007440AF">
        <w:rPr>
          <w:rFonts w:asciiTheme="majorBidi" w:hAnsiTheme="majorBidi" w:cstheme="majorBidi"/>
          <w:sz w:val="24"/>
          <w:szCs w:val="24"/>
        </w:rPr>
        <w:t xml:space="preserve"> des statistiques</w:t>
      </w:r>
      <w:r w:rsidR="00BB2CA6">
        <w:rPr>
          <w:rFonts w:asciiTheme="majorBidi" w:hAnsiTheme="majorBidi" w:cstheme="majorBidi"/>
          <w:sz w:val="24"/>
          <w:szCs w:val="24"/>
        </w:rPr>
        <w:t xml:space="preserve"> </w:t>
      </w:r>
      <w:r w:rsidR="00CA405F" w:rsidRPr="007440AF">
        <w:rPr>
          <w:rFonts w:asciiTheme="majorBidi" w:hAnsiTheme="majorBidi" w:cstheme="majorBidi"/>
          <w:sz w:val="24"/>
          <w:szCs w:val="24"/>
        </w:rPr>
        <w:t>produites par</w:t>
      </w:r>
      <w:r w:rsidRPr="007440AF">
        <w:rPr>
          <w:rFonts w:asciiTheme="majorBidi" w:hAnsiTheme="majorBidi" w:cstheme="majorBidi"/>
          <w:sz w:val="24"/>
          <w:szCs w:val="24"/>
        </w:rPr>
        <w:t xml:space="preserve"> les départements ministériels.</w:t>
      </w:r>
    </w:p>
    <w:p w:rsidR="00B75D32" w:rsidRDefault="00B75D32" w:rsidP="000B6909">
      <w:pPr>
        <w:rPr>
          <w:b/>
          <w:bCs/>
          <w:i/>
          <w:iCs/>
          <w:rtl/>
        </w:rPr>
      </w:pPr>
      <w:r w:rsidRPr="00DA3816">
        <w:rPr>
          <w:b/>
          <w:bCs/>
          <w:i/>
          <w:iCs/>
        </w:rPr>
        <w:t>Ce document est disponible sur le site Web</w:t>
      </w:r>
      <w:r w:rsidR="00856AA4">
        <w:rPr>
          <w:b/>
          <w:bCs/>
          <w:i/>
          <w:iCs/>
        </w:rPr>
        <w:t xml:space="preserve">institutionnel </w:t>
      </w:r>
      <w:r w:rsidR="00856AA4" w:rsidRPr="00DA3816">
        <w:rPr>
          <w:b/>
          <w:bCs/>
          <w:i/>
          <w:iCs/>
        </w:rPr>
        <w:t>du</w:t>
      </w:r>
      <w:r w:rsidRPr="00DA3816">
        <w:rPr>
          <w:b/>
          <w:bCs/>
          <w:i/>
          <w:iCs/>
        </w:rPr>
        <w:t xml:space="preserve"> HCP : </w:t>
      </w:r>
      <w:hyperlink r:id="rId5" w:tgtFrame="_blank" w:history="1">
        <w:r w:rsidR="000B6909">
          <w:rPr>
            <w:rStyle w:val="Lienhypertexte"/>
            <w:rFonts w:ascii="Verdana" w:hAnsi="Verdana"/>
            <w:color w:val="1155CC"/>
            <w:shd w:val="clear" w:color="auto" w:fill="FFFFFF"/>
          </w:rPr>
          <w:t>https://www.hcp.ma</w:t>
        </w:r>
        <w:r w:rsidR="000B6909">
          <w:rPr>
            <w:rStyle w:val="Lienhypertexte"/>
            <w:rFonts w:ascii="Verdana" w:hAnsi="Verdana"/>
            <w:color w:val="1155CC"/>
            <w:shd w:val="clear" w:color="auto" w:fill="FFFFFF"/>
          </w:rPr>
          <w:t>/</w:t>
        </w:r>
        <w:r w:rsidR="000B6909">
          <w:rPr>
            <w:rStyle w:val="Lienhypertexte"/>
            <w:rFonts w:ascii="Verdana" w:hAnsi="Verdana"/>
            <w:color w:val="1155CC"/>
            <w:shd w:val="clear" w:color="auto" w:fill="FFFFFF"/>
          </w:rPr>
          <w:t>file/223716/</w:t>
        </w:r>
      </w:hyperlink>
    </w:p>
    <w:p w:rsidR="00740799" w:rsidRDefault="008525DD" w:rsidP="000B6909">
      <w:pPr>
        <w:bidi/>
        <w:jc w:val="both"/>
        <w:rPr>
          <w:sz w:val="24"/>
          <w:szCs w:val="24"/>
        </w:rPr>
      </w:pPr>
      <w:r w:rsidRPr="00D54B97">
        <w:rPr>
          <w:sz w:val="24"/>
          <w:szCs w:val="24"/>
        </w:rPr>
        <w:t>.</w:t>
      </w:r>
    </w:p>
    <w:p w:rsidR="00E37A83" w:rsidRDefault="00E37A83" w:rsidP="00E37A83">
      <w:pPr>
        <w:bidi/>
        <w:jc w:val="both"/>
        <w:rPr>
          <w:sz w:val="24"/>
          <w:szCs w:val="24"/>
        </w:rPr>
      </w:pPr>
    </w:p>
    <w:p w:rsidR="00E37A83" w:rsidRDefault="00E37A83" w:rsidP="00E37A83">
      <w:pPr>
        <w:bidi/>
        <w:jc w:val="both"/>
        <w:rPr>
          <w:sz w:val="24"/>
          <w:szCs w:val="24"/>
        </w:rPr>
      </w:pPr>
    </w:p>
    <w:p w:rsidR="00E37A83" w:rsidRDefault="00E37A83" w:rsidP="00E37A83">
      <w:pPr>
        <w:bidi/>
        <w:jc w:val="both"/>
        <w:rPr>
          <w:sz w:val="24"/>
          <w:szCs w:val="24"/>
        </w:rPr>
      </w:pPr>
    </w:p>
    <w:p w:rsidR="0030779E" w:rsidRDefault="0030779E" w:rsidP="00D31D27"/>
    <w:sectPr w:rsidR="0030779E" w:rsidSect="00A06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8525DD"/>
    <w:rsid w:val="00003648"/>
    <w:rsid w:val="00095562"/>
    <w:rsid w:val="000B49B6"/>
    <w:rsid w:val="000B6909"/>
    <w:rsid w:val="000F03B7"/>
    <w:rsid w:val="001429B4"/>
    <w:rsid w:val="001750F9"/>
    <w:rsid w:val="0018061D"/>
    <w:rsid w:val="001C6216"/>
    <w:rsid w:val="0026492E"/>
    <w:rsid w:val="002B0811"/>
    <w:rsid w:val="0030779E"/>
    <w:rsid w:val="00690204"/>
    <w:rsid w:val="006C5496"/>
    <w:rsid w:val="006F33B2"/>
    <w:rsid w:val="00740799"/>
    <w:rsid w:val="007440AF"/>
    <w:rsid w:val="007C46D2"/>
    <w:rsid w:val="007F7C1A"/>
    <w:rsid w:val="008050C6"/>
    <w:rsid w:val="008525DD"/>
    <w:rsid w:val="00856AA4"/>
    <w:rsid w:val="00861694"/>
    <w:rsid w:val="00893C7D"/>
    <w:rsid w:val="008A4B34"/>
    <w:rsid w:val="008D5D0E"/>
    <w:rsid w:val="009218F6"/>
    <w:rsid w:val="00983E0A"/>
    <w:rsid w:val="009A372C"/>
    <w:rsid w:val="00A0636D"/>
    <w:rsid w:val="00A72F27"/>
    <w:rsid w:val="00AA637C"/>
    <w:rsid w:val="00AC12EF"/>
    <w:rsid w:val="00B75D32"/>
    <w:rsid w:val="00BB2CA6"/>
    <w:rsid w:val="00BD0066"/>
    <w:rsid w:val="00CA405F"/>
    <w:rsid w:val="00CE3CA1"/>
    <w:rsid w:val="00D31D27"/>
    <w:rsid w:val="00D54B97"/>
    <w:rsid w:val="00DA3816"/>
    <w:rsid w:val="00E37A83"/>
    <w:rsid w:val="00E71135"/>
    <w:rsid w:val="00FB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5D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621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C621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B690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7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cp.ma/file/223716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5</cp:revision>
  <dcterms:created xsi:type="dcterms:W3CDTF">2021-10-14T14:52:00Z</dcterms:created>
  <dcterms:modified xsi:type="dcterms:W3CDTF">2021-10-15T11:06:00Z</dcterms:modified>
</cp:coreProperties>
</file>