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27" w:rsidRDefault="00D31D27" w:rsidP="00740799">
      <w:pPr>
        <w:jc w:val="center"/>
        <w:rPr>
          <w:b/>
          <w:bCs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-22860</wp:posOffset>
            </wp:positionH>
            <wp:positionV relativeFrom="paragraph">
              <wp:posOffset>-883920</wp:posOffset>
            </wp:positionV>
            <wp:extent cx="7498080" cy="10652760"/>
            <wp:effectExtent l="0" t="0" r="762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0" cy="1065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1D27" w:rsidRDefault="00D31D27" w:rsidP="00740799">
      <w:pPr>
        <w:jc w:val="center"/>
        <w:rPr>
          <w:b/>
          <w:bCs/>
          <w:sz w:val="24"/>
          <w:szCs w:val="24"/>
        </w:rPr>
      </w:pPr>
    </w:p>
    <w:p w:rsidR="00D31D27" w:rsidRDefault="00D31D27" w:rsidP="00740799">
      <w:pPr>
        <w:jc w:val="center"/>
        <w:rPr>
          <w:b/>
          <w:bCs/>
          <w:sz w:val="24"/>
          <w:szCs w:val="24"/>
        </w:rPr>
      </w:pPr>
    </w:p>
    <w:p w:rsidR="00D31D27" w:rsidRDefault="00D31D27" w:rsidP="00740799">
      <w:pPr>
        <w:jc w:val="center"/>
        <w:rPr>
          <w:rFonts w:hint="cs"/>
          <w:b/>
          <w:bCs/>
          <w:sz w:val="24"/>
          <w:szCs w:val="24"/>
          <w:rtl/>
        </w:rPr>
      </w:pPr>
    </w:p>
    <w:p w:rsidR="008648D7" w:rsidRDefault="007923C4" w:rsidP="00740799">
      <w:pPr>
        <w:jc w:val="center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A257BE" w:rsidRPr="008648D7" w:rsidRDefault="00A257BE" w:rsidP="00A257BE">
      <w:pPr>
        <w:bidi/>
        <w:jc w:val="center"/>
        <w:rPr>
          <w:rFonts w:cstheme="minorHAnsi"/>
          <w:b/>
          <w:bCs/>
          <w:shadow/>
          <w:sz w:val="28"/>
          <w:szCs w:val="28"/>
          <w:rtl/>
        </w:rPr>
      </w:pPr>
      <w:proofErr w:type="gramStart"/>
      <w:r w:rsidRPr="008648D7">
        <w:rPr>
          <w:rFonts w:cs="Times New Roman"/>
          <w:b/>
          <w:bCs/>
          <w:shadow/>
          <w:sz w:val="28"/>
          <w:szCs w:val="28"/>
          <w:rtl/>
        </w:rPr>
        <w:t>ب</w:t>
      </w:r>
      <w:r w:rsidR="008648D7" w:rsidRPr="008648D7">
        <w:rPr>
          <w:rFonts w:cs="Times New Roman" w:hint="cs"/>
          <w:b/>
          <w:bCs/>
          <w:shadow/>
          <w:sz w:val="28"/>
          <w:szCs w:val="28"/>
          <w:rtl/>
        </w:rPr>
        <w:t>ــــ</w:t>
      </w:r>
      <w:r w:rsidRPr="008648D7">
        <w:rPr>
          <w:rFonts w:cs="Times New Roman"/>
          <w:b/>
          <w:bCs/>
          <w:shadow/>
          <w:sz w:val="28"/>
          <w:szCs w:val="28"/>
          <w:rtl/>
        </w:rPr>
        <w:t>لاغ</w:t>
      </w:r>
      <w:proofErr w:type="gramEnd"/>
      <w:r w:rsidRPr="008648D7">
        <w:rPr>
          <w:rFonts w:cs="Times New Roman"/>
          <w:b/>
          <w:bCs/>
          <w:shadow/>
          <w:sz w:val="28"/>
          <w:szCs w:val="28"/>
          <w:rtl/>
        </w:rPr>
        <w:t xml:space="preserve"> </w:t>
      </w:r>
    </w:p>
    <w:p w:rsidR="00A257BE" w:rsidRPr="008648D7" w:rsidRDefault="00A257BE" w:rsidP="00A257BE">
      <w:pPr>
        <w:bidi/>
        <w:jc w:val="center"/>
        <w:rPr>
          <w:rFonts w:cstheme="minorHAnsi"/>
          <w:b/>
          <w:bCs/>
          <w:shadow/>
          <w:sz w:val="28"/>
          <w:szCs w:val="28"/>
          <w:rtl/>
          <w:lang w:bidi="ar-DZ"/>
        </w:rPr>
      </w:pPr>
      <w:r w:rsidRPr="008648D7">
        <w:rPr>
          <w:rFonts w:cs="Times New Roman"/>
          <w:b/>
          <w:bCs/>
          <w:shadow/>
          <w:sz w:val="28"/>
          <w:szCs w:val="28"/>
          <w:rtl/>
        </w:rPr>
        <w:t>إصدار المندوبية السامية</w:t>
      </w:r>
      <w:r w:rsidR="008648D7" w:rsidRPr="008648D7">
        <w:rPr>
          <w:rFonts w:cs="Times New Roman"/>
          <w:b/>
          <w:bCs/>
          <w:shadow/>
          <w:sz w:val="28"/>
          <w:szCs w:val="28"/>
        </w:rPr>
        <w:t xml:space="preserve"> </w:t>
      </w:r>
      <w:r w:rsidRPr="008648D7">
        <w:rPr>
          <w:rFonts w:cs="Times New Roman"/>
          <w:b/>
          <w:bCs/>
          <w:shadow/>
          <w:sz w:val="28"/>
          <w:szCs w:val="28"/>
          <w:rtl/>
        </w:rPr>
        <w:t>للتخطيط</w:t>
      </w:r>
    </w:p>
    <w:p w:rsidR="00A257BE" w:rsidRPr="00A257BE" w:rsidRDefault="00A257BE" w:rsidP="00A257BE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proofErr w:type="gramStart"/>
      <w:r w:rsidRPr="008648D7">
        <w:rPr>
          <w:rFonts w:cs="Times New Roman"/>
          <w:b/>
          <w:bCs/>
          <w:shadow/>
          <w:sz w:val="28"/>
          <w:szCs w:val="28"/>
          <w:rtl/>
        </w:rPr>
        <w:t>النشرة</w:t>
      </w:r>
      <w:proofErr w:type="gramEnd"/>
      <w:r w:rsidRPr="008648D7">
        <w:rPr>
          <w:rFonts w:cs="Times New Roman"/>
          <w:b/>
          <w:bCs/>
          <w:shadow/>
          <w:sz w:val="28"/>
          <w:szCs w:val="28"/>
          <w:rtl/>
        </w:rPr>
        <w:t xml:space="preserve"> السنوية </w:t>
      </w:r>
      <w:r w:rsidRPr="008648D7">
        <w:rPr>
          <w:rFonts w:cstheme="minorHAnsi"/>
          <w:b/>
          <w:bCs/>
          <w:shadow/>
          <w:sz w:val="28"/>
          <w:szCs w:val="28"/>
          <w:rtl/>
        </w:rPr>
        <w:t>"</w:t>
      </w:r>
      <w:r w:rsidRPr="008648D7">
        <w:rPr>
          <w:rFonts w:cs="Times New Roman"/>
          <w:b/>
          <w:bCs/>
          <w:shadow/>
          <w:sz w:val="28"/>
          <w:szCs w:val="28"/>
          <w:rtl/>
        </w:rPr>
        <w:t>المرأة المغربية في أرقام، عشرون سنة من التطور</w:t>
      </w:r>
      <w:r w:rsidRPr="008648D7">
        <w:rPr>
          <w:rFonts w:cstheme="minorHAnsi"/>
          <w:b/>
          <w:bCs/>
          <w:shadow/>
          <w:sz w:val="28"/>
          <w:szCs w:val="28"/>
          <w:rtl/>
        </w:rPr>
        <w:t>"</w:t>
      </w:r>
    </w:p>
    <w:p w:rsidR="00A257BE" w:rsidRPr="00034F4E" w:rsidRDefault="00A257BE" w:rsidP="00A257BE">
      <w:pPr>
        <w:bidi/>
        <w:jc w:val="center"/>
        <w:rPr>
          <w:rFonts w:cs="Arial"/>
          <w:b/>
          <w:bCs/>
          <w:sz w:val="24"/>
          <w:szCs w:val="24"/>
          <w:rtl/>
        </w:rPr>
      </w:pPr>
    </w:p>
    <w:p w:rsidR="00A257BE" w:rsidRPr="00A257BE" w:rsidRDefault="00A257BE" w:rsidP="00A257BE">
      <w:pPr>
        <w:bidi/>
        <w:jc w:val="both"/>
        <w:rPr>
          <w:rFonts w:cstheme="minorHAnsi"/>
          <w:b/>
          <w:bCs/>
          <w:sz w:val="28"/>
          <w:szCs w:val="28"/>
        </w:rPr>
      </w:pPr>
      <w:r w:rsidRPr="00A257BE">
        <w:rPr>
          <w:rFonts w:cs="Times New Roman"/>
          <w:b/>
          <w:bCs/>
          <w:sz w:val="28"/>
          <w:szCs w:val="28"/>
          <w:rtl/>
        </w:rPr>
        <w:t xml:space="preserve">تضع المندوبية السامية للتخطيط، التي تتابع تطور الوضعية </w:t>
      </w:r>
      <w:proofErr w:type="spellStart"/>
      <w:r w:rsidRPr="00A257BE">
        <w:rPr>
          <w:rFonts w:cs="Times New Roman"/>
          <w:b/>
          <w:bCs/>
          <w:sz w:val="28"/>
          <w:szCs w:val="28"/>
          <w:rtl/>
        </w:rPr>
        <w:t>السوسيو</w:t>
      </w:r>
      <w:proofErr w:type="spellEnd"/>
      <w:r>
        <w:rPr>
          <w:rFonts w:cstheme="minorHAnsi" w:hint="cs"/>
          <w:b/>
          <w:bCs/>
          <w:sz w:val="28"/>
          <w:szCs w:val="28"/>
          <w:rtl/>
        </w:rPr>
        <w:t>-</w:t>
      </w:r>
      <w:r w:rsidRPr="00A257BE">
        <w:rPr>
          <w:rFonts w:cs="Times New Roman"/>
          <w:b/>
          <w:bCs/>
          <w:sz w:val="28"/>
          <w:szCs w:val="28"/>
          <w:rtl/>
        </w:rPr>
        <w:t>اقتصادية للمرأة، معلومات قيمة لدى صانعي القرار، والمستعملين والفاعلين في المجتمع، لاستخدامها في اتخاذ قرارات رشيدة واختيار السياسات العمومية</w:t>
      </w:r>
      <w:r w:rsidRPr="00A257BE">
        <w:rPr>
          <w:rFonts w:cstheme="minorHAnsi"/>
          <w:b/>
          <w:bCs/>
          <w:sz w:val="28"/>
          <w:szCs w:val="28"/>
          <w:rtl/>
        </w:rPr>
        <w:t xml:space="preserve">. </w:t>
      </w:r>
      <w:r w:rsidRPr="00A257BE">
        <w:rPr>
          <w:rFonts w:cs="Times New Roman"/>
          <w:b/>
          <w:bCs/>
          <w:sz w:val="28"/>
          <w:szCs w:val="28"/>
          <w:rtl/>
        </w:rPr>
        <w:t xml:space="preserve">ويترجم هذا في العديد من الإنجازات من بينها انتاج النشرة السنوية </w:t>
      </w:r>
      <w:r w:rsidRPr="00A257BE">
        <w:rPr>
          <w:rFonts w:cstheme="minorHAnsi"/>
          <w:b/>
          <w:bCs/>
          <w:sz w:val="28"/>
          <w:szCs w:val="28"/>
          <w:rtl/>
        </w:rPr>
        <w:t>«</w:t>
      </w:r>
      <w:r w:rsidRPr="00A257BE">
        <w:rPr>
          <w:rFonts w:cs="Times New Roman"/>
          <w:b/>
          <w:bCs/>
          <w:sz w:val="28"/>
          <w:szCs w:val="28"/>
          <w:rtl/>
        </w:rPr>
        <w:t>المرأة المغربية في أرقام</w:t>
      </w:r>
      <w:r w:rsidRPr="00A257BE">
        <w:rPr>
          <w:rFonts w:cstheme="minorHAnsi"/>
          <w:b/>
          <w:bCs/>
          <w:sz w:val="28"/>
          <w:szCs w:val="28"/>
          <w:rtl/>
        </w:rPr>
        <w:t xml:space="preserve">" </w:t>
      </w:r>
      <w:r w:rsidRPr="00A257BE">
        <w:rPr>
          <w:rFonts w:cs="Times New Roman"/>
          <w:b/>
          <w:bCs/>
          <w:sz w:val="28"/>
          <w:szCs w:val="28"/>
          <w:rtl/>
        </w:rPr>
        <w:t xml:space="preserve">بمناسبة الاحتفال باليوم الوطني للمرأة الذي يصادف العاشر من أكتوبر </w:t>
      </w:r>
      <w:r>
        <w:rPr>
          <w:rFonts w:cs="Times New Roman" w:hint="cs"/>
          <w:b/>
          <w:bCs/>
          <w:sz w:val="28"/>
          <w:szCs w:val="28"/>
          <w:rtl/>
        </w:rPr>
        <w:t xml:space="preserve">من </w:t>
      </w:r>
      <w:r w:rsidRPr="00A257BE">
        <w:rPr>
          <w:rFonts w:cs="Times New Roman"/>
          <w:b/>
          <w:bCs/>
          <w:sz w:val="28"/>
          <w:szCs w:val="28"/>
          <w:rtl/>
        </w:rPr>
        <w:t>كل سنة</w:t>
      </w:r>
      <w:r w:rsidRPr="00A257BE">
        <w:rPr>
          <w:rFonts w:cstheme="minorHAnsi"/>
          <w:b/>
          <w:bCs/>
          <w:sz w:val="28"/>
          <w:szCs w:val="28"/>
        </w:rPr>
        <w:t>.</w:t>
      </w:r>
    </w:p>
    <w:p w:rsidR="00A257BE" w:rsidRPr="00A257BE" w:rsidRDefault="00A257BE" w:rsidP="00A257BE">
      <w:pPr>
        <w:bidi/>
        <w:jc w:val="both"/>
        <w:rPr>
          <w:rFonts w:cstheme="minorHAnsi"/>
          <w:sz w:val="28"/>
          <w:szCs w:val="28"/>
        </w:rPr>
      </w:pPr>
      <w:r w:rsidRPr="00A257BE">
        <w:rPr>
          <w:rFonts w:cs="Times New Roman"/>
          <w:b/>
          <w:bCs/>
          <w:sz w:val="28"/>
          <w:szCs w:val="28"/>
          <w:rtl/>
          <w:lang w:bidi="ar-MA"/>
        </w:rPr>
        <w:t xml:space="preserve">تتميز النشرة الحالية تحت عنوان </w:t>
      </w:r>
      <w:r w:rsidRPr="00A257BE">
        <w:rPr>
          <w:rFonts w:cstheme="minorHAnsi"/>
          <w:b/>
          <w:bCs/>
          <w:sz w:val="28"/>
          <w:szCs w:val="28"/>
          <w:rtl/>
          <w:lang w:bidi="ar-MA"/>
        </w:rPr>
        <w:t>"</w:t>
      </w:r>
      <w:r w:rsidRPr="00A257BE">
        <w:rPr>
          <w:rFonts w:cs="Times New Roman"/>
          <w:b/>
          <w:bCs/>
          <w:sz w:val="28"/>
          <w:szCs w:val="28"/>
          <w:rtl/>
          <w:lang w:bidi="ar-MA"/>
        </w:rPr>
        <w:t>المرأة المغربية في أرقام</w:t>
      </w:r>
      <w:r w:rsidRPr="00A257BE">
        <w:rPr>
          <w:rFonts w:cstheme="minorHAnsi"/>
          <w:b/>
          <w:bCs/>
          <w:sz w:val="28"/>
          <w:szCs w:val="28"/>
          <w:rtl/>
          <w:lang w:bidi="ar-MA"/>
        </w:rPr>
        <w:t xml:space="preserve">: </w:t>
      </w:r>
      <w:r w:rsidRPr="00A257BE">
        <w:rPr>
          <w:rFonts w:cs="Times New Roman"/>
          <w:b/>
          <w:bCs/>
          <w:sz w:val="28"/>
          <w:szCs w:val="28"/>
          <w:rtl/>
          <w:lang w:bidi="ar-MA"/>
        </w:rPr>
        <w:t>عشرون سنة من التطور</w:t>
      </w:r>
      <w:r w:rsidRPr="00A257BE">
        <w:rPr>
          <w:rFonts w:cstheme="minorHAnsi"/>
          <w:b/>
          <w:bCs/>
          <w:sz w:val="28"/>
          <w:szCs w:val="28"/>
          <w:rtl/>
          <w:lang w:bidi="ar-MA"/>
        </w:rPr>
        <w:t xml:space="preserve">" </w:t>
      </w:r>
      <w:r w:rsidRPr="00A257BE">
        <w:rPr>
          <w:rFonts w:cs="Times New Roman"/>
          <w:b/>
          <w:bCs/>
          <w:sz w:val="28"/>
          <w:szCs w:val="28"/>
          <w:rtl/>
          <w:lang w:bidi="ar-MA"/>
        </w:rPr>
        <w:t xml:space="preserve">بتوفير </w:t>
      </w:r>
      <w:r w:rsidRPr="00A257BE">
        <w:rPr>
          <w:rFonts w:cs="Times New Roman"/>
          <w:b/>
          <w:bCs/>
          <w:sz w:val="28"/>
          <w:szCs w:val="28"/>
          <w:rtl/>
        </w:rPr>
        <w:t>مجموعة من البيانات الإحصائية تخص عدة مجالات ورسوم بيانية تأشر على تطور وضع المرأة المغربية</w:t>
      </w:r>
      <w:r w:rsidRPr="00A257BE">
        <w:rPr>
          <w:rFonts w:cstheme="minorHAnsi"/>
          <w:b/>
          <w:bCs/>
          <w:sz w:val="28"/>
          <w:szCs w:val="28"/>
          <w:rtl/>
        </w:rPr>
        <w:t>.</w:t>
      </w:r>
    </w:p>
    <w:p w:rsidR="00A257BE" w:rsidRPr="00A257BE" w:rsidRDefault="00A257BE" w:rsidP="00A257BE">
      <w:pPr>
        <w:bidi/>
        <w:jc w:val="both"/>
        <w:rPr>
          <w:rFonts w:cstheme="minorHAnsi"/>
          <w:sz w:val="28"/>
          <w:szCs w:val="28"/>
        </w:rPr>
      </w:pPr>
      <w:r w:rsidRPr="00A257BE">
        <w:rPr>
          <w:rFonts w:cs="Times New Roman"/>
          <w:b/>
          <w:bCs/>
          <w:sz w:val="28"/>
          <w:szCs w:val="28"/>
          <w:rtl/>
        </w:rPr>
        <w:t>كما تقدم المعلومات الواردة في هذه النشرة المعطيات حسب الجنس على المستوى الوطني والوسطين الحضري والقروي</w:t>
      </w:r>
      <w:r>
        <w:rPr>
          <w:rFonts w:cs="Times New Roman" w:hint="cs"/>
          <w:b/>
          <w:bCs/>
          <w:sz w:val="28"/>
          <w:szCs w:val="28"/>
          <w:rtl/>
        </w:rPr>
        <w:t xml:space="preserve"> التي توفرها </w:t>
      </w:r>
      <w:r w:rsidRPr="00A257BE">
        <w:rPr>
          <w:rFonts w:cs="Times New Roman"/>
          <w:b/>
          <w:bCs/>
          <w:sz w:val="28"/>
          <w:szCs w:val="28"/>
          <w:rtl/>
        </w:rPr>
        <w:t xml:space="preserve">البحوث الإحصائية والإحصاءات العامة التي </w:t>
      </w:r>
      <w:r>
        <w:rPr>
          <w:rFonts w:cs="Times New Roman" w:hint="cs"/>
          <w:b/>
          <w:bCs/>
          <w:sz w:val="28"/>
          <w:szCs w:val="28"/>
          <w:rtl/>
        </w:rPr>
        <w:t>تنجزها</w:t>
      </w:r>
      <w:r w:rsidRPr="00A257BE">
        <w:rPr>
          <w:rFonts w:cs="Times New Roman"/>
          <w:b/>
          <w:bCs/>
          <w:sz w:val="28"/>
          <w:szCs w:val="28"/>
          <w:rtl/>
        </w:rPr>
        <w:t xml:space="preserve"> المندوبية السامية للتخطيط والإحصاءات الإدارية التي تنتجها</w:t>
      </w:r>
      <w:r>
        <w:rPr>
          <w:rFonts w:cs="Times New Roman" w:hint="cs"/>
          <w:b/>
          <w:bCs/>
          <w:sz w:val="28"/>
          <w:szCs w:val="28"/>
          <w:rtl/>
        </w:rPr>
        <w:t xml:space="preserve"> القطاعات</w:t>
      </w:r>
      <w:r w:rsidRPr="00A257BE">
        <w:rPr>
          <w:rFonts w:cs="Times New Roman"/>
          <w:b/>
          <w:bCs/>
          <w:sz w:val="28"/>
          <w:szCs w:val="28"/>
          <w:rtl/>
        </w:rPr>
        <w:t xml:space="preserve"> الوزار</w:t>
      </w:r>
      <w:r>
        <w:rPr>
          <w:rFonts w:cs="Times New Roman" w:hint="cs"/>
          <w:b/>
          <w:bCs/>
          <w:sz w:val="28"/>
          <w:szCs w:val="28"/>
          <w:rtl/>
        </w:rPr>
        <w:t>ية</w:t>
      </w:r>
      <w:r w:rsidRPr="00A257BE">
        <w:rPr>
          <w:rFonts w:cstheme="minorHAnsi"/>
          <w:b/>
          <w:bCs/>
          <w:sz w:val="28"/>
          <w:szCs w:val="28"/>
          <w:rtl/>
        </w:rPr>
        <w:t>.</w:t>
      </w:r>
    </w:p>
    <w:p w:rsidR="008648D7" w:rsidRDefault="00A257BE" w:rsidP="008648D7">
      <w:pPr>
        <w:jc w:val="right"/>
        <w:rPr>
          <w:rFonts w:cs="Times New Roman" w:hint="cs"/>
          <w:b/>
          <w:bCs/>
          <w:sz w:val="28"/>
          <w:szCs w:val="28"/>
          <w:rtl/>
        </w:rPr>
      </w:pPr>
      <w:r w:rsidRPr="00A257BE">
        <w:rPr>
          <w:rFonts w:cs="Times New Roman"/>
          <w:b/>
          <w:bCs/>
          <w:sz w:val="28"/>
          <w:szCs w:val="28"/>
          <w:rtl/>
        </w:rPr>
        <w:t>يوجد هذا التقرير على الموقع الإلكتروني للمندوبية السامية للتخطيط</w:t>
      </w:r>
      <w:r w:rsidR="008648D7">
        <w:rPr>
          <w:rFonts w:cs="Times New Roman" w:hint="cs"/>
          <w:b/>
          <w:bCs/>
          <w:sz w:val="28"/>
          <w:szCs w:val="28"/>
          <w:rtl/>
        </w:rPr>
        <w:t>:</w:t>
      </w:r>
    </w:p>
    <w:p w:rsidR="00A257BE" w:rsidRPr="00A257BE" w:rsidRDefault="00A257BE" w:rsidP="008648D7">
      <w:pPr>
        <w:jc w:val="right"/>
        <w:rPr>
          <w:rFonts w:cstheme="minorHAnsi"/>
          <w:b/>
          <w:bCs/>
          <w:sz w:val="28"/>
          <w:szCs w:val="28"/>
        </w:rPr>
      </w:pPr>
      <w:r w:rsidRPr="00A257BE">
        <w:rPr>
          <w:rFonts w:cstheme="minorHAnsi"/>
          <w:b/>
          <w:bCs/>
          <w:sz w:val="28"/>
          <w:szCs w:val="28"/>
          <w:rtl/>
        </w:rPr>
        <w:t> </w:t>
      </w:r>
      <w:hyperlink r:id="rId5" w:tgtFrame="_blank" w:history="1">
        <w:r w:rsidR="008648D7">
          <w:rPr>
            <w:rStyle w:val="Lienhypertexte"/>
            <w:rFonts w:ascii="Verdana" w:hAnsi="Verdana"/>
            <w:color w:val="1155CC"/>
            <w:shd w:val="clear" w:color="auto" w:fill="FFFFFF"/>
          </w:rPr>
          <w:t>https://www.hcp.ma/file/223716/</w:t>
        </w:r>
      </w:hyperlink>
    </w:p>
    <w:p w:rsidR="00A257BE" w:rsidRPr="00A257BE" w:rsidRDefault="00A257BE" w:rsidP="00A257BE">
      <w:pPr>
        <w:jc w:val="right"/>
        <w:rPr>
          <w:rFonts w:cstheme="minorHAnsi"/>
          <w:sz w:val="28"/>
          <w:szCs w:val="28"/>
        </w:rPr>
      </w:pPr>
    </w:p>
    <w:p w:rsidR="00A257BE" w:rsidRDefault="00A257BE" w:rsidP="00A257BE">
      <w:pPr>
        <w:jc w:val="right"/>
      </w:pPr>
    </w:p>
    <w:p w:rsidR="00A257BE" w:rsidRDefault="00A257BE" w:rsidP="00A257BE">
      <w:pPr>
        <w:jc w:val="right"/>
      </w:pPr>
    </w:p>
    <w:p w:rsidR="00A257BE" w:rsidRDefault="00A257BE" w:rsidP="00A257BE">
      <w:pPr>
        <w:jc w:val="right"/>
      </w:pPr>
    </w:p>
    <w:p w:rsidR="00A257BE" w:rsidRDefault="00A257BE" w:rsidP="00A257BE">
      <w:pPr>
        <w:jc w:val="right"/>
      </w:pPr>
    </w:p>
    <w:p w:rsidR="00A257BE" w:rsidRDefault="00A257BE" w:rsidP="00A257BE">
      <w:pPr>
        <w:jc w:val="right"/>
        <w:rPr>
          <w:lang w:bidi="ar-MA"/>
        </w:rPr>
      </w:pPr>
    </w:p>
    <w:sectPr w:rsidR="00A257BE" w:rsidSect="00A063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8525DD"/>
    <w:rsid w:val="00003648"/>
    <w:rsid w:val="0009308B"/>
    <w:rsid w:val="00095562"/>
    <w:rsid w:val="000B49B6"/>
    <w:rsid w:val="000F03B7"/>
    <w:rsid w:val="00116BF4"/>
    <w:rsid w:val="001429B4"/>
    <w:rsid w:val="001750F9"/>
    <w:rsid w:val="0018061D"/>
    <w:rsid w:val="001C6216"/>
    <w:rsid w:val="0026492E"/>
    <w:rsid w:val="002B0811"/>
    <w:rsid w:val="0030779E"/>
    <w:rsid w:val="006C5496"/>
    <w:rsid w:val="006F33B2"/>
    <w:rsid w:val="00740799"/>
    <w:rsid w:val="007440AF"/>
    <w:rsid w:val="007923C4"/>
    <w:rsid w:val="007C46D2"/>
    <w:rsid w:val="007F7C1A"/>
    <w:rsid w:val="008050C6"/>
    <w:rsid w:val="008525DD"/>
    <w:rsid w:val="00856AA4"/>
    <w:rsid w:val="00861694"/>
    <w:rsid w:val="008648D7"/>
    <w:rsid w:val="00893C7D"/>
    <w:rsid w:val="008A4B34"/>
    <w:rsid w:val="008D5D0E"/>
    <w:rsid w:val="009218F6"/>
    <w:rsid w:val="009571E2"/>
    <w:rsid w:val="00983E0A"/>
    <w:rsid w:val="009A372C"/>
    <w:rsid w:val="00A0636D"/>
    <w:rsid w:val="00A257BE"/>
    <w:rsid w:val="00A72F27"/>
    <w:rsid w:val="00AA637C"/>
    <w:rsid w:val="00AC12EF"/>
    <w:rsid w:val="00B35AC0"/>
    <w:rsid w:val="00B75D32"/>
    <w:rsid w:val="00BD0066"/>
    <w:rsid w:val="00CA405F"/>
    <w:rsid w:val="00D31D27"/>
    <w:rsid w:val="00D54B97"/>
    <w:rsid w:val="00DA3816"/>
    <w:rsid w:val="00E37A83"/>
    <w:rsid w:val="00E71135"/>
    <w:rsid w:val="00FB0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5DD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C6216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C621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cp.ma/file/223716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7</cp:revision>
  <dcterms:created xsi:type="dcterms:W3CDTF">2021-10-14T14:53:00Z</dcterms:created>
  <dcterms:modified xsi:type="dcterms:W3CDTF">2021-10-15T11:16:00Z</dcterms:modified>
</cp:coreProperties>
</file>