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56" w:rsidRDefault="00B12456" w:rsidP="00441427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</w:p>
    <w:p w:rsidR="00B12456" w:rsidRDefault="00B12456" w:rsidP="00441427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</w:p>
    <w:p w:rsidR="00B12456" w:rsidRDefault="00B12456" w:rsidP="00B12456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  <w:r w:rsidRPr="00A405A8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Communiqué de presse</w:t>
      </w:r>
    </w:p>
    <w:p w:rsidR="00B12456" w:rsidRPr="00A405A8" w:rsidRDefault="00B12456" w:rsidP="00441427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</w:p>
    <w:p w:rsidR="00A405A8" w:rsidRDefault="003C1A8B" w:rsidP="00441427">
      <w:pPr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  <w:r w:rsidRPr="00A405A8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Organisation d’un webinaire de présentation du rapport des résultats de l'enquête</w:t>
      </w:r>
    </w:p>
    <w:p w:rsidR="00441427" w:rsidRDefault="003C1A8B" w:rsidP="00183EA3">
      <w:pPr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  <w:r w:rsidRPr="00A405A8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sur la migration internationale 2018-2019</w:t>
      </w:r>
    </w:p>
    <w:p w:rsidR="00C70A4A" w:rsidRPr="00C70A4A" w:rsidRDefault="00C70A4A" w:rsidP="00C70A4A">
      <w:pPr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:rsidR="003C1A8B" w:rsidRDefault="003C1A8B" w:rsidP="00441427">
      <w:pPr>
        <w:bidi w:val="0"/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</w:pPr>
      <w:r w:rsidRPr="00A405A8">
        <w:rPr>
          <w:rFonts w:asciiTheme="minorHAnsi" w:hAnsiTheme="minorHAnsi" w:cstheme="minorHAnsi"/>
          <w:b/>
          <w:bCs/>
          <w:color w:val="548DD4" w:themeColor="text2" w:themeTint="99"/>
          <w:sz w:val="26"/>
          <w:szCs w:val="26"/>
        </w:rPr>
        <w:t>-18 décembre à 10h30 sur Zoom-</w:t>
      </w:r>
    </w:p>
    <w:p w:rsidR="00441427" w:rsidRDefault="00441427" w:rsidP="00441427">
      <w:pPr>
        <w:bidi w:val="0"/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:rsidR="000825D3" w:rsidRPr="00C70A4A" w:rsidRDefault="000825D3" w:rsidP="000825D3">
      <w:pPr>
        <w:bidi w:val="0"/>
        <w:ind w:left="1000" w:hanging="1000"/>
        <w:jc w:val="center"/>
        <w:rPr>
          <w:rFonts w:asciiTheme="minorHAnsi" w:hAnsiTheme="minorHAnsi" w:cstheme="minorHAnsi"/>
          <w:b/>
          <w:bCs/>
          <w:color w:val="548DD4" w:themeColor="text2" w:themeTint="99"/>
        </w:rPr>
      </w:pPr>
    </w:p>
    <w:p w:rsidR="003C1A8B" w:rsidRPr="00C70A4A" w:rsidRDefault="003C1A8B" w:rsidP="00A470A5">
      <w:pPr>
        <w:autoSpaceDE w:val="0"/>
        <w:autoSpaceDN w:val="0"/>
        <w:bidi w:val="0"/>
        <w:adjustRightInd w:val="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A </w:t>
      </w:r>
      <w:r w:rsidR="00993F1C">
        <w:rPr>
          <w:rFonts w:asciiTheme="minorHAnsi" w:hAnsiTheme="minorHAnsi" w:cstheme="minorHAnsi"/>
          <w:color w:val="212121"/>
          <w:sz w:val="23"/>
          <w:szCs w:val="23"/>
        </w:rPr>
        <w:t>l’occasion de la Journée Internationale des M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igrants célébré</w:t>
      </w:r>
      <w:r w:rsidR="00B43511">
        <w:rPr>
          <w:rFonts w:asciiTheme="minorHAnsi" w:hAnsiTheme="minorHAnsi" w:cstheme="minorHAnsi"/>
          <w:color w:val="212121"/>
          <w:sz w:val="23"/>
          <w:szCs w:val="23"/>
        </w:rPr>
        <w:t>e</w:t>
      </w:r>
      <w:r w:rsidR="00183EA3">
        <w:rPr>
          <w:rFonts w:asciiTheme="minorHAnsi" w:hAnsiTheme="minorHAnsi" w:cstheme="minorHAnsi"/>
          <w:color w:val="212121"/>
          <w:sz w:val="23"/>
          <w:szCs w:val="23"/>
        </w:rPr>
        <w:t xml:space="preserve">chaque année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le 18 décembre, le Haut-Commissariat au Plan organise, en partenariat avec l’UNFPA, </w:t>
      </w:r>
      <w:r w:rsidRPr="00C70A4A">
        <w:rPr>
          <w:rFonts w:asciiTheme="minorHAnsi" w:hAnsiTheme="minorHAnsi" w:cstheme="minorHAnsi"/>
          <w:b/>
          <w:bCs/>
          <w:color w:val="212121"/>
          <w:sz w:val="23"/>
          <w:szCs w:val="23"/>
        </w:rPr>
        <w:t>un webinaire, le vendredi 18 décembre 2020 à 10h30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, afin de présenter aux différents acteurs publics, institutionnels et de la société civile, </w:t>
      </w:r>
      <w:r w:rsidR="00A470A5">
        <w:rPr>
          <w:rFonts w:asciiTheme="minorHAnsi" w:hAnsiTheme="minorHAnsi" w:cstheme="minorHAnsi"/>
          <w:color w:val="212121"/>
          <w:sz w:val="23"/>
          <w:szCs w:val="23"/>
        </w:rPr>
        <w:t xml:space="preserve">les résultatsde son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enquête sur la migration internationale 2018-2019.</w:t>
      </w:r>
    </w:p>
    <w:p w:rsidR="00BB5CF8" w:rsidRPr="00C70A4A" w:rsidRDefault="00BB5CF8" w:rsidP="00183E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 w:after="24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Cette </w:t>
      </w:r>
      <w:r w:rsidR="00183EA3">
        <w:rPr>
          <w:rFonts w:asciiTheme="minorHAnsi" w:hAnsiTheme="minorHAnsi" w:cstheme="minorHAnsi"/>
          <w:color w:val="212121"/>
          <w:sz w:val="23"/>
          <w:szCs w:val="23"/>
        </w:rPr>
        <w:t>opération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, qui s’inscrit dans le cadre du programme </w:t>
      </w:r>
      <w:r w:rsidR="007E444B" w:rsidRPr="00C70A4A">
        <w:rPr>
          <w:rFonts w:asciiTheme="minorHAnsi" w:hAnsiTheme="minorHAnsi" w:cstheme="minorHAnsi"/>
          <w:color w:val="212121"/>
          <w:sz w:val="23"/>
          <w:szCs w:val="23"/>
        </w:rPr>
        <w:t>d’appui</w:t>
      </w:r>
      <w:r w:rsidR="00A405A8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de l'Union </w:t>
      </w:r>
      <w:r w:rsidR="007B226A">
        <w:rPr>
          <w:rFonts w:asciiTheme="minorHAnsi" w:hAnsiTheme="minorHAnsi" w:cstheme="minorHAnsi"/>
          <w:color w:val="212121"/>
          <w:sz w:val="23"/>
          <w:szCs w:val="23"/>
        </w:rPr>
        <w:t>e</w:t>
      </w:r>
      <w:r w:rsidR="00A405A8" w:rsidRPr="00C70A4A">
        <w:rPr>
          <w:rFonts w:asciiTheme="minorHAnsi" w:hAnsiTheme="minorHAnsi" w:cstheme="minorHAnsi"/>
          <w:color w:val="212121"/>
          <w:sz w:val="23"/>
          <w:szCs w:val="23"/>
        </w:rPr>
        <w:t>uropéene</w:t>
      </w:r>
      <w:r w:rsidR="007E444B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aux politiques migratoires du Royaume du Maroc, </w:t>
      </w:r>
      <w:r w:rsidR="00183EA3">
        <w:rPr>
          <w:rFonts w:asciiTheme="minorHAnsi" w:hAnsiTheme="minorHAnsi" w:cstheme="minorHAnsi"/>
          <w:color w:val="212121"/>
          <w:sz w:val="23"/>
          <w:szCs w:val="23"/>
        </w:rPr>
        <w:t>a p</w:t>
      </w:r>
      <w:r w:rsidR="007E4F58">
        <w:rPr>
          <w:rFonts w:asciiTheme="minorHAnsi" w:hAnsiTheme="minorHAnsi" w:cstheme="minorHAnsi"/>
          <w:color w:val="212121"/>
          <w:sz w:val="23"/>
          <w:szCs w:val="23"/>
        </w:rPr>
        <w:t>e</w:t>
      </w:r>
      <w:r w:rsidR="00183EA3">
        <w:rPr>
          <w:rFonts w:asciiTheme="minorHAnsi" w:hAnsiTheme="minorHAnsi" w:cstheme="minorHAnsi"/>
          <w:color w:val="212121"/>
          <w:sz w:val="23"/>
          <w:szCs w:val="23"/>
        </w:rPr>
        <w:t xml:space="preserve">rmis </w:t>
      </w:r>
      <w:r w:rsidR="00B43511">
        <w:rPr>
          <w:rFonts w:asciiTheme="minorHAnsi" w:hAnsiTheme="minorHAnsi" w:cstheme="minorHAnsi"/>
          <w:color w:val="212121"/>
          <w:sz w:val="23"/>
          <w:szCs w:val="23"/>
        </w:rPr>
        <w:t>d’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appréhender les nouvelles tendances de la migration internationale,</w:t>
      </w:r>
      <w:r w:rsidR="007E444B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les comportements des migrants</w:t>
      </w:r>
      <w:r w:rsidR="00C84457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ainsi que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les déterminants, impacts et conséquences de la migration internationale sur le développement.</w:t>
      </w:r>
    </w:p>
    <w:p w:rsidR="00E429DF" w:rsidRPr="00C70A4A" w:rsidRDefault="00456303" w:rsidP="00183E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 w:after="24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>L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es outils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méthodologi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ques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de cette enquête 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>ont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été développé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>s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dans le cadre du programme </w:t>
      </w:r>
      <w:r w:rsidR="00A405A8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euro-mediterraneen 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de coopération statistique </w:t>
      </w:r>
      <w:r w:rsidR="00A405A8" w:rsidRPr="00C70A4A">
        <w:rPr>
          <w:rFonts w:asciiTheme="minorHAnsi" w:hAnsiTheme="minorHAnsi" w:cstheme="minorHAnsi"/>
          <w:color w:val="212121"/>
          <w:sz w:val="23"/>
          <w:szCs w:val="23"/>
        </w:rPr>
        <w:t>« </w:t>
      </w:r>
      <w:r w:rsidRPr="00C70A4A">
        <w:rPr>
          <w:rFonts w:asciiTheme="minorHAnsi" w:hAnsiTheme="minorHAnsi" w:cstheme="minorHAnsi"/>
          <w:color w:val="212121"/>
          <w:sz w:val="23"/>
          <w:szCs w:val="23"/>
        </w:rPr>
        <w:t>MEDSTAT</w:t>
      </w:r>
      <w:r w:rsidR="00A405A8" w:rsidRPr="00C70A4A">
        <w:rPr>
          <w:rFonts w:asciiTheme="minorHAnsi" w:hAnsiTheme="minorHAnsi" w:cstheme="minorHAnsi"/>
          <w:color w:val="212121"/>
          <w:sz w:val="23"/>
          <w:szCs w:val="23"/>
        </w:rPr>
        <w:t> »</w:t>
      </w:r>
      <w:r w:rsidR="00183EA3">
        <w:rPr>
          <w:rFonts w:asciiTheme="minorHAnsi" w:hAnsiTheme="minorHAnsi" w:cstheme="minorHAnsi"/>
          <w:color w:val="212121"/>
          <w:sz w:val="23"/>
          <w:szCs w:val="23"/>
        </w:rPr>
        <w:t xml:space="preserve"> et 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>adaptésà la réalité marocaine dans le cadre d'un p</w:t>
      </w:r>
      <w:r w:rsidR="00C84457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rocessus de consultations et </w:t>
      </w:r>
      <w:r w:rsidR="00C84457" w:rsidRPr="00281DB9">
        <w:rPr>
          <w:rFonts w:asciiTheme="minorHAnsi" w:hAnsiTheme="minorHAnsi" w:cstheme="minorHAnsi"/>
          <w:sz w:val="23"/>
          <w:szCs w:val="23"/>
        </w:rPr>
        <w:t>d'échange</w:t>
      </w:r>
      <w:r w:rsidR="00A470A5">
        <w:rPr>
          <w:rFonts w:asciiTheme="minorHAnsi" w:hAnsiTheme="minorHAnsi" w:cstheme="minorHAnsi"/>
          <w:sz w:val="23"/>
          <w:szCs w:val="23"/>
        </w:rPr>
        <w:t>s</w:t>
      </w:r>
      <w:r w:rsidR="00E429DF" w:rsidRPr="00281DB9">
        <w:rPr>
          <w:rFonts w:asciiTheme="minorHAnsi" w:hAnsiTheme="minorHAnsi" w:cstheme="minorHAnsi"/>
          <w:sz w:val="23"/>
          <w:szCs w:val="23"/>
        </w:rPr>
        <w:t>a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vec les différents partenaires relevant du Gouvernement, des </w:t>
      </w:r>
      <w:r w:rsidR="0055573A" w:rsidRPr="00C70A4A">
        <w:rPr>
          <w:rFonts w:asciiTheme="minorHAnsi" w:hAnsiTheme="minorHAnsi" w:cstheme="minorHAnsi"/>
          <w:color w:val="212121"/>
          <w:sz w:val="23"/>
          <w:szCs w:val="23"/>
        </w:rPr>
        <w:t>I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nstitutions </w:t>
      </w:r>
      <w:r w:rsidR="0055573A" w:rsidRPr="00C70A4A">
        <w:rPr>
          <w:rFonts w:asciiTheme="minorHAnsi" w:hAnsiTheme="minorHAnsi" w:cstheme="minorHAnsi"/>
          <w:color w:val="212121"/>
          <w:sz w:val="23"/>
          <w:szCs w:val="23"/>
        </w:rPr>
        <w:t>I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nternationales concernées et de la </w:t>
      </w:r>
      <w:r w:rsidR="0055573A" w:rsidRPr="00C70A4A">
        <w:rPr>
          <w:rFonts w:asciiTheme="minorHAnsi" w:hAnsiTheme="minorHAnsi" w:cstheme="minorHAnsi"/>
          <w:color w:val="212121"/>
          <w:sz w:val="23"/>
          <w:szCs w:val="23"/>
        </w:rPr>
        <w:t>S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ociété </w:t>
      </w:r>
      <w:r w:rsidR="0055573A" w:rsidRPr="00C70A4A">
        <w:rPr>
          <w:rFonts w:asciiTheme="minorHAnsi" w:hAnsiTheme="minorHAnsi" w:cstheme="minorHAnsi"/>
          <w:color w:val="212121"/>
          <w:sz w:val="23"/>
          <w:szCs w:val="23"/>
        </w:rPr>
        <w:t>C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>ivile.</w:t>
      </w:r>
    </w:p>
    <w:p w:rsidR="00A877C9" w:rsidRDefault="00183EA3" w:rsidP="00183E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 w:after="24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>
        <w:rPr>
          <w:rFonts w:asciiTheme="minorHAnsi" w:hAnsiTheme="minorHAnsi" w:cstheme="minorHAnsi"/>
          <w:color w:val="212121"/>
          <w:sz w:val="23"/>
          <w:szCs w:val="23"/>
        </w:rPr>
        <w:t xml:space="preserve">Cette </w:t>
      </w:r>
      <w:r w:rsidR="00C84457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enquête </w:t>
      </w:r>
      <w:r>
        <w:rPr>
          <w:rFonts w:asciiTheme="minorHAnsi" w:hAnsiTheme="minorHAnsi" w:cstheme="minorHAnsi"/>
          <w:color w:val="212121"/>
          <w:sz w:val="23"/>
          <w:szCs w:val="23"/>
        </w:rPr>
        <w:t xml:space="preserve">a touché les </w:t>
      </w:r>
      <w:r w:rsidR="00456303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marocains résidant à l'étranger, </w:t>
      </w:r>
      <w:r>
        <w:rPr>
          <w:rFonts w:asciiTheme="minorHAnsi" w:hAnsiTheme="minorHAnsi" w:cstheme="minorHAnsi"/>
          <w:color w:val="212121"/>
          <w:sz w:val="23"/>
          <w:szCs w:val="23"/>
        </w:rPr>
        <w:t>les</w:t>
      </w:r>
      <w:r w:rsidR="00456303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migrants de retour et </w:t>
      </w:r>
      <w:r>
        <w:rPr>
          <w:rFonts w:asciiTheme="minorHAnsi" w:hAnsiTheme="minorHAnsi" w:cstheme="minorHAnsi"/>
          <w:color w:val="212121"/>
          <w:sz w:val="23"/>
          <w:szCs w:val="23"/>
        </w:rPr>
        <w:t>les</w:t>
      </w:r>
      <w:r w:rsidR="00456303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intentions d'émigrer des marocains non migrants. </w:t>
      </w:r>
      <w:r w:rsidR="00FC3C61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Elle 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a été réalisée sur le terrain entre 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>a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oût 2018 et </w:t>
      </w:r>
      <w:r w:rsidR="00E429DF" w:rsidRPr="00C70A4A">
        <w:rPr>
          <w:rFonts w:asciiTheme="minorHAnsi" w:hAnsiTheme="minorHAnsi" w:cstheme="minorHAnsi"/>
          <w:color w:val="212121"/>
          <w:sz w:val="23"/>
          <w:szCs w:val="23"/>
        </w:rPr>
        <w:t>j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anvier 2019 auprès d'un échantillon représentatif de 15.000 ménages, dont 8.200 ménages de migrants actuels, 4.100 ménages de migrants de retour et </w:t>
      </w:r>
      <w:r w:rsidR="00FC3C61" w:rsidRPr="00C70A4A">
        <w:rPr>
          <w:rFonts w:asciiTheme="minorHAnsi" w:hAnsiTheme="minorHAnsi" w:cstheme="minorHAnsi"/>
          <w:color w:val="212121"/>
          <w:sz w:val="23"/>
          <w:szCs w:val="23"/>
        </w:rPr>
        <w:t>2.700</w:t>
      </w:r>
      <w:r w:rsidR="00A877C9"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 ménages de non-migrants. </w:t>
      </w:r>
    </w:p>
    <w:p w:rsidR="00D84EDE" w:rsidRPr="00281DB9" w:rsidRDefault="00D84EDE" w:rsidP="007B22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 w:after="240"/>
        <w:jc w:val="both"/>
        <w:rPr>
          <w:rFonts w:asciiTheme="minorHAnsi" w:hAnsiTheme="minorHAnsi" w:cstheme="minorHAnsi"/>
          <w:sz w:val="23"/>
          <w:szCs w:val="23"/>
        </w:rPr>
      </w:pPr>
      <w:r w:rsidRPr="00281DB9">
        <w:rPr>
          <w:rFonts w:asciiTheme="minorHAnsi" w:hAnsiTheme="minorHAnsi" w:cstheme="minorHAnsi"/>
          <w:sz w:val="23"/>
          <w:szCs w:val="23"/>
        </w:rPr>
        <w:t xml:space="preserve">Une deuxième phase sera menée </w:t>
      </w:r>
      <w:r w:rsidR="007B226A" w:rsidRPr="00281DB9">
        <w:rPr>
          <w:rFonts w:asciiTheme="minorHAnsi" w:hAnsiTheme="minorHAnsi" w:cstheme="minorHAnsi"/>
          <w:sz w:val="23"/>
          <w:szCs w:val="23"/>
        </w:rPr>
        <w:t xml:space="preserve">en </w:t>
      </w:r>
      <w:r w:rsidRPr="00281DB9">
        <w:rPr>
          <w:rFonts w:asciiTheme="minorHAnsi" w:hAnsiTheme="minorHAnsi" w:cstheme="minorHAnsi"/>
          <w:sz w:val="23"/>
          <w:szCs w:val="23"/>
        </w:rPr>
        <w:t xml:space="preserve"> 2021 auprès</w:t>
      </w:r>
      <w:r w:rsidR="00281DB9" w:rsidRPr="00281DB9">
        <w:rPr>
          <w:rFonts w:asciiTheme="minorHAnsi" w:hAnsiTheme="minorHAnsi" w:cstheme="minorHAnsi"/>
          <w:sz w:val="23"/>
          <w:szCs w:val="23"/>
        </w:rPr>
        <w:t xml:space="preserve">des réfugiés et demandeurs d’asiles, </w:t>
      </w:r>
      <w:r w:rsidRPr="00281DB9">
        <w:rPr>
          <w:rFonts w:asciiTheme="minorHAnsi" w:hAnsiTheme="minorHAnsi" w:cstheme="minorHAnsi"/>
          <w:sz w:val="23"/>
          <w:szCs w:val="23"/>
        </w:rPr>
        <w:t>des migrants irréguliers et des immigrés régularisés.</w:t>
      </w:r>
    </w:p>
    <w:p w:rsidR="00A405A8" w:rsidRPr="00C70A4A" w:rsidRDefault="005D117D" w:rsidP="00441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3040F7">
        <w:rPr>
          <w:rFonts w:asciiTheme="minorHAnsi" w:hAnsiTheme="minorHAnsi" w:cstheme="minorHAnsi"/>
          <w:color w:val="212121"/>
          <w:sz w:val="23"/>
          <w:szCs w:val="23"/>
        </w:rPr>
        <w:t>Participer au  webinaire via le lien zoom</w:t>
      </w:r>
      <w:r w:rsidRPr="003040F7">
        <w:rPr>
          <w:rFonts w:asciiTheme="minorHAnsi" w:hAnsiTheme="minorHAnsi" w:cs="Calibri"/>
          <w:color w:val="212121"/>
          <w:sz w:val="23"/>
          <w:szCs w:val="23"/>
          <w:rtl/>
        </w:rPr>
        <w:t>:</w:t>
      </w:r>
      <w:hyperlink r:id="rId8" w:history="1">
        <w:r w:rsidR="00742E4E">
          <w:rPr>
            <w:rStyle w:val="Lienhypertexte"/>
            <w:rFonts w:ascii="Helvetica" w:hAnsi="Helvetica"/>
            <w:sz w:val="21"/>
            <w:szCs w:val="21"/>
            <w:shd w:val="clear" w:color="auto" w:fill="FFFFFF"/>
          </w:rPr>
          <w:t>https://unfpa.zoom.us/j/9797682030</w:t>
        </w:r>
      </w:hyperlink>
    </w:p>
    <w:p w:rsidR="00441427" w:rsidRPr="00C70A4A" w:rsidRDefault="00A405A8" w:rsidP="004414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Accéder aux rapport via le lien : </w:t>
      </w:r>
    </w:p>
    <w:p w:rsidR="00C70A4A" w:rsidRPr="00B43511" w:rsidRDefault="005D117D" w:rsidP="00D84E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before="240"/>
        <w:jc w:val="both"/>
        <w:rPr>
          <w:rFonts w:asciiTheme="minorHAnsi" w:hAnsiTheme="minorHAnsi" w:cs="Calibr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>Po</w:t>
      </w:r>
      <w:r w:rsidR="00C70A4A">
        <w:rPr>
          <w:rFonts w:asciiTheme="minorHAnsi" w:hAnsiTheme="minorHAnsi" w:cstheme="minorHAnsi"/>
          <w:color w:val="212121"/>
          <w:sz w:val="23"/>
          <w:szCs w:val="23"/>
        </w:rPr>
        <w:t>ur plus d’informations</w:t>
      </w:r>
      <w:r w:rsidR="00B43511">
        <w:rPr>
          <w:rFonts w:asciiTheme="minorHAnsi" w:hAnsiTheme="minorHAnsi" w:cstheme="minorHAnsi"/>
          <w:color w:val="212121"/>
          <w:sz w:val="23"/>
          <w:szCs w:val="23"/>
        </w:rPr>
        <w:t>,</w:t>
      </w:r>
      <w:r w:rsidR="00C70A4A">
        <w:rPr>
          <w:rFonts w:asciiTheme="minorHAnsi" w:hAnsiTheme="minorHAnsi" w:cstheme="minorHAnsi"/>
          <w:color w:val="212121"/>
          <w:sz w:val="23"/>
          <w:szCs w:val="23"/>
        </w:rPr>
        <w:t xml:space="preserve"> contacte</w:t>
      </w:r>
      <w:r w:rsidR="00B43511">
        <w:rPr>
          <w:rFonts w:asciiTheme="minorHAnsi" w:hAnsiTheme="minorHAnsi" w:cstheme="minorHAnsi"/>
          <w:color w:val="212121"/>
          <w:sz w:val="23"/>
          <w:szCs w:val="23"/>
        </w:rPr>
        <w:t>r</w:t>
      </w:r>
      <w:r w:rsidRPr="00C70A4A">
        <w:rPr>
          <w:rFonts w:asciiTheme="minorHAnsi" w:hAnsiTheme="minorHAnsi" w:cs="Calibri"/>
          <w:color w:val="212121"/>
          <w:sz w:val="23"/>
          <w:szCs w:val="23"/>
          <w:rtl/>
        </w:rPr>
        <w:t xml:space="preserve">: </w:t>
      </w:r>
    </w:p>
    <w:p w:rsidR="005D117D" w:rsidRPr="00C70A4A" w:rsidRDefault="005D117D" w:rsidP="00A40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Theme="minorHAnsi" w:hAnsiTheme="minorHAnsi" w:cstheme="minorHAnsi"/>
          <w:color w:val="212121"/>
          <w:sz w:val="23"/>
          <w:szCs w:val="23"/>
        </w:rPr>
      </w:pPr>
      <w:r w:rsidRPr="00C70A4A">
        <w:rPr>
          <w:rFonts w:asciiTheme="minorHAnsi" w:hAnsiTheme="minorHAnsi" w:cstheme="minorHAnsi"/>
          <w:color w:val="212121"/>
          <w:sz w:val="23"/>
          <w:szCs w:val="23"/>
        </w:rPr>
        <w:t xml:space="preserve">Mme Ouiame Mitali : </w:t>
      </w:r>
      <w:hyperlink r:id="rId9" w:history="1">
        <w:r w:rsidRPr="003040F7">
          <w:rPr>
            <w:rStyle w:val="Lienhypertexte"/>
            <w:rFonts w:asciiTheme="minorHAnsi" w:hAnsiTheme="minorHAnsi" w:cstheme="minorHAnsi"/>
            <w:sz w:val="23"/>
            <w:szCs w:val="23"/>
          </w:rPr>
          <w:t>o.mitali@hcp.ma</w:t>
        </w:r>
      </w:hyperlink>
    </w:p>
    <w:p w:rsidR="005D117D" w:rsidRDefault="00A405A8" w:rsidP="00A405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both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Mme Aïcha BENHSINE : </w:t>
      </w:r>
      <w:hyperlink r:id="rId10" w:history="1">
        <w:r w:rsidR="00076C56" w:rsidRPr="00ED32ED">
          <w:rPr>
            <w:rStyle w:val="Lienhypertexte"/>
            <w:rFonts w:asciiTheme="minorHAnsi" w:hAnsiTheme="minorHAnsi" w:cstheme="minorHAnsi"/>
            <w:sz w:val="24"/>
            <w:szCs w:val="24"/>
          </w:rPr>
          <w:t>benhsine@unfpa.org</w:t>
        </w:r>
      </w:hyperlink>
      <w:bookmarkStart w:id="0" w:name="_GoBack"/>
      <w:bookmarkEnd w:id="0"/>
    </w:p>
    <w:sectPr w:rsidR="005D117D" w:rsidSect="00B12456">
      <w:headerReference w:type="default" r:id="rId11"/>
      <w:footerReference w:type="even" r:id="rId12"/>
      <w:pgSz w:w="12240" w:h="15840"/>
      <w:pgMar w:top="1134" w:right="1418" w:bottom="0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590" w:rsidRDefault="00B40590" w:rsidP="009B7BDC">
      <w:r>
        <w:separator/>
      </w:r>
    </w:p>
  </w:endnote>
  <w:endnote w:type="continuationSeparator" w:id="1">
    <w:p w:rsidR="00B40590" w:rsidRDefault="00B40590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56" w:rsidRDefault="005310A9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076C56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076C56" w:rsidRDefault="00076C5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590" w:rsidRDefault="00B40590" w:rsidP="009B7BDC">
      <w:r>
        <w:separator/>
      </w:r>
    </w:p>
  </w:footnote>
  <w:footnote w:type="continuationSeparator" w:id="1">
    <w:p w:rsidR="00B40590" w:rsidRDefault="00B40590" w:rsidP="009B7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C56" w:rsidRDefault="00076C56" w:rsidP="00D56435">
    <w:pPr>
      <w:pStyle w:val="En-tte"/>
    </w:pPr>
    <w:r>
      <w:rPr>
        <w:rFonts w:ascii="Calibri" w:eastAsia="Calibri" w:hAnsi="Calibri" w:cs="Arial"/>
        <w:sz w:val="22"/>
        <w:szCs w:val="22"/>
      </w:rPr>
      <w:drawing>
        <wp:inline distT="0" distB="0" distL="0" distR="0">
          <wp:extent cx="1388962" cy="520861"/>
          <wp:effectExtent l="0" t="0" r="190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nu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818" cy="523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1A8B">
      <w:rPr>
        <w:rFonts w:ascii="Calibri" w:eastAsia="Calibri" w:hAnsi="Calibri" w:cs="Arial"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480060</wp:posOffset>
          </wp:positionH>
          <wp:positionV relativeFrom="paragraph">
            <wp:posOffset>-302260</wp:posOffset>
          </wp:positionV>
          <wp:extent cx="1569720" cy="1337945"/>
          <wp:effectExtent l="0" t="0" r="0" b="0"/>
          <wp:wrapTight wrapText="bothSides">
            <wp:wrapPolygon edited="0">
              <wp:start x="0" y="0"/>
              <wp:lineTo x="0" y="21221"/>
              <wp:lineTo x="21233" y="21221"/>
              <wp:lineTo x="21233" y="0"/>
              <wp:lineTo x="0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337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76C56" w:rsidRDefault="00076C56">
    <w:pPr>
      <w:pStyle w:val="En-tte"/>
    </w:pPr>
  </w:p>
  <w:p w:rsidR="00076C56" w:rsidRDefault="00076C56">
    <w:pPr>
      <w:pStyle w:val="En-tte"/>
    </w:pPr>
  </w:p>
  <w:p w:rsidR="00076C56" w:rsidRDefault="00076C56">
    <w:pPr>
      <w:pStyle w:val="En-tte"/>
    </w:pPr>
  </w:p>
  <w:p w:rsidR="00076C56" w:rsidRDefault="00076C5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9366B"/>
    <w:multiLevelType w:val="hybridMultilevel"/>
    <w:tmpl w:val="F0F6CC5A"/>
    <w:lvl w:ilvl="0" w:tplc="3D36BA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4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2"/>
  </w:num>
  <w:num w:numId="21">
    <w:abstractNumId w:val="18"/>
  </w:num>
  <w:num w:numId="22">
    <w:abstractNumId w:val="25"/>
  </w:num>
  <w:num w:numId="23">
    <w:abstractNumId w:val="14"/>
  </w:num>
  <w:num w:numId="24">
    <w:abstractNumId w:val="10"/>
  </w:num>
  <w:num w:numId="25">
    <w:abstractNumId w:val="4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B7BDC"/>
    <w:rsid w:val="000015A4"/>
    <w:rsid w:val="000036D5"/>
    <w:rsid w:val="000067CA"/>
    <w:rsid w:val="00011D3D"/>
    <w:rsid w:val="00013BA3"/>
    <w:rsid w:val="00014582"/>
    <w:rsid w:val="00014CF6"/>
    <w:rsid w:val="000202F5"/>
    <w:rsid w:val="0002267C"/>
    <w:rsid w:val="000232B7"/>
    <w:rsid w:val="000270BA"/>
    <w:rsid w:val="0003105E"/>
    <w:rsid w:val="00031FF6"/>
    <w:rsid w:val="000321DC"/>
    <w:rsid w:val="00032ECC"/>
    <w:rsid w:val="00034227"/>
    <w:rsid w:val="0003474C"/>
    <w:rsid w:val="00041421"/>
    <w:rsid w:val="00041CFC"/>
    <w:rsid w:val="00041E56"/>
    <w:rsid w:val="00045ADB"/>
    <w:rsid w:val="000504B2"/>
    <w:rsid w:val="00051B7D"/>
    <w:rsid w:val="00053261"/>
    <w:rsid w:val="000535DC"/>
    <w:rsid w:val="0005515C"/>
    <w:rsid w:val="000602F1"/>
    <w:rsid w:val="00061F04"/>
    <w:rsid w:val="000724CF"/>
    <w:rsid w:val="00072D21"/>
    <w:rsid w:val="00076C56"/>
    <w:rsid w:val="000777D9"/>
    <w:rsid w:val="00077CA6"/>
    <w:rsid w:val="00080969"/>
    <w:rsid w:val="000825D3"/>
    <w:rsid w:val="00083DF9"/>
    <w:rsid w:val="0008797F"/>
    <w:rsid w:val="00087A04"/>
    <w:rsid w:val="000900D2"/>
    <w:rsid w:val="000914D8"/>
    <w:rsid w:val="00093F6E"/>
    <w:rsid w:val="000941F7"/>
    <w:rsid w:val="000956F4"/>
    <w:rsid w:val="00095F91"/>
    <w:rsid w:val="00096A55"/>
    <w:rsid w:val="00097663"/>
    <w:rsid w:val="000A2BD0"/>
    <w:rsid w:val="000A7F83"/>
    <w:rsid w:val="000B020E"/>
    <w:rsid w:val="000B0723"/>
    <w:rsid w:val="000B0787"/>
    <w:rsid w:val="000B11D7"/>
    <w:rsid w:val="000B22E0"/>
    <w:rsid w:val="000B40A9"/>
    <w:rsid w:val="000B7C44"/>
    <w:rsid w:val="000C0A3F"/>
    <w:rsid w:val="000C14C7"/>
    <w:rsid w:val="000C1515"/>
    <w:rsid w:val="000C333C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D42"/>
    <w:rsid w:val="000D6E13"/>
    <w:rsid w:val="000E35C2"/>
    <w:rsid w:val="000E3932"/>
    <w:rsid w:val="000E4879"/>
    <w:rsid w:val="000E520F"/>
    <w:rsid w:val="000F06FA"/>
    <w:rsid w:val="000F0F08"/>
    <w:rsid w:val="000F2AC1"/>
    <w:rsid w:val="000F5277"/>
    <w:rsid w:val="00100B48"/>
    <w:rsid w:val="00103D01"/>
    <w:rsid w:val="00104C01"/>
    <w:rsid w:val="00105507"/>
    <w:rsid w:val="00105F5B"/>
    <w:rsid w:val="00106903"/>
    <w:rsid w:val="0010723B"/>
    <w:rsid w:val="001079B3"/>
    <w:rsid w:val="001127F6"/>
    <w:rsid w:val="001131E7"/>
    <w:rsid w:val="001149F3"/>
    <w:rsid w:val="00115E39"/>
    <w:rsid w:val="00121E86"/>
    <w:rsid w:val="00124191"/>
    <w:rsid w:val="00125A7B"/>
    <w:rsid w:val="00130230"/>
    <w:rsid w:val="00131323"/>
    <w:rsid w:val="00134887"/>
    <w:rsid w:val="00136051"/>
    <w:rsid w:val="001370F6"/>
    <w:rsid w:val="001377D7"/>
    <w:rsid w:val="00141451"/>
    <w:rsid w:val="00141B87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42D5"/>
    <w:rsid w:val="00166584"/>
    <w:rsid w:val="00167332"/>
    <w:rsid w:val="001702E4"/>
    <w:rsid w:val="00176A6B"/>
    <w:rsid w:val="00182B14"/>
    <w:rsid w:val="00183B22"/>
    <w:rsid w:val="00183EA3"/>
    <w:rsid w:val="00191D38"/>
    <w:rsid w:val="00192C7A"/>
    <w:rsid w:val="00193E74"/>
    <w:rsid w:val="00196031"/>
    <w:rsid w:val="00197DD9"/>
    <w:rsid w:val="001A1000"/>
    <w:rsid w:val="001A2FBA"/>
    <w:rsid w:val="001A41FD"/>
    <w:rsid w:val="001A5213"/>
    <w:rsid w:val="001A57B8"/>
    <w:rsid w:val="001A79E3"/>
    <w:rsid w:val="001B752F"/>
    <w:rsid w:val="001C1C98"/>
    <w:rsid w:val="001C2022"/>
    <w:rsid w:val="001C2B79"/>
    <w:rsid w:val="001C3191"/>
    <w:rsid w:val="001C369C"/>
    <w:rsid w:val="001C477B"/>
    <w:rsid w:val="001D056F"/>
    <w:rsid w:val="001D0B3C"/>
    <w:rsid w:val="001D6147"/>
    <w:rsid w:val="001D6423"/>
    <w:rsid w:val="001D69C5"/>
    <w:rsid w:val="001D6C2B"/>
    <w:rsid w:val="001E29FB"/>
    <w:rsid w:val="001E3468"/>
    <w:rsid w:val="001E5671"/>
    <w:rsid w:val="001E5A43"/>
    <w:rsid w:val="001F0CDE"/>
    <w:rsid w:val="001F28A5"/>
    <w:rsid w:val="001F5D2F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13DF5"/>
    <w:rsid w:val="002266DF"/>
    <w:rsid w:val="002335AD"/>
    <w:rsid w:val="002335BD"/>
    <w:rsid w:val="002401EC"/>
    <w:rsid w:val="002418DA"/>
    <w:rsid w:val="00244488"/>
    <w:rsid w:val="00245679"/>
    <w:rsid w:val="00246DBB"/>
    <w:rsid w:val="00246FAD"/>
    <w:rsid w:val="0024749E"/>
    <w:rsid w:val="00253C9D"/>
    <w:rsid w:val="002541A4"/>
    <w:rsid w:val="00260506"/>
    <w:rsid w:val="00262DE6"/>
    <w:rsid w:val="002658D2"/>
    <w:rsid w:val="00266EC8"/>
    <w:rsid w:val="002740C0"/>
    <w:rsid w:val="002751AD"/>
    <w:rsid w:val="00280727"/>
    <w:rsid w:val="00281DB9"/>
    <w:rsid w:val="002904B2"/>
    <w:rsid w:val="002904D5"/>
    <w:rsid w:val="00291E1C"/>
    <w:rsid w:val="002927C0"/>
    <w:rsid w:val="0029702A"/>
    <w:rsid w:val="00297F0C"/>
    <w:rsid w:val="002A705A"/>
    <w:rsid w:val="002B6550"/>
    <w:rsid w:val="002B6766"/>
    <w:rsid w:val="002B7327"/>
    <w:rsid w:val="002C0306"/>
    <w:rsid w:val="002C0E45"/>
    <w:rsid w:val="002C6F14"/>
    <w:rsid w:val="002C7BCE"/>
    <w:rsid w:val="002D215C"/>
    <w:rsid w:val="002D3A05"/>
    <w:rsid w:val="002E3D9E"/>
    <w:rsid w:val="002E5331"/>
    <w:rsid w:val="002F0097"/>
    <w:rsid w:val="002F0F38"/>
    <w:rsid w:val="002F1DDA"/>
    <w:rsid w:val="002F2041"/>
    <w:rsid w:val="002F5A6D"/>
    <w:rsid w:val="002F61B0"/>
    <w:rsid w:val="002F6965"/>
    <w:rsid w:val="002F77EA"/>
    <w:rsid w:val="003009BE"/>
    <w:rsid w:val="003016C7"/>
    <w:rsid w:val="00301C9F"/>
    <w:rsid w:val="00303C6A"/>
    <w:rsid w:val="00303D9A"/>
    <w:rsid w:val="003040F7"/>
    <w:rsid w:val="00307067"/>
    <w:rsid w:val="0030747B"/>
    <w:rsid w:val="00311472"/>
    <w:rsid w:val="0031272B"/>
    <w:rsid w:val="003147DC"/>
    <w:rsid w:val="0031789D"/>
    <w:rsid w:val="00321589"/>
    <w:rsid w:val="00321DAA"/>
    <w:rsid w:val="003234EF"/>
    <w:rsid w:val="003243C6"/>
    <w:rsid w:val="00324D85"/>
    <w:rsid w:val="00326668"/>
    <w:rsid w:val="003277CA"/>
    <w:rsid w:val="00331265"/>
    <w:rsid w:val="0033138F"/>
    <w:rsid w:val="003327AC"/>
    <w:rsid w:val="00332FCB"/>
    <w:rsid w:val="003339D0"/>
    <w:rsid w:val="00333E03"/>
    <w:rsid w:val="00335229"/>
    <w:rsid w:val="003357ED"/>
    <w:rsid w:val="003406FA"/>
    <w:rsid w:val="00342140"/>
    <w:rsid w:val="00346C90"/>
    <w:rsid w:val="0035285B"/>
    <w:rsid w:val="00354F8F"/>
    <w:rsid w:val="003559CF"/>
    <w:rsid w:val="00356D69"/>
    <w:rsid w:val="0035750D"/>
    <w:rsid w:val="0036114C"/>
    <w:rsid w:val="00365E1C"/>
    <w:rsid w:val="00365F31"/>
    <w:rsid w:val="00366F24"/>
    <w:rsid w:val="00370945"/>
    <w:rsid w:val="00371790"/>
    <w:rsid w:val="00377111"/>
    <w:rsid w:val="00381928"/>
    <w:rsid w:val="003821F6"/>
    <w:rsid w:val="0038352E"/>
    <w:rsid w:val="00383CA6"/>
    <w:rsid w:val="00387079"/>
    <w:rsid w:val="003916BC"/>
    <w:rsid w:val="00391E0C"/>
    <w:rsid w:val="00392DE5"/>
    <w:rsid w:val="003947EF"/>
    <w:rsid w:val="003974FC"/>
    <w:rsid w:val="003A41F5"/>
    <w:rsid w:val="003B14DA"/>
    <w:rsid w:val="003B2C21"/>
    <w:rsid w:val="003B3864"/>
    <w:rsid w:val="003B532C"/>
    <w:rsid w:val="003B6BD1"/>
    <w:rsid w:val="003C1A8B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401B35"/>
    <w:rsid w:val="00402747"/>
    <w:rsid w:val="00402C0A"/>
    <w:rsid w:val="00407137"/>
    <w:rsid w:val="00407321"/>
    <w:rsid w:val="00411874"/>
    <w:rsid w:val="00415FC5"/>
    <w:rsid w:val="00416531"/>
    <w:rsid w:val="0042300F"/>
    <w:rsid w:val="004239C2"/>
    <w:rsid w:val="00430900"/>
    <w:rsid w:val="00436005"/>
    <w:rsid w:val="00441427"/>
    <w:rsid w:val="004426FC"/>
    <w:rsid w:val="00443063"/>
    <w:rsid w:val="004438FD"/>
    <w:rsid w:val="00443D08"/>
    <w:rsid w:val="004446EF"/>
    <w:rsid w:val="0044517B"/>
    <w:rsid w:val="004508A6"/>
    <w:rsid w:val="00451EA7"/>
    <w:rsid w:val="00454361"/>
    <w:rsid w:val="00455DCB"/>
    <w:rsid w:val="00455DD5"/>
    <w:rsid w:val="00456303"/>
    <w:rsid w:val="00457E00"/>
    <w:rsid w:val="00461B8C"/>
    <w:rsid w:val="004624DA"/>
    <w:rsid w:val="00463923"/>
    <w:rsid w:val="0046540F"/>
    <w:rsid w:val="00466A26"/>
    <w:rsid w:val="0047003F"/>
    <w:rsid w:val="004714A7"/>
    <w:rsid w:val="00475616"/>
    <w:rsid w:val="00480436"/>
    <w:rsid w:val="004818EB"/>
    <w:rsid w:val="00482CD8"/>
    <w:rsid w:val="0048324E"/>
    <w:rsid w:val="004850F2"/>
    <w:rsid w:val="00485161"/>
    <w:rsid w:val="004865A5"/>
    <w:rsid w:val="00486714"/>
    <w:rsid w:val="00486A69"/>
    <w:rsid w:val="004949BA"/>
    <w:rsid w:val="004A0FF3"/>
    <w:rsid w:val="004A1C93"/>
    <w:rsid w:val="004A3499"/>
    <w:rsid w:val="004A3846"/>
    <w:rsid w:val="004A6379"/>
    <w:rsid w:val="004A6B2B"/>
    <w:rsid w:val="004B1246"/>
    <w:rsid w:val="004B4E2B"/>
    <w:rsid w:val="004B57CB"/>
    <w:rsid w:val="004C3E90"/>
    <w:rsid w:val="004D23B9"/>
    <w:rsid w:val="004D5F28"/>
    <w:rsid w:val="004E191F"/>
    <w:rsid w:val="004E591D"/>
    <w:rsid w:val="004E5F1B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168E"/>
    <w:rsid w:val="0052199A"/>
    <w:rsid w:val="00526EC4"/>
    <w:rsid w:val="005271FB"/>
    <w:rsid w:val="005310A9"/>
    <w:rsid w:val="00532C03"/>
    <w:rsid w:val="00532C83"/>
    <w:rsid w:val="00534907"/>
    <w:rsid w:val="00535072"/>
    <w:rsid w:val="005450D3"/>
    <w:rsid w:val="0054799F"/>
    <w:rsid w:val="00551DEF"/>
    <w:rsid w:val="0055311A"/>
    <w:rsid w:val="00553EAF"/>
    <w:rsid w:val="0055573A"/>
    <w:rsid w:val="00556660"/>
    <w:rsid w:val="00556844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340E"/>
    <w:rsid w:val="0058541B"/>
    <w:rsid w:val="00586FB3"/>
    <w:rsid w:val="0058746A"/>
    <w:rsid w:val="00587F1E"/>
    <w:rsid w:val="00592218"/>
    <w:rsid w:val="0059568E"/>
    <w:rsid w:val="00595BCE"/>
    <w:rsid w:val="005963A3"/>
    <w:rsid w:val="00596488"/>
    <w:rsid w:val="0059727A"/>
    <w:rsid w:val="005A53B5"/>
    <w:rsid w:val="005B0677"/>
    <w:rsid w:val="005B4074"/>
    <w:rsid w:val="005B4762"/>
    <w:rsid w:val="005C004D"/>
    <w:rsid w:val="005C4A2E"/>
    <w:rsid w:val="005C4D04"/>
    <w:rsid w:val="005C4DC4"/>
    <w:rsid w:val="005D0BB3"/>
    <w:rsid w:val="005D117D"/>
    <w:rsid w:val="005D2D4F"/>
    <w:rsid w:val="005D3E76"/>
    <w:rsid w:val="005D3FBE"/>
    <w:rsid w:val="005D75FA"/>
    <w:rsid w:val="005D7925"/>
    <w:rsid w:val="005D7C6C"/>
    <w:rsid w:val="005E3B8E"/>
    <w:rsid w:val="005F27BD"/>
    <w:rsid w:val="005F436C"/>
    <w:rsid w:val="005F745D"/>
    <w:rsid w:val="006022C1"/>
    <w:rsid w:val="00607EFC"/>
    <w:rsid w:val="0061151B"/>
    <w:rsid w:val="006147D1"/>
    <w:rsid w:val="006158A0"/>
    <w:rsid w:val="00617A07"/>
    <w:rsid w:val="00621116"/>
    <w:rsid w:val="0062483C"/>
    <w:rsid w:val="0062649B"/>
    <w:rsid w:val="00631629"/>
    <w:rsid w:val="00632FC8"/>
    <w:rsid w:val="00633B4C"/>
    <w:rsid w:val="00634C97"/>
    <w:rsid w:val="006369B4"/>
    <w:rsid w:val="0064010A"/>
    <w:rsid w:val="006424B5"/>
    <w:rsid w:val="00642EF4"/>
    <w:rsid w:val="00645857"/>
    <w:rsid w:val="0064685F"/>
    <w:rsid w:val="00646968"/>
    <w:rsid w:val="0065328B"/>
    <w:rsid w:val="00654DE5"/>
    <w:rsid w:val="00656156"/>
    <w:rsid w:val="0066326E"/>
    <w:rsid w:val="00664BB5"/>
    <w:rsid w:val="006656EC"/>
    <w:rsid w:val="00665ACB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D50"/>
    <w:rsid w:val="00694895"/>
    <w:rsid w:val="00694C10"/>
    <w:rsid w:val="006A0743"/>
    <w:rsid w:val="006A2722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27F1"/>
    <w:rsid w:val="006C41C1"/>
    <w:rsid w:val="006D2076"/>
    <w:rsid w:val="006D2DA8"/>
    <w:rsid w:val="006D3A5A"/>
    <w:rsid w:val="006D3CA9"/>
    <w:rsid w:val="006D689B"/>
    <w:rsid w:val="006D6CA2"/>
    <w:rsid w:val="006D78AE"/>
    <w:rsid w:val="006E0314"/>
    <w:rsid w:val="006E2D69"/>
    <w:rsid w:val="006E7126"/>
    <w:rsid w:val="006F1B18"/>
    <w:rsid w:val="006F3794"/>
    <w:rsid w:val="006F3A59"/>
    <w:rsid w:val="006F5623"/>
    <w:rsid w:val="00700EDE"/>
    <w:rsid w:val="007031F3"/>
    <w:rsid w:val="00703E60"/>
    <w:rsid w:val="007074DC"/>
    <w:rsid w:val="00711D60"/>
    <w:rsid w:val="00713ABE"/>
    <w:rsid w:val="00716A57"/>
    <w:rsid w:val="00720F88"/>
    <w:rsid w:val="00722E2B"/>
    <w:rsid w:val="00725405"/>
    <w:rsid w:val="0072639B"/>
    <w:rsid w:val="007277B9"/>
    <w:rsid w:val="0073004D"/>
    <w:rsid w:val="007311FD"/>
    <w:rsid w:val="00732456"/>
    <w:rsid w:val="00734A7B"/>
    <w:rsid w:val="007363FB"/>
    <w:rsid w:val="00737133"/>
    <w:rsid w:val="007403B9"/>
    <w:rsid w:val="00740F5B"/>
    <w:rsid w:val="007416B0"/>
    <w:rsid w:val="007417C8"/>
    <w:rsid w:val="00742B5A"/>
    <w:rsid w:val="00742E4E"/>
    <w:rsid w:val="007448F5"/>
    <w:rsid w:val="00745765"/>
    <w:rsid w:val="00745D4F"/>
    <w:rsid w:val="007504F7"/>
    <w:rsid w:val="0075061D"/>
    <w:rsid w:val="00752217"/>
    <w:rsid w:val="0075243B"/>
    <w:rsid w:val="007529A1"/>
    <w:rsid w:val="00760EE0"/>
    <w:rsid w:val="00764681"/>
    <w:rsid w:val="00771C92"/>
    <w:rsid w:val="007723E6"/>
    <w:rsid w:val="007747E3"/>
    <w:rsid w:val="007749F3"/>
    <w:rsid w:val="007753FD"/>
    <w:rsid w:val="00776830"/>
    <w:rsid w:val="007818E7"/>
    <w:rsid w:val="00782432"/>
    <w:rsid w:val="0078318D"/>
    <w:rsid w:val="007853EB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B126F"/>
    <w:rsid w:val="007B226A"/>
    <w:rsid w:val="007B41B8"/>
    <w:rsid w:val="007B627D"/>
    <w:rsid w:val="007B758E"/>
    <w:rsid w:val="007C196B"/>
    <w:rsid w:val="007C30FE"/>
    <w:rsid w:val="007C37A3"/>
    <w:rsid w:val="007D3350"/>
    <w:rsid w:val="007D5A6D"/>
    <w:rsid w:val="007D6A1E"/>
    <w:rsid w:val="007E260A"/>
    <w:rsid w:val="007E444B"/>
    <w:rsid w:val="007E4F58"/>
    <w:rsid w:val="007E592B"/>
    <w:rsid w:val="007E726B"/>
    <w:rsid w:val="007F00DF"/>
    <w:rsid w:val="007F16AC"/>
    <w:rsid w:val="007F67B1"/>
    <w:rsid w:val="008003D8"/>
    <w:rsid w:val="0080048A"/>
    <w:rsid w:val="0080407E"/>
    <w:rsid w:val="00804DAA"/>
    <w:rsid w:val="00807696"/>
    <w:rsid w:val="00810A54"/>
    <w:rsid w:val="008146CB"/>
    <w:rsid w:val="008226F6"/>
    <w:rsid w:val="00823B59"/>
    <w:rsid w:val="00824645"/>
    <w:rsid w:val="00826974"/>
    <w:rsid w:val="00832E39"/>
    <w:rsid w:val="00837DDF"/>
    <w:rsid w:val="00840CB8"/>
    <w:rsid w:val="00842D0F"/>
    <w:rsid w:val="0084327E"/>
    <w:rsid w:val="00843345"/>
    <w:rsid w:val="00845ACE"/>
    <w:rsid w:val="008475C9"/>
    <w:rsid w:val="00847DF6"/>
    <w:rsid w:val="00851224"/>
    <w:rsid w:val="00852079"/>
    <w:rsid w:val="00854E8C"/>
    <w:rsid w:val="00855EAB"/>
    <w:rsid w:val="008575D2"/>
    <w:rsid w:val="00857F9F"/>
    <w:rsid w:val="00862464"/>
    <w:rsid w:val="00863346"/>
    <w:rsid w:val="00864554"/>
    <w:rsid w:val="008667E7"/>
    <w:rsid w:val="00866FDE"/>
    <w:rsid w:val="00867D1D"/>
    <w:rsid w:val="008719DC"/>
    <w:rsid w:val="00871A43"/>
    <w:rsid w:val="00872CCC"/>
    <w:rsid w:val="00873B48"/>
    <w:rsid w:val="00873FB9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C0C61"/>
    <w:rsid w:val="008C2987"/>
    <w:rsid w:val="008C326A"/>
    <w:rsid w:val="008C428E"/>
    <w:rsid w:val="008C44D7"/>
    <w:rsid w:val="008C451D"/>
    <w:rsid w:val="008C74AD"/>
    <w:rsid w:val="008C7604"/>
    <w:rsid w:val="008D2488"/>
    <w:rsid w:val="008D3026"/>
    <w:rsid w:val="008D32FF"/>
    <w:rsid w:val="008D455D"/>
    <w:rsid w:val="008D5AF7"/>
    <w:rsid w:val="008D6077"/>
    <w:rsid w:val="008D6162"/>
    <w:rsid w:val="008E0569"/>
    <w:rsid w:val="008E2DEE"/>
    <w:rsid w:val="008E6B8F"/>
    <w:rsid w:val="008E7CB8"/>
    <w:rsid w:val="009029E2"/>
    <w:rsid w:val="00902A5B"/>
    <w:rsid w:val="00905EF1"/>
    <w:rsid w:val="00906579"/>
    <w:rsid w:val="00907294"/>
    <w:rsid w:val="00907776"/>
    <w:rsid w:val="00915E14"/>
    <w:rsid w:val="00917700"/>
    <w:rsid w:val="00920481"/>
    <w:rsid w:val="00923A85"/>
    <w:rsid w:val="00924CEE"/>
    <w:rsid w:val="00925EC2"/>
    <w:rsid w:val="00934160"/>
    <w:rsid w:val="0093445A"/>
    <w:rsid w:val="00935004"/>
    <w:rsid w:val="00936097"/>
    <w:rsid w:val="00936FF7"/>
    <w:rsid w:val="009430FC"/>
    <w:rsid w:val="0094430D"/>
    <w:rsid w:val="0094509D"/>
    <w:rsid w:val="00945675"/>
    <w:rsid w:val="0094638B"/>
    <w:rsid w:val="00947677"/>
    <w:rsid w:val="009477D2"/>
    <w:rsid w:val="0095022F"/>
    <w:rsid w:val="009507C1"/>
    <w:rsid w:val="00951269"/>
    <w:rsid w:val="00952068"/>
    <w:rsid w:val="009539AD"/>
    <w:rsid w:val="00955515"/>
    <w:rsid w:val="009576FF"/>
    <w:rsid w:val="00957B36"/>
    <w:rsid w:val="00960C43"/>
    <w:rsid w:val="00961BF9"/>
    <w:rsid w:val="009624A6"/>
    <w:rsid w:val="00962EDB"/>
    <w:rsid w:val="009677B6"/>
    <w:rsid w:val="00973017"/>
    <w:rsid w:val="00973CF3"/>
    <w:rsid w:val="00974FAC"/>
    <w:rsid w:val="00975662"/>
    <w:rsid w:val="00976A52"/>
    <w:rsid w:val="00981804"/>
    <w:rsid w:val="00982928"/>
    <w:rsid w:val="00986DC4"/>
    <w:rsid w:val="00987679"/>
    <w:rsid w:val="00987B4B"/>
    <w:rsid w:val="00987CBD"/>
    <w:rsid w:val="00987E09"/>
    <w:rsid w:val="00991146"/>
    <w:rsid w:val="00993F1C"/>
    <w:rsid w:val="009970C7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C7D"/>
    <w:rsid w:val="009C2E76"/>
    <w:rsid w:val="009C3B34"/>
    <w:rsid w:val="009C3EFD"/>
    <w:rsid w:val="009C6C3B"/>
    <w:rsid w:val="009D0019"/>
    <w:rsid w:val="009D1F8E"/>
    <w:rsid w:val="009E6715"/>
    <w:rsid w:val="009E7C97"/>
    <w:rsid w:val="009F1C48"/>
    <w:rsid w:val="009F2CF0"/>
    <w:rsid w:val="009F49C5"/>
    <w:rsid w:val="009F4CE2"/>
    <w:rsid w:val="009F58FE"/>
    <w:rsid w:val="009F5BFE"/>
    <w:rsid w:val="009F72A5"/>
    <w:rsid w:val="009F7CBB"/>
    <w:rsid w:val="00A0113F"/>
    <w:rsid w:val="00A0226B"/>
    <w:rsid w:val="00A02809"/>
    <w:rsid w:val="00A06968"/>
    <w:rsid w:val="00A06F61"/>
    <w:rsid w:val="00A079D5"/>
    <w:rsid w:val="00A07B8A"/>
    <w:rsid w:val="00A11B53"/>
    <w:rsid w:val="00A1402E"/>
    <w:rsid w:val="00A22CB4"/>
    <w:rsid w:val="00A239B8"/>
    <w:rsid w:val="00A307B4"/>
    <w:rsid w:val="00A31234"/>
    <w:rsid w:val="00A33BF2"/>
    <w:rsid w:val="00A3468F"/>
    <w:rsid w:val="00A3669C"/>
    <w:rsid w:val="00A405A8"/>
    <w:rsid w:val="00A43641"/>
    <w:rsid w:val="00A4441B"/>
    <w:rsid w:val="00A45ACE"/>
    <w:rsid w:val="00A470A5"/>
    <w:rsid w:val="00A50A98"/>
    <w:rsid w:val="00A50E6D"/>
    <w:rsid w:val="00A54037"/>
    <w:rsid w:val="00A55B76"/>
    <w:rsid w:val="00A57935"/>
    <w:rsid w:val="00A57BAB"/>
    <w:rsid w:val="00A63AA2"/>
    <w:rsid w:val="00A6451A"/>
    <w:rsid w:val="00A651A0"/>
    <w:rsid w:val="00A65800"/>
    <w:rsid w:val="00A80F1F"/>
    <w:rsid w:val="00A822B6"/>
    <w:rsid w:val="00A82335"/>
    <w:rsid w:val="00A84394"/>
    <w:rsid w:val="00A84CA1"/>
    <w:rsid w:val="00A85D11"/>
    <w:rsid w:val="00A877C9"/>
    <w:rsid w:val="00A878E6"/>
    <w:rsid w:val="00A879BC"/>
    <w:rsid w:val="00A937D3"/>
    <w:rsid w:val="00A94292"/>
    <w:rsid w:val="00AA3665"/>
    <w:rsid w:val="00AA559F"/>
    <w:rsid w:val="00AA6DFA"/>
    <w:rsid w:val="00AB0075"/>
    <w:rsid w:val="00AB33E6"/>
    <w:rsid w:val="00AB4C6C"/>
    <w:rsid w:val="00AB5675"/>
    <w:rsid w:val="00AC0687"/>
    <w:rsid w:val="00AC0F7F"/>
    <w:rsid w:val="00AC14CA"/>
    <w:rsid w:val="00AC2330"/>
    <w:rsid w:val="00AC27CD"/>
    <w:rsid w:val="00AC42CB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3E1"/>
    <w:rsid w:val="00AE7C2B"/>
    <w:rsid w:val="00AF3DB7"/>
    <w:rsid w:val="00AF4F4B"/>
    <w:rsid w:val="00AF5069"/>
    <w:rsid w:val="00AF6AE6"/>
    <w:rsid w:val="00AF73D4"/>
    <w:rsid w:val="00B014CA"/>
    <w:rsid w:val="00B04CDD"/>
    <w:rsid w:val="00B04F9E"/>
    <w:rsid w:val="00B0628E"/>
    <w:rsid w:val="00B10715"/>
    <w:rsid w:val="00B12456"/>
    <w:rsid w:val="00B20553"/>
    <w:rsid w:val="00B20A2A"/>
    <w:rsid w:val="00B20A66"/>
    <w:rsid w:val="00B20D38"/>
    <w:rsid w:val="00B24851"/>
    <w:rsid w:val="00B2485D"/>
    <w:rsid w:val="00B26924"/>
    <w:rsid w:val="00B27800"/>
    <w:rsid w:val="00B30B07"/>
    <w:rsid w:val="00B33A95"/>
    <w:rsid w:val="00B33D27"/>
    <w:rsid w:val="00B35F84"/>
    <w:rsid w:val="00B40590"/>
    <w:rsid w:val="00B40C98"/>
    <w:rsid w:val="00B42C52"/>
    <w:rsid w:val="00B43511"/>
    <w:rsid w:val="00B43912"/>
    <w:rsid w:val="00B44FE1"/>
    <w:rsid w:val="00B45519"/>
    <w:rsid w:val="00B46596"/>
    <w:rsid w:val="00B46A66"/>
    <w:rsid w:val="00B525D5"/>
    <w:rsid w:val="00B53AF8"/>
    <w:rsid w:val="00B57BF8"/>
    <w:rsid w:val="00B6404D"/>
    <w:rsid w:val="00B65171"/>
    <w:rsid w:val="00B678F1"/>
    <w:rsid w:val="00B71EDC"/>
    <w:rsid w:val="00B73CFD"/>
    <w:rsid w:val="00B75A29"/>
    <w:rsid w:val="00B75F84"/>
    <w:rsid w:val="00B76473"/>
    <w:rsid w:val="00B7782D"/>
    <w:rsid w:val="00B8005E"/>
    <w:rsid w:val="00B83965"/>
    <w:rsid w:val="00B84CBD"/>
    <w:rsid w:val="00B84D5B"/>
    <w:rsid w:val="00B85C04"/>
    <w:rsid w:val="00B87D64"/>
    <w:rsid w:val="00B920A2"/>
    <w:rsid w:val="00B937F1"/>
    <w:rsid w:val="00B93D1C"/>
    <w:rsid w:val="00B96570"/>
    <w:rsid w:val="00B9685E"/>
    <w:rsid w:val="00B974F9"/>
    <w:rsid w:val="00BA1518"/>
    <w:rsid w:val="00BA20F0"/>
    <w:rsid w:val="00BA3EA9"/>
    <w:rsid w:val="00BA4E21"/>
    <w:rsid w:val="00BA59DF"/>
    <w:rsid w:val="00BA6D89"/>
    <w:rsid w:val="00BB07CD"/>
    <w:rsid w:val="00BB5CF8"/>
    <w:rsid w:val="00BB72BF"/>
    <w:rsid w:val="00BC39F5"/>
    <w:rsid w:val="00BC6BAE"/>
    <w:rsid w:val="00BC7ECE"/>
    <w:rsid w:val="00BD0F4F"/>
    <w:rsid w:val="00BD52C1"/>
    <w:rsid w:val="00BD760A"/>
    <w:rsid w:val="00BE173C"/>
    <w:rsid w:val="00BE3FF0"/>
    <w:rsid w:val="00BE6644"/>
    <w:rsid w:val="00BF08C7"/>
    <w:rsid w:val="00BF112D"/>
    <w:rsid w:val="00BF1DA0"/>
    <w:rsid w:val="00BF2BCE"/>
    <w:rsid w:val="00BF365E"/>
    <w:rsid w:val="00BF5242"/>
    <w:rsid w:val="00BF59F4"/>
    <w:rsid w:val="00BF75D5"/>
    <w:rsid w:val="00C008B2"/>
    <w:rsid w:val="00C01D64"/>
    <w:rsid w:val="00C02E6F"/>
    <w:rsid w:val="00C04EB8"/>
    <w:rsid w:val="00C05871"/>
    <w:rsid w:val="00C1090E"/>
    <w:rsid w:val="00C20340"/>
    <w:rsid w:val="00C23080"/>
    <w:rsid w:val="00C23AED"/>
    <w:rsid w:val="00C24553"/>
    <w:rsid w:val="00C24CED"/>
    <w:rsid w:val="00C2526E"/>
    <w:rsid w:val="00C256FA"/>
    <w:rsid w:val="00C31A0B"/>
    <w:rsid w:val="00C32F4C"/>
    <w:rsid w:val="00C33281"/>
    <w:rsid w:val="00C340BE"/>
    <w:rsid w:val="00C40001"/>
    <w:rsid w:val="00C412DC"/>
    <w:rsid w:val="00C4323B"/>
    <w:rsid w:val="00C46B55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0A4A"/>
    <w:rsid w:val="00C71F01"/>
    <w:rsid w:val="00C72658"/>
    <w:rsid w:val="00C75A0F"/>
    <w:rsid w:val="00C76005"/>
    <w:rsid w:val="00C76B7A"/>
    <w:rsid w:val="00C81DFD"/>
    <w:rsid w:val="00C83A4C"/>
    <w:rsid w:val="00C84457"/>
    <w:rsid w:val="00C85F15"/>
    <w:rsid w:val="00C871B7"/>
    <w:rsid w:val="00C928F5"/>
    <w:rsid w:val="00C954B1"/>
    <w:rsid w:val="00C9556F"/>
    <w:rsid w:val="00C9721C"/>
    <w:rsid w:val="00CA1B1C"/>
    <w:rsid w:val="00CA23A0"/>
    <w:rsid w:val="00CA3CD3"/>
    <w:rsid w:val="00CA5047"/>
    <w:rsid w:val="00CA615A"/>
    <w:rsid w:val="00CA771E"/>
    <w:rsid w:val="00CA7DEB"/>
    <w:rsid w:val="00CB16CC"/>
    <w:rsid w:val="00CB42CC"/>
    <w:rsid w:val="00CB56CE"/>
    <w:rsid w:val="00CB6AA8"/>
    <w:rsid w:val="00CB72B9"/>
    <w:rsid w:val="00CC2DEA"/>
    <w:rsid w:val="00CC66CB"/>
    <w:rsid w:val="00CD1E69"/>
    <w:rsid w:val="00CD6C0E"/>
    <w:rsid w:val="00CE004D"/>
    <w:rsid w:val="00CE0586"/>
    <w:rsid w:val="00CE16AF"/>
    <w:rsid w:val="00CE43E0"/>
    <w:rsid w:val="00CE5DDF"/>
    <w:rsid w:val="00CE5FFA"/>
    <w:rsid w:val="00CE7038"/>
    <w:rsid w:val="00CF0D64"/>
    <w:rsid w:val="00CF143B"/>
    <w:rsid w:val="00CF16AB"/>
    <w:rsid w:val="00CF6CD1"/>
    <w:rsid w:val="00D0055D"/>
    <w:rsid w:val="00D016A5"/>
    <w:rsid w:val="00D02100"/>
    <w:rsid w:val="00D03CC1"/>
    <w:rsid w:val="00D12A12"/>
    <w:rsid w:val="00D1318D"/>
    <w:rsid w:val="00D14015"/>
    <w:rsid w:val="00D14C18"/>
    <w:rsid w:val="00D1642D"/>
    <w:rsid w:val="00D17614"/>
    <w:rsid w:val="00D21548"/>
    <w:rsid w:val="00D2180A"/>
    <w:rsid w:val="00D22359"/>
    <w:rsid w:val="00D23E3C"/>
    <w:rsid w:val="00D253CD"/>
    <w:rsid w:val="00D26A55"/>
    <w:rsid w:val="00D32161"/>
    <w:rsid w:val="00D32454"/>
    <w:rsid w:val="00D349A6"/>
    <w:rsid w:val="00D41F27"/>
    <w:rsid w:val="00D42077"/>
    <w:rsid w:val="00D44710"/>
    <w:rsid w:val="00D45EF9"/>
    <w:rsid w:val="00D46545"/>
    <w:rsid w:val="00D542BE"/>
    <w:rsid w:val="00D56435"/>
    <w:rsid w:val="00D57840"/>
    <w:rsid w:val="00D609E1"/>
    <w:rsid w:val="00D60B57"/>
    <w:rsid w:val="00D61357"/>
    <w:rsid w:val="00D613A4"/>
    <w:rsid w:val="00D61C4D"/>
    <w:rsid w:val="00D6770D"/>
    <w:rsid w:val="00D67BD0"/>
    <w:rsid w:val="00D702F1"/>
    <w:rsid w:val="00D726D5"/>
    <w:rsid w:val="00D74D73"/>
    <w:rsid w:val="00D75E66"/>
    <w:rsid w:val="00D808D0"/>
    <w:rsid w:val="00D809B3"/>
    <w:rsid w:val="00D837A7"/>
    <w:rsid w:val="00D839C6"/>
    <w:rsid w:val="00D84D9C"/>
    <w:rsid w:val="00D84EDE"/>
    <w:rsid w:val="00D850B6"/>
    <w:rsid w:val="00D85A96"/>
    <w:rsid w:val="00D86869"/>
    <w:rsid w:val="00D86972"/>
    <w:rsid w:val="00D95E86"/>
    <w:rsid w:val="00DA6A9A"/>
    <w:rsid w:val="00DB4F6D"/>
    <w:rsid w:val="00DB5026"/>
    <w:rsid w:val="00DB55EC"/>
    <w:rsid w:val="00DB64E6"/>
    <w:rsid w:val="00DB6B54"/>
    <w:rsid w:val="00DB6C48"/>
    <w:rsid w:val="00DC170F"/>
    <w:rsid w:val="00DC339F"/>
    <w:rsid w:val="00DC5784"/>
    <w:rsid w:val="00DD07EC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5CD2"/>
    <w:rsid w:val="00DF780D"/>
    <w:rsid w:val="00E0012D"/>
    <w:rsid w:val="00E02692"/>
    <w:rsid w:val="00E03282"/>
    <w:rsid w:val="00E0682C"/>
    <w:rsid w:val="00E10ACC"/>
    <w:rsid w:val="00E17018"/>
    <w:rsid w:val="00E207B2"/>
    <w:rsid w:val="00E238DB"/>
    <w:rsid w:val="00E24B56"/>
    <w:rsid w:val="00E2690E"/>
    <w:rsid w:val="00E31771"/>
    <w:rsid w:val="00E32B68"/>
    <w:rsid w:val="00E33AE0"/>
    <w:rsid w:val="00E34FEA"/>
    <w:rsid w:val="00E40050"/>
    <w:rsid w:val="00E40EF5"/>
    <w:rsid w:val="00E429DF"/>
    <w:rsid w:val="00E4547C"/>
    <w:rsid w:val="00E52237"/>
    <w:rsid w:val="00E5283D"/>
    <w:rsid w:val="00E5417B"/>
    <w:rsid w:val="00E54B24"/>
    <w:rsid w:val="00E54FD7"/>
    <w:rsid w:val="00E56412"/>
    <w:rsid w:val="00E56570"/>
    <w:rsid w:val="00E56FD0"/>
    <w:rsid w:val="00E60564"/>
    <w:rsid w:val="00E63C59"/>
    <w:rsid w:val="00E664DA"/>
    <w:rsid w:val="00E700E1"/>
    <w:rsid w:val="00E71773"/>
    <w:rsid w:val="00E73880"/>
    <w:rsid w:val="00E74D6D"/>
    <w:rsid w:val="00E77DE9"/>
    <w:rsid w:val="00E77F0A"/>
    <w:rsid w:val="00E84086"/>
    <w:rsid w:val="00E87460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B06E0"/>
    <w:rsid w:val="00EB0F6E"/>
    <w:rsid w:val="00EB32E6"/>
    <w:rsid w:val="00EB44A3"/>
    <w:rsid w:val="00EB48C5"/>
    <w:rsid w:val="00EB4CBA"/>
    <w:rsid w:val="00EB5B54"/>
    <w:rsid w:val="00EB5C02"/>
    <w:rsid w:val="00EC130F"/>
    <w:rsid w:val="00EC1B56"/>
    <w:rsid w:val="00EC49A3"/>
    <w:rsid w:val="00EC5169"/>
    <w:rsid w:val="00EC6093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F439F"/>
    <w:rsid w:val="00EF5F95"/>
    <w:rsid w:val="00EF652D"/>
    <w:rsid w:val="00F03802"/>
    <w:rsid w:val="00F043B0"/>
    <w:rsid w:val="00F05958"/>
    <w:rsid w:val="00F07620"/>
    <w:rsid w:val="00F10756"/>
    <w:rsid w:val="00F1273B"/>
    <w:rsid w:val="00F15554"/>
    <w:rsid w:val="00F208B4"/>
    <w:rsid w:val="00F228CA"/>
    <w:rsid w:val="00F24677"/>
    <w:rsid w:val="00F26674"/>
    <w:rsid w:val="00F27146"/>
    <w:rsid w:val="00F3162B"/>
    <w:rsid w:val="00F36F1A"/>
    <w:rsid w:val="00F427D1"/>
    <w:rsid w:val="00F437C5"/>
    <w:rsid w:val="00F441BF"/>
    <w:rsid w:val="00F45DFA"/>
    <w:rsid w:val="00F46A28"/>
    <w:rsid w:val="00F47EC5"/>
    <w:rsid w:val="00F506B6"/>
    <w:rsid w:val="00F528B5"/>
    <w:rsid w:val="00F52909"/>
    <w:rsid w:val="00F55849"/>
    <w:rsid w:val="00F6141E"/>
    <w:rsid w:val="00F64C9B"/>
    <w:rsid w:val="00F67337"/>
    <w:rsid w:val="00F7409C"/>
    <w:rsid w:val="00F74A53"/>
    <w:rsid w:val="00F75AF5"/>
    <w:rsid w:val="00F80046"/>
    <w:rsid w:val="00F821AB"/>
    <w:rsid w:val="00F83AF7"/>
    <w:rsid w:val="00F83B82"/>
    <w:rsid w:val="00F8550D"/>
    <w:rsid w:val="00F90B74"/>
    <w:rsid w:val="00F933AC"/>
    <w:rsid w:val="00F94AE8"/>
    <w:rsid w:val="00FA0856"/>
    <w:rsid w:val="00FA4487"/>
    <w:rsid w:val="00FA663C"/>
    <w:rsid w:val="00FA7631"/>
    <w:rsid w:val="00FB00DD"/>
    <w:rsid w:val="00FB065E"/>
    <w:rsid w:val="00FB0CC2"/>
    <w:rsid w:val="00FB11FD"/>
    <w:rsid w:val="00FB16F0"/>
    <w:rsid w:val="00FC3C61"/>
    <w:rsid w:val="00FD0DD6"/>
    <w:rsid w:val="00FD25BA"/>
    <w:rsid w:val="00FD363F"/>
    <w:rsid w:val="00FD478A"/>
    <w:rsid w:val="00FD5ACC"/>
    <w:rsid w:val="00FE0EDA"/>
    <w:rsid w:val="00FE2FDA"/>
    <w:rsid w:val="00FE30FC"/>
    <w:rsid w:val="00FE46E4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Fichedinformationtitre">
    <w:name w:val="Fiche d'information titre"/>
    <w:basedOn w:val="Normal"/>
    <w:next w:val="Normal"/>
    <w:rsid w:val="007E444B"/>
    <w:pPr>
      <w:bidi w:val="0"/>
      <w:spacing w:before="120" w:after="120"/>
      <w:jc w:val="center"/>
    </w:pPr>
    <w:rPr>
      <w:rFonts w:cs="Times New Roman"/>
      <w:b/>
      <w:noProof w:val="0"/>
      <w:sz w:val="24"/>
      <w:szCs w:val="24"/>
      <w:u w:val="single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Simplified Arabic"/>
      <w:noProof w:val="0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basedOn w:val="Policepardfaut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B7B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basedOn w:val="Policepardfaut"/>
    <w:link w:val="Titre3"/>
    <w:uiPriority w:val="9"/>
    <w:semiHidden/>
    <w:rsid w:val="009C2E76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customStyle="1" w:styleId="Fichedinformationtitre">
    <w:name w:val="Fiche d'information titre"/>
    <w:basedOn w:val="Normal"/>
    <w:next w:val="Normal"/>
    <w:rsid w:val="007E444B"/>
    <w:pPr>
      <w:bidi w:val="0"/>
      <w:spacing w:before="120" w:after="120"/>
      <w:jc w:val="center"/>
    </w:pPr>
    <w:rPr>
      <w:rFonts w:cs="Times New Roman"/>
      <w:b/>
      <w:noProof w:val="0"/>
      <w:sz w:val="24"/>
      <w:szCs w:val="24"/>
      <w:u w:val="single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fpa.zoom.us/j/97976820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benhsine@unfpa.org" TargetMode="External"/><Relationship Id="rId4" Type="http://schemas.openxmlformats.org/officeDocument/2006/relationships/settings" Target="settings.xml"/><Relationship Id="rId9" Type="http://schemas.openxmlformats.org/officeDocument/2006/relationships/hyperlink" Target="o.mitali@hcp.m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E9C63-5794-4FE0-80C6-1731694B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2020-12-15T08:28:00Z</cp:lastPrinted>
  <dcterms:created xsi:type="dcterms:W3CDTF">2020-12-16T13:05:00Z</dcterms:created>
  <dcterms:modified xsi:type="dcterms:W3CDTF">2020-12-17T10:55:00Z</dcterms:modified>
</cp:coreProperties>
</file>