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15" w:rsidRDefault="04059A7E" w:rsidP="00E821C6">
      <w:pPr>
        <w:tabs>
          <w:tab w:val="left" w:pos="9450"/>
        </w:tabs>
        <w:spacing w:after="0" w:line="276" w:lineRule="auto"/>
        <w:ind w:right="810"/>
        <w:jc w:val="center"/>
        <w:rPr>
          <w:b/>
          <w:bCs/>
          <w:color w:val="4472C4" w:themeColor="accent1"/>
          <w:sz w:val="28"/>
          <w:szCs w:val="28"/>
          <w:lang w:val="fr-FR"/>
        </w:rPr>
      </w:pPr>
      <w:r w:rsidRPr="04059A7E">
        <w:rPr>
          <w:b/>
          <w:bCs/>
          <w:color w:val="4472C4" w:themeColor="accent1"/>
          <w:sz w:val="28"/>
          <w:szCs w:val="28"/>
          <w:lang w:val="fr-FR"/>
        </w:rPr>
        <w:t>COMMUNIQUE DE PRESSE</w:t>
      </w:r>
    </w:p>
    <w:p w:rsidR="009571A3" w:rsidRDefault="00D32B22" w:rsidP="00E821C6">
      <w:pPr>
        <w:tabs>
          <w:tab w:val="left" w:pos="9450"/>
        </w:tabs>
        <w:spacing w:after="0" w:line="276" w:lineRule="auto"/>
        <w:ind w:right="810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</w:t>
      </w:r>
    </w:p>
    <w:p w:rsidR="00F27B14" w:rsidRDefault="004D3A7D" w:rsidP="004D3A7D">
      <w:pPr>
        <w:tabs>
          <w:tab w:val="left" w:pos="9450"/>
        </w:tabs>
        <w:spacing w:line="240" w:lineRule="auto"/>
        <w:ind w:right="810"/>
        <w:jc w:val="center"/>
        <w:rPr>
          <w:color w:val="4472C4" w:themeColor="accent1"/>
          <w:sz w:val="24"/>
          <w:szCs w:val="24"/>
          <w:lang w:val="fr-FR"/>
        </w:rPr>
      </w:pPr>
      <w:r>
        <w:rPr>
          <w:color w:val="4472C4" w:themeColor="accent1"/>
          <w:sz w:val="24"/>
          <w:szCs w:val="24"/>
          <w:lang w:val="fr-FR"/>
        </w:rPr>
        <w:t xml:space="preserve">Organisation d’un </w:t>
      </w:r>
      <w:r w:rsidR="003B1AF2">
        <w:rPr>
          <w:color w:val="4472C4" w:themeColor="accent1"/>
          <w:sz w:val="24"/>
          <w:szCs w:val="24"/>
          <w:lang w:val="fr-FR"/>
        </w:rPr>
        <w:t>webinaire</w:t>
      </w:r>
      <w:r>
        <w:rPr>
          <w:color w:val="4472C4" w:themeColor="accent1"/>
          <w:sz w:val="24"/>
          <w:szCs w:val="24"/>
          <w:lang w:val="fr-FR"/>
        </w:rPr>
        <w:t xml:space="preserve"> de présentation du </w:t>
      </w:r>
      <w:r w:rsidRPr="004D3A7D">
        <w:rPr>
          <w:color w:val="4472C4" w:themeColor="accent1"/>
          <w:sz w:val="24"/>
          <w:szCs w:val="24"/>
          <w:lang w:val="fr-FR"/>
        </w:rPr>
        <w:t xml:space="preserve">Rapport </w:t>
      </w:r>
      <w:r w:rsidR="00DF2981">
        <w:rPr>
          <w:color w:val="4472C4" w:themeColor="accent1"/>
          <w:sz w:val="24"/>
          <w:szCs w:val="24"/>
          <w:lang w:val="fr-FR"/>
        </w:rPr>
        <w:t>« V</w:t>
      </w:r>
      <w:r w:rsidRPr="004D3A7D">
        <w:rPr>
          <w:color w:val="4472C4" w:themeColor="accent1"/>
          <w:sz w:val="24"/>
          <w:szCs w:val="24"/>
          <w:lang w:val="fr-FR"/>
        </w:rPr>
        <w:t>iolences faites aux femmes et aux filles</w:t>
      </w:r>
      <w:r>
        <w:rPr>
          <w:color w:val="4472C4" w:themeColor="accent1"/>
          <w:sz w:val="24"/>
          <w:szCs w:val="24"/>
          <w:lang w:val="fr-FR"/>
        </w:rPr>
        <w:t> »</w:t>
      </w:r>
      <w:r w:rsidR="00DF2981">
        <w:rPr>
          <w:color w:val="4472C4" w:themeColor="accent1"/>
          <w:sz w:val="24"/>
          <w:szCs w:val="24"/>
          <w:lang w:val="fr-FR"/>
        </w:rPr>
        <w:t xml:space="preserve"> relatif à l’enquête nationale sur les violences à l’encontre des femmes et des hommes</w:t>
      </w:r>
    </w:p>
    <w:p w:rsidR="00F27B14" w:rsidRPr="00D3788F" w:rsidRDefault="00C924A7" w:rsidP="00D3788F">
      <w:pPr>
        <w:tabs>
          <w:tab w:val="left" w:pos="9450"/>
        </w:tabs>
        <w:spacing w:line="240" w:lineRule="auto"/>
        <w:ind w:right="810"/>
        <w:jc w:val="center"/>
        <w:rPr>
          <w:color w:val="4472C4" w:themeColor="accent1"/>
          <w:sz w:val="24"/>
          <w:szCs w:val="24"/>
          <w:lang w:val="fr-FR"/>
        </w:rPr>
      </w:pPr>
      <w:r>
        <w:rPr>
          <w:color w:val="4472C4" w:themeColor="accent1"/>
          <w:sz w:val="24"/>
          <w:szCs w:val="24"/>
          <w:lang w:val="fr-FR"/>
        </w:rPr>
        <w:t xml:space="preserve"> 08 décembre à 1</w:t>
      </w:r>
      <w:r w:rsidR="00F27B14">
        <w:rPr>
          <w:color w:val="4472C4" w:themeColor="accent1"/>
          <w:sz w:val="24"/>
          <w:szCs w:val="24"/>
          <w:lang w:val="fr-FR"/>
        </w:rPr>
        <w:t>4</w:t>
      </w:r>
      <w:r>
        <w:rPr>
          <w:color w:val="4472C4" w:themeColor="accent1"/>
          <w:sz w:val="24"/>
          <w:szCs w:val="24"/>
          <w:lang w:val="fr-FR"/>
        </w:rPr>
        <w:t>h00 sur Zoom</w:t>
      </w:r>
      <w:bookmarkStart w:id="0" w:name="_GoBack"/>
      <w:bookmarkEnd w:id="0"/>
    </w:p>
    <w:p w:rsidR="004E7A30" w:rsidRDefault="00F27B14" w:rsidP="00F27B14">
      <w:pPr>
        <w:tabs>
          <w:tab w:val="left" w:pos="9450"/>
        </w:tabs>
        <w:spacing w:line="240" w:lineRule="auto"/>
        <w:ind w:right="810"/>
        <w:jc w:val="both"/>
        <w:rPr>
          <w:lang w:val="fr-FR"/>
        </w:rPr>
      </w:pPr>
      <w:r>
        <w:rPr>
          <w:lang w:val="fr-FR"/>
        </w:rPr>
        <w:t>Dans le cadre de la campagne</w:t>
      </w:r>
      <w:r w:rsidR="004E7A30" w:rsidRPr="004E7A30">
        <w:rPr>
          <w:lang w:val="fr-FR"/>
        </w:rPr>
        <w:t xml:space="preserve"> «16 jours d’activisme contre la violence faite aux femmes », le Haut-Commissariat au Plan organise, en partenariat avec ONU-Femme</w:t>
      </w:r>
      <w:r w:rsidR="009B7323">
        <w:rPr>
          <w:lang w:val="fr-FR"/>
        </w:rPr>
        <w:t>s</w:t>
      </w:r>
      <w:r w:rsidR="004E7A30" w:rsidRPr="004E7A30">
        <w:rPr>
          <w:lang w:val="fr-FR"/>
        </w:rPr>
        <w:t xml:space="preserve">, </w:t>
      </w:r>
      <w:r w:rsidR="004E7A30">
        <w:rPr>
          <w:lang w:val="fr-FR"/>
        </w:rPr>
        <w:t xml:space="preserve">un </w:t>
      </w:r>
      <w:r w:rsidR="004E7A30" w:rsidRPr="003B1AF2">
        <w:rPr>
          <w:b/>
          <w:bCs/>
          <w:lang w:val="fr-FR"/>
        </w:rPr>
        <w:t>w</w:t>
      </w:r>
      <w:r w:rsidR="004E7A30">
        <w:rPr>
          <w:b/>
          <w:bCs/>
          <w:lang w:val="fr-FR"/>
        </w:rPr>
        <w:t>ebin</w:t>
      </w:r>
      <w:r w:rsidR="004E7A30" w:rsidRPr="003B1AF2">
        <w:rPr>
          <w:b/>
          <w:bCs/>
          <w:lang w:val="fr-FR"/>
        </w:rPr>
        <w:t>aire</w:t>
      </w:r>
      <w:r>
        <w:rPr>
          <w:b/>
          <w:bCs/>
          <w:lang w:val="fr-FR"/>
        </w:rPr>
        <w:t>,</w:t>
      </w:r>
      <w:r w:rsidR="004E7A30" w:rsidRPr="003B1AF2">
        <w:rPr>
          <w:b/>
          <w:bCs/>
          <w:lang w:val="fr-FR"/>
        </w:rPr>
        <w:t xml:space="preserve"> le mardi 08 décembre </w:t>
      </w:r>
      <w:r w:rsidR="004E7A30">
        <w:rPr>
          <w:b/>
          <w:bCs/>
          <w:lang w:val="fr-FR"/>
        </w:rPr>
        <w:t xml:space="preserve">2020 </w:t>
      </w:r>
      <w:r w:rsidR="004E7A30" w:rsidRPr="003B1AF2">
        <w:rPr>
          <w:b/>
          <w:bCs/>
          <w:lang w:val="fr-FR"/>
        </w:rPr>
        <w:t>à 1</w:t>
      </w:r>
      <w:r w:rsidR="004E7A30">
        <w:rPr>
          <w:b/>
          <w:bCs/>
          <w:lang w:val="fr-FR"/>
        </w:rPr>
        <w:t>4</w:t>
      </w:r>
      <w:r w:rsidR="004E7A30" w:rsidRPr="003B1AF2">
        <w:rPr>
          <w:b/>
          <w:bCs/>
          <w:lang w:val="fr-FR"/>
        </w:rPr>
        <w:t>h</w:t>
      </w:r>
      <w:r>
        <w:rPr>
          <w:b/>
          <w:bCs/>
          <w:lang w:val="fr-FR"/>
        </w:rPr>
        <w:t>,</w:t>
      </w:r>
      <w:r>
        <w:rPr>
          <w:lang w:val="fr-FR"/>
        </w:rPr>
        <w:t>afin de</w:t>
      </w:r>
      <w:r w:rsidR="004E7A30">
        <w:rPr>
          <w:lang w:val="fr-FR"/>
        </w:rPr>
        <w:t xml:space="preserve"> présenter aux différents acteurs publics, institutionnels et de la société civile,</w:t>
      </w:r>
      <w:r w:rsidR="009B7323">
        <w:rPr>
          <w:lang w:val="fr-FR"/>
        </w:rPr>
        <w:t>son</w:t>
      </w:r>
      <w:r>
        <w:rPr>
          <w:lang w:val="fr-FR"/>
        </w:rPr>
        <w:t xml:space="preserve"> r</w:t>
      </w:r>
      <w:r w:rsidRPr="00F27B14">
        <w:rPr>
          <w:lang w:val="fr-FR"/>
        </w:rPr>
        <w:t xml:space="preserve">apport </w:t>
      </w:r>
      <w:r w:rsidR="009B7323">
        <w:rPr>
          <w:lang w:val="fr-FR"/>
        </w:rPr>
        <w:t>sur les</w:t>
      </w:r>
      <w:r w:rsidR="00861991">
        <w:rPr>
          <w:lang w:val="fr-FR"/>
        </w:rPr>
        <w:t xml:space="preserve"> v</w:t>
      </w:r>
      <w:r>
        <w:rPr>
          <w:lang w:val="fr-FR"/>
        </w:rPr>
        <w:t>iolence</w:t>
      </w:r>
      <w:r w:rsidR="009B7323">
        <w:rPr>
          <w:lang w:val="fr-FR"/>
        </w:rPr>
        <w:t>s</w:t>
      </w:r>
      <w:r w:rsidRPr="00F27B14">
        <w:rPr>
          <w:lang w:val="fr-FR"/>
        </w:rPr>
        <w:t xml:space="preserve"> f</w:t>
      </w:r>
      <w:r>
        <w:rPr>
          <w:lang w:val="fr-FR"/>
        </w:rPr>
        <w:t>aite</w:t>
      </w:r>
      <w:r w:rsidR="009B7323">
        <w:rPr>
          <w:lang w:val="fr-FR"/>
        </w:rPr>
        <w:t>s</w:t>
      </w:r>
      <w:r>
        <w:rPr>
          <w:lang w:val="fr-FR"/>
        </w:rPr>
        <w:t xml:space="preserve"> aux femmes et aux filles,</w:t>
      </w:r>
      <w:r w:rsidRPr="00F27B14">
        <w:rPr>
          <w:lang w:val="fr-FR"/>
        </w:rPr>
        <w:t xml:space="preserve"> rela</w:t>
      </w:r>
      <w:r w:rsidR="009B7323">
        <w:rPr>
          <w:lang w:val="fr-FR"/>
        </w:rPr>
        <w:t>tif à l</w:t>
      </w:r>
      <w:r w:rsidRPr="00F27B14">
        <w:rPr>
          <w:lang w:val="fr-FR"/>
        </w:rPr>
        <w:t>’enquête nationale sur les violences à l’encontre des femmes et des hommes</w:t>
      </w:r>
      <w:r>
        <w:rPr>
          <w:lang w:val="fr-FR"/>
        </w:rPr>
        <w:t>- 2019</w:t>
      </w:r>
    </w:p>
    <w:p w:rsidR="00F3184E" w:rsidRPr="00F3184E" w:rsidRDefault="00F3184E" w:rsidP="00F3184E">
      <w:pPr>
        <w:tabs>
          <w:tab w:val="left" w:pos="9450"/>
        </w:tabs>
        <w:spacing w:line="240" w:lineRule="auto"/>
        <w:ind w:right="810"/>
        <w:jc w:val="both"/>
        <w:rPr>
          <w:lang w:val="fr-FR"/>
        </w:rPr>
      </w:pPr>
      <w:r w:rsidRPr="00F3184E">
        <w:rPr>
          <w:lang w:val="fr-FR"/>
        </w:rPr>
        <w:t xml:space="preserve">La violence à l’égard des femmes </w:t>
      </w:r>
      <w:r w:rsidR="00CF0826">
        <w:rPr>
          <w:lang w:val="fr-FR"/>
        </w:rPr>
        <w:t>estl’</w:t>
      </w:r>
      <w:r w:rsidRPr="00F3184E">
        <w:rPr>
          <w:lang w:val="fr-FR"/>
        </w:rPr>
        <w:t>une des formes de violations des droits humains les plus systématiques et les plus répandues dans le monde</w:t>
      </w:r>
      <w:r w:rsidR="00CF0826">
        <w:rPr>
          <w:lang w:val="fr-FR"/>
        </w:rPr>
        <w:t xml:space="preserve">. </w:t>
      </w:r>
      <w:r w:rsidR="00CF0826" w:rsidRPr="00CF0826">
        <w:rPr>
          <w:lang w:val="fr-FR"/>
        </w:rPr>
        <w:t xml:space="preserve">Manifestation extrême des discriminations fondées sur le genre, </w:t>
      </w:r>
      <w:r w:rsidR="00CF0826">
        <w:rPr>
          <w:lang w:val="fr-FR"/>
        </w:rPr>
        <w:t>cette</w:t>
      </w:r>
      <w:r w:rsidR="00CF0826" w:rsidRPr="00CF0826">
        <w:rPr>
          <w:lang w:val="fr-FR"/>
        </w:rPr>
        <w:t xml:space="preserve"> violence </w:t>
      </w:r>
      <w:r w:rsidR="00CF0826">
        <w:rPr>
          <w:lang w:val="fr-FR"/>
        </w:rPr>
        <w:t xml:space="preserve">constitue </w:t>
      </w:r>
      <w:r w:rsidR="00CF0826" w:rsidRPr="00F3184E">
        <w:rPr>
          <w:lang w:val="fr-FR"/>
        </w:rPr>
        <w:t>une atteinte à la dignité et aux droits fondamentaux des femmes et des filles</w:t>
      </w:r>
      <w:r w:rsidR="00CF0826">
        <w:rPr>
          <w:lang w:val="fr-FR"/>
        </w:rPr>
        <w:t xml:space="preserve"> et engendre des répercussions</w:t>
      </w:r>
      <w:r w:rsidRPr="00F3184E">
        <w:rPr>
          <w:lang w:val="fr-FR"/>
        </w:rPr>
        <w:t xml:space="preserve"> socio-économique</w:t>
      </w:r>
      <w:r w:rsidR="00CF0826">
        <w:rPr>
          <w:lang w:val="fr-FR"/>
        </w:rPr>
        <w:t>s</w:t>
      </w:r>
      <w:r w:rsidRPr="00F3184E">
        <w:rPr>
          <w:lang w:val="fr-FR"/>
        </w:rPr>
        <w:t xml:space="preserve"> qui impacte</w:t>
      </w:r>
      <w:r w:rsidR="00CF0826">
        <w:rPr>
          <w:lang w:val="fr-FR"/>
        </w:rPr>
        <w:t>nt</w:t>
      </w:r>
      <w:r w:rsidRPr="00F3184E">
        <w:rPr>
          <w:lang w:val="fr-FR"/>
        </w:rPr>
        <w:t xml:space="preserve"> l</w:t>
      </w:r>
      <w:r w:rsidR="00CF0826">
        <w:rPr>
          <w:lang w:val="fr-FR"/>
        </w:rPr>
        <w:t>’</w:t>
      </w:r>
      <w:r w:rsidRPr="00F3184E">
        <w:rPr>
          <w:lang w:val="fr-FR"/>
        </w:rPr>
        <w:t xml:space="preserve">harmonie sociale, la croissance économique et menace les progrès du développement dans leur globalité. </w:t>
      </w:r>
    </w:p>
    <w:p w:rsidR="00F3184E" w:rsidRPr="00F3184E" w:rsidRDefault="00D842BB" w:rsidP="00CA18F2">
      <w:pPr>
        <w:tabs>
          <w:tab w:val="left" w:pos="9450"/>
        </w:tabs>
        <w:spacing w:line="240" w:lineRule="auto"/>
        <w:ind w:right="810"/>
        <w:jc w:val="both"/>
        <w:rPr>
          <w:lang w:val="fr-FR"/>
        </w:rPr>
      </w:pPr>
      <w:r>
        <w:rPr>
          <w:lang w:val="fr-FR"/>
        </w:rPr>
        <w:t>Inscrite</w:t>
      </w:r>
      <w:r w:rsidR="00CC6D29">
        <w:rPr>
          <w:lang w:val="fr-FR"/>
        </w:rPr>
        <w:t xml:space="preserve"> dans</w:t>
      </w:r>
      <w:r>
        <w:rPr>
          <w:lang w:val="fr-FR"/>
        </w:rPr>
        <w:t xml:space="preserve"> l’</w:t>
      </w:r>
      <w:r w:rsidR="004D5778">
        <w:rPr>
          <w:lang w:val="fr-FR"/>
        </w:rPr>
        <w:t xml:space="preserve">élan de </w:t>
      </w:r>
      <w:r w:rsidR="004D5778" w:rsidRPr="00F3184E">
        <w:rPr>
          <w:lang w:val="fr-FR"/>
        </w:rPr>
        <w:t xml:space="preserve">production, </w:t>
      </w:r>
      <w:r w:rsidR="00A04917">
        <w:rPr>
          <w:lang w:val="fr-FR"/>
        </w:rPr>
        <w:t xml:space="preserve">de </w:t>
      </w:r>
      <w:r w:rsidR="004D5778" w:rsidRPr="00F3184E">
        <w:rPr>
          <w:lang w:val="fr-FR"/>
        </w:rPr>
        <w:t xml:space="preserve">diffusion et </w:t>
      </w:r>
      <w:r w:rsidR="00A04917">
        <w:rPr>
          <w:lang w:val="fr-FR"/>
        </w:rPr>
        <w:t>d’</w:t>
      </w:r>
      <w:r w:rsidR="004D5778" w:rsidRPr="00F3184E">
        <w:rPr>
          <w:lang w:val="fr-FR"/>
        </w:rPr>
        <w:t>utilisation de statistiques sensibles au genre en appui aux politiques publiques</w:t>
      </w:r>
      <w:r w:rsidR="004D5778">
        <w:rPr>
          <w:lang w:val="fr-FR"/>
        </w:rPr>
        <w:t>, l</w:t>
      </w:r>
      <w:r w:rsidR="00F3184E" w:rsidRPr="00F3184E">
        <w:rPr>
          <w:lang w:val="fr-FR"/>
        </w:rPr>
        <w:t>a réalisation de l’enquête nationale sur la violence à l’encontre des femmes et des hommes 2019 contribue aux efforts du Maroc dans l</w:t>
      </w:r>
      <w:r w:rsidR="009B7323">
        <w:rPr>
          <w:lang w:val="fr-FR"/>
        </w:rPr>
        <w:t>e suivi de la</w:t>
      </w:r>
      <w:r w:rsidR="00A04917">
        <w:rPr>
          <w:lang w:val="fr-FR"/>
        </w:rPr>
        <w:t xml:space="preserve"> mise en œuvre d</w:t>
      </w:r>
      <w:r w:rsidR="00F3184E" w:rsidRPr="00F3184E">
        <w:rPr>
          <w:lang w:val="fr-FR"/>
        </w:rPr>
        <w:t>e l’</w:t>
      </w:r>
      <w:r w:rsidR="00A04917">
        <w:rPr>
          <w:lang w:val="fr-FR"/>
        </w:rPr>
        <w:t>A</w:t>
      </w:r>
      <w:r w:rsidR="00F3184E" w:rsidRPr="00F3184E">
        <w:rPr>
          <w:lang w:val="fr-FR"/>
        </w:rPr>
        <w:t xml:space="preserve">genda 2030, et plus particulièrement </w:t>
      </w:r>
      <w:r w:rsidR="00A04917">
        <w:rPr>
          <w:lang w:val="fr-FR"/>
        </w:rPr>
        <w:t>d</w:t>
      </w:r>
      <w:r w:rsidR="009B7323">
        <w:rPr>
          <w:lang w:val="fr-FR"/>
        </w:rPr>
        <w:t>e l’ODD 5, dédié</w:t>
      </w:r>
      <w:r w:rsidR="00CA18F2">
        <w:rPr>
          <w:lang w:val="fr-FR"/>
        </w:rPr>
        <w:t xml:space="preserve"> à l’égalité entre les sexes.</w:t>
      </w:r>
    </w:p>
    <w:p w:rsidR="00F3184E" w:rsidRPr="00F3184E" w:rsidRDefault="00F3184E" w:rsidP="009B7323">
      <w:pPr>
        <w:tabs>
          <w:tab w:val="left" w:pos="9450"/>
        </w:tabs>
        <w:spacing w:line="240" w:lineRule="auto"/>
        <w:ind w:right="810"/>
        <w:jc w:val="both"/>
        <w:rPr>
          <w:lang w:val="fr-FR"/>
        </w:rPr>
      </w:pPr>
      <w:r>
        <w:rPr>
          <w:lang w:val="fr-FR"/>
        </w:rPr>
        <w:t xml:space="preserve">Cette </w:t>
      </w:r>
      <w:r w:rsidRPr="00F3184E">
        <w:rPr>
          <w:lang w:val="fr-FR"/>
        </w:rPr>
        <w:t xml:space="preserve">enquête a été réalisée </w:t>
      </w:r>
      <w:r w:rsidR="00CA18F2">
        <w:rPr>
          <w:lang w:val="fr-FR"/>
        </w:rPr>
        <w:t xml:space="preserve">avec l’appui de l’ONU-Femmes, </w:t>
      </w:r>
      <w:r w:rsidRPr="00F3184E">
        <w:rPr>
          <w:lang w:val="fr-FR"/>
        </w:rPr>
        <w:t>entre février et juillet 2019</w:t>
      </w:r>
      <w:r w:rsidR="00CA18F2">
        <w:rPr>
          <w:lang w:val="fr-FR"/>
        </w:rPr>
        <w:t>,</w:t>
      </w:r>
      <w:r w:rsidR="00D842BB" w:rsidRPr="00F3184E">
        <w:rPr>
          <w:lang w:val="fr-FR"/>
        </w:rPr>
        <w:t xml:space="preserve">auprès d’un échantillon de 12000 filles et femmes et de 3000 garçons et hommes, âgés de 15 à 74 ans, représentant les diverses couches </w:t>
      </w:r>
      <w:r w:rsidR="00D842BB">
        <w:rPr>
          <w:lang w:val="fr-FR"/>
        </w:rPr>
        <w:t>sociales et les régions du pays</w:t>
      </w:r>
      <w:r w:rsidRPr="00F3184E">
        <w:rPr>
          <w:lang w:val="fr-FR"/>
        </w:rPr>
        <w:t xml:space="preserve">. </w:t>
      </w:r>
    </w:p>
    <w:p w:rsidR="00CA18F2" w:rsidRPr="003221B2" w:rsidRDefault="00620A80" w:rsidP="003221B2">
      <w:pPr>
        <w:tabs>
          <w:tab w:val="left" w:pos="9450"/>
        </w:tabs>
        <w:spacing w:line="240" w:lineRule="auto"/>
        <w:ind w:right="810"/>
        <w:jc w:val="both"/>
        <w:rPr>
          <w:lang w:val="fr-FR"/>
        </w:rPr>
      </w:pPr>
      <w:r w:rsidRPr="00C924A7">
        <w:rPr>
          <w:lang w:val="fr-FR"/>
        </w:rPr>
        <w:t>L’enquête 2019, tout en permettant d’appréhender les différentes formes de violence et contextes de leur survenue, aborde les déterminants de la violence, les perceptions sociales ainsi que les impacts socia</w:t>
      </w:r>
      <w:r w:rsidR="00CC6D29">
        <w:rPr>
          <w:lang w:val="fr-FR"/>
        </w:rPr>
        <w:t>ux</w:t>
      </w:r>
      <w:r w:rsidRPr="00C924A7">
        <w:rPr>
          <w:lang w:val="fr-FR"/>
        </w:rPr>
        <w:t xml:space="preserve"> et économique</w:t>
      </w:r>
      <w:r w:rsidR="00CC6D29">
        <w:rPr>
          <w:lang w:val="fr-FR"/>
        </w:rPr>
        <w:t>s</w:t>
      </w:r>
      <w:r w:rsidRPr="00C924A7">
        <w:rPr>
          <w:lang w:val="fr-FR"/>
        </w:rPr>
        <w:t xml:space="preserve"> engendrés par cette violence sur l’individu, le ménage et la société. </w:t>
      </w:r>
    </w:p>
    <w:p w:rsidR="00F010ED" w:rsidRPr="003221B2" w:rsidRDefault="00CA18F2" w:rsidP="00F010ED">
      <w:pPr>
        <w:rPr>
          <w:rFonts w:ascii="Calibri" w:hAnsi="Calibri" w:cs="Calibri"/>
          <w:color w:val="000000"/>
          <w:lang w:val="fr-MA"/>
        </w:rPr>
      </w:pPr>
      <w:r w:rsidRPr="003221B2">
        <w:rPr>
          <w:color w:val="000000" w:themeColor="text1"/>
          <w:lang w:val="fr-MA"/>
        </w:rPr>
        <w:t>Participer au  webinaire via le lien</w:t>
      </w:r>
      <w:r w:rsidR="00F010ED" w:rsidRPr="003221B2">
        <w:rPr>
          <w:rFonts w:ascii="Calibri" w:hAnsi="Calibri" w:cs="Calibri"/>
          <w:color w:val="000000"/>
          <w:lang w:val="fr-MA"/>
        </w:rPr>
        <w:t>:</w:t>
      </w:r>
    </w:p>
    <w:p w:rsidR="00F010ED" w:rsidRPr="003221B2" w:rsidRDefault="005F6610" w:rsidP="00F010ED">
      <w:pPr>
        <w:rPr>
          <w:rFonts w:ascii="Calibri" w:hAnsi="Calibri" w:cs="Calibri"/>
          <w:color w:val="000000"/>
          <w:lang w:val="fr-MA"/>
        </w:rPr>
      </w:pPr>
      <w:hyperlink r:id="rId9" w:tooltip="URL d’origine : https://unwomen.zoom.us/j/93431858700?pwd=MlkzUVNZemtJdXRqQzVmalordlkwUT09  Cliquez pour suivre le lien." w:history="1">
        <w:r w:rsidR="00F010ED" w:rsidRPr="003221B2">
          <w:rPr>
            <w:rStyle w:val="Lienhypertexte"/>
            <w:rFonts w:ascii="Calibri" w:hAnsi="Calibri" w:cs="Calibri"/>
            <w:color w:val="0563C1"/>
            <w:lang w:val="fr-MA"/>
          </w:rPr>
          <w:t>https://unwomen.zoom.us/j/93431858700?pwd=MlkzUVNZemtJdXRqQzVmalordlkwUT09</w:t>
        </w:r>
      </w:hyperlink>
    </w:p>
    <w:p w:rsidR="00CA18F2" w:rsidRPr="00DF5D79" w:rsidRDefault="00F010ED" w:rsidP="00F010ED">
      <w:pPr>
        <w:rPr>
          <w:rFonts w:ascii="Calibri" w:hAnsi="Calibri" w:cs="Calibri"/>
          <w:color w:val="000000"/>
          <w:lang w:val="fr-FR"/>
        </w:rPr>
      </w:pPr>
      <w:r w:rsidRPr="00DF5D79">
        <w:rPr>
          <w:rFonts w:ascii="Calibri" w:hAnsi="Calibri" w:cs="Calibri"/>
          <w:color w:val="000000"/>
          <w:lang w:val="fr-FR"/>
        </w:rPr>
        <w:t>Passcode: bk#htV8</w:t>
      </w:r>
    </w:p>
    <w:p w:rsidR="003221B2" w:rsidRPr="00F3184E" w:rsidRDefault="00CA18F2" w:rsidP="00DF5D79">
      <w:pPr>
        <w:tabs>
          <w:tab w:val="left" w:pos="9450"/>
        </w:tabs>
        <w:spacing w:line="240" w:lineRule="auto"/>
        <w:ind w:right="810"/>
        <w:jc w:val="both"/>
        <w:rPr>
          <w:color w:val="000000" w:themeColor="text1"/>
          <w:lang w:val="fr-FR"/>
        </w:rPr>
      </w:pPr>
      <w:r w:rsidRPr="00D3788F">
        <w:rPr>
          <w:color w:val="000000" w:themeColor="text1"/>
          <w:lang w:val="fr-FR"/>
        </w:rPr>
        <w:t>Accéder aux rapports en arabe et en français via le lien</w:t>
      </w:r>
      <w:hyperlink r:id="rId10" w:history="1">
        <w:r w:rsidR="00D3788F" w:rsidRPr="00D3788F">
          <w:rPr>
            <w:rStyle w:val="Lienhypertexte"/>
            <w:lang w:val="fr-FR"/>
          </w:rPr>
          <w:t>https://www.hcp.ma/Note-sur-les-violences-faites-aux-femmes-et-aux-filles_a2627.html</w:t>
        </w:r>
      </w:hyperlink>
    </w:p>
    <w:p w:rsidR="00AE4315" w:rsidRPr="00AD0CEE" w:rsidRDefault="04059A7E" w:rsidP="00E821C6">
      <w:pPr>
        <w:tabs>
          <w:tab w:val="left" w:pos="9450"/>
        </w:tabs>
        <w:spacing w:line="240" w:lineRule="auto"/>
        <w:ind w:right="810"/>
        <w:jc w:val="both"/>
        <w:rPr>
          <w:i/>
          <w:iCs/>
          <w:color w:val="4472C4" w:themeColor="accent1"/>
          <w:lang w:val="fr-FR"/>
        </w:rPr>
      </w:pPr>
      <w:r w:rsidRPr="04059A7E">
        <w:rPr>
          <w:color w:val="4472C4" w:themeColor="accent1"/>
          <w:lang w:val="fr-FR"/>
        </w:rPr>
        <w:t xml:space="preserve">Pour plus d’informations contacter : </w:t>
      </w:r>
    </w:p>
    <w:p w:rsidR="00135A79" w:rsidRPr="00F3184E" w:rsidRDefault="00135A79" w:rsidP="009B7323">
      <w:pPr>
        <w:tabs>
          <w:tab w:val="left" w:pos="9450"/>
        </w:tabs>
        <w:spacing w:line="240" w:lineRule="auto"/>
        <w:ind w:right="810"/>
        <w:jc w:val="both"/>
        <w:rPr>
          <w:color w:val="000000" w:themeColor="text1"/>
          <w:lang w:val="fr-FR"/>
        </w:rPr>
      </w:pPr>
      <w:r w:rsidRPr="00135A79">
        <w:rPr>
          <w:color w:val="000000" w:themeColor="text1"/>
          <w:lang w:val="fr-FR"/>
        </w:rPr>
        <w:t xml:space="preserve">Mme </w:t>
      </w:r>
      <w:r w:rsidR="009B7323">
        <w:rPr>
          <w:color w:val="000000" w:themeColor="text1"/>
          <w:lang w:val="fr-FR"/>
        </w:rPr>
        <w:t>Ouiam</w:t>
      </w:r>
      <w:r w:rsidR="00D3788F">
        <w:rPr>
          <w:color w:val="000000" w:themeColor="text1"/>
          <w:lang w:val="fr-FR"/>
        </w:rPr>
        <w:t>e</w:t>
      </w:r>
      <w:r w:rsidR="009B7323">
        <w:rPr>
          <w:color w:val="000000" w:themeColor="text1"/>
          <w:lang w:val="fr-FR"/>
        </w:rPr>
        <w:t>Mitali</w:t>
      </w:r>
      <w:r>
        <w:rPr>
          <w:color w:val="000000" w:themeColor="text1"/>
          <w:lang w:val="fr-FR"/>
        </w:rPr>
        <w:t> :</w:t>
      </w:r>
      <w:r w:rsidR="009B7323">
        <w:rPr>
          <w:rStyle w:val="Lienhypertexte"/>
          <w:lang w:val="fr-FR"/>
        </w:rPr>
        <w:t>o.mitali</w:t>
      </w:r>
      <w:r w:rsidR="00F3184E" w:rsidRPr="00AD0CEE">
        <w:rPr>
          <w:rStyle w:val="Lienhypertexte"/>
          <w:lang w:val="fr-FR"/>
        </w:rPr>
        <w:t>@hcp.ma</w:t>
      </w:r>
    </w:p>
    <w:p w:rsidR="00CA18F2" w:rsidRPr="00F3184E" w:rsidRDefault="00135A79" w:rsidP="00D32B22">
      <w:pPr>
        <w:tabs>
          <w:tab w:val="left" w:pos="9450"/>
        </w:tabs>
        <w:spacing w:line="240" w:lineRule="auto"/>
        <w:ind w:right="810"/>
        <w:jc w:val="both"/>
        <w:rPr>
          <w:color w:val="000000" w:themeColor="text1"/>
          <w:lang w:val="fr-FR"/>
        </w:rPr>
      </w:pPr>
      <w:r w:rsidRPr="00F3184E">
        <w:rPr>
          <w:color w:val="000000" w:themeColor="text1"/>
          <w:lang w:val="fr-FR"/>
        </w:rPr>
        <w:t xml:space="preserve">Mme </w:t>
      </w:r>
      <w:r w:rsidR="004D5778">
        <w:rPr>
          <w:color w:val="000000" w:themeColor="text1"/>
          <w:lang w:val="fr-FR"/>
        </w:rPr>
        <w:t>Khadija Dellero : khadija.</w:t>
      </w:r>
      <w:r w:rsidR="00AD0CEE">
        <w:rPr>
          <w:color w:val="000000" w:themeColor="text1"/>
          <w:lang w:val="fr-FR"/>
        </w:rPr>
        <w:t>dellero@unwomen.org</w:t>
      </w:r>
    </w:p>
    <w:sectPr w:rsidR="00CA18F2" w:rsidRPr="00F3184E" w:rsidSect="00E821C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450" w:bottom="720" w:left="1260" w:header="36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13F" w:rsidRDefault="009F313F">
      <w:pPr>
        <w:spacing w:after="0" w:line="240" w:lineRule="auto"/>
      </w:pPr>
      <w:r>
        <w:separator/>
      </w:r>
    </w:p>
  </w:endnote>
  <w:endnote w:type="continuationSeparator" w:id="1">
    <w:p w:rsidR="009F313F" w:rsidRDefault="009F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60"/>
      <w:gridCol w:w="3360"/>
      <w:gridCol w:w="3360"/>
    </w:tblGrid>
    <w:tr w:rsidR="04059A7E" w:rsidTr="04059A7E">
      <w:tc>
        <w:tcPr>
          <w:tcW w:w="3360" w:type="dxa"/>
        </w:tcPr>
        <w:p w:rsidR="04059A7E" w:rsidRDefault="04059A7E" w:rsidP="04059A7E">
          <w:pPr>
            <w:pStyle w:val="En-tte"/>
            <w:ind w:left="-115"/>
          </w:pPr>
        </w:p>
      </w:tc>
      <w:tc>
        <w:tcPr>
          <w:tcW w:w="3360" w:type="dxa"/>
        </w:tcPr>
        <w:p w:rsidR="04059A7E" w:rsidRDefault="04059A7E" w:rsidP="04059A7E">
          <w:pPr>
            <w:pStyle w:val="En-tte"/>
            <w:jc w:val="center"/>
          </w:pPr>
        </w:p>
      </w:tc>
      <w:tc>
        <w:tcPr>
          <w:tcW w:w="3360" w:type="dxa"/>
        </w:tcPr>
        <w:p w:rsidR="04059A7E" w:rsidRDefault="04059A7E" w:rsidP="04059A7E">
          <w:pPr>
            <w:pStyle w:val="En-tte"/>
            <w:ind w:right="-115"/>
            <w:jc w:val="right"/>
          </w:pPr>
        </w:p>
      </w:tc>
    </w:tr>
  </w:tbl>
  <w:p w:rsidR="04059A7E" w:rsidRDefault="04059A7E" w:rsidP="04059A7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:rsidR="04059A7E" w:rsidTr="04059A7E">
      <w:tc>
        <w:tcPr>
          <w:tcW w:w="3600" w:type="dxa"/>
        </w:tcPr>
        <w:p w:rsidR="04059A7E" w:rsidRDefault="04059A7E" w:rsidP="04059A7E">
          <w:pPr>
            <w:pStyle w:val="En-tte"/>
            <w:ind w:left="-115"/>
          </w:pPr>
        </w:p>
      </w:tc>
      <w:tc>
        <w:tcPr>
          <w:tcW w:w="3600" w:type="dxa"/>
        </w:tcPr>
        <w:p w:rsidR="04059A7E" w:rsidRDefault="04059A7E" w:rsidP="04059A7E">
          <w:pPr>
            <w:pStyle w:val="En-tte"/>
            <w:jc w:val="center"/>
          </w:pPr>
        </w:p>
      </w:tc>
      <w:tc>
        <w:tcPr>
          <w:tcW w:w="3600" w:type="dxa"/>
        </w:tcPr>
        <w:p w:rsidR="04059A7E" w:rsidRDefault="04059A7E" w:rsidP="04059A7E">
          <w:pPr>
            <w:pStyle w:val="En-tte"/>
            <w:ind w:right="-115"/>
            <w:jc w:val="right"/>
          </w:pPr>
        </w:p>
      </w:tc>
    </w:tr>
  </w:tbl>
  <w:p w:rsidR="04059A7E" w:rsidRDefault="04059A7E" w:rsidP="04059A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13F" w:rsidRDefault="009F313F">
      <w:pPr>
        <w:spacing w:after="0" w:line="240" w:lineRule="auto"/>
      </w:pPr>
      <w:r>
        <w:separator/>
      </w:r>
    </w:p>
  </w:footnote>
  <w:footnote w:type="continuationSeparator" w:id="1">
    <w:p w:rsidR="009F313F" w:rsidRDefault="009F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15" w:rsidRDefault="00AE4315">
    <w:pPr>
      <w:pStyle w:val="En-tte"/>
      <w:tabs>
        <w:tab w:val="left" w:pos="3138"/>
      </w:tabs>
      <w:spacing w:line="240" w:lineRule="aut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Layout w:type="fixed"/>
      <w:tblLook w:val="06A0"/>
    </w:tblPr>
    <w:tblGrid>
      <w:gridCol w:w="10800"/>
    </w:tblGrid>
    <w:tr w:rsidR="04059A7E" w:rsidTr="004D3A7D">
      <w:tc>
        <w:tcPr>
          <w:tcW w:w="10800" w:type="dxa"/>
        </w:tcPr>
        <w:p w:rsidR="009571A3" w:rsidRDefault="004E7A30" w:rsidP="009571A3">
          <w:pPr>
            <w:pStyle w:val="En-tte"/>
            <w:spacing w:line="240" w:lineRule="auto"/>
            <w:jc w:val="center"/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1012825</wp:posOffset>
                </wp:positionV>
                <wp:extent cx="1696720" cy="441325"/>
                <wp:effectExtent l="0" t="0" r="0" b="0"/>
                <wp:wrapThrough wrapText="bothSides">
                  <wp:wrapPolygon edited="0">
                    <wp:start x="0" y="0"/>
                    <wp:lineTo x="0" y="20512"/>
                    <wp:lineTo x="21341" y="20512"/>
                    <wp:lineTo x="21341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72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fr-FR"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0</wp:posOffset>
                </wp:positionV>
                <wp:extent cx="1914525" cy="799465"/>
                <wp:effectExtent l="0" t="0" r="9525" b="635"/>
                <wp:wrapTight wrapText="bothSides">
                  <wp:wrapPolygon edited="0">
                    <wp:start x="0" y="0"/>
                    <wp:lineTo x="0" y="21102"/>
                    <wp:lineTo x="21493" y="21102"/>
                    <wp:lineTo x="21493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fr-FR" w:eastAsia="fr-F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-344170</wp:posOffset>
                </wp:positionH>
                <wp:positionV relativeFrom="paragraph">
                  <wp:posOffset>-74930</wp:posOffset>
                </wp:positionV>
                <wp:extent cx="1979930" cy="1687830"/>
                <wp:effectExtent l="0" t="0" r="1270" b="7620"/>
                <wp:wrapTight wrapText="bothSides">
                  <wp:wrapPolygon edited="0">
                    <wp:start x="0" y="0"/>
                    <wp:lineTo x="0" y="21454"/>
                    <wp:lineTo x="21406" y="21454"/>
                    <wp:lineTo x="21406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4059A7E" w:rsidRDefault="04059A7E" w:rsidP="009571A3">
    <w:pPr>
      <w:pStyle w:val="En-tte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ila RHIWI">
    <w15:presenceInfo w15:providerId="AD" w15:userId="S::leila.rhiwi@unwomen.org::5d1691d6-cc40-4b4a-bda5-af266376187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168EFA0"/>
    <w:rsid w:val="00016361"/>
    <w:rsid w:val="00135A79"/>
    <w:rsid w:val="00200CD4"/>
    <w:rsid w:val="003221B2"/>
    <w:rsid w:val="00346965"/>
    <w:rsid w:val="003B1AF2"/>
    <w:rsid w:val="00402048"/>
    <w:rsid w:val="00403C4E"/>
    <w:rsid w:val="004D3A7D"/>
    <w:rsid w:val="004D5778"/>
    <w:rsid w:val="004D6D5B"/>
    <w:rsid w:val="004E7A30"/>
    <w:rsid w:val="005C5740"/>
    <w:rsid w:val="005E52A4"/>
    <w:rsid w:val="005F6610"/>
    <w:rsid w:val="006119EF"/>
    <w:rsid w:val="00620A80"/>
    <w:rsid w:val="006A3CAE"/>
    <w:rsid w:val="00704975"/>
    <w:rsid w:val="00820773"/>
    <w:rsid w:val="0084419B"/>
    <w:rsid w:val="00861991"/>
    <w:rsid w:val="00861C83"/>
    <w:rsid w:val="00867010"/>
    <w:rsid w:val="00914A13"/>
    <w:rsid w:val="009571A3"/>
    <w:rsid w:val="009B4FC8"/>
    <w:rsid w:val="009B7323"/>
    <w:rsid w:val="009D0116"/>
    <w:rsid w:val="009F313F"/>
    <w:rsid w:val="00A04917"/>
    <w:rsid w:val="00AD0CEE"/>
    <w:rsid w:val="00AE4315"/>
    <w:rsid w:val="00B007FA"/>
    <w:rsid w:val="00C13622"/>
    <w:rsid w:val="00C43C8E"/>
    <w:rsid w:val="00C924A7"/>
    <w:rsid w:val="00CA18F2"/>
    <w:rsid w:val="00CC225C"/>
    <w:rsid w:val="00CC6D29"/>
    <w:rsid w:val="00CF0826"/>
    <w:rsid w:val="00D01B7D"/>
    <w:rsid w:val="00D27174"/>
    <w:rsid w:val="00D32B22"/>
    <w:rsid w:val="00D3788F"/>
    <w:rsid w:val="00D842BB"/>
    <w:rsid w:val="00DC4728"/>
    <w:rsid w:val="00DF2981"/>
    <w:rsid w:val="00DF5D79"/>
    <w:rsid w:val="00DF79E4"/>
    <w:rsid w:val="00E821C6"/>
    <w:rsid w:val="00EA34E5"/>
    <w:rsid w:val="00F010ED"/>
    <w:rsid w:val="00F27B14"/>
    <w:rsid w:val="00F3177A"/>
    <w:rsid w:val="00F3184E"/>
    <w:rsid w:val="00F62E8C"/>
    <w:rsid w:val="00F6695C"/>
    <w:rsid w:val="0168EFA0"/>
    <w:rsid w:val="039B9298"/>
    <w:rsid w:val="04059A7E"/>
    <w:rsid w:val="073D3B40"/>
    <w:rsid w:val="164149B6"/>
    <w:rsid w:val="17DD1A17"/>
    <w:rsid w:val="1BAB8D70"/>
    <w:rsid w:val="2370AC47"/>
    <w:rsid w:val="303606F2"/>
    <w:rsid w:val="34FC608B"/>
    <w:rsid w:val="3FA6485D"/>
    <w:rsid w:val="413FEDAF"/>
    <w:rsid w:val="44157411"/>
    <w:rsid w:val="4479B980"/>
    <w:rsid w:val="4EA82BC4"/>
    <w:rsid w:val="5043FC25"/>
    <w:rsid w:val="574A1040"/>
    <w:rsid w:val="57B41826"/>
    <w:rsid w:val="60620D75"/>
    <w:rsid w:val="620AF560"/>
    <w:rsid w:val="6BA4C01C"/>
    <w:rsid w:val="753A678B"/>
    <w:rsid w:val="76D637EC"/>
    <w:rsid w:val="77A8E4FC"/>
    <w:rsid w:val="78BAFA50"/>
    <w:rsid w:val="7BA9A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1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11385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Normal"/>
    <w:next w:val="Corpsdetexte"/>
    <w:qFormat/>
    <w:rsid w:val="005F6610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rsid w:val="005F6610"/>
    <w:pPr>
      <w:spacing w:after="140" w:line="276" w:lineRule="auto"/>
    </w:pPr>
  </w:style>
  <w:style w:type="paragraph" w:styleId="Liste">
    <w:name w:val="List"/>
    <w:basedOn w:val="Corpsdetexte"/>
    <w:rsid w:val="005F6610"/>
    <w:rPr>
      <w:rFonts w:cs="FreeSans"/>
    </w:rPr>
  </w:style>
  <w:style w:type="paragraph" w:styleId="Lgende">
    <w:name w:val="caption"/>
    <w:basedOn w:val="Normal"/>
    <w:qFormat/>
    <w:rsid w:val="005F66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5F6610"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113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HeaderandFooter">
    <w:name w:val="Header and Footer"/>
    <w:basedOn w:val="Normal"/>
    <w:qFormat/>
    <w:rsid w:val="005F6610"/>
    <w:pPr>
      <w:suppressLineNumbers/>
      <w:tabs>
        <w:tab w:val="center" w:pos="5040"/>
        <w:tab w:val="right" w:pos="10080"/>
      </w:tabs>
    </w:pPr>
  </w:style>
  <w:style w:type="paragraph" w:styleId="En-tte">
    <w:name w:val="header"/>
    <w:basedOn w:val="HeaderandFooter"/>
    <w:rsid w:val="005F6610"/>
  </w:style>
  <w:style w:type="table" w:styleId="Grilledutableau">
    <w:name w:val="Table Grid"/>
    <w:basedOn w:val="Tableau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Liste1Clair-Accentuation11">
    <w:name w:val="Tableau Liste 1 Clair - Accentuation 11"/>
    <w:basedOn w:val="TableauNormal"/>
    <w:uiPriority w:val="46"/>
    <w:rsid w:val="005F661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5F6610"/>
  </w:style>
  <w:style w:type="paragraph" w:styleId="Pieddepage">
    <w:name w:val="footer"/>
    <w:basedOn w:val="Normal"/>
    <w:link w:val="PieddepageCar"/>
    <w:uiPriority w:val="99"/>
    <w:unhideWhenUsed/>
    <w:rsid w:val="005F6610"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35A7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5A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11385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113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040"/>
        <w:tab w:val="right" w:pos="10080"/>
      </w:tabs>
    </w:pPr>
  </w:style>
  <w:style w:type="paragraph" w:styleId="En-tte">
    <w:name w:val="header"/>
    <w:basedOn w:val="HeaderandFooter"/>
  </w:style>
  <w:style w:type="table" w:styleId="Grilledutableau">
    <w:name w:val="Table Grid"/>
    <w:basedOn w:val="Tableau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Liste1Clair-Accentuation11">
    <w:name w:val="Tableau Liste 1 Clair - Accentuation 11"/>
    <w:basedOn w:val="TableauNormal"/>
    <w:uiPriority w:val="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35A7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5A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cp.ma/Note-sur-les-violences-faites-aux-femmes-et-aux-filles_a2627.html" TargetMode="Externa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yperlink" Target="https://nam10.safelinks.protection.outlook.com/?url=https%3A%2F%2Funwomen.zoom.us%2Fj%2F93431858700%3Fpwd%3DMlkzUVNZemtJdXRqQzVmalordlkwUT09&amp;data=04%7C01%7Cleila.rhiwi%40unwomen.org%7C5d980535fbed4559b6ba08d89ab84fc3%7C2bcd07449e18487d85c3c9a325220be8%7C0%7C0%7C637429463694326232%7CUnknown%7CTWFpbGZsb3d8eyJWIjoiMC4wLjAwMDAiLCJQIjoiV2luMzIiLCJBTiI6Ik1haWwiLCJXVCI6Mn0%3D%7C1000&amp;sdata=JmdvQi%2BkYYXYPDVrsMqLLsDQYs3ox048cN38ffEGJME%3D&amp;reserved=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1E5B06EAE49BF2621DE884BEC7D" ma:contentTypeVersion="12" ma:contentTypeDescription="Crée un document." ma:contentTypeScope="" ma:versionID="d9eaec61587898dda3e9a99aede45619">
  <xsd:schema xmlns:xsd="http://www.w3.org/2001/XMLSchema" xmlns:xs="http://www.w3.org/2001/XMLSchema" xmlns:p="http://schemas.microsoft.com/office/2006/metadata/properties" xmlns:ns2="90e6d1c3-77ea-44c2-89ac-452085aa18b3" xmlns:ns3="953bb19a-12f3-495a-9e77-d0c8df35f709" targetNamespace="http://schemas.microsoft.com/office/2006/metadata/properties" ma:root="true" ma:fieldsID="0f75f05702d8cee8f4e8407aedc5d493" ns2:_="" ns3:_="">
    <xsd:import namespace="90e6d1c3-77ea-44c2-89ac-452085aa18b3"/>
    <xsd:import namespace="953bb19a-12f3-495a-9e77-d0c8df35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6d1c3-77ea-44c2-89ac-452085aa1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b19a-12f3-495a-9e77-d0c8df35f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7929C4-28E2-448D-A851-E976398FA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C4BBF-126C-4C7E-B682-06ACFC919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6d1c3-77ea-44c2-89ac-452085aa18b3"/>
    <ds:schemaRef ds:uri="953bb19a-12f3-495a-9e77-d0c8df35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10FFF-0AEF-4343-83E4-897CB351E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Sanam Martins Braga Monteiro</dc:creator>
  <cp:lastModifiedBy>User</cp:lastModifiedBy>
  <cp:revision>5</cp:revision>
  <dcterms:created xsi:type="dcterms:W3CDTF">2020-12-07T14:11:00Z</dcterms:created>
  <dcterms:modified xsi:type="dcterms:W3CDTF">2020-12-07T16:52:00Z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0x01010079DEB1E5B06EAE49BF2621DE884BEC7D</vt:lpwstr>
  </property>
</Properties>
</file>