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902D21"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902D21"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902D21" w:rsidRDefault="00902D21" w:rsidP="008864AD">
      <w:pPr>
        <w:ind w:left="993" w:hanging="993"/>
        <w:jc w:val="center"/>
        <w:rPr>
          <w:rFonts w:ascii="Palatino" w:hAnsi="Palatino" w:cs="Times"/>
          <w:b/>
          <w:bCs/>
          <w:shadow/>
          <w:color w:val="FF9900"/>
          <w:sz w:val="26"/>
          <w:szCs w:val="26"/>
        </w:rPr>
      </w:pPr>
    </w:p>
    <w:p w:rsidR="00F023A4" w:rsidRDefault="00F023A4" w:rsidP="008864AD">
      <w:pPr>
        <w:ind w:left="993" w:hanging="993"/>
        <w:jc w:val="center"/>
        <w:rPr>
          <w:rFonts w:ascii="Palatino" w:hAnsi="Palatino" w:cs="Times"/>
          <w:b/>
          <w:bCs/>
          <w:shadow/>
          <w:color w:val="FF9900"/>
          <w:sz w:val="26"/>
          <w:szCs w:val="26"/>
        </w:rPr>
      </w:pPr>
    </w:p>
    <w:p w:rsidR="00F023A4" w:rsidRDefault="00F023A4" w:rsidP="008864AD">
      <w:pPr>
        <w:ind w:left="993" w:hanging="993"/>
        <w:jc w:val="center"/>
        <w:rPr>
          <w:rFonts w:ascii="Palatino" w:hAnsi="Palatino" w:cs="Times"/>
          <w:b/>
          <w:bCs/>
          <w:shadow/>
          <w:color w:val="FF9900"/>
          <w:sz w:val="26"/>
          <w:szCs w:val="26"/>
        </w:rPr>
      </w:pPr>
    </w:p>
    <w:p w:rsidR="00902D21" w:rsidRDefault="00902D21"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2358C6">
        <w:rPr>
          <w:rFonts w:ascii="Palatino" w:hAnsi="Palatino" w:cs="Times"/>
          <w:b/>
          <w:bCs/>
          <w:shadow/>
          <w:color w:val="FF9900"/>
          <w:sz w:val="26"/>
          <w:szCs w:val="26"/>
        </w:rPr>
        <w:t xml:space="preserve"> DE PRESSE</w:t>
      </w:r>
    </w:p>
    <w:p w:rsidR="0088592B" w:rsidRPr="00902D21" w:rsidRDefault="0088592B" w:rsidP="00902D21">
      <w:pPr>
        <w:spacing w:line="360" w:lineRule="auto"/>
        <w:ind w:left="992" w:hanging="992"/>
        <w:jc w:val="center"/>
        <w:rPr>
          <w:rFonts w:ascii="Palatino" w:hAnsi="Palatino" w:cs="Times"/>
          <w:shadow/>
          <w:color w:val="FF9900"/>
        </w:rPr>
      </w:pPr>
    </w:p>
    <w:p w:rsidR="00134679" w:rsidRPr="00134679" w:rsidRDefault="00134679" w:rsidP="00134679">
      <w:pPr>
        <w:spacing w:line="312" w:lineRule="auto"/>
        <w:jc w:val="center"/>
        <w:rPr>
          <w:rFonts w:ascii="Calibri" w:hAnsi="Calibri"/>
          <w:b/>
          <w:bCs/>
          <w:shadow/>
          <w:color w:val="800080"/>
          <w:sz w:val="26"/>
          <w:szCs w:val="26"/>
        </w:rPr>
      </w:pPr>
      <w:r w:rsidRPr="00134679">
        <w:rPr>
          <w:rFonts w:ascii="Calibri" w:hAnsi="Calibri"/>
          <w:b/>
          <w:bCs/>
          <w:shadow/>
          <w:color w:val="800080"/>
          <w:sz w:val="26"/>
          <w:szCs w:val="26"/>
        </w:rPr>
        <w:t>Le Président du Centre d’Analyse des Données Mondiales sur la Migration</w:t>
      </w:r>
      <w:r>
        <w:rPr>
          <w:rFonts w:ascii="Calibri" w:hAnsi="Calibri"/>
          <w:b/>
          <w:bCs/>
          <w:shadow/>
          <w:color w:val="800080"/>
          <w:sz w:val="26"/>
          <w:szCs w:val="26"/>
        </w:rPr>
        <w:t xml:space="preserve"> au</w:t>
      </w:r>
    </w:p>
    <w:p w:rsidR="00134679" w:rsidRPr="00134679" w:rsidRDefault="00134679" w:rsidP="00134679">
      <w:pPr>
        <w:spacing w:line="312" w:lineRule="auto"/>
        <w:jc w:val="center"/>
        <w:rPr>
          <w:rFonts w:ascii="Calibri" w:hAnsi="Calibri"/>
          <w:b/>
          <w:bCs/>
          <w:shadow/>
          <w:color w:val="800080"/>
          <w:sz w:val="26"/>
          <w:szCs w:val="26"/>
        </w:rPr>
      </w:pPr>
      <w:r w:rsidRPr="00134679">
        <w:rPr>
          <w:rFonts w:ascii="Calibri" w:hAnsi="Calibri"/>
          <w:b/>
          <w:bCs/>
          <w:shadow/>
          <w:color w:val="800080"/>
          <w:sz w:val="26"/>
          <w:szCs w:val="26"/>
        </w:rPr>
        <w:t>HCP à la veille de l’Enquête Nationale sur la Migration</w:t>
      </w:r>
    </w:p>
    <w:p w:rsidR="002358C6" w:rsidRDefault="00ED73BF" w:rsidP="007C2F91">
      <w:pPr>
        <w:pStyle w:val="Titre"/>
        <w:ind w:left="993" w:hanging="993"/>
        <w:rPr>
          <w:rFonts w:ascii="Book Antiqua" w:hAnsi="Book Antiqua"/>
          <w:iCs/>
          <w:color w:val="800080"/>
          <w:szCs w:val="24"/>
        </w:rPr>
      </w:pPr>
      <w:r>
        <w:rPr>
          <w:rFonts w:ascii="Book Antiqua" w:hAnsi="Book Antiqua"/>
          <w:iCs/>
          <w:color w:val="800080"/>
          <w:szCs w:val="24"/>
        </w:rPr>
        <w:t xml:space="preserve">         </w:t>
      </w:r>
    </w:p>
    <w:p w:rsidR="002358C6" w:rsidRDefault="002358C6" w:rsidP="002358C6">
      <w:pPr>
        <w:tabs>
          <w:tab w:val="left" w:pos="1889"/>
        </w:tabs>
        <w:jc w:val="both"/>
        <w:rPr>
          <w:color w:val="808080"/>
          <w:sz w:val="16"/>
          <w:szCs w:val="16"/>
        </w:rPr>
      </w:pPr>
      <w:bookmarkStart w:id="0" w:name="_GoBack"/>
    </w:p>
    <w:p w:rsidR="00F83849" w:rsidRPr="002358C6" w:rsidRDefault="00F83849" w:rsidP="002358C6">
      <w:pPr>
        <w:tabs>
          <w:tab w:val="left" w:pos="1889"/>
        </w:tabs>
        <w:jc w:val="both"/>
        <w:rPr>
          <w:color w:val="808080"/>
          <w:sz w:val="16"/>
          <w:szCs w:val="16"/>
        </w:rPr>
      </w:pPr>
    </w:p>
    <w:bookmarkEnd w:id="0"/>
    <w:p w:rsidR="003D4F18" w:rsidRPr="003D4F18" w:rsidRDefault="003D4F18" w:rsidP="003D4F18">
      <w:pPr>
        <w:spacing w:line="264" w:lineRule="auto"/>
        <w:ind w:firstLine="709"/>
        <w:jc w:val="both"/>
        <w:rPr>
          <w:b/>
          <w:bCs/>
          <w:color w:val="808080"/>
          <w:sz w:val="23"/>
          <w:szCs w:val="23"/>
        </w:rPr>
      </w:pPr>
      <w:r w:rsidRPr="003D4F18">
        <w:rPr>
          <w:b/>
          <w:bCs/>
          <w:color w:val="808080"/>
          <w:sz w:val="23"/>
          <w:szCs w:val="23"/>
        </w:rPr>
        <w:t xml:space="preserve">Au cours de la séance de travail tenue le 20 juin 2018 au siège du Haut Commissariat au Plan (HCP) par Messieurs Ahmed </w:t>
      </w:r>
      <w:proofErr w:type="spellStart"/>
      <w:r w:rsidRPr="003D4F18">
        <w:rPr>
          <w:b/>
          <w:bCs/>
          <w:color w:val="808080"/>
          <w:sz w:val="23"/>
          <w:szCs w:val="23"/>
        </w:rPr>
        <w:t>Lahlimi</w:t>
      </w:r>
      <w:proofErr w:type="spellEnd"/>
      <w:r w:rsidRPr="003D4F18">
        <w:rPr>
          <w:b/>
          <w:bCs/>
          <w:color w:val="808080"/>
          <w:sz w:val="23"/>
          <w:szCs w:val="23"/>
        </w:rPr>
        <w:t xml:space="preserve"> Alami, Haut Commissaire au Plan, et Frank </w:t>
      </w:r>
      <w:proofErr w:type="spellStart"/>
      <w:r w:rsidRPr="003D4F18">
        <w:rPr>
          <w:b/>
          <w:bCs/>
          <w:color w:val="808080"/>
          <w:sz w:val="23"/>
          <w:szCs w:val="23"/>
        </w:rPr>
        <w:t>Laczko</w:t>
      </w:r>
      <w:proofErr w:type="spellEnd"/>
      <w:r w:rsidRPr="003D4F18">
        <w:rPr>
          <w:b/>
          <w:bCs/>
          <w:color w:val="808080"/>
          <w:sz w:val="23"/>
          <w:szCs w:val="23"/>
        </w:rPr>
        <w:t>, Directeur du Centre d’Analyse des Données Mondiales sur la Migration,  et leurs collaborateurs, les 2 parties ont passé en revue la coopération entre leur institution respective et sont convenues des modalités de renforcement de l'échange d'expériences dans les domaines de leur compétence et des perspectives de leur concertation pour une analyse pertinente des données disponibles sur la migration régionale  et mondiale.</w:t>
      </w:r>
    </w:p>
    <w:p w:rsidR="003D4F18" w:rsidRPr="003D4F18" w:rsidRDefault="003D4F18" w:rsidP="00F023A4">
      <w:pPr>
        <w:spacing w:line="360" w:lineRule="auto"/>
        <w:ind w:firstLine="709"/>
        <w:jc w:val="both"/>
        <w:rPr>
          <w:b/>
          <w:bCs/>
          <w:color w:val="808080"/>
          <w:sz w:val="23"/>
          <w:szCs w:val="23"/>
        </w:rPr>
      </w:pPr>
    </w:p>
    <w:p w:rsidR="003D4F18" w:rsidRPr="003D4F18" w:rsidRDefault="003D4F18" w:rsidP="003D4F18">
      <w:pPr>
        <w:spacing w:line="264" w:lineRule="auto"/>
        <w:ind w:firstLine="709"/>
        <w:jc w:val="both"/>
        <w:rPr>
          <w:b/>
          <w:bCs/>
          <w:color w:val="808080"/>
          <w:sz w:val="23"/>
          <w:szCs w:val="23"/>
        </w:rPr>
      </w:pPr>
      <w:r w:rsidRPr="003D4F18">
        <w:rPr>
          <w:b/>
          <w:bCs/>
          <w:color w:val="808080"/>
          <w:sz w:val="23"/>
          <w:szCs w:val="23"/>
        </w:rPr>
        <w:t>A cette occasion, le Haut Commissaire au Plan a exposé les objectifs et les aspects méthodologiques et organisationnels de l'Enquête Nationale sur la Migration Internationale dont le HCP engage la réalisation au cours du deuxième semestre de 2018 à la lumière notamment du contexte national et régional de ce phénomène, de ses implications socio-économique et géostratégique et des exigences de la réalisation des Objectifs de Développement Durables (ODD) et de leurs cibles pertinentes. Cette opération devrait, en particulier, fournir des données intégrées sur les caractéristiques démographiques et socio-économiques des personnes concernées par la migration internationale ainsi que sur les tendances et les dynamiques de leur comportement et des conditions de leur insertion dans les pays d'origine, de passage et d'accueil.</w:t>
      </w:r>
    </w:p>
    <w:p w:rsidR="003D4F18" w:rsidRPr="003D4F18" w:rsidRDefault="003D4F18" w:rsidP="00F023A4">
      <w:pPr>
        <w:spacing w:line="360" w:lineRule="auto"/>
        <w:ind w:firstLine="709"/>
        <w:jc w:val="both"/>
        <w:rPr>
          <w:b/>
          <w:bCs/>
          <w:color w:val="808080"/>
          <w:sz w:val="23"/>
          <w:szCs w:val="23"/>
        </w:rPr>
      </w:pPr>
    </w:p>
    <w:p w:rsidR="00F83849" w:rsidRDefault="003D4F18" w:rsidP="0044277B">
      <w:pPr>
        <w:spacing w:line="264" w:lineRule="auto"/>
        <w:ind w:firstLine="709"/>
        <w:jc w:val="both"/>
        <w:rPr>
          <w:b/>
          <w:bCs/>
          <w:color w:val="808080"/>
          <w:sz w:val="23"/>
          <w:szCs w:val="23"/>
        </w:rPr>
      </w:pPr>
      <w:r w:rsidRPr="003D4F18">
        <w:rPr>
          <w:b/>
          <w:bCs/>
          <w:color w:val="808080"/>
          <w:sz w:val="23"/>
          <w:szCs w:val="23"/>
        </w:rPr>
        <w:t>Les résultats de cette enquête, qui s'inscrit, par ailleurs, dans le cadre du programme d'appui par l'Union Européenne aux politiques migratoires du Royaume du Maroc, contribueront à enrichir et à préciser les informations nationales, régionales et internationales sur ce phénomène et à alimenter, en particulier, en données circonstanciées les composantes opérationnelles des stratégies nationales respectives relatives à l'immigration et l’asile et au profit des Marocains Résidant à l’Etranger.</w:t>
      </w:r>
    </w:p>
    <w:p w:rsidR="00F83849" w:rsidRDefault="00F83849" w:rsidP="00F83849">
      <w:pPr>
        <w:spacing w:line="264" w:lineRule="auto"/>
        <w:ind w:firstLine="709"/>
        <w:jc w:val="both"/>
        <w:rPr>
          <w:b/>
          <w:bCs/>
          <w:color w:val="808080"/>
          <w:sz w:val="23"/>
          <w:szCs w:val="23"/>
        </w:rPr>
      </w:pPr>
    </w:p>
    <w:p w:rsidR="00867FAB" w:rsidRPr="00AD178B" w:rsidRDefault="00867FAB" w:rsidP="00AD178B">
      <w:pPr>
        <w:spacing w:line="264" w:lineRule="auto"/>
        <w:ind w:firstLine="709"/>
        <w:jc w:val="both"/>
        <w:rPr>
          <w:b/>
          <w:bCs/>
          <w:color w:val="808080"/>
          <w:sz w:val="23"/>
          <w:szCs w:val="23"/>
        </w:rPr>
      </w:pPr>
    </w:p>
    <w:sectPr w:rsidR="00867FAB" w:rsidRPr="00AD178B"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8C6" w:rsidRDefault="00B968C6">
      <w:r>
        <w:separator/>
      </w:r>
    </w:p>
  </w:endnote>
  <w:endnote w:type="continuationSeparator" w:id="0">
    <w:p w:rsidR="00B968C6" w:rsidRDefault="00B96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2175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B2175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4277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44277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2175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proofErr w:type="spellStart"/>
                <w:r w:rsidRPr="00773F09">
                  <w:rPr>
                    <w:rFonts w:ascii="Arial" w:hAnsi="Arial" w:cs="Arial"/>
                    <w:color w:val="993366"/>
                    <w:sz w:val="20"/>
                    <w:szCs w:val="20"/>
                    <w:rtl/>
                    <w:lang w:bidi="ar-MA"/>
                  </w:rPr>
                  <w:t>المغربص</w:t>
                </w:r>
                <w:proofErr w:type="spellEnd"/>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proofErr w:type="gramStart"/>
                <w:r>
                  <w:rPr>
                    <w:rFonts w:ascii="Arial" w:hAnsi="Arial" w:cs="Arial"/>
                    <w:color w:val="993366"/>
                    <w:sz w:val="20"/>
                    <w:szCs w:val="20"/>
                    <w:lang w:val="en-US"/>
                  </w:rPr>
                  <w:t>,</w:t>
                </w:r>
                <w:r w:rsidRPr="00773F09">
                  <w:rPr>
                    <w:rFonts w:ascii="Arial" w:hAnsi="Arial" w:cs="Arial"/>
                    <w:color w:val="993366"/>
                    <w:sz w:val="20"/>
                    <w:szCs w:val="20"/>
                    <w:lang w:val="en-US"/>
                  </w:rPr>
                  <w:t>Rabat</w:t>
                </w:r>
                <w:proofErr w:type="gramEnd"/>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r>
                  <w:rPr>
                    <w:rFonts w:ascii="Arial" w:hAnsi="Arial" w:cs="Arial"/>
                    <w:color w:val="993366"/>
                    <w:sz w:val="20"/>
                    <w:szCs w:val="20"/>
                    <w:lang w:val="en-US"/>
                  </w:rPr>
                  <w:t>BP</w:t>
                </w:r>
                <w:proofErr w:type="spellEnd"/>
                <w:r>
                  <w:rPr>
                    <w:rFonts w:ascii="Arial" w:hAnsi="Arial" w:cs="Arial"/>
                    <w:color w:val="993366"/>
                    <w:sz w:val="20"/>
                    <w:szCs w:val="20"/>
                    <w:lang w:val="en-US"/>
                  </w:rPr>
                  <w:t xml:space="preserve">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8C6" w:rsidRDefault="00B968C6">
      <w:r>
        <w:separator/>
      </w:r>
    </w:p>
  </w:footnote>
  <w:footnote w:type="continuationSeparator" w:id="0">
    <w:p w:rsidR="00B968C6" w:rsidRDefault="00B96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2D21">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8702675" cy="50387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3263"/>
    <w:rsid w:val="000850C6"/>
    <w:rsid w:val="00085E86"/>
    <w:rsid w:val="000A3BE9"/>
    <w:rsid w:val="000A4F68"/>
    <w:rsid w:val="000A73D8"/>
    <w:rsid w:val="000B2A3E"/>
    <w:rsid w:val="000B6EA6"/>
    <w:rsid w:val="000C5E54"/>
    <w:rsid w:val="000C7682"/>
    <w:rsid w:val="000D25AF"/>
    <w:rsid w:val="000E21D3"/>
    <w:rsid w:val="000E6EE7"/>
    <w:rsid w:val="000E7503"/>
    <w:rsid w:val="000F408A"/>
    <w:rsid w:val="00100AF5"/>
    <w:rsid w:val="001063C7"/>
    <w:rsid w:val="00107113"/>
    <w:rsid w:val="00114C7E"/>
    <w:rsid w:val="00116B4A"/>
    <w:rsid w:val="00120AF1"/>
    <w:rsid w:val="001217AF"/>
    <w:rsid w:val="0012265F"/>
    <w:rsid w:val="00131509"/>
    <w:rsid w:val="00134679"/>
    <w:rsid w:val="00137652"/>
    <w:rsid w:val="001379C2"/>
    <w:rsid w:val="001437B0"/>
    <w:rsid w:val="00143B44"/>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358C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B254E"/>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447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D37C5"/>
    <w:rsid w:val="003D4F18"/>
    <w:rsid w:val="003E5DDB"/>
    <w:rsid w:val="003F28EA"/>
    <w:rsid w:val="003F445E"/>
    <w:rsid w:val="00401D3E"/>
    <w:rsid w:val="00403A20"/>
    <w:rsid w:val="00406AD1"/>
    <w:rsid w:val="0041164E"/>
    <w:rsid w:val="0041796D"/>
    <w:rsid w:val="004275D6"/>
    <w:rsid w:val="0044277B"/>
    <w:rsid w:val="00446DB7"/>
    <w:rsid w:val="00447FBC"/>
    <w:rsid w:val="00455540"/>
    <w:rsid w:val="00461967"/>
    <w:rsid w:val="004744FF"/>
    <w:rsid w:val="00481E24"/>
    <w:rsid w:val="00484D41"/>
    <w:rsid w:val="00484E8D"/>
    <w:rsid w:val="00487904"/>
    <w:rsid w:val="0049060D"/>
    <w:rsid w:val="004A1173"/>
    <w:rsid w:val="004A13F4"/>
    <w:rsid w:val="004A225B"/>
    <w:rsid w:val="004A73C5"/>
    <w:rsid w:val="004B2CCC"/>
    <w:rsid w:val="004B3780"/>
    <w:rsid w:val="004B3B09"/>
    <w:rsid w:val="004B42B1"/>
    <w:rsid w:val="004B4D2F"/>
    <w:rsid w:val="004B5569"/>
    <w:rsid w:val="004B5F2A"/>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A3ACC"/>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312"/>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6F2DA6"/>
    <w:rsid w:val="006F774E"/>
    <w:rsid w:val="00700E75"/>
    <w:rsid w:val="00707AC0"/>
    <w:rsid w:val="007206D4"/>
    <w:rsid w:val="007273F0"/>
    <w:rsid w:val="00730CFE"/>
    <w:rsid w:val="007320F2"/>
    <w:rsid w:val="00737D26"/>
    <w:rsid w:val="00737E9A"/>
    <w:rsid w:val="00740560"/>
    <w:rsid w:val="007418E0"/>
    <w:rsid w:val="00746E82"/>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92"/>
    <w:rsid w:val="0080593A"/>
    <w:rsid w:val="00807DC4"/>
    <w:rsid w:val="00811CEF"/>
    <w:rsid w:val="008148E1"/>
    <w:rsid w:val="00816870"/>
    <w:rsid w:val="00817D3A"/>
    <w:rsid w:val="008317B4"/>
    <w:rsid w:val="0083601D"/>
    <w:rsid w:val="008360E3"/>
    <w:rsid w:val="008373A3"/>
    <w:rsid w:val="0084269C"/>
    <w:rsid w:val="00851DF3"/>
    <w:rsid w:val="00852402"/>
    <w:rsid w:val="0086177A"/>
    <w:rsid w:val="008648C0"/>
    <w:rsid w:val="00866410"/>
    <w:rsid w:val="00867FAB"/>
    <w:rsid w:val="0087042E"/>
    <w:rsid w:val="008712A1"/>
    <w:rsid w:val="0087409F"/>
    <w:rsid w:val="00876083"/>
    <w:rsid w:val="00877C3F"/>
    <w:rsid w:val="00877E3C"/>
    <w:rsid w:val="0088015C"/>
    <w:rsid w:val="00884C20"/>
    <w:rsid w:val="0088592B"/>
    <w:rsid w:val="008864AD"/>
    <w:rsid w:val="00892946"/>
    <w:rsid w:val="008938AA"/>
    <w:rsid w:val="008946E5"/>
    <w:rsid w:val="00894A15"/>
    <w:rsid w:val="00894C3A"/>
    <w:rsid w:val="008951BF"/>
    <w:rsid w:val="008A2CAA"/>
    <w:rsid w:val="008A4CF7"/>
    <w:rsid w:val="008A6A9C"/>
    <w:rsid w:val="008A7125"/>
    <w:rsid w:val="008B1707"/>
    <w:rsid w:val="008B1E6D"/>
    <w:rsid w:val="008B32BE"/>
    <w:rsid w:val="008C2C3C"/>
    <w:rsid w:val="008C5B87"/>
    <w:rsid w:val="008C79BB"/>
    <w:rsid w:val="008D1587"/>
    <w:rsid w:val="008D38D9"/>
    <w:rsid w:val="008D767F"/>
    <w:rsid w:val="008E57C2"/>
    <w:rsid w:val="008E5D62"/>
    <w:rsid w:val="008E6AE9"/>
    <w:rsid w:val="008F3AB6"/>
    <w:rsid w:val="008F416D"/>
    <w:rsid w:val="008F6D54"/>
    <w:rsid w:val="008F72F2"/>
    <w:rsid w:val="008F7B26"/>
    <w:rsid w:val="008F7F80"/>
    <w:rsid w:val="00900744"/>
    <w:rsid w:val="00900B2E"/>
    <w:rsid w:val="00902D21"/>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64F1"/>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072"/>
    <w:rsid w:val="00AB4E07"/>
    <w:rsid w:val="00AB6A95"/>
    <w:rsid w:val="00AC09CB"/>
    <w:rsid w:val="00AC198C"/>
    <w:rsid w:val="00AC3133"/>
    <w:rsid w:val="00AC3EF4"/>
    <w:rsid w:val="00AC44F5"/>
    <w:rsid w:val="00AC5B9D"/>
    <w:rsid w:val="00AD178B"/>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4A43"/>
    <w:rsid w:val="00B065DA"/>
    <w:rsid w:val="00B10250"/>
    <w:rsid w:val="00B12082"/>
    <w:rsid w:val="00B14CE3"/>
    <w:rsid w:val="00B20029"/>
    <w:rsid w:val="00B2175B"/>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5F6F"/>
    <w:rsid w:val="00B76B20"/>
    <w:rsid w:val="00B779FE"/>
    <w:rsid w:val="00B800D1"/>
    <w:rsid w:val="00B80FCF"/>
    <w:rsid w:val="00B83212"/>
    <w:rsid w:val="00B8450C"/>
    <w:rsid w:val="00B8462E"/>
    <w:rsid w:val="00B84D1B"/>
    <w:rsid w:val="00B855EA"/>
    <w:rsid w:val="00B968C6"/>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077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4AB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DF6641"/>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5E2C"/>
    <w:rsid w:val="00EC6140"/>
    <w:rsid w:val="00ED73BF"/>
    <w:rsid w:val="00EE0046"/>
    <w:rsid w:val="00EE549F"/>
    <w:rsid w:val="00EE5D39"/>
    <w:rsid w:val="00EF11E3"/>
    <w:rsid w:val="00EF13CA"/>
    <w:rsid w:val="00EF2E82"/>
    <w:rsid w:val="00F023A4"/>
    <w:rsid w:val="00F06C96"/>
    <w:rsid w:val="00F1016F"/>
    <w:rsid w:val="00F11331"/>
    <w:rsid w:val="00F13493"/>
    <w:rsid w:val="00F15891"/>
    <w:rsid w:val="00F16832"/>
    <w:rsid w:val="00F24784"/>
    <w:rsid w:val="00F2657B"/>
    <w:rsid w:val="00F30486"/>
    <w:rsid w:val="00F30675"/>
    <w:rsid w:val="00F33659"/>
    <w:rsid w:val="00F35B0B"/>
    <w:rsid w:val="00F35C32"/>
    <w:rsid w:val="00F40FE7"/>
    <w:rsid w:val="00F437BD"/>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3849"/>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60E"/>
    <w:rsid w:val="00FF0B11"/>
    <w:rsid w:val="00FF29FF"/>
    <w:rsid w:val="00FF5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740210"/>
    <w:rPr>
      <w:rFonts w:ascii="Cambria" w:eastAsia="Times New Roman"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customStyle="1" w:styleId="st">
    <w:name w:val="st"/>
    <w:basedOn w:val="Policepardfaut"/>
    <w:rsid w:val="002358C6"/>
  </w:style>
  <w:style w:type="paragraph" w:styleId="PrformatHTML">
    <w:name w:val="HTML Preformatted"/>
    <w:basedOn w:val="Normal"/>
    <w:link w:val="PrformatHTMLCar"/>
    <w:uiPriority w:val="99"/>
    <w:semiHidden/>
    <w:unhideWhenUsed/>
    <w:rsid w:val="00AD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HTMLCar">
    <w:name w:val="Préformaté HTML Car"/>
    <w:basedOn w:val="Policepardfaut"/>
    <w:link w:val="PrformatHTML"/>
    <w:uiPriority w:val="99"/>
    <w:semiHidden/>
    <w:rsid w:val="00AD178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1788</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ٌٌٌRedressement progressif de la FBCF durant 2010…</vt:lpstr>
      <vt:lpstr>ٌٌٌRedressement progressif de la FBCF durant 2010…</vt:lpstr>
    </vt:vector>
  </TitlesOfParts>
  <Company>Hewlett-Packard Company</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6</cp:revision>
  <cp:lastPrinted>2018-06-05T10:20:00Z</cp:lastPrinted>
  <dcterms:created xsi:type="dcterms:W3CDTF">2018-06-24T13:59:00Z</dcterms:created>
  <dcterms:modified xsi:type="dcterms:W3CDTF">2018-06-24T14:08:00Z</dcterms:modified>
</cp:coreProperties>
</file>