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F9B" w:rsidRDefault="002523D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4D2F" w:rsidRDefault="004B4D2F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4B4D2F" w:rsidRDefault="004B4D2F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4B4D2F" w:rsidRDefault="004B4D2F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4B4D2F" w:rsidRDefault="004B4D2F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4B4D2F" w:rsidRDefault="004B4D2F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4B4D2F" w:rsidRDefault="002523D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1524000" cy="381000"/>
            <wp:effectExtent l="19050" t="0" r="0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4D2F" w:rsidRPr="00E82E2E" w:rsidRDefault="004B4D2F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455540" w:rsidRDefault="00455540" w:rsidP="008D1587">
      <w:pPr>
        <w:pStyle w:val="NormalWeb"/>
        <w:spacing w:before="0" w:beforeAutospacing="0" w:after="120" w:afterAutospacing="0" w:line="240" w:lineRule="exact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</w:p>
    <w:p w:rsidR="001907EE" w:rsidRDefault="001907EE" w:rsidP="008D1587">
      <w:pPr>
        <w:pStyle w:val="NormalWeb"/>
        <w:spacing w:before="0" w:beforeAutospacing="0" w:after="120" w:afterAutospacing="0" w:line="240" w:lineRule="exact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</w:p>
    <w:p w:rsidR="00B532BA" w:rsidRPr="00B532BA" w:rsidRDefault="00B532BA" w:rsidP="00B532BA">
      <w:pPr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  <w:r w:rsidRPr="00B532BA">
        <w:rPr>
          <w:rFonts w:ascii="Palatino" w:hAnsi="Palatino" w:cs="Times"/>
          <w:b/>
          <w:bCs/>
          <w:shadow/>
          <w:color w:val="FF9900"/>
          <w:sz w:val="26"/>
          <w:szCs w:val="26"/>
        </w:rPr>
        <w:t xml:space="preserve"> </w:t>
      </w:r>
    </w:p>
    <w:p w:rsidR="00661A76" w:rsidRDefault="00661A76" w:rsidP="0037156C">
      <w:pPr>
        <w:jc w:val="center"/>
        <w:rPr>
          <w:rFonts w:asciiTheme="majorBidi" w:hAnsiTheme="majorBidi" w:cstheme="majorBidi"/>
          <w:b/>
          <w:bCs/>
          <w:shadow/>
          <w:color w:val="FF9900"/>
          <w:sz w:val="32"/>
          <w:szCs w:val="32"/>
        </w:rPr>
      </w:pPr>
      <w:r w:rsidRPr="0037156C">
        <w:rPr>
          <w:rFonts w:asciiTheme="majorBidi" w:hAnsiTheme="majorBidi" w:cstheme="majorBidi" w:hint="cs"/>
          <w:b/>
          <w:bCs/>
          <w:shadow/>
          <w:color w:val="FF9900"/>
          <w:sz w:val="32"/>
          <w:szCs w:val="32"/>
          <w:rtl/>
        </w:rPr>
        <w:t>ب</w:t>
      </w:r>
      <w:r w:rsidR="0037156C">
        <w:rPr>
          <w:rFonts w:asciiTheme="majorBidi" w:hAnsiTheme="majorBidi" w:cstheme="majorBidi" w:hint="cs"/>
          <w:b/>
          <w:bCs/>
          <w:shadow/>
          <w:color w:val="FF9900"/>
          <w:sz w:val="32"/>
          <w:szCs w:val="32"/>
          <w:rtl/>
        </w:rPr>
        <w:t>ــــ</w:t>
      </w:r>
      <w:r w:rsidRPr="0037156C">
        <w:rPr>
          <w:rFonts w:asciiTheme="majorBidi" w:hAnsiTheme="majorBidi" w:cstheme="majorBidi" w:hint="cs"/>
          <w:b/>
          <w:bCs/>
          <w:shadow/>
          <w:color w:val="FF9900"/>
          <w:sz w:val="32"/>
          <w:szCs w:val="32"/>
          <w:rtl/>
        </w:rPr>
        <w:t>لاغ صح</w:t>
      </w:r>
      <w:r w:rsidR="0037156C">
        <w:rPr>
          <w:rFonts w:asciiTheme="majorBidi" w:hAnsiTheme="majorBidi" w:cstheme="majorBidi" w:hint="cs"/>
          <w:b/>
          <w:bCs/>
          <w:shadow/>
          <w:color w:val="FF9900"/>
          <w:sz w:val="32"/>
          <w:szCs w:val="32"/>
          <w:rtl/>
        </w:rPr>
        <w:t>ـــــــ</w:t>
      </w:r>
      <w:r w:rsidRPr="0037156C">
        <w:rPr>
          <w:rFonts w:asciiTheme="majorBidi" w:hAnsiTheme="majorBidi" w:cstheme="majorBidi" w:hint="cs"/>
          <w:b/>
          <w:bCs/>
          <w:shadow/>
          <w:color w:val="FF9900"/>
          <w:sz w:val="32"/>
          <w:szCs w:val="32"/>
          <w:rtl/>
        </w:rPr>
        <w:t>في</w:t>
      </w:r>
    </w:p>
    <w:p w:rsidR="0037156C" w:rsidRPr="0037156C" w:rsidRDefault="0037156C" w:rsidP="0037156C">
      <w:pPr>
        <w:jc w:val="center"/>
        <w:rPr>
          <w:rFonts w:asciiTheme="majorBidi" w:hAnsiTheme="majorBidi" w:cstheme="majorBidi"/>
          <w:shadow/>
          <w:color w:val="FF9900"/>
          <w:sz w:val="32"/>
          <w:szCs w:val="32"/>
          <w:rtl/>
        </w:rPr>
      </w:pPr>
    </w:p>
    <w:p w:rsidR="00F121D2" w:rsidRDefault="00661A76" w:rsidP="0037156C">
      <w:pPr>
        <w:jc w:val="center"/>
        <w:rPr>
          <w:rFonts w:asciiTheme="majorBidi" w:hAnsiTheme="majorBidi" w:cstheme="majorBidi" w:hint="cs"/>
          <w:b/>
          <w:bCs/>
          <w:shadow/>
          <w:color w:val="FF9900"/>
          <w:sz w:val="32"/>
          <w:szCs w:val="32"/>
          <w:rtl/>
        </w:rPr>
      </w:pPr>
      <w:r w:rsidRPr="0037156C">
        <w:rPr>
          <w:rFonts w:asciiTheme="majorBidi" w:hAnsiTheme="majorBidi" w:cstheme="majorBidi" w:hint="cs"/>
          <w:b/>
          <w:bCs/>
          <w:shadow/>
          <w:color w:val="FF9900"/>
          <w:sz w:val="32"/>
          <w:szCs w:val="32"/>
          <w:rtl/>
        </w:rPr>
        <w:t>تستقبل المندوبية السامية للتخطيط</w:t>
      </w:r>
    </w:p>
    <w:p w:rsidR="00F121D2" w:rsidRDefault="00661A76" w:rsidP="00F121D2">
      <w:pPr>
        <w:jc w:val="center"/>
        <w:rPr>
          <w:rFonts w:asciiTheme="majorBidi" w:hAnsiTheme="majorBidi" w:cstheme="majorBidi" w:hint="cs"/>
          <w:b/>
          <w:bCs/>
          <w:shadow/>
          <w:color w:val="FF9900"/>
          <w:sz w:val="32"/>
          <w:szCs w:val="32"/>
          <w:rtl/>
        </w:rPr>
      </w:pPr>
      <w:r w:rsidRPr="0037156C">
        <w:rPr>
          <w:rFonts w:asciiTheme="majorBidi" w:hAnsiTheme="majorBidi" w:cstheme="majorBidi" w:hint="cs"/>
          <w:b/>
          <w:bCs/>
          <w:shadow/>
          <w:color w:val="FF9900"/>
          <w:sz w:val="32"/>
          <w:szCs w:val="32"/>
          <w:rtl/>
        </w:rPr>
        <w:t xml:space="preserve"> مدير مركز التنمية بمنظمة التعاون الاقتصادي</w:t>
      </w:r>
      <w:r w:rsidR="00F121D2">
        <w:rPr>
          <w:rFonts w:asciiTheme="majorBidi" w:hAnsiTheme="majorBidi" w:cstheme="majorBidi" w:hint="cs"/>
          <w:b/>
          <w:bCs/>
          <w:shadow/>
          <w:color w:val="FF9900"/>
          <w:sz w:val="32"/>
          <w:szCs w:val="32"/>
          <w:rtl/>
        </w:rPr>
        <w:t xml:space="preserve"> </w:t>
      </w:r>
      <w:r w:rsidRPr="0037156C">
        <w:rPr>
          <w:rFonts w:asciiTheme="majorBidi" w:hAnsiTheme="majorBidi" w:cstheme="majorBidi" w:hint="cs"/>
          <w:b/>
          <w:bCs/>
          <w:shadow/>
          <w:color w:val="FF9900"/>
          <w:sz w:val="32"/>
          <w:szCs w:val="32"/>
          <w:rtl/>
        </w:rPr>
        <w:t xml:space="preserve">والتنمية </w:t>
      </w:r>
    </w:p>
    <w:p w:rsidR="00661A76" w:rsidRPr="0037156C" w:rsidRDefault="00661A76" w:rsidP="00F121D2">
      <w:pPr>
        <w:jc w:val="center"/>
        <w:rPr>
          <w:rFonts w:asciiTheme="majorBidi" w:hAnsiTheme="majorBidi" w:cstheme="majorBidi"/>
          <w:shadow/>
          <w:color w:val="FF9900"/>
          <w:sz w:val="32"/>
          <w:szCs w:val="32"/>
          <w:rtl/>
        </w:rPr>
      </w:pPr>
      <w:r w:rsidRPr="0037156C">
        <w:rPr>
          <w:rFonts w:asciiTheme="majorBidi" w:hAnsiTheme="majorBidi" w:cstheme="majorBidi" w:hint="cs"/>
          <w:b/>
          <w:bCs/>
          <w:shadow/>
          <w:color w:val="FF9900"/>
          <w:sz w:val="32"/>
          <w:szCs w:val="32"/>
          <w:rtl/>
        </w:rPr>
        <w:t xml:space="preserve">والمدير العام للمعهد الوطني للإحصاء والدراسات الاقتصادية بفرنسا </w:t>
      </w:r>
    </w:p>
    <w:p w:rsidR="00661A76" w:rsidRPr="006103F2" w:rsidRDefault="00661A76" w:rsidP="0037156C">
      <w:pPr>
        <w:jc w:val="center"/>
        <w:rPr>
          <w:rFonts w:ascii="Arial" w:hAnsi="Arial" w:cs="Arabic Transparent"/>
          <w:b/>
          <w:bCs/>
          <w:color w:val="000000"/>
          <w:sz w:val="30"/>
          <w:szCs w:val="30"/>
          <w:rtl/>
        </w:rPr>
      </w:pPr>
      <w:r w:rsidRPr="0037156C">
        <w:rPr>
          <w:rFonts w:asciiTheme="majorBidi" w:hAnsiTheme="majorBidi" w:cstheme="majorBidi" w:hint="cs"/>
          <w:b/>
          <w:bCs/>
          <w:shadow/>
          <w:color w:val="FF9900"/>
          <w:sz w:val="32"/>
          <w:szCs w:val="32"/>
          <w:rtl/>
        </w:rPr>
        <w:t>بمناسبة اليوم العالمي للإحصاء</w:t>
      </w:r>
    </w:p>
    <w:p w:rsidR="00661A76" w:rsidRPr="007931BC" w:rsidRDefault="006D16A3" w:rsidP="004F5EBB">
      <w:pPr>
        <w:bidi/>
        <w:spacing w:before="120" w:after="120"/>
        <w:ind w:firstLine="709"/>
        <w:jc w:val="both"/>
        <w:rPr>
          <w:rFonts w:cs="Arabic Transparent"/>
          <w:sz w:val="28"/>
          <w:szCs w:val="28"/>
          <w:rtl/>
          <w:lang w:bidi="ar-MA"/>
        </w:rPr>
      </w:pPr>
      <w:r>
        <w:rPr>
          <w:rFonts w:cs="Arabic Transparent" w:hint="cs"/>
          <w:sz w:val="28"/>
          <w:szCs w:val="28"/>
          <w:rtl/>
          <w:lang w:bidi="ar-MA"/>
        </w:rPr>
        <w:t xml:space="preserve">   </w:t>
      </w:r>
    </w:p>
    <w:p w:rsidR="00661A76" w:rsidRPr="007458D1" w:rsidRDefault="00661A76" w:rsidP="005900F1">
      <w:pPr>
        <w:bidi/>
        <w:spacing w:before="360" w:after="240"/>
        <w:ind w:firstLine="709"/>
        <w:jc w:val="both"/>
        <w:rPr>
          <w:rFonts w:ascii="Book Antiqua" w:hAnsi="Book Antiqua"/>
          <w:b/>
          <w:bCs/>
          <w:color w:val="7F7F7F" w:themeColor="text1" w:themeTint="80"/>
          <w:sz w:val="32"/>
          <w:szCs w:val="32"/>
          <w:rtl/>
        </w:rPr>
      </w:pPr>
      <w:r w:rsidRPr="007458D1">
        <w:rPr>
          <w:rFonts w:ascii="Book Antiqua" w:hAnsi="Book Antiqua" w:hint="cs"/>
          <w:b/>
          <w:bCs/>
          <w:color w:val="7F7F7F" w:themeColor="text1" w:themeTint="80"/>
          <w:sz w:val="32"/>
          <w:szCs w:val="32"/>
          <w:rtl/>
        </w:rPr>
        <w:t xml:space="preserve">بدعوة من السيد أحمد الحليمي </w:t>
      </w:r>
      <w:proofErr w:type="spellStart"/>
      <w:r w:rsidRPr="007458D1">
        <w:rPr>
          <w:rFonts w:ascii="Book Antiqua" w:hAnsi="Book Antiqua" w:hint="cs"/>
          <w:b/>
          <w:bCs/>
          <w:color w:val="7F7F7F" w:themeColor="text1" w:themeTint="80"/>
          <w:sz w:val="32"/>
          <w:szCs w:val="32"/>
          <w:rtl/>
        </w:rPr>
        <w:t>علمي،</w:t>
      </w:r>
      <w:proofErr w:type="spellEnd"/>
      <w:r w:rsidRPr="007458D1">
        <w:rPr>
          <w:rFonts w:ascii="Book Antiqua" w:hAnsi="Book Antiqua" w:hint="cs"/>
          <w:b/>
          <w:bCs/>
          <w:color w:val="7F7F7F" w:themeColor="text1" w:themeTint="80"/>
          <w:sz w:val="32"/>
          <w:szCs w:val="32"/>
          <w:rtl/>
        </w:rPr>
        <w:t xml:space="preserve"> المندوب السامي </w:t>
      </w:r>
      <w:proofErr w:type="spellStart"/>
      <w:r w:rsidRPr="007458D1">
        <w:rPr>
          <w:rFonts w:ascii="Book Antiqua" w:hAnsi="Book Antiqua" w:hint="cs"/>
          <w:b/>
          <w:bCs/>
          <w:color w:val="7F7F7F" w:themeColor="text1" w:themeTint="80"/>
          <w:sz w:val="32"/>
          <w:szCs w:val="32"/>
          <w:rtl/>
        </w:rPr>
        <w:t>للتخطيط،</w:t>
      </w:r>
      <w:proofErr w:type="spellEnd"/>
      <w:r w:rsidRPr="007458D1">
        <w:rPr>
          <w:rFonts w:ascii="Book Antiqua" w:hAnsi="Book Antiqua" w:hint="cs"/>
          <w:b/>
          <w:bCs/>
          <w:color w:val="7F7F7F" w:themeColor="text1" w:themeTint="80"/>
          <w:sz w:val="32"/>
          <w:szCs w:val="32"/>
          <w:rtl/>
        </w:rPr>
        <w:t xml:space="preserve"> يقوم كل من السيد </w:t>
      </w:r>
      <w:proofErr w:type="spellStart"/>
      <w:r w:rsidRPr="007458D1">
        <w:rPr>
          <w:rFonts w:ascii="Book Antiqua" w:hAnsi="Book Antiqua" w:hint="cs"/>
          <w:b/>
          <w:bCs/>
          <w:color w:val="7F7F7F" w:themeColor="text1" w:themeTint="80"/>
          <w:sz w:val="32"/>
          <w:szCs w:val="32"/>
          <w:rtl/>
        </w:rPr>
        <w:t>ماريو</w:t>
      </w:r>
      <w:proofErr w:type="spellEnd"/>
      <w:r w:rsidRPr="007458D1">
        <w:rPr>
          <w:rFonts w:ascii="Book Antiqua" w:hAnsi="Book Antiqua" w:hint="cs"/>
          <w:b/>
          <w:bCs/>
          <w:color w:val="7F7F7F" w:themeColor="text1" w:themeTint="80"/>
          <w:sz w:val="32"/>
          <w:szCs w:val="32"/>
          <w:rtl/>
        </w:rPr>
        <w:t xml:space="preserve"> </w:t>
      </w:r>
      <w:proofErr w:type="spellStart"/>
      <w:r w:rsidRPr="007458D1">
        <w:rPr>
          <w:rFonts w:ascii="Book Antiqua" w:hAnsi="Book Antiqua" w:hint="cs"/>
          <w:b/>
          <w:bCs/>
          <w:color w:val="7F7F7F" w:themeColor="text1" w:themeTint="80"/>
          <w:sz w:val="32"/>
          <w:szCs w:val="32"/>
          <w:rtl/>
        </w:rPr>
        <w:t>بيدزيني،</w:t>
      </w:r>
      <w:proofErr w:type="spellEnd"/>
      <w:r w:rsidRPr="007458D1">
        <w:rPr>
          <w:rFonts w:ascii="Book Antiqua" w:hAnsi="Book Antiqua" w:hint="cs"/>
          <w:b/>
          <w:bCs/>
          <w:color w:val="7F7F7F" w:themeColor="text1" w:themeTint="80"/>
          <w:sz w:val="32"/>
          <w:szCs w:val="32"/>
          <w:rtl/>
        </w:rPr>
        <w:t xml:space="preserve"> مدير مركز التنمية التابع لمنظمة التعاون والتنميـة الاقتصادية </w:t>
      </w:r>
      <w:proofErr w:type="spellStart"/>
      <w:r w:rsidRPr="007458D1">
        <w:rPr>
          <w:rFonts w:ascii="Book Antiqua" w:hAnsi="Book Antiqua" w:hint="cs"/>
          <w:b/>
          <w:bCs/>
          <w:color w:val="7F7F7F" w:themeColor="text1" w:themeTint="80"/>
          <w:sz w:val="32"/>
          <w:szCs w:val="32"/>
          <w:rtl/>
        </w:rPr>
        <w:t>(</w:t>
      </w:r>
      <w:proofErr w:type="spellEnd"/>
      <w:r w:rsidRPr="007458D1">
        <w:rPr>
          <w:rFonts w:ascii="Book Antiqua" w:hAnsi="Book Antiqua"/>
          <w:b/>
          <w:bCs/>
          <w:color w:val="7F7F7F" w:themeColor="text1" w:themeTint="80"/>
          <w:sz w:val="32"/>
          <w:szCs w:val="32"/>
        </w:rPr>
        <w:t>OCDE</w:t>
      </w:r>
      <w:proofErr w:type="spellStart"/>
      <w:r w:rsidRPr="007458D1">
        <w:rPr>
          <w:rFonts w:ascii="Book Antiqua" w:hAnsi="Book Antiqua" w:hint="cs"/>
          <w:b/>
          <w:bCs/>
          <w:color w:val="7F7F7F" w:themeColor="text1" w:themeTint="80"/>
          <w:sz w:val="32"/>
          <w:szCs w:val="32"/>
          <w:rtl/>
        </w:rPr>
        <w:t>)</w:t>
      </w:r>
      <w:proofErr w:type="spellEnd"/>
      <w:r w:rsidRPr="007458D1">
        <w:rPr>
          <w:rFonts w:ascii="Book Antiqua" w:hAnsi="Book Antiqua" w:hint="cs"/>
          <w:b/>
          <w:bCs/>
          <w:color w:val="7F7F7F" w:themeColor="text1" w:themeTint="80"/>
          <w:sz w:val="32"/>
          <w:szCs w:val="32"/>
          <w:rtl/>
        </w:rPr>
        <w:t xml:space="preserve"> والسيد جون </w:t>
      </w:r>
      <w:proofErr w:type="spellStart"/>
      <w:r w:rsidRPr="007458D1">
        <w:rPr>
          <w:rFonts w:ascii="Book Antiqua" w:hAnsi="Book Antiqua" w:hint="cs"/>
          <w:b/>
          <w:bCs/>
          <w:color w:val="7F7F7F" w:themeColor="text1" w:themeTint="80"/>
          <w:sz w:val="32"/>
          <w:szCs w:val="32"/>
          <w:rtl/>
        </w:rPr>
        <w:t>لوك</w:t>
      </w:r>
      <w:proofErr w:type="spellEnd"/>
      <w:r w:rsidRPr="007458D1">
        <w:rPr>
          <w:rFonts w:ascii="Book Antiqua" w:hAnsi="Book Antiqua" w:hint="cs"/>
          <w:b/>
          <w:bCs/>
          <w:color w:val="7F7F7F" w:themeColor="text1" w:themeTint="80"/>
          <w:sz w:val="32"/>
          <w:szCs w:val="32"/>
          <w:rtl/>
        </w:rPr>
        <w:t xml:space="preserve"> </w:t>
      </w:r>
      <w:proofErr w:type="spellStart"/>
      <w:r w:rsidRPr="007458D1">
        <w:rPr>
          <w:rFonts w:ascii="Book Antiqua" w:hAnsi="Book Antiqua" w:hint="cs"/>
          <w:b/>
          <w:bCs/>
          <w:color w:val="7F7F7F" w:themeColor="text1" w:themeTint="80"/>
          <w:sz w:val="32"/>
          <w:szCs w:val="32"/>
          <w:rtl/>
        </w:rPr>
        <w:t>تافيرنيي،</w:t>
      </w:r>
      <w:proofErr w:type="spellEnd"/>
      <w:r w:rsidRPr="007458D1">
        <w:rPr>
          <w:rFonts w:ascii="Book Antiqua" w:hAnsi="Book Antiqua" w:hint="cs"/>
          <w:b/>
          <w:bCs/>
          <w:color w:val="7F7F7F" w:themeColor="text1" w:themeTint="80"/>
          <w:sz w:val="32"/>
          <w:szCs w:val="32"/>
          <w:rtl/>
        </w:rPr>
        <w:t xml:space="preserve"> المدير العام للمعهد الوطني للإحصاء والدراسات الاقتصاديـة بفرنسا </w:t>
      </w:r>
      <w:proofErr w:type="spellStart"/>
      <w:r w:rsidRPr="007458D1">
        <w:rPr>
          <w:rFonts w:ascii="Book Antiqua" w:hAnsi="Book Antiqua" w:hint="cs"/>
          <w:b/>
          <w:bCs/>
          <w:color w:val="7F7F7F" w:themeColor="text1" w:themeTint="80"/>
          <w:sz w:val="32"/>
          <w:szCs w:val="32"/>
          <w:rtl/>
        </w:rPr>
        <w:t>(</w:t>
      </w:r>
      <w:proofErr w:type="spellEnd"/>
      <w:r w:rsidRPr="007458D1">
        <w:rPr>
          <w:rFonts w:ascii="Book Antiqua" w:hAnsi="Book Antiqua"/>
          <w:b/>
          <w:bCs/>
          <w:color w:val="7F7F7F" w:themeColor="text1" w:themeTint="80"/>
          <w:sz w:val="32"/>
          <w:szCs w:val="32"/>
        </w:rPr>
        <w:t>INSEE</w:t>
      </w:r>
      <w:proofErr w:type="spellStart"/>
      <w:r w:rsidRPr="007458D1">
        <w:rPr>
          <w:rFonts w:ascii="Book Antiqua" w:hAnsi="Book Antiqua" w:hint="cs"/>
          <w:b/>
          <w:bCs/>
          <w:color w:val="7F7F7F" w:themeColor="text1" w:themeTint="80"/>
          <w:sz w:val="32"/>
          <w:szCs w:val="32"/>
          <w:rtl/>
        </w:rPr>
        <w:t>)</w:t>
      </w:r>
      <w:proofErr w:type="spellEnd"/>
      <w:r w:rsidRPr="007458D1">
        <w:rPr>
          <w:rFonts w:ascii="Book Antiqua" w:hAnsi="Book Antiqua" w:hint="cs"/>
          <w:b/>
          <w:bCs/>
          <w:color w:val="7F7F7F" w:themeColor="text1" w:themeTint="80"/>
          <w:sz w:val="32"/>
          <w:szCs w:val="32"/>
          <w:rtl/>
        </w:rPr>
        <w:t xml:space="preserve"> بزيارة إلى المغرب يلقيان خلالها </w:t>
      </w:r>
      <w:proofErr w:type="spellStart"/>
      <w:r w:rsidRPr="007458D1">
        <w:rPr>
          <w:rFonts w:ascii="Book Antiqua" w:hAnsi="Book Antiqua" w:hint="cs"/>
          <w:b/>
          <w:bCs/>
          <w:color w:val="7F7F7F" w:themeColor="text1" w:themeTint="80"/>
          <w:sz w:val="32"/>
          <w:szCs w:val="32"/>
          <w:rtl/>
        </w:rPr>
        <w:t>عرضين،</w:t>
      </w:r>
      <w:proofErr w:type="spellEnd"/>
      <w:r w:rsidRPr="007458D1">
        <w:rPr>
          <w:rFonts w:ascii="Book Antiqua" w:hAnsi="Book Antiqua" w:hint="cs"/>
          <w:b/>
          <w:bCs/>
          <w:color w:val="7F7F7F" w:themeColor="text1" w:themeTint="80"/>
          <w:sz w:val="32"/>
          <w:szCs w:val="32"/>
          <w:rtl/>
        </w:rPr>
        <w:t xml:space="preserve"> على </w:t>
      </w:r>
      <w:proofErr w:type="spellStart"/>
      <w:r w:rsidRPr="007458D1">
        <w:rPr>
          <w:rFonts w:ascii="Book Antiqua" w:hAnsi="Book Antiqua" w:hint="cs"/>
          <w:b/>
          <w:bCs/>
          <w:color w:val="7F7F7F" w:themeColor="text1" w:themeTint="80"/>
          <w:sz w:val="32"/>
          <w:szCs w:val="32"/>
          <w:rtl/>
        </w:rPr>
        <w:t>التوالي،</w:t>
      </w:r>
      <w:proofErr w:type="spellEnd"/>
      <w:r w:rsidRPr="007458D1">
        <w:rPr>
          <w:rFonts w:ascii="Book Antiqua" w:hAnsi="Book Antiqua" w:hint="cs"/>
          <w:b/>
          <w:bCs/>
          <w:color w:val="7F7F7F" w:themeColor="text1" w:themeTint="80"/>
          <w:sz w:val="32"/>
          <w:szCs w:val="32"/>
          <w:rtl/>
        </w:rPr>
        <w:t xml:space="preserve"> تحت عنوان "قياس العيش الكريم </w:t>
      </w:r>
      <w:proofErr w:type="spellStart"/>
      <w:r w:rsidRPr="007458D1">
        <w:rPr>
          <w:rFonts w:ascii="Book Antiqua" w:hAnsi="Book Antiqua" w:hint="cs"/>
          <w:b/>
          <w:bCs/>
          <w:color w:val="7F7F7F" w:themeColor="text1" w:themeTint="80"/>
          <w:sz w:val="32"/>
          <w:szCs w:val="32"/>
          <w:rtl/>
        </w:rPr>
        <w:t>:</w:t>
      </w:r>
      <w:proofErr w:type="spellEnd"/>
      <w:r w:rsidRPr="007458D1">
        <w:rPr>
          <w:rFonts w:ascii="Book Antiqua" w:hAnsi="Book Antiqua" w:hint="cs"/>
          <w:b/>
          <w:bCs/>
          <w:color w:val="7F7F7F" w:themeColor="text1" w:themeTint="80"/>
          <w:sz w:val="32"/>
          <w:szCs w:val="32"/>
          <w:rtl/>
        </w:rPr>
        <w:t xml:space="preserve"> إنجازات </w:t>
      </w:r>
      <w:proofErr w:type="spellStart"/>
      <w:r w:rsidRPr="007458D1">
        <w:rPr>
          <w:rFonts w:ascii="Book Antiqua" w:hAnsi="Book Antiqua" w:hint="cs"/>
          <w:b/>
          <w:bCs/>
          <w:color w:val="7F7F7F" w:themeColor="text1" w:themeTint="80"/>
          <w:sz w:val="32"/>
          <w:szCs w:val="32"/>
          <w:rtl/>
        </w:rPr>
        <w:t>وتحديات"</w:t>
      </w:r>
      <w:proofErr w:type="spellEnd"/>
      <w:r w:rsidRPr="007458D1">
        <w:rPr>
          <w:rFonts w:ascii="Book Antiqua" w:hAnsi="Book Antiqua" w:hint="cs"/>
          <w:b/>
          <w:bCs/>
          <w:color w:val="7F7F7F" w:themeColor="text1" w:themeTint="80"/>
          <w:sz w:val="32"/>
          <w:szCs w:val="32"/>
          <w:rtl/>
        </w:rPr>
        <w:t xml:space="preserve"> و"المبادرات الفرنسية في مجال قياس تقدم </w:t>
      </w:r>
      <w:proofErr w:type="spellStart"/>
      <w:r w:rsidRPr="007458D1">
        <w:rPr>
          <w:rFonts w:ascii="Book Antiqua" w:hAnsi="Book Antiqua" w:hint="cs"/>
          <w:b/>
          <w:bCs/>
          <w:color w:val="7F7F7F" w:themeColor="text1" w:themeTint="80"/>
          <w:sz w:val="32"/>
          <w:szCs w:val="32"/>
          <w:rtl/>
        </w:rPr>
        <w:t>المجتمع</w:t>
      </w:r>
      <w:r w:rsidR="00405F76">
        <w:rPr>
          <w:rFonts w:ascii="Book Antiqua" w:hAnsi="Book Antiqua" w:hint="cs"/>
          <w:b/>
          <w:bCs/>
          <w:color w:val="7F7F7F" w:themeColor="text1" w:themeTint="80"/>
          <w:sz w:val="32"/>
          <w:szCs w:val="32"/>
          <w:rtl/>
        </w:rPr>
        <w:t>"</w:t>
      </w:r>
      <w:r w:rsidRPr="007458D1">
        <w:rPr>
          <w:rFonts w:ascii="Book Antiqua" w:hAnsi="Book Antiqua" w:hint="cs"/>
          <w:b/>
          <w:bCs/>
          <w:color w:val="7F7F7F" w:themeColor="text1" w:themeTint="80"/>
          <w:sz w:val="32"/>
          <w:szCs w:val="32"/>
          <w:rtl/>
        </w:rPr>
        <w:t>،</w:t>
      </w:r>
      <w:proofErr w:type="spellEnd"/>
      <w:r w:rsidRPr="007458D1">
        <w:rPr>
          <w:rFonts w:ascii="Book Antiqua" w:hAnsi="Book Antiqua" w:hint="cs"/>
          <w:b/>
          <w:bCs/>
          <w:color w:val="7F7F7F" w:themeColor="text1" w:themeTint="80"/>
          <w:sz w:val="32"/>
          <w:szCs w:val="32"/>
          <w:rtl/>
        </w:rPr>
        <w:t xml:space="preserve"> وذلك في إطار الندوة العلمية الدولية التي تنظمها المندوبية السامية للتخطيط تحت شعار "إحصائيات أفضل من أجل حياة </w:t>
      </w:r>
      <w:proofErr w:type="spellStart"/>
      <w:r w:rsidRPr="007458D1">
        <w:rPr>
          <w:rFonts w:ascii="Book Antiqua" w:hAnsi="Book Antiqua" w:hint="cs"/>
          <w:b/>
          <w:bCs/>
          <w:color w:val="7F7F7F" w:themeColor="text1" w:themeTint="80"/>
          <w:sz w:val="32"/>
          <w:szCs w:val="32"/>
          <w:rtl/>
        </w:rPr>
        <w:t>أفضل".</w:t>
      </w:r>
      <w:proofErr w:type="spellEnd"/>
      <w:r w:rsidRPr="007458D1">
        <w:rPr>
          <w:rFonts w:ascii="Book Antiqua" w:hAnsi="Book Antiqua" w:hint="cs"/>
          <w:b/>
          <w:bCs/>
          <w:color w:val="7F7F7F" w:themeColor="text1" w:themeTint="80"/>
          <w:sz w:val="32"/>
          <w:szCs w:val="32"/>
          <w:rtl/>
        </w:rPr>
        <w:t xml:space="preserve"> </w:t>
      </w:r>
    </w:p>
    <w:p w:rsidR="00661A76" w:rsidRPr="007458D1" w:rsidRDefault="00661A76" w:rsidP="005900F1">
      <w:pPr>
        <w:bidi/>
        <w:spacing w:before="360" w:after="240"/>
        <w:ind w:firstLine="709"/>
        <w:jc w:val="both"/>
        <w:rPr>
          <w:rFonts w:ascii="Book Antiqua" w:hAnsi="Book Antiqua"/>
          <w:b/>
          <w:bCs/>
          <w:color w:val="7F7F7F" w:themeColor="text1" w:themeTint="80"/>
          <w:sz w:val="32"/>
          <w:szCs w:val="32"/>
          <w:rtl/>
        </w:rPr>
      </w:pPr>
      <w:r w:rsidRPr="007458D1">
        <w:rPr>
          <w:rFonts w:ascii="Book Antiqua" w:hAnsi="Book Antiqua" w:hint="cs"/>
          <w:b/>
          <w:bCs/>
          <w:color w:val="7F7F7F" w:themeColor="text1" w:themeTint="80"/>
          <w:sz w:val="32"/>
          <w:szCs w:val="32"/>
          <w:rtl/>
        </w:rPr>
        <w:t xml:space="preserve">وسيعقدان جلسات عمل مع السيد المندوب السامي للتخطيط </w:t>
      </w:r>
      <w:proofErr w:type="spellStart"/>
      <w:r w:rsidRPr="007458D1">
        <w:rPr>
          <w:rFonts w:ascii="Book Antiqua" w:hAnsi="Book Antiqua" w:hint="cs"/>
          <w:b/>
          <w:bCs/>
          <w:color w:val="7F7F7F" w:themeColor="text1" w:themeTint="80"/>
          <w:sz w:val="32"/>
          <w:szCs w:val="32"/>
          <w:rtl/>
        </w:rPr>
        <w:t>ومسؤولين</w:t>
      </w:r>
      <w:proofErr w:type="spellEnd"/>
      <w:r w:rsidRPr="007458D1">
        <w:rPr>
          <w:rFonts w:ascii="Book Antiqua" w:hAnsi="Book Antiqua" w:hint="cs"/>
          <w:b/>
          <w:bCs/>
          <w:color w:val="7F7F7F" w:themeColor="text1" w:themeTint="80"/>
          <w:sz w:val="32"/>
          <w:szCs w:val="32"/>
          <w:rtl/>
        </w:rPr>
        <w:t xml:space="preserve"> آخرين من المندوبية للوقوف على مستوى التعاون المتميز الذي يجمع هذه الأخيرة بهاتين المؤسستين المرموقتين.</w:t>
      </w:r>
    </w:p>
    <w:p w:rsidR="00661A76" w:rsidRDefault="00661A76" w:rsidP="00661A76">
      <w:pPr>
        <w:bidi/>
        <w:spacing w:before="120" w:after="120"/>
        <w:ind w:firstLine="708"/>
        <w:jc w:val="both"/>
        <w:rPr>
          <w:rFonts w:cs="Arabic Transparent" w:hint="cs"/>
          <w:sz w:val="32"/>
          <w:szCs w:val="32"/>
          <w:rtl/>
          <w:lang w:bidi="ar-MA"/>
        </w:rPr>
      </w:pPr>
      <w:r w:rsidRPr="007458D1">
        <w:rPr>
          <w:rFonts w:ascii="Book Antiqua" w:hAnsi="Book Antiqua" w:hint="cs"/>
          <w:b/>
          <w:bCs/>
          <w:color w:val="7F7F7F" w:themeColor="text1" w:themeTint="80"/>
          <w:sz w:val="32"/>
          <w:szCs w:val="32"/>
          <w:rtl/>
        </w:rPr>
        <w:t xml:space="preserve">وتجدر الإشارة في هذا الصدد إلى أن المندوبية السامية للتخطيط ستقوم بتوقيع اتفاقية تعاون جديدة مع المعهد الوطني للإحصاء والدراسات الاقتصاديـة بفرنسا </w:t>
      </w:r>
      <w:proofErr w:type="spellStart"/>
      <w:r w:rsidRPr="007458D1">
        <w:rPr>
          <w:rFonts w:ascii="Book Antiqua" w:hAnsi="Book Antiqua" w:hint="cs"/>
          <w:b/>
          <w:bCs/>
          <w:color w:val="7F7F7F" w:themeColor="text1" w:themeTint="80"/>
          <w:sz w:val="32"/>
          <w:szCs w:val="32"/>
          <w:rtl/>
        </w:rPr>
        <w:t>(</w:t>
      </w:r>
      <w:proofErr w:type="spellEnd"/>
      <w:r w:rsidRPr="007458D1">
        <w:rPr>
          <w:rFonts w:ascii="Book Antiqua" w:hAnsi="Book Antiqua"/>
          <w:b/>
          <w:bCs/>
          <w:color w:val="7F7F7F" w:themeColor="text1" w:themeTint="80"/>
          <w:sz w:val="32"/>
          <w:szCs w:val="32"/>
        </w:rPr>
        <w:t>INSEE</w:t>
      </w:r>
      <w:proofErr w:type="spellStart"/>
      <w:r w:rsidRPr="007458D1">
        <w:rPr>
          <w:rFonts w:ascii="Book Antiqua" w:hAnsi="Book Antiqua" w:hint="cs"/>
          <w:b/>
          <w:bCs/>
          <w:color w:val="7F7F7F" w:themeColor="text1" w:themeTint="80"/>
          <w:sz w:val="32"/>
          <w:szCs w:val="32"/>
          <w:rtl/>
        </w:rPr>
        <w:t>)،</w:t>
      </w:r>
      <w:proofErr w:type="spellEnd"/>
      <w:r w:rsidRPr="007458D1">
        <w:rPr>
          <w:rFonts w:ascii="Book Antiqua" w:hAnsi="Book Antiqua" w:hint="cs"/>
          <w:b/>
          <w:bCs/>
          <w:color w:val="7F7F7F" w:themeColor="text1" w:themeTint="80"/>
          <w:sz w:val="32"/>
          <w:szCs w:val="32"/>
          <w:rtl/>
        </w:rPr>
        <w:t xml:space="preserve"> خلال هذه الندوة العلمية الدولية.</w:t>
      </w:r>
      <w:r>
        <w:rPr>
          <w:rFonts w:cs="Arabic Transparent" w:hint="cs"/>
          <w:sz w:val="32"/>
          <w:szCs w:val="32"/>
          <w:rtl/>
          <w:lang w:bidi="ar-MA"/>
        </w:rPr>
        <w:t xml:space="preserve"> </w:t>
      </w:r>
      <w:r w:rsidR="003C7ACA">
        <w:rPr>
          <w:rFonts w:cs="Arabic Transparent" w:hint="cs"/>
          <w:sz w:val="32"/>
          <w:szCs w:val="32"/>
          <w:rtl/>
          <w:lang w:bidi="ar-MA"/>
        </w:rPr>
        <w:t xml:space="preserve">  </w:t>
      </w:r>
    </w:p>
    <w:p w:rsidR="007458D1" w:rsidRDefault="007458D1" w:rsidP="007458D1">
      <w:pPr>
        <w:tabs>
          <w:tab w:val="left" w:pos="5244"/>
        </w:tabs>
        <w:bidi/>
        <w:ind w:firstLine="709"/>
        <w:jc w:val="both"/>
        <w:rPr>
          <w:rFonts w:cs="Arabic Transparent"/>
          <w:sz w:val="32"/>
          <w:szCs w:val="32"/>
          <w:lang w:bidi="ar-MA"/>
        </w:rPr>
      </w:pPr>
      <w:r>
        <w:rPr>
          <w:rFonts w:cs="Arabic Transparent"/>
          <w:sz w:val="32"/>
          <w:szCs w:val="32"/>
          <w:rtl/>
          <w:lang w:bidi="ar-MA"/>
        </w:rPr>
        <w:tab/>
      </w:r>
    </w:p>
    <w:p w:rsidR="000A162D" w:rsidRDefault="00B01F8F" w:rsidP="007458D1">
      <w:pPr>
        <w:pStyle w:val="Titre"/>
        <w:jc w:val="left"/>
        <w:rPr>
          <w:rFonts w:ascii="Book Antiqua" w:hAnsi="Book Antiqua"/>
          <w:color w:val="7F7F7F" w:themeColor="text1" w:themeTint="80"/>
          <w:sz w:val="32"/>
          <w:szCs w:val="32"/>
          <w:rtl/>
        </w:rPr>
      </w:pPr>
      <w:r w:rsidRPr="00B01F8F">
        <w:rPr>
          <w:rFonts w:ascii="Book Antiqua" w:hAnsi="Book Antiqua" w:hint="cs"/>
          <w:color w:val="7F7F7F" w:themeColor="text1" w:themeTint="80"/>
          <w:sz w:val="32"/>
          <w:szCs w:val="32"/>
          <w:rtl/>
        </w:rPr>
        <w:t>عن المندوب السامي للتخطيط</w:t>
      </w:r>
    </w:p>
    <w:p w:rsidR="00B01F8F" w:rsidRDefault="00B01F8F" w:rsidP="00B01F8F">
      <w:pPr>
        <w:pStyle w:val="Titre"/>
        <w:ind w:left="993" w:hanging="993"/>
        <w:jc w:val="left"/>
        <w:rPr>
          <w:rFonts w:ascii="Book Antiqua" w:hAnsi="Book Antiqua"/>
          <w:color w:val="7F7F7F" w:themeColor="text1" w:themeTint="80"/>
          <w:sz w:val="32"/>
          <w:szCs w:val="32"/>
          <w:rtl/>
        </w:rPr>
      </w:pPr>
      <w:r>
        <w:rPr>
          <w:rFonts w:ascii="Book Antiqua" w:hAnsi="Book Antiqua" w:hint="cs"/>
          <w:color w:val="7F7F7F" w:themeColor="text1" w:themeTint="80"/>
          <w:sz w:val="32"/>
          <w:szCs w:val="32"/>
          <w:rtl/>
        </w:rPr>
        <w:t xml:space="preserve">جمـــال </w:t>
      </w:r>
      <w:proofErr w:type="spellStart"/>
      <w:r>
        <w:rPr>
          <w:rFonts w:ascii="Book Antiqua" w:hAnsi="Book Antiqua" w:hint="cs"/>
          <w:color w:val="7F7F7F" w:themeColor="text1" w:themeTint="80"/>
          <w:sz w:val="32"/>
          <w:szCs w:val="32"/>
          <w:rtl/>
        </w:rPr>
        <w:t>بورشـــاشن</w:t>
      </w:r>
      <w:proofErr w:type="spellEnd"/>
      <w:r>
        <w:rPr>
          <w:rFonts w:ascii="Book Antiqua" w:hAnsi="Book Antiqua" w:hint="cs"/>
          <w:color w:val="7F7F7F" w:themeColor="text1" w:themeTint="80"/>
          <w:sz w:val="32"/>
          <w:szCs w:val="32"/>
          <w:rtl/>
        </w:rPr>
        <w:t xml:space="preserve">    </w:t>
      </w:r>
    </w:p>
    <w:p w:rsidR="00B01F8F" w:rsidRPr="00B01F8F" w:rsidRDefault="00B01F8F" w:rsidP="00B01F8F">
      <w:pPr>
        <w:pStyle w:val="Titre"/>
        <w:ind w:left="993" w:hanging="993"/>
        <w:jc w:val="left"/>
        <w:rPr>
          <w:rFonts w:ascii="Book Antiqua" w:hAnsi="Book Antiqua"/>
          <w:color w:val="7F7F7F" w:themeColor="text1" w:themeTint="80"/>
          <w:sz w:val="32"/>
          <w:szCs w:val="32"/>
          <w:rtl/>
        </w:rPr>
      </w:pPr>
      <w:r>
        <w:rPr>
          <w:rFonts w:ascii="Book Antiqua" w:hAnsi="Book Antiqua" w:hint="cs"/>
          <w:color w:val="7F7F7F" w:themeColor="text1" w:themeTint="80"/>
          <w:sz w:val="32"/>
          <w:szCs w:val="32"/>
          <w:rtl/>
        </w:rPr>
        <w:t xml:space="preserve">الكـــاتب العـــام      </w:t>
      </w:r>
    </w:p>
    <w:sectPr w:rsidR="00B01F8F" w:rsidRPr="00B01F8F" w:rsidSect="000A162D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70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41B3" w:rsidRDefault="00F741B3">
      <w:r>
        <w:separator/>
      </w:r>
    </w:p>
  </w:endnote>
  <w:endnote w:type="continuationSeparator" w:id="0">
    <w:p w:rsidR="00F741B3" w:rsidRDefault="00F741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Default="0034445B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AE3BF1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AE3BF1" w:rsidRDefault="00AE3BF1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Pr="006D7FA4" w:rsidRDefault="0034445B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AE3BF1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37156C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AE3BF1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AE3BF1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37156C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AE3BF1" w:rsidRDefault="00AE3BF1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Default="0034445B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0pt;margin-top:-15.95pt;width:261pt;height:27pt;z-index:251654656" stroked="f">
          <v:textbox style="mso-next-textbox:#_x0000_s2050">
            <w:txbxContent>
              <w:p w:rsidR="00AE3BF1" w:rsidRPr="00773F09" w:rsidRDefault="00AE3BF1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31-3،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قطاع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16،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proofErr w:type="spellStart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-9pt;margin-top:2.05pt;width:180pt;height:27pt;z-index:251655680" stroked="f">
          <v:textbox style="mso-next-textbox:#_x0000_s2051">
            <w:txbxContent>
              <w:p w:rsidR="00AE3BF1" w:rsidRPr="00F94487" w:rsidRDefault="00AE3BF1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</w:t>
                </w:r>
                <w:r w:rsidR="008D15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   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Fax 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41.7pt;margin-top:-15.2pt;width:311.7pt;height:17.25pt;z-index:251657728" stroked="f">
          <v:textbox style="mso-next-textbox:#_x0000_s2052">
            <w:txbxContent>
              <w:p w:rsidR="00AE3BF1" w:rsidRPr="00773F09" w:rsidRDefault="00AE3BF1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1-3,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secteur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16, Hay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Riad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place">
                  <w:smartTag w:uri="urn:schemas-microsoft-com:office:smarttags" w:element="City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proofErr w:type="gram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BP :</w:t>
                </w:r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178 </w:t>
                </w:r>
              </w:p>
              <w:p w:rsidR="00AE3BF1" w:rsidRPr="00773F09" w:rsidRDefault="00AE3BF1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4in;margin-top:2.05pt;width:210.55pt;height:37.35pt;z-index:251658752" stroked="f">
          <v:textbox style="mso-next-textbox:#_x0000_s2053">
            <w:txbxContent>
              <w:p w:rsidR="00AE3BF1" w:rsidRPr="00C10BDD" w:rsidRDefault="00AE3BF1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gram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(212+)</w:t>
                </w:r>
                <w:proofErr w:type="spellEnd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="008D1587"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171pt;margin-top:2.05pt;width:162pt;height:37.35pt;z-index:251656704" stroked="f">
          <v:textbox style="mso-next-textbox:#_x0000_s2054">
            <w:txbxContent>
              <w:p w:rsidR="00AE3BF1" w:rsidRPr="00DD4AEF" w:rsidRDefault="00AE3BF1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198pt;margin-top:20.05pt;width:1in;height:18pt;z-index:251659776" filled="f" stroked="f">
          <v:textbox style="mso-next-textbox:#_x0000_s2055">
            <w:txbxContent>
              <w:p w:rsidR="00AE3BF1" w:rsidRPr="00794363" w:rsidRDefault="00AE3BF1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41B3" w:rsidRDefault="00F741B3">
      <w:r>
        <w:separator/>
      </w:r>
    </w:p>
  </w:footnote>
  <w:footnote w:type="continuationSeparator" w:id="0">
    <w:p w:rsidR="00F741B3" w:rsidRDefault="00F741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Default="002523DB" w:rsidP="004E6CF3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7C5678B"/>
    <w:multiLevelType w:val="hybridMultilevel"/>
    <w:tmpl w:val="46A23C68"/>
    <w:lvl w:ilvl="0" w:tplc="2982B1B0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characterSpacingControl w:val="doNotCompress"/>
  <w:savePreviewPicture/>
  <w:hdrShapeDefaults>
    <o:shapedefaults v:ext="edit" spidmax="153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2BA4"/>
    <w:rsid w:val="00010F70"/>
    <w:rsid w:val="0001390E"/>
    <w:rsid w:val="00013A7F"/>
    <w:rsid w:val="00013C22"/>
    <w:rsid w:val="000152BC"/>
    <w:rsid w:val="000205FA"/>
    <w:rsid w:val="00024095"/>
    <w:rsid w:val="00027850"/>
    <w:rsid w:val="000355D9"/>
    <w:rsid w:val="00050A6E"/>
    <w:rsid w:val="000554EE"/>
    <w:rsid w:val="00060321"/>
    <w:rsid w:val="00064386"/>
    <w:rsid w:val="0006553F"/>
    <w:rsid w:val="00070037"/>
    <w:rsid w:val="00081BE5"/>
    <w:rsid w:val="00085E86"/>
    <w:rsid w:val="000A162D"/>
    <w:rsid w:val="000A3BE9"/>
    <w:rsid w:val="000A4F68"/>
    <w:rsid w:val="000B2A3E"/>
    <w:rsid w:val="000C1943"/>
    <w:rsid w:val="000C5E54"/>
    <w:rsid w:val="000C7682"/>
    <w:rsid w:val="000D25AF"/>
    <w:rsid w:val="000E21D3"/>
    <w:rsid w:val="000E7503"/>
    <w:rsid w:val="00100AF5"/>
    <w:rsid w:val="001063C7"/>
    <w:rsid w:val="00107113"/>
    <w:rsid w:val="00114C7E"/>
    <w:rsid w:val="00116B4A"/>
    <w:rsid w:val="00120AF1"/>
    <w:rsid w:val="0012265F"/>
    <w:rsid w:val="00137652"/>
    <w:rsid w:val="001379C2"/>
    <w:rsid w:val="001437B0"/>
    <w:rsid w:val="001513A6"/>
    <w:rsid w:val="00153DC3"/>
    <w:rsid w:val="00155095"/>
    <w:rsid w:val="00155EBB"/>
    <w:rsid w:val="001630F0"/>
    <w:rsid w:val="0016363C"/>
    <w:rsid w:val="001640AC"/>
    <w:rsid w:val="00173DF2"/>
    <w:rsid w:val="00174719"/>
    <w:rsid w:val="00176CC0"/>
    <w:rsid w:val="00177EC0"/>
    <w:rsid w:val="00181EFF"/>
    <w:rsid w:val="001907EE"/>
    <w:rsid w:val="001A01E4"/>
    <w:rsid w:val="001A1A9C"/>
    <w:rsid w:val="001A2FF3"/>
    <w:rsid w:val="001A7093"/>
    <w:rsid w:val="001C3920"/>
    <w:rsid w:val="001C4BE1"/>
    <w:rsid w:val="001D07F7"/>
    <w:rsid w:val="001D0B13"/>
    <w:rsid w:val="001D34E6"/>
    <w:rsid w:val="001D57E1"/>
    <w:rsid w:val="001E05D5"/>
    <w:rsid w:val="001F1343"/>
    <w:rsid w:val="001F3482"/>
    <w:rsid w:val="001F4836"/>
    <w:rsid w:val="001F6AD9"/>
    <w:rsid w:val="00205A6A"/>
    <w:rsid w:val="00206659"/>
    <w:rsid w:val="002100FC"/>
    <w:rsid w:val="002139B6"/>
    <w:rsid w:val="00220DF6"/>
    <w:rsid w:val="0022299E"/>
    <w:rsid w:val="0022597E"/>
    <w:rsid w:val="0023043F"/>
    <w:rsid w:val="002316A6"/>
    <w:rsid w:val="002353F2"/>
    <w:rsid w:val="002375D9"/>
    <w:rsid w:val="00242C76"/>
    <w:rsid w:val="00242CBE"/>
    <w:rsid w:val="002443AA"/>
    <w:rsid w:val="0024532B"/>
    <w:rsid w:val="0024586A"/>
    <w:rsid w:val="002523DB"/>
    <w:rsid w:val="00256291"/>
    <w:rsid w:val="002603C8"/>
    <w:rsid w:val="00262AA7"/>
    <w:rsid w:val="00264343"/>
    <w:rsid w:val="00264D30"/>
    <w:rsid w:val="00271922"/>
    <w:rsid w:val="0028585A"/>
    <w:rsid w:val="00286F23"/>
    <w:rsid w:val="00290B88"/>
    <w:rsid w:val="002A281B"/>
    <w:rsid w:val="002A5A7C"/>
    <w:rsid w:val="002A688F"/>
    <w:rsid w:val="002C02CC"/>
    <w:rsid w:val="002C09B2"/>
    <w:rsid w:val="002C6433"/>
    <w:rsid w:val="002D022C"/>
    <w:rsid w:val="002D3BD2"/>
    <w:rsid w:val="002D49EF"/>
    <w:rsid w:val="002F3B72"/>
    <w:rsid w:val="0030605C"/>
    <w:rsid w:val="003121A0"/>
    <w:rsid w:val="00314191"/>
    <w:rsid w:val="00316A57"/>
    <w:rsid w:val="0031735D"/>
    <w:rsid w:val="003243B5"/>
    <w:rsid w:val="00326824"/>
    <w:rsid w:val="00327972"/>
    <w:rsid w:val="003347C0"/>
    <w:rsid w:val="0033724B"/>
    <w:rsid w:val="00341BE6"/>
    <w:rsid w:val="0034445B"/>
    <w:rsid w:val="00346F33"/>
    <w:rsid w:val="00351D4C"/>
    <w:rsid w:val="003557D2"/>
    <w:rsid w:val="003671BE"/>
    <w:rsid w:val="0037156C"/>
    <w:rsid w:val="00376C2C"/>
    <w:rsid w:val="00376C4A"/>
    <w:rsid w:val="00385013"/>
    <w:rsid w:val="0039063A"/>
    <w:rsid w:val="00393B90"/>
    <w:rsid w:val="00393EF8"/>
    <w:rsid w:val="003A14B5"/>
    <w:rsid w:val="003A17E2"/>
    <w:rsid w:val="003A5CB2"/>
    <w:rsid w:val="003B7C9A"/>
    <w:rsid w:val="003C357A"/>
    <w:rsid w:val="003C7ACA"/>
    <w:rsid w:val="003E5DDB"/>
    <w:rsid w:val="003F28EA"/>
    <w:rsid w:val="003F445E"/>
    <w:rsid w:val="00401D3E"/>
    <w:rsid w:val="00403A20"/>
    <w:rsid w:val="00405F76"/>
    <w:rsid w:val="004275D6"/>
    <w:rsid w:val="00436566"/>
    <w:rsid w:val="00446DB7"/>
    <w:rsid w:val="00447FBC"/>
    <w:rsid w:val="00455540"/>
    <w:rsid w:val="004744FF"/>
    <w:rsid w:val="00481E24"/>
    <w:rsid w:val="00484E8D"/>
    <w:rsid w:val="0049060D"/>
    <w:rsid w:val="004A1173"/>
    <w:rsid w:val="004A225B"/>
    <w:rsid w:val="004A73C5"/>
    <w:rsid w:val="004B3780"/>
    <w:rsid w:val="004B3B09"/>
    <w:rsid w:val="004B42B1"/>
    <w:rsid w:val="004B4D2F"/>
    <w:rsid w:val="004B5569"/>
    <w:rsid w:val="004B6126"/>
    <w:rsid w:val="004B66EA"/>
    <w:rsid w:val="004C43FD"/>
    <w:rsid w:val="004E36E2"/>
    <w:rsid w:val="004E67F8"/>
    <w:rsid w:val="004E6CF3"/>
    <w:rsid w:val="004F572F"/>
    <w:rsid w:val="004F57F8"/>
    <w:rsid w:val="004F5EBB"/>
    <w:rsid w:val="004F60EB"/>
    <w:rsid w:val="005052E3"/>
    <w:rsid w:val="005126CC"/>
    <w:rsid w:val="005178FE"/>
    <w:rsid w:val="0052635A"/>
    <w:rsid w:val="00537897"/>
    <w:rsid w:val="00541C46"/>
    <w:rsid w:val="00542043"/>
    <w:rsid w:val="00542E3A"/>
    <w:rsid w:val="00547ECD"/>
    <w:rsid w:val="00550169"/>
    <w:rsid w:val="00564AE3"/>
    <w:rsid w:val="0057148E"/>
    <w:rsid w:val="00571918"/>
    <w:rsid w:val="005746EB"/>
    <w:rsid w:val="005754A6"/>
    <w:rsid w:val="005814DE"/>
    <w:rsid w:val="00582403"/>
    <w:rsid w:val="005900F1"/>
    <w:rsid w:val="00590E1B"/>
    <w:rsid w:val="00594250"/>
    <w:rsid w:val="00594D60"/>
    <w:rsid w:val="00595235"/>
    <w:rsid w:val="005B0675"/>
    <w:rsid w:val="005B3582"/>
    <w:rsid w:val="005B48EA"/>
    <w:rsid w:val="005C28E5"/>
    <w:rsid w:val="005C5B32"/>
    <w:rsid w:val="005C707A"/>
    <w:rsid w:val="005C7D21"/>
    <w:rsid w:val="005D0550"/>
    <w:rsid w:val="005D14CD"/>
    <w:rsid w:val="005D71A1"/>
    <w:rsid w:val="005D72D0"/>
    <w:rsid w:val="005E3BDC"/>
    <w:rsid w:val="005E4938"/>
    <w:rsid w:val="00604836"/>
    <w:rsid w:val="00610ADF"/>
    <w:rsid w:val="00611B94"/>
    <w:rsid w:val="0061442D"/>
    <w:rsid w:val="00621F5D"/>
    <w:rsid w:val="00630E13"/>
    <w:rsid w:val="0063123E"/>
    <w:rsid w:val="00633846"/>
    <w:rsid w:val="00633BBA"/>
    <w:rsid w:val="00635AEC"/>
    <w:rsid w:val="006418B5"/>
    <w:rsid w:val="00650FBE"/>
    <w:rsid w:val="00656EDF"/>
    <w:rsid w:val="00661A76"/>
    <w:rsid w:val="00661B0F"/>
    <w:rsid w:val="00665592"/>
    <w:rsid w:val="00667E75"/>
    <w:rsid w:val="00667ECC"/>
    <w:rsid w:val="006707C0"/>
    <w:rsid w:val="006732B3"/>
    <w:rsid w:val="00682878"/>
    <w:rsid w:val="0068506D"/>
    <w:rsid w:val="00687A8F"/>
    <w:rsid w:val="00690CED"/>
    <w:rsid w:val="00692552"/>
    <w:rsid w:val="00694FF6"/>
    <w:rsid w:val="00695BAE"/>
    <w:rsid w:val="006A3883"/>
    <w:rsid w:val="006B5F68"/>
    <w:rsid w:val="006C77C9"/>
    <w:rsid w:val="006D16A3"/>
    <w:rsid w:val="006D22BC"/>
    <w:rsid w:val="006D4F49"/>
    <w:rsid w:val="006D7AEF"/>
    <w:rsid w:val="006D7FA4"/>
    <w:rsid w:val="006E2C7A"/>
    <w:rsid w:val="006E456F"/>
    <w:rsid w:val="006E5679"/>
    <w:rsid w:val="006E608B"/>
    <w:rsid w:val="006E7909"/>
    <w:rsid w:val="00700E75"/>
    <w:rsid w:val="007206D4"/>
    <w:rsid w:val="007273F0"/>
    <w:rsid w:val="00730CFE"/>
    <w:rsid w:val="007320F2"/>
    <w:rsid w:val="00737D26"/>
    <w:rsid w:val="00737E9A"/>
    <w:rsid w:val="007418E0"/>
    <w:rsid w:val="007458D1"/>
    <w:rsid w:val="00752832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6547"/>
    <w:rsid w:val="00797E37"/>
    <w:rsid w:val="007A3834"/>
    <w:rsid w:val="007A4BAD"/>
    <w:rsid w:val="007A6298"/>
    <w:rsid w:val="007B0E89"/>
    <w:rsid w:val="007B27D0"/>
    <w:rsid w:val="007B68AF"/>
    <w:rsid w:val="007B7FEE"/>
    <w:rsid w:val="007C2982"/>
    <w:rsid w:val="007C6380"/>
    <w:rsid w:val="007D7F9B"/>
    <w:rsid w:val="007E1420"/>
    <w:rsid w:val="007E1CA4"/>
    <w:rsid w:val="007E2D18"/>
    <w:rsid w:val="007E33CA"/>
    <w:rsid w:val="007E474D"/>
    <w:rsid w:val="007E47FC"/>
    <w:rsid w:val="007F475F"/>
    <w:rsid w:val="007F478E"/>
    <w:rsid w:val="007F4A8D"/>
    <w:rsid w:val="00803256"/>
    <w:rsid w:val="0080593A"/>
    <w:rsid w:val="00807DC4"/>
    <w:rsid w:val="00811CEF"/>
    <w:rsid w:val="008148E1"/>
    <w:rsid w:val="00817D3A"/>
    <w:rsid w:val="008373A3"/>
    <w:rsid w:val="0084269C"/>
    <w:rsid w:val="00852402"/>
    <w:rsid w:val="0086177A"/>
    <w:rsid w:val="00866410"/>
    <w:rsid w:val="0087042E"/>
    <w:rsid w:val="008712A1"/>
    <w:rsid w:val="0087409F"/>
    <w:rsid w:val="00877E3C"/>
    <w:rsid w:val="0088015C"/>
    <w:rsid w:val="00883CD2"/>
    <w:rsid w:val="00884C20"/>
    <w:rsid w:val="008938AA"/>
    <w:rsid w:val="008946E5"/>
    <w:rsid w:val="00894A15"/>
    <w:rsid w:val="00894C3A"/>
    <w:rsid w:val="008951BF"/>
    <w:rsid w:val="008A1242"/>
    <w:rsid w:val="008A2CAA"/>
    <w:rsid w:val="008A4CF7"/>
    <w:rsid w:val="008A6A9C"/>
    <w:rsid w:val="008B32BE"/>
    <w:rsid w:val="008C2C3C"/>
    <w:rsid w:val="008C79BB"/>
    <w:rsid w:val="008D1587"/>
    <w:rsid w:val="008D38D9"/>
    <w:rsid w:val="008D4AC7"/>
    <w:rsid w:val="008D767F"/>
    <w:rsid w:val="008E57C2"/>
    <w:rsid w:val="008F416D"/>
    <w:rsid w:val="008F6D54"/>
    <w:rsid w:val="00900744"/>
    <w:rsid w:val="00900B2E"/>
    <w:rsid w:val="00930BC1"/>
    <w:rsid w:val="00931126"/>
    <w:rsid w:val="00944B4F"/>
    <w:rsid w:val="0095153B"/>
    <w:rsid w:val="00953DB4"/>
    <w:rsid w:val="00961216"/>
    <w:rsid w:val="00965163"/>
    <w:rsid w:val="00965E2B"/>
    <w:rsid w:val="00970294"/>
    <w:rsid w:val="009750B7"/>
    <w:rsid w:val="009801E4"/>
    <w:rsid w:val="00983CE7"/>
    <w:rsid w:val="00984C53"/>
    <w:rsid w:val="00990C6F"/>
    <w:rsid w:val="00996F92"/>
    <w:rsid w:val="009A205F"/>
    <w:rsid w:val="009A3A8A"/>
    <w:rsid w:val="009B2B2B"/>
    <w:rsid w:val="009C0E61"/>
    <w:rsid w:val="009D0EEB"/>
    <w:rsid w:val="009D1867"/>
    <w:rsid w:val="009D3F74"/>
    <w:rsid w:val="009D664A"/>
    <w:rsid w:val="009E1925"/>
    <w:rsid w:val="009E3005"/>
    <w:rsid w:val="009E4032"/>
    <w:rsid w:val="009E4BD5"/>
    <w:rsid w:val="009F5937"/>
    <w:rsid w:val="00A028B9"/>
    <w:rsid w:val="00A03537"/>
    <w:rsid w:val="00A03BBB"/>
    <w:rsid w:val="00A06843"/>
    <w:rsid w:val="00A07E32"/>
    <w:rsid w:val="00A11972"/>
    <w:rsid w:val="00A16299"/>
    <w:rsid w:val="00A17CEA"/>
    <w:rsid w:val="00A250DB"/>
    <w:rsid w:val="00A322D1"/>
    <w:rsid w:val="00A3434A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F2D"/>
    <w:rsid w:val="00A76F63"/>
    <w:rsid w:val="00A76F8C"/>
    <w:rsid w:val="00A821C4"/>
    <w:rsid w:val="00A8308B"/>
    <w:rsid w:val="00A834E9"/>
    <w:rsid w:val="00A87B84"/>
    <w:rsid w:val="00AA3E6A"/>
    <w:rsid w:val="00AA48F7"/>
    <w:rsid w:val="00AA723E"/>
    <w:rsid w:val="00AA7579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442C"/>
    <w:rsid w:val="00AF5ED0"/>
    <w:rsid w:val="00AF74CA"/>
    <w:rsid w:val="00B01F8F"/>
    <w:rsid w:val="00B03879"/>
    <w:rsid w:val="00B065DA"/>
    <w:rsid w:val="00B10250"/>
    <w:rsid w:val="00B12082"/>
    <w:rsid w:val="00B247B4"/>
    <w:rsid w:val="00B317EB"/>
    <w:rsid w:val="00B31D24"/>
    <w:rsid w:val="00B35A48"/>
    <w:rsid w:val="00B37707"/>
    <w:rsid w:val="00B417BE"/>
    <w:rsid w:val="00B42470"/>
    <w:rsid w:val="00B43C5F"/>
    <w:rsid w:val="00B476C7"/>
    <w:rsid w:val="00B532BA"/>
    <w:rsid w:val="00B54E46"/>
    <w:rsid w:val="00B607B2"/>
    <w:rsid w:val="00B62ED5"/>
    <w:rsid w:val="00B643DC"/>
    <w:rsid w:val="00B66FB4"/>
    <w:rsid w:val="00B674E5"/>
    <w:rsid w:val="00B70238"/>
    <w:rsid w:val="00B7412A"/>
    <w:rsid w:val="00B7568C"/>
    <w:rsid w:val="00B76B20"/>
    <w:rsid w:val="00B800D1"/>
    <w:rsid w:val="00B80FCF"/>
    <w:rsid w:val="00B8450C"/>
    <w:rsid w:val="00B8462E"/>
    <w:rsid w:val="00B84D1B"/>
    <w:rsid w:val="00B855EA"/>
    <w:rsid w:val="00BA5F9D"/>
    <w:rsid w:val="00BB27CA"/>
    <w:rsid w:val="00BC2E39"/>
    <w:rsid w:val="00BC2EE7"/>
    <w:rsid w:val="00BC49B4"/>
    <w:rsid w:val="00BD05AA"/>
    <w:rsid w:val="00BD3618"/>
    <w:rsid w:val="00BD611F"/>
    <w:rsid w:val="00BD7B29"/>
    <w:rsid w:val="00BE12C8"/>
    <w:rsid w:val="00C005F2"/>
    <w:rsid w:val="00C02BDF"/>
    <w:rsid w:val="00C03E14"/>
    <w:rsid w:val="00C10731"/>
    <w:rsid w:val="00C10BDD"/>
    <w:rsid w:val="00C14DCE"/>
    <w:rsid w:val="00C26145"/>
    <w:rsid w:val="00C31EF5"/>
    <w:rsid w:val="00C36CAE"/>
    <w:rsid w:val="00C455CF"/>
    <w:rsid w:val="00C45E08"/>
    <w:rsid w:val="00C509B9"/>
    <w:rsid w:val="00C5584A"/>
    <w:rsid w:val="00C569B9"/>
    <w:rsid w:val="00C57DE2"/>
    <w:rsid w:val="00C77AA4"/>
    <w:rsid w:val="00C92504"/>
    <w:rsid w:val="00C92E38"/>
    <w:rsid w:val="00CA2232"/>
    <w:rsid w:val="00CA7648"/>
    <w:rsid w:val="00CB05C8"/>
    <w:rsid w:val="00CB3A44"/>
    <w:rsid w:val="00CC289A"/>
    <w:rsid w:val="00CC5A17"/>
    <w:rsid w:val="00CC5F3B"/>
    <w:rsid w:val="00CD6E99"/>
    <w:rsid w:val="00CD7C5C"/>
    <w:rsid w:val="00CE08CE"/>
    <w:rsid w:val="00CE718A"/>
    <w:rsid w:val="00CE7BB5"/>
    <w:rsid w:val="00CF3217"/>
    <w:rsid w:val="00D01031"/>
    <w:rsid w:val="00D07E75"/>
    <w:rsid w:val="00D12FA1"/>
    <w:rsid w:val="00D15EC7"/>
    <w:rsid w:val="00D224CC"/>
    <w:rsid w:val="00D30672"/>
    <w:rsid w:val="00D30B74"/>
    <w:rsid w:val="00D3608E"/>
    <w:rsid w:val="00D40AE4"/>
    <w:rsid w:val="00D46A93"/>
    <w:rsid w:val="00D4763E"/>
    <w:rsid w:val="00D60382"/>
    <w:rsid w:val="00D71FF6"/>
    <w:rsid w:val="00D801F5"/>
    <w:rsid w:val="00D820EB"/>
    <w:rsid w:val="00D82174"/>
    <w:rsid w:val="00D827F9"/>
    <w:rsid w:val="00DB27A9"/>
    <w:rsid w:val="00DB293A"/>
    <w:rsid w:val="00DB41D2"/>
    <w:rsid w:val="00DB5B3F"/>
    <w:rsid w:val="00DC0C38"/>
    <w:rsid w:val="00DD1685"/>
    <w:rsid w:val="00DD4344"/>
    <w:rsid w:val="00DD4AEF"/>
    <w:rsid w:val="00DD5A2F"/>
    <w:rsid w:val="00DE1986"/>
    <w:rsid w:val="00DE635A"/>
    <w:rsid w:val="00E022E3"/>
    <w:rsid w:val="00E03B7C"/>
    <w:rsid w:val="00E052C6"/>
    <w:rsid w:val="00E10773"/>
    <w:rsid w:val="00E1478F"/>
    <w:rsid w:val="00E2252B"/>
    <w:rsid w:val="00E225AC"/>
    <w:rsid w:val="00E24DC2"/>
    <w:rsid w:val="00E30992"/>
    <w:rsid w:val="00E32D1F"/>
    <w:rsid w:val="00E343C3"/>
    <w:rsid w:val="00E40104"/>
    <w:rsid w:val="00E41A5C"/>
    <w:rsid w:val="00E52A17"/>
    <w:rsid w:val="00E54E88"/>
    <w:rsid w:val="00E62E93"/>
    <w:rsid w:val="00E643D8"/>
    <w:rsid w:val="00E6596F"/>
    <w:rsid w:val="00E81203"/>
    <w:rsid w:val="00E81537"/>
    <w:rsid w:val="00E82E2E"/>
    <w:rsid w:val="00E84D02"/>
    <w:rsid w:val="00E85B18"/>
    <w:rsid w:val="00E86900"/>
    <w:rsid w:val="00E947A6"/>
    <w:rsid w:val="00E9733C"/>
    <w:rsid w:val="00EA5644"/>
    <w:rsid w:val="00EB537F"/>
    <w:rsid w:val="00EB5AC5"/>
    <w:rsid w:val="00EB7741"/>
    <w:rsid w:val="00EC6140"/>
    <w:rsid w:val="00EE0046"/>
    <w:rsid w:val="00EE549F"/>
    <w:rsid w:val="00EE5D39"/>
    <w:rsid w:val="00EF13CA"/>
    <w:rsid w:val="00F1016F"/>
    <w:rsid w:val="00F11331"/>
    <w:rsid w:val="00F121D2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1F8F"/>
    <w:rsid w:val="00F63B2E"/>
    <w:rsid w:val="00F66232"/>
    <w:rsid w:val="00F72EC6"/>
    <w:rsid w:val="00F741B3"/>
    <w:rsid w:val="00F74FFB"/>
    <w:rsid w:val="00F750F4"/>
    <w:rsid w:val="00F75190"/>
    <w:rsid w:val="00F757A0"/>
    <w:rsid w:val="00F771FC"/>
    <w:rsid w:val="00F86045"/>
    <w:rsid w:val="00F90EB4"/>
    <w:rsid w:val="00F92A08"/>
    <w:rsid w:val="00F94487"/>
    <w:rsid w:val="00F94BFA"/>
    <w:rsid w:val="00FA1FD9"/>
    <w:rsid w:val="00FA2B84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0F82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"/>
    <w:semiHidden/>
    <w:rsid w:val="000355D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0355D9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rsid w:val="000355D9"/>
    <w:rPr>
      <w:sz w:val="24"/>
      <w:szCs w:val="24"/>
    </w:rPr>
  </w:style>
  <w:style w:type="character" w:styleId="Numrodepage">
    <w:name w:val="page number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link w:val="Corpsdetexte"/>
    <w:uiPriority w:val="99"/>
    <w:semiHidden/>
    <w:rsid w:val="000355D9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paragraph" w:customStyle="1" w:styleId="Parag">
    <w:name w:val="Parag"/>
    <w:basedOn w:val="Normal"/>
    <w:rsid w:val="001907EE"/>
    <w:pPr>
      <w:spacing w:after="240"/>
      <w:jc w:val="both"/>
    </w:pPr>
    <w:rPr>
      <w:rFonts w:ascii="Arial" w:hAnsi="Arial"/>
      <w:sz w:val="22"/>
      <w:szCs w:val="20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rsid w:val="000355D9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0355D9"/>
    <w:rPr>
      <w:rFonts w:ascii="Tahoma" w:hAnsi="Tahoma" w:cs="Tahoma"/>
      <w:sz w:val="16"/>
      <w:szCs w:val="16"/>
    </w:rPr>
  </w:style>
  <w:style w:type="character" w:customStyle="1" w:styleId="TitreCar">
    <w:name w:val="Titre Car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character" w:customStyle="1" w:styleId="longtext">
    <w:name w:val="long_text"/>
    <w:basedOn w:val="Policepardfaut"/>
    <w:rsid w:val="00661A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3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9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180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11</cp:revision>
  <cp:lastPrinted>2011-02-07T12:41:00Z</cp:lastPrinted>
  <dcterms:created xsi:type="dcterms:W3CDTF">2015-10-16T22:47:00Z</dcterms:created>
  <dcterms:modified xsi:type="dcterms:W3CDTF">2015-10-16T23:00:00Z</dcterms:modified>
</cp:coreProperties>
</file>