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 w:hint="cs"/>
          <w:b/>
          <w:bCs/>
          <w:sz w:val="26"/>
          <w:szCs w:val="26"/>
          <w:rtl/>
        </w:rPr>
      </w:pPr>
    </w:p>
    <w:p w:rsidR="00EB2EEB" w:rsidRDefault="00EB2EEB" w:rsidP="007C2F91">
      <w:pPr>
        <w:ind w:left="993" w:hanging="993"/>
        <w:jc w:val="both"/>
        <w:rPr>
          <w:rFonts w:ascii="Book Antiqua" w:hAnsi="Book Antiqua" w:hint="cs"/>
          <w:b/>
          <w:bCs/>
          <w:sz w:val="26"/>
          <w:szCs w:val="26"/>
          <w:rtl/>
        </w:rPr>
      </w:pPr>
    </w:p>
    <w:p w:rsidR="00EB2EEB" w:rsidRDefault="00EB2EEB" w:rsidP="007C2F91">
      <w:pPr>
        <w:ind w:left="993" w:hanging="993"/>
        <w:jc w:val="both"/>
        <w:rPr>
          <w:rFonts w:ascii="Book Antiqua" w:hAnsi="Book Antiqua" w:hint="cs"/>
          <w:b/>
          <w:bCs/>
          <w:sz w:val="26"/>
          <w:szCs w:val="26"/>
          <w:rtl/>
        </w:rPr>
      </w:pPr>
    </w:p>
    <w:p w:rsidR="009E35E7" w:rsidRDefault="009E35E7" w:rsidP="007C2F91">
      <w:pPr>
        <w:ind w:left="993" w:hanging="993"/>
        <w:jc w:val="both"/>
        <w:rPr>
          <w:rFonts w:ascii="Book Antiqua" w:hAnsi="Book Antiqua" w:hint="cs"/>
          <w:b/>
          <w:bCs/>
          <w:sz w:val="26"/>
          <w:szCs w:val="26"/>
          <w:rtl/>
        </w:rPr>
      </w:pPr>
    </w:p>
    <w:p w:rsidR="009E35E7" w:rsidRDefault="009E35E7" w:rsidP="007C2F91">
      <w:pPr>
        <w:ind w:left="993" w:hanging="993"/>
        <w:jc w:val="both"/>
        <w:rPr>
          <w:rFonts w:ascii="Book Antiqua" w:hAnsi="Book Antiqua" w:hint="cs"/>
          <w:b/>
          <w:bCs/>
          <w:sz w:val="26"/>
          <w:szCs w:val="26"/>
          <w:rtl/>
        </w:rPr>
      </w:pPr>
    </w:p>
    <w:p w:rsidR="009E35E7" w:rsidRDefault="009E35E7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466F0C" w:rsidRDefault="00466F0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C2F91" w:rsidRDefault="00EB2EEB" w:rsidP="00766E87">
      <w:pPr>
        <w:jc w:val="center"/>
        <w:rPr>
          <w:rFonts w:hint="cs"/>
          <w:b/>
          <w:bCs/>
          <w:shadow/>
          <w:color w:val="FF9900"/>
          <w:sz w:val="30"/>
          <w:szCs w:val="30"/>
          <w:rtl/>
        </w:rPr>
      </w:pPr>
      <w:r>
        <w:rPr>
          <w:rFonts w:hint="cs"/>
          <w:b/>
          <w:bCs/>
          <w:shadow/>
          <w:color w:val="FF9900"/>
          <w:sz w:val="30"/>
          <w:szCs w:val="30"/>
          <w:rtl/>
        </w:rPr>
        <w:t>بــــــــــلاغ صحــــفي</w:t>
      </w:r>
    </w:p>
    <w:p w:rsidR="00A20FD3" w:rsidRDefault="00A20FD3" w:rsidP="00766E87">
      <w:pPr>
        <w:jc w:val="center"/>
        <w:rPr>
          <w:rFonts w:hint="cs"/>
          <w:b/>
          <w:bCs/>
          <w:shadow/>
          <w:color w:val="FF9900"/>
          <w:sz w:val="30"/>
          <w:szCs w:val="30"/>
          <w:rtl/>
        </w:rPr>
      </w:pPr>
    </w:p>
    <w:p w:rsidR="00EB2EEB" w:rsidRDefault="00EB2EEB" w:rsidP="00766E8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A20FD3" w:rsidRPr="00500116" w:rsidRDefault="00A20FD3" w:rsidP="009102AD">
      <w:pPr>
        <w:bidi/>
        <w:ind w:firstLine="708"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500116">
        <w:rPr>
          <w:rFonts w:hint="cs"/>
          <w:b/>
          <w:bCs/>
          <w:color w:val="808080"/>
          <w:sz w:val="28"/>
          <w:szCs w:val="28"/>
          <w:rtl/>
        </w:rPr>
        <w:t>بمناسبة زيارته للرباط للمشاركة في ورشة العمل المشتركة المنظمة من طرف المجلس الاقتصادي والاجتماعي والبيئي وبرنامج الأمم المتحدة للتنمية حول موضوع</w:t>
      </w:r>
      <w:r w:rsidR="009102AD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: "الفوارق وآفاق الحركية </w:t>
      </w:r>
      <w:proofErr w:type="spellStart"/>
      <w:r w:rsidRPr="00500116">
        <w:rPr>
          <w:rFonts w:hint="cs"/>
          <w:b/>
          <w:bCs/>
          <w:color w:val="808080"/>
          <w:sz w:val="28"/>
          <w:szCs w:val="28"/>
          <w:rtl/>
        </w:rPr>
        <w:t>الاجتماعية"،</w:t>
      </w:r>
      <w:proofErr w:type="spellEnd"/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 قام السيد سليم </w:t>
      </w:r>
      <w:proofErr w:type="spellStart"/>
      <w:r w:rsidRPr="00500116">
        <w:rPr>
          <w:rFonts w:hint="cs"/>
          <w:b/>
          <w:bCs/>
          <w:color w:val="808080"/>
          <w:sz w:val="28"/>
          <w:szCs w:val="28"/>
          <w:rtl/>
        </w:rPr>
        <w:t>جهان،</w:t>
      </w:r>
      <w:proofErr w:type="spellEnd"/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 المدير الجديد لمكتب التقرير حول التنمية البشرية التابع لبرنامج الأمم المتحدة </w:t>
      </w:r>
      <w:proofErr w:type="spellStart"/>
      <w:r w:rsidRPr="00500116">
        <w:rPr>
          <w:rFonts w:hint="cs"/>
          <w:b/>
          <w:bCs/>
          <w:color w:val="808080"/>
          <w:sz w:val="28"/>
          <w:szCs w:val="28"/>
          <w:rtl/>
        </w:rPr>
        <w:t>للتنمية،</w:t>
      </w:r>
      <w:proofErr w:type="spellEnd"/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500116">
        <w:rPr>
          <w:rFonts w:hint="cs"/>
          <w:b/>
          <w:bCs/>
          <w:color w:val="808080"/>
          <w:sz w:val="28"/>
          <w:szCs w:val="28"/>
          <w:rtl/>
        </w:rPr>
        <w:t>مرفوقا</w:t>
      </w:r>
      <w:proofErr w:type="spellEnd"/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 بالسيد </w:t>
      </w:r>
      <w:proofErr w:type="spellStart"/>
      <w:r w:rsidRPr="00500116">
        <w:rPr>
          <w:rFonts w:hint="cs"/>
          <w:b/>
          <w:bCs/>
          <w:color w:val="808080"/>
          <w:sz w:val="28"/>
          <w:szCs w:val="28"/>
          <w:rtl/>
        </w:rPr>
        <w:t>برينو</w:t>
      </w:r>
      <w:proofErr w:type="spellEnd"/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500116">
        <w:rPr>
          <w:rFonts w:hint="cs"/>
          <w:b/>
          <w:bCs/>
          <w:color w:val="808080"/>
          <w:sz w:val="28"/>
          <w:szCs w:val="28"/>
          <w:rtl/>
        </w:rPr>
        <w:t>بويزا،</w:t>
      </w:r>
      <w:proofErr w:type="spellEnd"/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 الممثل المقيم لبرنامج الأمم المتحدة </w:t>
      </w:r>
      <w:proofErr w:type="spellStart"/>
      <w:r w:rsidRPr="00500116">
        <w:rPr>
          <w:rFonts w:hint="cs"/>
          <w:b/>
          <w:bCs/>
          <w:color w:val="808080"/>
          <w:sz w:val="28"/>
          <w:szCs w:val="28"/>
          <w:rtl/>
        </w:rPr>
        <w:t>للمغرب،</w:t>
      </w:r>
      <w:proofErr w:type="spellEnd"/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 بزيارة صداقة وعمل للسيد أحمد الحليمي </w:t>
      </w:r>
      <w:proofErr w:type="spellStart"/>
      <w:r w:rsidRPr="00500116">
        <w:rPr>
          <w:rFonts w:hint="cs"/>
          <w:b/>
          <w:bCs/>
          <w:color w:val="808080"/>
          <w:sz w:val="28"/>
          <w:szCs w:val="28"/>
          <w:rtl/>
        </w:rPr>
        <w:t>علمي،</w:t>
      </w:r>
      <w:proofErr w:type="spellEnd"/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 المندوب السامي </w:t>
      </w:r>
      <w:proofErr w:type="spellStart"/>
      <w:r w:rsidRPr="00500116">
        <w:rPr>
          <w:rFonts w:hint="cs"/>
          <w:b/>
          <w:bCs/>
          <w:color w:val="808080"/>
          <w:sz w:val="28"/>
          <w:szCs w:val="28"/>
          <w:rtl/>
        </w:rPr>
        <w:t>للتخطيط،</w:t>
      </w:r>
      <w:proofErr w:type="spellEnd"/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 وذلك يوم الثلاثاء 12 </w:t>
      </w:r>
      <w:proofErr w:type="spellStart"/>
      <w:r w:rsidRPr="00500116">
        <w:rPr>
          <w:rFonts w:hint="cs"/>
          <w:b/>
          <w:bCs/>
          <w:color w:val="808080"/>
          <w:sz w:val="28"/>
          <w:szCs w:val="28"/>
          <w:rtl/>
        </w:rPr>
        <w:t>ماي</w:t>
      </w:r>
      <w:proofErr w:type="spellEnd"/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 2015. </w:t>
      </w:r>
    </w:p>
    <w:p w:rsidR="00A20FD3" w:rsidRPr="00500116" w:rsidRDefault="00A20FD3" w:rsidP="00A20FD3">
      <w:pPr>
        <w:bidi/>
        <w:jc w:val="both"/>
        <w:rPr>
          <w:b/>
          <w:bCs/>
          <w:color w:val="808080"/>
          <w:sz w:val="28"/>
          <w:szCs w:val="28"/>
          <w:rtl/>
        </w:rPr>
      </w:pPr>
    </w:p>
    <w:p w:rsidR="00A20FD3" w:rsidRDefault="00A20FD3" w:rsidP="00500116">
      <w:pPr>
        <w:bidi/>
        <w:ind w:firstLine="708"/>
        <w:jc w:val="both"/>
        <w:rPr>
          <w:rFonts w:cs="Arabic Transparent" w:hint="cs"/>
          <w:sz w:val="32"/>
          <w:szCs w:val="32"/>
          <w:rtl/>
          <w:lang w:bidi="ar-MA"/>
        </w:rPr>
      </w:pPr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وقد ناقش </w:t>
      </w:r>
      <w:proofErr w:type="spellStart"/>
      <w:r w:rsidRPr="00500116">
        <w:rPr>
          <w:rFonts w:hint="cs"/>
          <w:b/>
          <w:bCs/>
          <w:color w:val="808080"/>
          <w:sz w:val="28"/>
          <w:szCs w:val="28"/>
          <w:rtl/>
        </w:rPr>
        <w:t>الطرفان،</w:t>
      </w:r>
      <w:proofErr w:type="spellEnd"/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 خلال هذه </w:t>
      </w:r>
      <w:proofErr w:type="spellStart"/>
      <w:r w:rsidRPr="00500116">
        <w:rPr>
          <w:rFonts w:hint="cs"/>
          <w:b/>
          <w:bCs/>
          <w:color w:val="808080"/>
          <w:sz w:val="28"/>
          <w:szCs w:val="28"/>
          <w:rtl/>
        </w:rPr>
        <w:t>الزيارة،</w:t>
      </w:r>
      <w:proofErr w:type="spellEnd"/>
      <w:r w:rsidRPr="00500116">
        <w:rPr>
          <w:rFonts w:hint="cs"/>
          <w:b/>
          <w:bCs/>
          <w:color w:val="808080"/>
          <w:sz w:val="28"/>
          <w:szCs w:val="28"/>
          <w:rtl/>
        </w:rPr>
        <w:t xml:space="preserve"> تطور أهداف الألفية للتنمية وكذا الأجندة الجديدة لما بعد 2015 الخاصة بأهداف التنمية المستدامة.</w:t>
      </w:r>
    </w:p>
    <w:p w:rsidR="00A20FD3" w:rsidRPr="00500116" w:rsidRDefault="00A20FD3" w:rsidP="00A20FD3">
      <w:pPr>
        <w:bidi/>
        <w:jc w:val="both"/>
        <w:rPr>
          <w:rFonts w:cs="Arabic Transparent"/>
          <w:sz w:val="28"/>
          <w:szCs w:val="28"/>
          <w:rtl/>
          <w:lang w:bidi="ar-MA"/>
        </w:rPr>
      </w:pPr>
      <w:r w:rsidRPr="00500116">
        <w:rPr>
          <w:rFonts w:cs="Arabic Transparent" w:hint="cs"/>
          <w:sz w:val="28"/>
          <w:szCs w:val="28"/>
          <w:rtl/>
          <w:lang w:bidi="ar-MA"/>
        </w:rPr>
        <w:t xml:space="preserve"> </w:t>
      </w:r>
    </w:p>
    <w:p w:rsidR="00A20FD3" w:rsidRPr="00A20FD3" w:rsidRDefault="00A20FD3" w:rsidP="00500116">
      <w:pPr>
        <w:bidi/>
        <w:ind w:firstLine="708"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A20FD3">
        <w:rPr>
          <w:rFonts w:hint="cs"/>
          <w:b/>
          <w:bCs/>
          <w:color w:val="808080"/>
          <w:sz w:val="28"/>
          <w:szCs w:val="28"/>
          <w:rtl/>
        </w:rPr>
        <w:t xml:space="preserve">كما شكلت هذه الزيارة مناسبة للسيد سليم </w:t>
      </w:r>
      <w:proofErr w:type="spellStart"/>
      <w:r w:rsidRPr="00A20FD3">
        <w:rPr>
          <w:rFonts w:hint="cs"/>
          <w:b/>
          <w:bCs/>
          <w:color w:val="808080"/>
          <w:sz w:val="28"/>
          <w:szCs w:val="28"/>
          <w:rtl/>
        </w:rPr>
        <w:t>جهان</w:t>
      </w:r>
      <w:proofErr w:type="spellEnd"/>
      <w:r w:rsidRPr="00A20FD3">
        <w:rPr>
          <w:rFonts w:hint="cs"/>
          <w:b/>
          <w:bCs/>
          <w:color w:val="808080"/>
          <w:sz w:val="28"/>
          <w:szCs w:val="28"/>
          <w:rtl/>
        </w:rPr>
        <w:t xml:space="preserve"> للتعبير عن تقديره للمبادرة المتخذة من طرف المندوبية السامية للتخطيط لتنظيم لقائها الثالث المخصص لأهداف التنمية المستدامة </w:t>
      </w:r>
      <w:proofErr w:type="spellStart"/>
      <w:r w:rsidRPr="00A20FD3">
        <w:rPr>
          <w:rFonts w:hint="cs"/>
          <w:b/>
          <w:bCs/>
          <w:color w:val="808080"/>
          <w:sz w:val="28"/>
          <w:szCs w:val="28"/>
          <w:rtl/>
        </w:rPr>
        <w:t>بشراكة،</w:t>
      </w:r>
      <w:proofErr w:type="spellEnd"/>
      <w:r w:rsidRPr="00A20FD3">
        <w:rPr>
          <w:rFonts w:hint="cs"/>
          <w:b/>
          <w:bCs/>
          <w:color w:val="808080"/>
          <w:sz w:val="28"/>
          <w:szCs w:val="28"/>
          <w:rtl/>
        </w:rPr>
        <w:t xml:space="preserve"> هذه </w:t>
      </w:r>
      <w:proofErr w:type="spellStart"/>
      <w:r w:rsidRPr="00A20FD3">
        <w:rPr>
          <w:rFonts w:hint="cs"/>
          <w:b/>
          <w:bCs/>
          <w:color w:val="808080"/>
          <w:sz w:val="28"/>
          <w:szCs w:val="28"/>
          <w:rtl/>
        </w:rPr>
        <w:t>السنة،</w:t>
      </w:r>
      <w:proofErr w:type="spellEnd"/>
      <w:r w:rsidRPr="00A20FD3">
        <w:rPr>
          <w:rFonts w:hint="cs"/>
          <w:b/>
          <w:bCs/>
          <w:color w:val="808080"/>
          <w:sz w:val="28"/>
          <w:szCs w:val="28"/>
          <w:rtl/>
        </w:rPr>
        <w:t xml:space="preserve"> مع المجلس الاقتصادي والاجتماعي </w:t>
      </w:r>
      <w:proofErr w:type="spellStart"/>
      <w:r w:rsidRPr="00A20FD3">
        <w:rPr>
          <w:rFonts w:hint="cs"/>
          <w:b/>
          <w:bCs/>
          <w:color w:val="808080"/>
          <w:sz w:val="28"/>
          <w:szCs w:val="28"/>
          <w:rtl/>
        </w:rPr>
        <w:t>والبيئي،</w:t>
      </w:r>
      <w:proofErr w:type="spellEnd"/>
      <w:r w:rsidRPr="00A20FD3">
        <w:rPr>
          <w:rFonts w:hint="cs"/>
          <w:b/>
          <w:bCs/>
          <w:color w:val="808080"/>
          <w:sz w:val="28"/>
          <w:szCs w:val="28"/>
          <w:rtl/>
        </w:rPr>
        <w:t xml:space="preserve"> وذلك على هامش الدورة السبعين للجمعية العامة للأمم المتحدة المزمع عقدها في سبتمبر 2015 بنيويورك. </w:t>
      </w:r>
    </w:p>
    <w:p w:rsidR="00A20FD3" w:rsidRPr="00A20FD3" w:rsidRDefault="00A20FD3" w:rsidP="00A20FD3">
      <w:pPr>
        <w:bidi/>
        <w:jc w:val="both"/>
        <w:rPr>
          <w:b/>
          <w:bCs/>
          <w:color w:val="808080"/>
          <w:sz w:val="28"/>
          <w:szCs w:val="28"/>
          <w:rtl/>
        </w:rPr>
      </w:pPr>
    </w:p>
    <w:p w:rsidR="00A20FD3" w:rsidRPr="005324F4" w:rsidRDefault="00A20FD3" w:rsidP="00500116">
      <w:pPr>
        <w:bidi/>
        <w:ind w:firstLine="708"/>
        <w:jc w:val="both"/>
        <w:rPr>
          <w:rFonts w:cs="Arabic Transparent"/>
          <w:sz w:val="32"/>
          <w:szCs w:val="32"/>
          <w:rtl/>
          <w:lang w:bidi="ar-MA"/>
        </w:rPr>
      </w:pPr>
      <w:r w:rsidRPr="00A20FD3">
        <w:rPr>
          <w:rFonts w:hint="cs"/>
          <w:b/>
          <w:bCs/>
          <w:color w:val="808080"/>
          <w:sz w:val="28"/>
          <w:szCs w:val="28"/>
          <w:rtl/>
        </w:rPr>
        <w:t xml:space="preserve">وخلال هذا </w:t>
      </w:r>
      <w:proofErr w:type="spellStart"/>
      <w:r w:rsidRPr="00A20FD3">
        <w:rPr>
          <w:rFonts w:hint="cs"/>
          <w:b/>
          <w:bCs/>
          <w:color w:val="808080"/>
          <w:sz w:val="28"/>
          <w:szCs w:val="28"/>
          <w:rtl/>
        </w:rPr>
        <w:t>اللقاء،</w:t>
      </w:r>
      <w:proofErr w:type="spellEnd"/>
      <w:r w:rsidRPr="00A20FD3">
        <w:rPr>
          <w:rFonts w:hint="cs"/>
          <w:b/>
          <w:bCs/>
          <w:color w:val="808080"/>
          <w:sz w:val="28"/>
          <w:szCs w:val="28"/>
          <w:rtl/>
        </w:rPr>
        <w:t xml:space="preserve"> عبر السيد سليم </w:t>
      </w:r>
      <w:proofErr w:type="spellStart"/>
      <w:r w:rsidRPr="00A20FD3">
        <w:rPr>
          <w:rFonts w:hint="cs"/>
          <w:b/>
          <w:bCs/>
          <w:color w:val="808080"/>
          <w:sz w:val="28"/>
          <w:szCs w:val="28"/>
          <w:rtl/>
        </w:rPr>
        <w:t>جهان</w:t>
      </w:r>
      <w:proofErr w:type="spellEnd"/>
      <w:r w:rsidRPr="00A20FD3">
        <w:rPr>
          <w:rFonts w:hint="cs"/>
          <w:b/>
          <w:bCs/>
          <w:color w:val="808080"/>
          <w:sz w:val="28"/>
          <w:szCs w:val="28"/>
          <w:rtl/>
        </w:rPr>
        <w:t xml:space="preserve"> عن تقديره للمكانة التي تحظى </w:t>
      </w:r>
      <w:proofErr w:type="spellStart"/>
      <w:r w:rsidRPr="00A20FD3">
        <w:rPr>
          <w:rFonts w:hint="cs"/>
          <w:b/>
          <w:bCs/>
          <w:color w:val="808080"/>
          <w:sz w:val="28"/>
          <w:szCs w:val="28"/>
          <w:rtl/>
        </w:rPr>
        <w:t>بها</w:t>
      </w:r>
      <w:proofErr w:type="spellEnd"/>
      <w:r w:rsidRPr="00A20FD3">
        <w:rPr>
          <w:rFonts w:hint="cs"/>
          <w:b/>
          <w:bCs/>
          <w:color w:val="808080"/>
          <w:sz w:val="28"/>
          <w:szCs w:val="28"/>
          <w:rtl/>
        </w:rPr>
        <w:t xml:space="preserve"> المندوبية السامية للتخطيط كمنتج للمعلومة </w:t>
      </w:r>
      <w:proofErr w:type="spellStart"/>
      <w:r w:rsidRPr="00A20FD3">
        <w:rPr>
          <w:rFonts w:hint="cs"/>
          <w:b/>
          <w:bCs/>
          <w:color w:val="808080"/>
          <w:sz w:val="28"/>
          <w:szCs w:val="28"/>
          <w:rtl/>
        </w:rPr>
        <w:t>الإحصائية،</w:t>
      </w:r>
      <w:proofErr w:type="spellEnd"/>
      <w:r w:rsidRPr="00A20FD3">
        <w:rPr>
          <w:rFonts w:hint="cs"/>
          <w:b/>
          <w:bCs/>
          <w:color w:val="808080"/>
          <w:sz w:val="28"/>
          <w:szCs w:val="28"/>
          <w:rtl/>
        </w:rPr>
        <w:t xml:space="preserve"> معبرا عن الأهمية التي يوليها برنامج الأمم المتحدة للتنمية لجودة الدراسات التي تقوم </w:t>
      </w:r>
      <w:proofErr w:type="spellStart"/>
      <w:r w:rsidRPr="00A20FD3">
        <w:rPr>
          <w:rFonts w:hint="cs"/>
          <w:b/>
          <w:bCs/>
          <w:color w:val="808080"/>
          <w:sz w:val="28"/>
          <w:szCs w:val="28"/>
          <w:rtl/>
        </w:rPr>
        <w:t>بها</w:t>
      </w:r>
      <w:proofErr w:type="spellEnd"/>
      <w:r w:rsidRPr="00A20FD3">
        <w:rPr>
          <w:rFonts w:hint="cs"/>
          <w:b/>
          <w:bCs/>
          <w:color w:val="808080"/>
          <w:sz w:val="28"/>
          <w:szCs w:val="28"/>
          <w:rtl/>
        </w:rPr>
        <w:t xml:space="preserve"> المندوبية ومعربا عن أمله بأن تواصل هذه الأخيرة دعمها للبلدان السائرة في طريق النمو وخاصة الإفريقية </w:t>
      </w:r>
      <w:proofErr w:type="spellStart"/>
      <w:r w:rsidRPr="00A20FD3">
        <w:rPr>
          <w:rFonts w:hint="cs"/>
          <w:b/>
          <w:bCs/>
          <w:color w:val="808080"/>
          <w:sz w:val="28"/>
          <w:szCs w:val="28"/>
          <w:rtl/>
        </w:rPr>
        <w:t>منها،</w:t>
      </w:r>
      <w:proofErr w:type="spellEnd"/>
      <w:r w:rsidRPr="00A20FD3">
        <w:rPr>
          <w:rFonts w:hint="cs"/>
          <w:b/>
          <w:bCs/>
          <w:color w:val="808080"/>
          <w:sz w:val="28"/>
          <w:szCs w:val="28"/>
          <w:rtl/>
        </w:rPr>
        <w:t xml:space="preserve"> في مجال الإحصاء والمحاسبة الوطنية</w:t>
      </w:r>
      <w:r w:rsidRPr="005324F4">
        <w:rPr>
          <w:rFonts w:cs="Arabic Transparent" w:hint="cs"/>
          <w:sz w:val="32"/>
          <w:szCs w:val="32"/>
          <w:rtl/>
          <w:lang w:bidi="ar-MA"/>
        </w:rPr>
        <w:t xml:space="preserve">. </w:t>
      </w:r>
    </w:p>
    <w:p w:rsidR="00766E87" w:rsidRDefault="00500116" w:rsidP="00A20FD3">
      <w:pPr>
        <w:jc w:val="both"/>
        <w:rPr>
          <w:b/>
          <w:bCs/>
          <w:shadow/>
          <w:color w:val="FF9900"/>
          <w:sz w:val="30"/>
          <w:szCs w:val="30"/>
          <w:lang w:bidi="ar-MA"/>
        </w:rPr>
      </w:pPr>
      <w:r>
        <w:rPr>
          <w:rFonts w:hint="cs"/>
          <w:b/>
          <w:bCs/>
          <w:shadow/>
          <w:color w:val="FF9900"/>
          <w:sz w:val="30"/>
          <w:szCs w:val="30"/>
          <w:rtl/>
          <w:lang w:bidi="ar-MA"/>
        </w:rPr>
        <w:t xml:space="preserve"> </w:t>
      </w:r>
      <w:r w:rsidR="00C725B1">
        <w:rPr>
          <w:rFonts w:hint="cs"/>
          <w:b/>
          <w:bCs/>
          <w:shadow/>
          <w:color w:val="FF9900"/>
          <w:sz w:val="30"/>
          <w:szCs w:val="30"/>
          <w:rtl/>
          <w:lang w:bidi="ar-MA"/>
        </w:rPr>
        <w:t xml:space="preserve">   </w:t>
      </w:r>
    </w:p>
    <w:p w:rsidR="00766E87" w:rsidRDefault="000F7E9A" w:rsidP="002B32D1">
      <w:pPr>
        <w:jc w:val="both"/>
        <w:rPr>
          <w:b/>
          <w:bCs/>
          <w:shadow/>
          <w:color w:val="FF9900"/>
          <w:sz w:val="30"/>
          <w:szCs w:val="30"/>
        </w:rPr>
      </w:pPr>
      <w:r>
        <w:rPr>
          <w:rFonts w:hint="cs"/>
          <w:b/>
          <w:bCs/>
          <w:shadow/>
          <w:color w:val="FF9900"/>
          <w:sz w:val="30"/>
          <w:szCs w:val="30"/>
          <w:rtl/>
        </w:rPr>
        <w:t xml:space="preserve">  </w:t>
      </w:r>
      <w:r w:rsidR="00C725B1">
        <w:rPr>
          <w:rFonts w:hint="cs"/>
          <w:b/>
          <w:bCs/>
          <w:shadow/>
          <w:color w:val="FF9900"/>
          <w:sz w:val="30"/>
          <w:szCs w:val="30"/>
          <w:rtl/>
        </w:rPr>
        <w:t xml:space="preserve">        </w:t>
      </w:r>
    </w:p>
    <w:p w:rsidR="00497383" w:rsidRPr="00497383" w:rsidRDefault="00497383" w:rsidP="00497383">
      <w:pPr>
        <w:bidi/>
        <w:ind w:firstLine="709"/>
        <w:jc w:val="both"/>
        <w:rPr>
          <w:b/>
          <w:bCs/>
          <w:color w:val="808080"/>
          <w:sz w:val="28"/>
          <w:szCs w:val="28"/>
          <w:rtl/>
        </w:rPr>
      </w:pPr>
    </w:p>
    <w:p w:rsidR="0065118B" w:rsidRDefault="00497383" w:rsidP="00100D72">
      <w:pPr>
        <w:tabs>
          <w:tab w:val="left" w:pos="2290"/>
          <w:tab w:val="center" w:pos="4889"/>
        </w:tabs>
        <w:bidi/>
        <w:ind w:firstLine="709"/>
        <w:rPr>
          <w:rFonts w:ascii="Book Antiqua" w:hAnsi="Book Antiqua"/>
          <w:sz w:val="28"/>
          <w:szCs w:val="28"/>
          <w:rtl/>
          <w:lang w:bidi="ar-MA"/>
        </w:rPr>
      </w:pPr>
      <w:r>
        <w:rPr>
          <w:b/>
          <w:bCs/>
          <w:color w:val="808080"/>
          <w:sz w:val="28"/>
          <w:szCs w:val="28"/>
          <w:rtl/>
        </w:rPr>
        <w:tab/>
      </w:r>
    </w:p>
    <w:sectPr w:rsidR="0065118B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EE2" w:rsidRDefault="00D51EE2">
      <w:r>
        <w:separator/>
      </w:r>
    </w:p>
  </w:endnote>
  <w:endnote w:type="continuationSeparator" w:id="0">
    <w:p w:rsidR="00D51EE2" w:rsidRDefault="00D51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4517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14517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B2EE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B2EE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4517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EE2" w:rsidRDefault="00D51EE2">
      <w:r>
        <w:separator/>
      </w:r>
    </w:p>
  </w:footnote>
  <w:footnote w:type="continuationSeparator" w:id="0">
    <w:p w:rsidR="00D51EE2" w:rsidRDefault="00D51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512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81BE5"/>
    <w:rsid w:val="0008291A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0F7E9A"/>
    <w:rsid w:val="00100AF5"/>
    <w:rsid w:val="00100D72"/>
    <w:rsid w:val="001063C7"/>
    <w:rsid w:val="00107113"/>
    <w:rsid w:val="00114C7E"/>
    <w:rsid w:val="00115D92"/>
    <w:rsid w:val="00116B4A"/>
    <w:rsid w:val="00120AF1"/>
    <w:rsid w:val="001217AF"/>
    <w:rsid w:val="0012265F"/>
    <w:rsid w:val="00137652"/>
    <w:rsid w:val="001379C2"/>
    <w:rsid w:val="001437B0"/>
    <w:rsid w:val="0014517F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32D1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06B72"/>
    <w:rsid w:val="003104C0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D1D59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6F0C"/>
    <w:rsid w:val="004744FF"/>
    <w:rsid w:val="00476CB4"/>
    <w:rsid w:val="00481E24"/>
    <w:rsid w:val="00484E8D"/>
    <w:rsid w:val="0049060D"/>
    <w:rsid w:val="00497383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0116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21F5D"/>
    <w:rsid w:val="00630E13"/>
    <w:rsid w:val="0063123E"/>
    <w:rsid w:val="00633846"/>
    <w:rsid w:val="00633BBA"/>
    <w:rsid w:val="00635AEC"/>
    <w:rsid w:val="006418B5"/>
    <w:rsid w:val="0064282D"/>
    <w:rsid w:val="00650FBE"/>
    <w:rsid w:val="0065118B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206D4"/>
    <w:rsid w:val="007273F0"/>
    <w:rsid w:val="00730B37"/>
    <w:rsid w:val="00730CFE"/>
    <w:rsid w:val="007320F2"/>
    <w:rsid w:val="007363ED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102AD"/>
    <w:rsid w:val="009269AC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D0EEB"/>
    <w:rsid w:val="009D1867"/>
    <w:rsid w:val="009D3F74"/>
    <w:rsid w:val="009D664A"/>
    <w:rsid w:val="009E1925"/>
    <w:rsid w:val="009E3005"/>
    <w:rsid w:val="009E35E7"/>
    <w:rsid w:val="009E4032"/>
    <w:rsid w:val="009E4BD5"/>
    <w:rsid w:val="009F3563"/>
    <w:rsid w:val="009F5937"/>
    <w:rsid w:val="00A0074F"/>
    <w:rsid w:val="00A028B9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0FD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139D0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2F61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25B1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1EE2"/>
    <w:rsid w:val="00D60382"/>
    <w:rsid w:val="00D71FF6"/>
    <w:rsid w:val="00D738A1"/>
    <w:rsid w:val="00D820EB"/>
    <w:rsid w:val="00D82174"/>
    <w:rsid w:val="00D876EE"/>
    <w:rsid w:val="00D93AEC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2EEB"/>
    <w:rsid w:val="00EB537F"/>
    <w:rsid w:val="00EB5AC5"/>
    <w:rsid w:val="00EB7741"/>
    <w:rsid w:val="00EC23C9"/>
    <w:rsid w:val="00EC6140"/>
    <w:rsid w:val="00EC652E"/>
    <w:rsid w:val="00EC793D"/>
    <w:rsid w:val="00ED65BB"/>
    <w:rsid w:val="00EE0046"/>
    <w:rsid w:val="00EE549F"/>
    <w:rsid w:val="00EE5D39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C7A51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9</cp:revision>
  <cp:lastPrinted>2012-11-26T10:50:00Z</cp:lastPrinted>
  <dcterms:created xsi:type="dcterms:W3CDTF">2015-05-12T18:31:00Z</dcterms:created>
  <dcterms:modified xsi:type="dcterms:W3CDTF">2015-05-12T19:05:00Z</dcterms:modified>
</cp:coreProperties>
</file>