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914B46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 </w:t>
      </w:r>
    </w:p>
    <w:p w:rsidR="006C0634" w:rsidRDefault="006C0634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Pr="000F6AAD" w:rsidRDefault="000F6AAD" w:rsidP="000F6AAD">
      <w:pPr>
        <w:jc w:val="center"/>
        <w:rPr>
          <w:b/>
          <w:bCs/>
          <w:shadow/>
          <w:color w:val="FF9900"/>
          <w:sz w:val="32"/>
          <w:szCs w:val="32"/>
          <w:rtl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>ب</w:t>
      </w:r>
      <w:r>
        <w:rPr>
          <w:rFonts w:hint="cs"/>
          <w:b/>
          <w:bCs/>
          <w:shadow/>
          <w:color w:val="FF9900"/>
          <w:sz w:val="32"/>
          <w:szCs w:val="32"/>
          <w:rtl/>
          <w:lang w:bidi="ar-MA"/>
        </w:rPr>
        <w:t>ــــــ</w:t>
      </w:r>
      <w:r w:rsidRPr="000F6AAD">
        <w:rPr>
          <w:b/>
          <w:bCs/>
          <w:shadow/>
          <w:color w:val="FF9900"/>
          <w:sz w:val="32"/>
          <w:szCs w:val="32"/>
          <w:rtl/>
        </w:rPr>
        <w:t>لاغ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 xml:space="preserve"> صح</w:t>
      </w:r>
      <w:r>
        <w:rPr>
          <w:rFonts w:hint="cs"/>
          <w:b/>
          <w:bCs/>
          <w:shadow/>
          <w:color w:val="FF9900"/>
          <w:sz w:val="32"/>
          <w:szCs w:val="32"/>
          <w:rtl/>
        </w:rPr>
        <w:t>ـــــ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>في</w:t>
      </w:r>
    </w:p>
    <w:p w:rsidR="00EF3F98" w:rsidRDefault="00EF3F9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393896" w:rsidRDefault="000F6AAD" w:rsidP="00393896">
      <w:pPr>
        <w:ind w:left="993" w:hanging="993"/>
        <w:jc w:val="center"/>
        <w:rPr>
          <w:b/>
          <w:bCs/>
          <w:shadow/>
          <w:color w:val="FF9900"/>
          <w:sz w:val="32"/>
          <w:szCs w:val="32"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 xml:space="preserve">حول </w:t>
      </w:r>
      <w:r w:rsidR="00393896" w:rsidRPr="00393896">
        <w:rPr>
          <w:b/>
          <w:bCs/>
          <w:shadow/>
          <w:color w:val="FF9900"/>
          <w:sz w:val="32"/>
          <w:szCs w:val="32"/>
          <w:rtl/>
        </w:rPr>
        <w:t xml:space="preserve">انطلاق تكوين المراقبين المكلفين بتكوين </w:t>
      </w:r>
      <w:proofErr w:type="gramStart"/>
      <w:r w:rsidR="00393896" w:rsidRPr="00393896">
        <w:rPr>
          <w:b/>
          <w:bCs/>
          <w:shadow/>
          <w:color w:val="FF9900"/>
          <w:sz w:val="32"/>
          <w:szCs w:val="32"/>
          <w:rtl/>
        </w:rPr>
        <w:t>مراقبي</w:t>
      </w:r>
      <w:proofErr w:type="gramEnd"/>
      <w:r w:rsidR="00393896" w:rsidRPr="00393896">
        <w:rPr>
          <w:b/>
          <w:bCs/>
          <w:shadow/>
          <w:color w:val="FF9900"/>
          <w:sz w:val="32"/>
          <w:szCs w:val="32"/>
          <w:rtl/>
        </w:rPr>
        <w:t xml:space="preserve"> وباحثي الإحصاء العام</w:t>
      </w:r>
    </w:p>
    <w:p w:rsidR="00EF3F98" w:rsidRPr="000F6AAD" w:rsidRDefault="00393896" w:rsidP="00393896">
      <w:pPr>
        <w:ind w:left="993" w:hanging="993"/>
        <w:jc w:val="center"/>
        <w:rPr>
          <w:b/>
          <w:bCs/>
          <w:shadow/>
          <w:color w:val="FF9900"/>
          <w:sz w:val="32"/>
          <w:szCs w:val="32"/>
        </w:rPr>
      </w:pPr>
      <w:r w:rsidRPr="00393896">
        <w:rPr>
          <w:b/>
          <w:bCs/>
          <w:shadow/>
          <w:color w:val="FF9900"/>
          <w:sz w:val="32"/>
          <w:szCs w:val="32"/>
          <w:rtl/>
        </w:rPr>
        <w:t xml:space="preserve"> </w:t>
      </w:r>
      <w:proofErr w:type="gramStart"/>
      <w:r w:rsidRPr="00393896">
        <w:rPr>
          <w:b/>
          <w:bCs/>
          <w:shadow/>
          <w:color w:val="FF9900"/>
          <w:sz w:val="32"/>
          <w:szCs w:val="32"/>
          <w:rtl/>
        </w:rPr>
        <w:t>للسكان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</w:t>
      </w:r>
      <w:r w:rsidRPr="00393896">
        <w:rPr>
          <w:b/>
          <w:bCs/>
          <w:shadow/>
          <w:color w:val="FF9900"/>
          <w:sz w:val="32"/>
          <w:szCs w:val="32"/>
          <w:rtl/>
        </w:rPr>
        <w:t>والسكنى 2014</w:t>
      </w: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6C0634" w:rsidRPr="006C0634" w:rsidRDefault="006C0634" w:rsidP="006C0634">
      <w:pPr>
        <w:bidi/>
        <w:spacing w:line="312" w:lineRule="auto"/>
        <w:jc w:val="both"/>
        <w:rPr>
          <w:b/>
          <w:bCs/>
          <w:color w:val="808080"/>
          <w:sz w:val="30"/>
          <w:szCs w:val="30"/>
        </w:rPr>
      </w:pPr>
      <w:r w:rsidRPr="006C0634">
        <w:rPr>
          <w:b/>
          <w:bCs/>
          <w:color w:val="808080"/>
          <w:sz w:val="30"/>
          <w:szCs w:val="30"/>
          <w:rtl/>
        </w:rPr>
        <w:t xml:space="preserve">في إطار التحضير لإنجاز الإحصاء العام السادس للسكان والسكنى للمملكة الذي سيجرى من 1 إلى 20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شتنبر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2014،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تنطلق يوم 1 غشت 2014 وإلى غاية 12 منه المرحلة ما قبل الأخيرة من تكوين المشاركين في هذه العملية الوطنية الكبرى. وستهم هذه الدورة التكوينية </w:t>
      </w:r>
      <w:proofErr w:type="gramStart"/>
      <w:r w:rsidRPr="006C0634">
        <w:rPr>
          <w:b/>
          <w:bCs/>
          <w:color w:val="808080"/>
          <w:sz w:val="30"/>
          <w:szCs w:val="30"/>
          <w:rtl/>
        </w:rPr>
        <w:t>حوالي</w:t>
      </w:r>
      <w:proofErr w:type="gramEnd"/>
      <w:r w:rsidRPr="006C0634">
        <w:rPr>
          <w:b/>
          <w:bCs/>
          <w:color w:val="808080"/>
          <w:sz w:val="30"/>
          <w:szCs w:val="30"/>
          <w:rtl/>
        </w:rPr>
        <w:t xml:space="preserve"> 4.000 </w:t>
      </w:r>
      <w:proofErr w:type="gramStart"/>
      <w:r w:rsidRPr="006C0634">
        <w:rPr>
          <w:b/>
          <w:bCs/>
          <w:color w:val="808080"/>
          <w:sz w:val="30"/>
          <w:szCs w:val="30"/>
          <w:rtl/>
        </w:rPr>
        <w:t>مراقب</w:t>
      </w:r>
      <w:proofErr w:type="gramEnd"/>
      <w:r w:rsidRPr="006C0634">
        <w:rPr>
          <w:b/>
          <w:bCs/>
          <w:color w:val="808080"/>
          <w:sz w:val="30"/>
          <w:szCs w:val="30"/>
          <w:rtl/>
        </w:rPr>
        <w:t xml:space="preserve"> سيسهر على تكوينهم ما يناهز 400 مشرف. وسيتم هذا التكوين على مستوى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العمالات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والأقاليم في 82 مركز.</w:t>
      </w:r>
    </w:p>
    <w:p w:rsidR="006C0634" w:rsidRPr="006C0634" w:rsidRDefault="006C0634" w:rsidP="006C0634">
      <w:pPr>
        <w:bidi/>
        <w:jc w:val="both"/>
        <w:rPr>
          <w:b/>
          <w:bCs/>
          <w:color w:val="808080"/>
          <w:sz w:val="30"/>
          <w:szCs w:val="30"/>
        </w:rPr>
      </w:pPr>
    </w:p>
    <w:p w:rsidR="006C0634" w:rsidRPr="006C0634" w:rsidRDefault="006C0634" w:rsidP="006C0634">
      <w:pPr>
        <w:bidi/>
        <w:spacing w:line="312" w:lineRule="auto"/>
        <w:jc w:val="both"/>
        <w:rPr>
          <w:b/>
          <w:bCs/>
          <w:color w:val="808080"/>
          <w:sz w:val="30"/>
          <w:szCs w:val="30"/>
        </w:rPr>
      </w:pPr>
      <w:r w:rsidRPr="006C0634">
        <w:rPr>
          <w:b/>
          <w:bCs/>
          <w:color w:val="808080"/>
          <w:sz w:val="30"/>
          <w:szCs w:val="30"/>
          <w:rtl/>
        </w:rPr>
        <w:t xml:space="preserve">وسيقوم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المؤطرون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خلال هذه الدورة بتكوين المشاركين حول مختلف المفاهيم والمصطلحات التي يعتمدها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الإحصاء،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وكيفية ملء مختلف الاستمارات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والوثائق،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وطريقة طرح الأسئلة الواردة في استمارة الإحصاء. </w:t>
      </w:r>
    </w:p>
    <w:p w:rsidR="006C0634" w:rsidRPr="006C0634" w:rsidRDefault="006C0634" w:rsidP="006C0634">
      <w:pPr>
        <w:bidi/>
        <w:jc w:val="both"/>
        <w:rPr>
          <w:b/>
          <w:bCs/>
          <w:color w:val="808080"/>
          <w:sz w:val="30"/>
          <w:szCs w:val="30"/>
          <w:rtl/>
        </w:rPr>
      </w:pPr>
    </w:p>
    <w:p w:rsidR="006C0634" w:rsidRPr="006C0634" w:rsidRDefault="006C0634" w:rsidP="006C0634">
      <w:pPr>
        <w:bidi/>
        <w:spacing w:line="312" w:lineRule="auto"/>
        <w:jc w:val="both"/>
        <w:rPr>
          <w:b/>
          <w:bCs/>
          <w:color w:val="808080"/>
          <w:sz w:val="30"/>
          <w:szCs w:val="30"/>
          <w:rtl/>
        </w:rPr>
      </w:pPr>
      <w:proofErr w:type="gramStart"/>
      <w:r w:rsidRPr="006C0634">
        <w:rPr>
          <w:b/>
          <w:bCs/>
          <w:color w:val="808080"/>
          <w:sz w:val="30"/>
          <w:szCs w:val="30"/>
          <w:rtl/>
        </w:rPr>
        <w:t>وسيعمل</w:t>
      </w:r>
      <w:proofErr w:type="gramEnd"/>
      <w:r w:rsidRPr="006C0634">
        <w:rPr>
          <w:b/>
          <w:bCs/>
          <w:color w:val="808080"/>
          <w:sz w:val="30"/>
          <w:szCs w:val="30"/>
          <w:rtl/>
        </w:rPr>
        <w:t xml:space="preserve"> هؤلاء المراقبون المكلفون بالتكوين بدورهم خلال الفترة الرابعة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والأخيرة،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التي ستنطلق يوم 15 غشت 2014 إلى غاية 26 </w:t>
      </w:r>
      <w:proofErr w:type="spellStart"/>
      <w:r w:rsidRPr="006C0634">
        <w:rPr>
          <w:b/>
          <w:bCs/>
          <w:color w:val="808080"/>
          <w:sz w:val="30"/>
          <w:szCs w:val="30"/>
          <w:rtl/>
        </w:rPr>
        <w:t>منه،</w:t>
      </w:r>
      <w:proofErr w:type="spellEnd"/>
      <w:r w:rsidRPr="006C0634">
        <w:rPr>
          <w:b/>
          <w:bCs/>
          <w:color w:val="808080"/>
          <w:sz w:val="30"/>
          <w:szCs w:val="30"/>
          <w:rtl/>
        </w:rPr>
        <w:t xml:space="preserve"> على تكوين حوالي 70.000 باحث </w:t>
      </w:r>
      <w:proofErr w:type="gramStart"/>
      <w:r w:rsidRPr="006C0634">
        <w:rPr>
          <w:b/>
          <w:bCs/>
          <w:color w:val="808080"/>
          <w:sz w:val="30"/>
          <w:szCs w:val="30"/>
          <w:rtl/>
        </w:rPr>
        <w:t>ومراقب</w:t>
      </w:r>
      <w:proofErr w:type="gramEnd"/>
      <w:r w:rsidRPr="006C0634">
        <w:rPr>
          <w:b/>
          <w:bCs/>
          <w:color w:val="808080"/>
          <w:sz w:val="30"/>
          <w:szCs w:val="30"/>
          <w:rtl/>
        </w:rPr>
        <w:t>.</w:t>
      </w:r>
    </w:p>
    <w:p w:rsidR="006C0634" w:rsidRDefault="006C0634" w:rsidP="000F6AAD">
      <w:pPr>
        <w:bidi/>
        <w:spacing w:line="312" w:lineRule="auto"/>
        <w:jc w:val="both"/>
        <w:rPr>
          <w:b/>
          <w:bCs/>
          <w:color w:val="808080"/>
          <w:sz w:val="28"/>
          <w:szCs w:val="28"/>
          <w:lang w:bidi="ar-MA"/>
        </w:rPr>
      </w:pPr>
    </w:p>
    <w:p w:rsidR="00EF3F98" w:rsidRPr="00EF3F98" w:rsidRDefault="00EF3F98" w:rsidP="00EF3F98">
      <w:pPr>
        <w:bidi/>
        <w:ind w:firstLine="851"/>
        <w:jc w:val="both"/>
        <w:rPr>
          <w:b/>
          <w:bCs/>
          <w:color w:val="808080"/>
          <w:sz w:val="26"/>
          <w:szCs w:val="26"/>
          <w:rtl/>
        </w:rPr>
      </w:pP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7C" w:rsidRDefault="0077607C">
      <w:r>
        <w:separator/>
      </w:r>
    </w:p>
  </w:endnote>
  <w:endnote w:type="continuationSeparator" w:id="0">
    <w:p w:rsidR="0077607C" w:rsidRDefault="0077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750A3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750A3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F6A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F6AAD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750A3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7C" w:rsidRDefault="0077607C">
      <w:r>
        <w:separator/>
      </w:r>
    </w:p>
  </w:footnote>
  <w:footnote w:type="continuationSeparator" w:id="0">
    <w:p w:rsidR="0077607C" w:rsidRDefault="0077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1793"/>
    <w:multiLevelType w:val="hybridMultilevel"/>
    <w:tmpl w:val="33E0652A"/>
    <w:lvl w:ilvl="0" w:tplc="5C84C1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5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750A3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6AAD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571C8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0492"/>
    <w:rsid w:val="002A281B"/>
    <w:rsid w:val="002A5A7C"/>
    <w:rsid w:val="002A688F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896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347FC"/>
    <w:rsid w:val="00446DB7"/>
    <w:rsid w:val="00447FBC"/>
    <w:rsid w:val="00455540"/>
    <w:rsid w:val="004744FF"/>
    <w:rsid w:val="00481E24"/>
    <w:rsid w:val="00483DAC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0634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7C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0C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14B46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1BF5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274F8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2012-11-26T10:50:00Z</cp:lastPrinted>
  <dcterms:created xsi:type="dcterms:W3CDTF">2014-08-01T10:47:00Z</dcterms:created>
  <dcterms:modified xsi:type="dcterms:W3CDTF">2014-08-01T10:58:00Z</dcterms:modified>
</cp:coreProperties>
</file>