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</w:rPr>
      </w:pPr>
    </w:p>
    <w:p w:rsidR="000F6AAD" w:rsidRDefault="000F6AAD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</w:rPr>
      </w:pPr>
    </w:p>
    <w:p w:rsidR="000F6AAD" w:rsidRDefault="000F6AAD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8864AD" w:rsidRDefault="008864AD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B779FE" w:rsidRPr="000F6AAD" w:rsidRDefault="000F6AAD" w:rsidP="000F6AAD">
      <w:pPr>
        <w:jc w:val="center"/>
        <w:rPr>
          <w:b/>
          <w:bCs/>
          <w:shadow/>
          <w:color w:val="FF9900"/>
          <w:sz w:val="32"/>
          <w:szCs w:val="32"/>
          <w:rtl/>
        </w:rPr>
      </w:pPr>
      <w:r w:rsidRPr="000F6AAD">
        <w:rPr>
          <w:b/>
          <w:bCs/>
          <w:shadow/>
          <w:color w:val="FF9900"/>
          <w:sz w:val="32"/>
          <w:szCs w:val="32"/>
          <w:rtl/>
        </w:rPr>
        <w:t>ب</w:t>
      </w:r>
      <w:r>
        <w:rPr>
          <w:rFonts w:hint="cs"/>
          <w:b/>
          <w:bCs/>
          <w:shadow/>
          <w:color w:val="FF9900"/>
          <w:sz w:val="32"/>
          <w:szCs w:val="32"/>
          <w:rtl/>
          <w:lang w:bidi="ar-MA"/>
        </w:rPr>
        <w:t>ــــــ</w:t>
      </w:r>
      <w:r w:rsidRPr="000F6AAD">
        <w:rPr>
          <w:b/>
          <w:bCs/>
          <w:shadow/>
          <w:color w:val="FF9900"/>
          <w:sz w:val="32"/>
          <w:szCs w:val="32"/>
          <w:rtl/>
        </w:rPr>
        <w:t>لاغ</w:t>
      </w:r>
      <w:r w:rsidRPr="000F6AAD">
        <w:rPr>
          <w:rFonts w:hint="cs"/>
          <w:b/>
          <w:bCs/>
          <w:shadow/>
          <w:color w:val="FF9900"/>
          <w:sz w:val="32"/>
          <w:szCs w:val="32"/>
          <w:rtl/>
        </w:rPr>
        <w:t xml:space="preserve"> صح</w:t>
      </w:r>
      <w:r>
        <w:rPr>
          <w:rFonts w:hint="cs"/>
          <w:b/>
          <w:bCs/>
          <w:shadow/>
          <w:color w:val="FF9900"/>
          <w:sz w:val="32"/>
          <w:szCs w:val="32"/>
          <w:rtl/>
        </w:rPr>
        <w:t>ـــــ</w:t>
      </w:r>
      <w:r w:rsidRPr="000F6AAD">
        <w:rPr>
          <w:rFonts w:hint="cs"/>
          <w:b/>
          <w:bCs/>
          <w:shadow/>
          <w:color w:val="FF9900"/>
          <w:sz w:val="32"/>
          <w:szCs w:val="32"/>
          <w:rtl/>
        </w:rPr>
        <w:t>في</w:t>
      </w:r>
    </w:p>
    <w:p w:rsidR="00EF3F98" w:rsidRDefault="00EF3F98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EF3F98" w:rsidRPr="000F6AAD" w:rsidRDefault="000F6AAD" w:rsidP="008864AD">
      <w:pPr>
        <w:ind w:left="993" w:hanging="993"/>
        <w:jc w:val="center"/>
        <w:rPr>
          <w:b/>
          <w:bCs/>
          <w:shadow/>
          <w:color w:val="FF9900"/>
          <w:sz w:val="32"/>
          <w:szCs w:val="32"/>
        </w:rPr>
      </w:pPr>
      <w:r w:rsidRPr="000F6AAD">
        <w:rPr>
          <w:b/>
          <w:bCs/>
          <w:shadow/>
          <w:color w:val="FF9900"/>
          <w:sz w:val="32"/>
          <w:szCs w:val="32"/>
          <w:rtl/>
        </w:rPr>
        <w:t xml:space="preserve">حول تكوين المشاركين في </w:t>
      </w:r>
      <w:proofErr w:type="gramStart"/>
      <w:r w:rsidRPr="000F6AAD">
        <w:rPr>
          <w:b/>
          <w:bCs/>
          <w:shadow/>
          <w:color w:val="FF9900"/>
          <w:sz w:val="32"/>
          <w:szCs w:val="32"/>
          <w:rtl/>
        </w:rPr>
        <w:t>الإحصاء</w:t>
      </w:r>
      <w:proofErr w:type="gramEnd"/>
      <w:r w:rsidRPr="000F6AAD">
        <w:rPr>
          <w:b/>
          <w:bCs/>
          <w:shadow/>
          <w:color w:val="FF9900"/>
          <w:sz w:val="32"/>
          <w:szCs w:val="32"/>
          <w:rtl/>
        </w:rPr>
        <w:t xml:space="preserve"> العام للسكان والسكنى 2014</w:t>
      </w:r>
    </w:p>
    <w:p w:rsidR="002F237C" w:rsidRDefault="002F237C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766E87" w:rsidRDefault="00766E87" w:rsidP="007C2F91">
      <w:pPr>
        <w:jc w:val="both"/>
        <w:rPr>
          <w:b/>
          <w:bCs/>
          <w:shadow/>
          <w:color w:val="FF9900"/>
          <w:sz w:val="30"/>
          <w:szCs w:val="30"/>
        </w:rPr>
      </w:pPr>
    </w:p>
    <w:p w:rsidR="000F6AAD" w:rsidRDefault="000F6AAD" w:rsidP="000F6AAD">
      <w:pPr>
        <w:bidi/>
        <w:spacing w:line="312" w:lineRule="auto"/>
        <w:jc w:val="both"/>
        <w:rPr>
          <w:rFonts w:hint="cs"/>
          <w:b/>
          <w:bCs/>
          <w:color w:val="808080"/>
          <w:sz w:val="28"/>
          <w:szCs w:val="28"/>
        </w:rPr>
      </w:pPr>
      <w:r w:rsidRPr="000F6AAD">
        <w:rPr>
          <w:b/>
          <w:bCs/>
          <w:color w:val="808080"/>
          <w:sz w:val="28"/>
          <w:szCs w:val="28"/>
          <w:rtl/>
        </w:rPr>
        <w:t xml:space="preserve">تعلن المندوبية السامية للتخطيط أنها </w:t>
      </w:r>
      <w:proofErr w:type="spellStart"/>
      <w:r w:rsidRPr="000F6AAD">
        <w:rPr>
          <w:b/>
          <w:bCs/>
          <w:color w:val="808080"/>
          <w:sz w:val="28"/>
          <w:szCs w:val="28"/>
          <w:rtl/>
        </w:rPr>
        <w:t>ستشرع</w:t>
      </w:r>
      <w:r w:rsidRPr="000F6AAD">
        <w:rPr>
          <w:rFonts w:hint="cs"/>
          <w:b/>
          <w:bCs/>
          <w:color w:val="808080"/>
          <w:sz w:val="28"/>
          <w:szCs w:val="28"/>
          <w:rtl/>
        </w:rPr>
        <w:t>،</w:t>
      </w:r>
      <w:proofErr w:type="spellEnd"/>
      <w:r w:rsidRPr="000F6AAD">
        <w:rPr>
          <w:b/>
          <w:bCs/>
          <w:color w:val="808080"/>
          <w:sz w:val="28"/>
          <w:szCs w:val="28"/>
          <w:rtl/>
        </w:rPr>
        <w:t xml:space="preserve"> </w:t>
      </w:r>
      <w:r w:rsidRPr="000F6AAD">
        <w:rPr>
          <w:rFonts w:hint="cs"/>
          <w:b/>
          <w:bCs/>
          <w:color w:val="808080"/>
          <w:sz w:val="28"/>
          <w:szCs w:val="28"/>
          <w:rtl/>
        </w:rPr>
        <w:t xml:space="preserve">ابتداء من 1 </w:t>
      </w:r>
      <w:proofErr w:type="spellStart"/>
      <w:r w:rsidRPr="000F6AAD">
        <w:rPr>
          <w:rFonts w:hint="cs"/>
          <w:b/>
          <w:bCs/>
          <w:color w:val="808080"/>
          <w:sz w:val="28"/>
          <w:szCs w:val="28"/>
          <w:rtl/>
        </w:rPr>
        <w:t>يوليوز</w:t>
      </w:r>
      <w:proofErr w:type="spellEnd"/>
      <w:r w:rsidRPr="000F6AAD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proofErr w:type="spellStart"/>
      <w:r w:rsidRPr="000F6AAD">
        <w:rPr>
          <w:rFonts w:hint="cs"/>
          <w:b/>
          <w:bCs/>
          <w:color w:val="808080"/>
          <w:sz w:val="28"/>
          <w:szCs w:val="28"/>
          <w:rtl/>
        </w:rPr>
        <w:t>2014،</w:t>
      </w:r>
      <w:proofErr w:type="spellEnd"/>
      <w:r w:rsidRPr="000F6AAD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r w:rsidRPr="000F6AAD">
        <w:rPr>
          <w:b/>
          <w:bCs/>
          <w:color w:val="808080"/>
          <w:sz w:val="28"/>
          <w:szCs w:val="28"/>
          <w:rtl/>
        </w:rPr>
        <w:t>في المرحلة الثالثة من إنجاز الإحصاء العام لل</w:t>
      </w:r>
      <w:r w:rsidRPr="000F6AAD">
        <w:rPr>
          <w:rFonts w:hint="cs"/>
          <w:b/>
          <w:bCs/>
          <w:color w:val="808080"/>
          <w:sz w:val="28"/>
          <w:szCs w:val="28"/>
          <w:rtl/>
        </w:rPr>
        <w:t>س</w:t>
      </w:r>
      <w:r w:rsidRPr="000F6AAD">
        <w:rPr>
          <w:b/>
          <w:bCs/>
          <w:color w:val="808080"/>
          <w:sz w:val="28"/>
          <w:szCs w:val="28"/>
          <w:rtl/>
        </w:rPr>
        <w:t xml:space="preserve">كان والسكنى 2014 </w:t>
      </w:r>
      <w:r w:rsidRPr="000F6AAD">
        <w:rPr>
          <w:rFonts w:hint="cs"/>
          <w:b/>
          <w:bCs/>
          <w:color w:val="808080"/>
          <w:sz w:val="28"/>
          <w:szCs w:val="28"/>
          <w:rtl/>
        </w:rPr>
        <w:t>والمتعلقة</w:t>
      </w:r>
      <w:r w:rsidRPr="000F6AAD">
        <w:rPr>
          <w:b/>
          <w:bCs/>
          <w:color w:val="808080"/>
          <w:sz w:val="28"/>
          <w:szCs w:val="28"/>
          <w:rtl/>
        </w:rPr>
        <w:t xml:space="preserve"> بتكوين مختلف فئات المشاركين في هذه العملية</w:t>
      </w:r>
      <w:r w:rsidRPr="000F6AAD">
        <w:rPr>
          <w:rFonts w:hint="cs"/>
          <w:b/>
          <w:bCs/>
          <w:color w:val="808080"/>
          <w:sz w:val="28"/>
          <w:szCs w:val="28"/>
          <w:rtl/>
        </w:rPr>
        <w:t xml:space="preserve"> الوطنية</w:t>
      </w:r>
      <w:r w:rsidRPr="000F6AAD">
        <w:rPr>
          <w:b/>
          <w:bCs/>
          <w:color w:val="808080"/>
          <w:sz w:val="28"/>
          <w:szCs w:val="28"/>
          <w:rtl/>
        </w:rPr>
        <w:t>.</w:t>
      </w:r>
      <w:r w:rsidRPr="000F6AAD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r w:rsidRPr="000F6AAD">
        <w:rPr>
          <w:b/>
          <w:bCs/>
          <w:color w:val="808080"/>
          <w:sz w:val="28"/>
          <w:szCs w:val="28"/>
          <w:rtl/>
        </w:rPr>
        <w:t xml:space="preserve">وسيجرى هذا </w:t>
      </w:r>
      <w:proofErr w:type="gramStart"/>
      <w:r w:rsidRPr="000F6AAD">
        <w:rPr>
          <w:b/>
          <w:bCs/>
          <w:color w:val="808080"/>
          <w:sz w:val="28"/>
          <w:szCs w:val="28"/>
          <w:rtl/>
        </w:rPr>
        <w:t>التكوين</w:t>
      </w:r>
      <w:proofErr w:type="gramEnd"/>
      <w:r w:rsidRPr="000F6AAD">
        <w:rPr>
          <w:b/>
          <w:bCs/>
          <w:color w:val="808080"/>
          <w:sz w:val="28"/>
          <w:szCs w:val="28"/>
          <w:rtl/>
        </w:rPr>
        <w:t xml:space="preserve"> على أربع فترات وفق الجدولة الزمنية التالية:</w:t>
      </w:r>
    </w:p>
    <w:p w:rsidR="000F6AAD" w:rsidRPr="000F6AAD" w:rsidRDefault="000F6AAD" w:rsidP="000F6AAD">
      <w:pPr>
        <w:bidi/>
        <w:jc w:val="both"/>
        <w:rPr>
          <w:b/>
          <w:bCs/>
          <w:color w:val="808080"/>
          <w:sz w:val="28"/>
          <w:szCs w:val="28"/>
          <w:rtl/>
        </w:rPr>
      </w:pPr>
    </w:p>
    <w:p w:rsidR="000F6AAD" w:rsidRPr="000F6AAD" w:rsidRDefault="000F6AAD" w:rsidP="00B274F8">
      <w:pPr>
        <w:pStyle w:val="Paragraphedeliste"/>
        <w:numPr>
          <w:ilvl w:val="0"/>
          <w:numId w:val="5"/>
        </w:numPr>
        <w:bidi/>
        <w:spacing w:line="312" w:lineRule="auto"/>
        <w:ind w:left="714" w:hanging="357"/>
        <w:jc w:val="both"/>
        <w:rPr>
          <w:b/>
          <w:bCs/>
          <w:color w:val="808080"/>
          <w:sz w:val="28"/>
          <w:szCs w:val="28"/>
        </w:rPr>
      </w:pPr>
      <w:r w:rsidRPr="000F6AAD">
        <w:rPr>
          <w:b/>
          <w:bCs/>
          <w:color w:val="808080"/>
          <w:sz w:val="28"/>
          <w:szCs w:val="28"/>
          <w:rtl/>
        </w:rPr>
        <w:t xml:space="preserve">المشرفون </w:t>
      </w:r>
      <w:proofErr w:type="spellStart"/>
      <w:r w:rsidRPr="000F6AAD">
        <w:rPr>
          <w:b/>
          <w:bCs/>
          <w:color w:val="808080"/>
          <w:sz w:val="28"/>
          <w:szCs w:val="28"/>
          <w:rtl/>
        </w:rPr>
        <w:t>المركزيون</w:t>
      </w:r>
      <w:proofErr w:type="spellEnd"/>
      <w:r w:rsidRPr="000F6AAD">
        <w:rPr>
          <w:b/>
          <w:bCs/>
          <w:color w:val="808080"/>
          <w:sz w:val="28"/>
          <w:szCs w:val="28"/>
          <w:rtl/>
        </w:rPr>
        <w:t xml:space="preserve">  </w:t>
      </w:r>
      <w:proofErr w:type="spellStart"/>
      <w:r w:rsidRPr="000F6AAD">
        <w:rPr>
          <w:b/>
          <w:bCs/>
          <w:color w:val="808080"/>
          <w:sz w:val="28"/>
          <w:szCs w:val="28"/>
          <w:rtl/>
        </w:rPr>
        <w:t>والجهويون</w:t>
      </w:r>
      <w:proofErr w:type="spellEnd"/>
      <w:r w:rsidRPr="000F6AAD">
        <w:rPr>
          <w:b/>
          <w:bCs/>
          <w:color w:val="808080"/>
          <w:sz w:val="28"/>
          <w:szCs w:val="28"/>
          <w:rtl/>
        </w:rPr>
        <w:t xml:space="preserve"> </w:t>
      </w:r>
      <w:proofErr w:type="spellStart"/>
      <w:r w:rsidRPr="000F6AAD">
        <w:rPr>
          <w:b/>
          <w:bCs/>
          <w:color w:val="808080"/>
          <w:sz w:val="28"/>
          <w:szCs w:val="28"/>
          <w:rtl/>
        </w:rPr>
        <w:t>والإقليميون:</w:t>
      </w:r>
      <w:proofErr w:type="spellEnd"/>
      <w:r w:rsidRPr="000F6AAD">
        <w:rPr>
          <w:b/>
          <w:bCs/>
          <w:color w:val="808080"/>
          <w:sz w:val="28"/>
          <w:szCs w:val="28"/>
          <w:rtl/>
        </w:rPr>
        <w:t xml:space="preserve"> من 1 إلى 12 </w:t>
      </w:r>
      <w:proofErr w:type="spellStart"/>
      <w:r w:rsidRPr="000F6AAD">
        <w:rPr>
          <w:b/>
          <w:bCs/>
          <w:color w:val="808080"/>
          <w:sz w:val="28"/>
          <w:szCs w:val="28"/>
          <w:rtl/>
        </w:rPr>
        <w:t>يوليوز</w:t>
      </w:r>
      <w:proofErr w:type="spellEnd"/>
      <w:r w:rsidRPr="000F6AAD">
        <w:rPr>
          <w:b/>
          <w:bCs/>
          <w:color w:val="808080"/>
          <w:sz w:val="28"/>
          <w:szCs w:val="28"/>
          <w:rtl/>
        </w:rPr>
        <w:t xml:space="preserve"> 2014 على الصعيد المركزي</w:t>
      </w:r>
      <w:r w:rsidRPr="000F6AAD">
        <w:rPr>
          <w:rFonts w:hint="cs"/>
          <w:b/>
          <w:bCs/>
          <w:color w:val="808080"/>
          <w:sz w:val="28"/>
          <w:szCs w:val="28"/>
          <w:rtl/>
        </w:rPr>
        <w:t>؛</w:t>
      </w:r>
    </w:p>
    <w:p w:rsidR="000F6AAD" w:rsidRPr="000F6AAD" w:rsidRDefault="000F6AAD" w:rsidP="004347FC">
      <w:pPr>
        <w:pStyle w:val="Paragraphedeliste"/>
        <w:numPr>
          <w:ilvl w:val="0"/>
          <w:numId w:val="5"/>
        </w:numPr>
        <w:bidi/>
        <w:spacing w:line="312" w:lineRule="auto"/>
        <w:ind w:left="714" w:hanging="357"/>
        <w:jc w:val="both"/>
        <w:rPr>
          <w:b/>
          <w:bCs/>
          <w:color w:val="808080"/>
          <w:sz w:val="28"/>
          <w:szCs w:val="28"/>
        </w:rPr>
      </w:pPr>
      <w:r w:rsidRPr="000F6AAD">
        <w:rPr>
          <w:b/>
          <w:bCs/>
          <w:color w:val="808080"/>
          <w:sz w:val="28"/>
          <w:szCs w:val="28"/>
          <w:rtl/>
        </w:rPr>
        <w:t xml:space="preserve">المشرفون </w:t>
      </w:r>
      <w:proofErr w:type="spellStart"/>
      <w:r w:rsidRPr="000F6AAD">
        <w:rPr>
          <w:b/>
          <w:bCs/>
          <w:color w:val="808080"/>
          <w:sz w:val="28"/>
          <w:szCs w:val="28"/>
          <w:rtl/>
        </w:rPr>
        <w:t>الجماعيون</w:t>
      </w:r>
      <w:proofErr w:type="spellEnd"/>
      <w:r w:rsidRPr="000F6AAD">
        <w:rPr>
          <w:b/>
          <w:bCs/>
          <w:color w:val="808080"/>
          <w:sz w:val="28"/>
          <w:szCs w:val="28"/>
          <w:rtl/>
        </w:rPr>
        <w:t xml:space="preserve">: من 16 إلى 26 </w:t>
      </w:r>
      <w:proofErr w:type="spellStart"/>
      <w:r w:rsidRPr="000F6AAD">
        <w:rPr>
          <w:b/>
          <w:bCs/>
          <w:color w:val="808080"/>
          <w:sz w:val="28"/>
          <w:szCs w:val="28"/>
          <w:rtl/>
        </w:rPr>
        <w:t>يوليوز</w:t>
      </w:r>
      <w:proofErr w:type="spellEnd"/>
      <w:r w:rsidRPr="000F6AAD">
        <w:rPr>
          <w:b/>
          <w:bCs/>
          <w:color w:val="808080"/>
          <w:sz w:val="28"/>
          <w:szCs w:val="28"/>
          <w:rtl/>
        </w:rPr>
        <w:t xml:space="preserve"> 2014 على صعيد الجهات</w:t>
      </w:r>
      <w:r w:rsidRPr="000F6AAD">
        <w:rPr>
          <w:rFonts w:hint="cs"/>
          <w:b/>
          <w:bCs/>
          <w:color w:val="808080"/>
          <w:sz w:val="28"/>
          <w:szCs w:val="28"/>
          <w:rtl/>
        </w:rPr>
        <w:t>؛</w:t>
      </w:r>
    </w:p>
    <w:p w:rsidR="000F6AAD" w:rsidRPr="000F6AAD" w:rsidRDefault="000F6AAD" w:rsidP="00B274F8">
      <w:pPr>
        <w:pStyle w:val="Paragraphedeliste"/>
        <w:numPr>
          <w:ilvl w:val="0"/>
          <w:numId w:val="5"/>
        </w:numPr>
        <w:bidi/>
        <w:spacing w:line="312" w:lineRule="auto"/>
        <w:ind w:left="714" w:hanging="357"/>
        <w:jc w:val="both"/>
        <w:rPr>
          <w:b/>
          <w:bCs/>
          <w:color w:val="808080"/>
          <w:sz w:val="28"/>
          <w:szCs w:val="28"/>
        </w:rPr>
      </w:pPr>
      <w:r w:rsidRPr="000F6AAD">
        <w:rPr>
          <w:b/>
          <w:bCs/>
          <w:color w:val="808080"/>
          <w:sz w:val="28"/>
          <w:szCs w:val="28"/>
          <w:rtl/>
        </w:rPr>
        <w:t xml:space="preserve">المراقبون المكلفون </w:t>
      </w:r>
      <w:proofErr w:type="spellStart"/>
      <w:r w:rsidRPr="000F6AAD">
        <w:rPr>
          <w:b/>
          <w:bCs/>
          <w:color w:val="808080"/>
          <w:sz w:val="28"/>
          <w:szCs w:val="28"/>
          <w:rtl/>
        </w:rPr>
        <w:t>بالتكوين:</w:t>
      </w:r>
      <w:proofErr w:type="spellEnd"/>
      <w:r w:rsidRPr="000F6AAD">
        <w:rPr>
          <w:b/>
          <w:bCs/>
          <w:color w:val="808080"/>
          <w:sz w:val="28"/>
          <w:szCs w:val="28"/>
          <w:rtl/>
        </w:rPr>
        <w:t xml:space="preserve"> من 1 إلى 12 غشت 2014 على صعيد </w:t>
      </w:r>
      <w:proofErr w:type="spellStart"/>
      <w:r w:rsidRPr="000F6AAD">
        <w:rPr>
          <w:b/>
          <w:bCs/>
          <w:color w:val="808080"/>
          <w:sz w:val="28"/>
          <w:szCs w:val="28"/>
          <w:rtl/>
        </w:rPr>
        <w:t>العمالات</w:t>
      </w:r>
      <w:proofErr w:type="spellEnd"/>
      <w:r w:rsidRPr="000F6AAD">
        <w:rPr>
          <w:b/>
          <w:bCs/>
          <w:color w:val="808080"/>
          <w:sz w:val="28"/>
          <w:szCs w:val="28"/>
          <w:rtl/>
        </w:rPr>
        <w:t xml:space="preserve"> والأقاليم</w:t>
      </w:r>
      <w:r w:rsidRPr="000F6AAD">
        <w:rPr>
          <w:rFonts w:hint="cs"/>
          <w:b/>
          <w:bCs/>
          <w:color w:val="808080"/>
          <w:sz w:val="28"/>
          <w:szCs w:val="28"/>
          <w:rtl/>
        </w:rPr>
        <w:t>؛</w:t>
      </w:r>
    </w:p>
    <w:p w:rsidR="000F6AAD" w:rsidRDefault="000F6AAD" w:rsidP="004347FC">
      <w:pPr>
        <w:pStyle w:val="Paragraphedeliste"/>
        <w:numPr>
          <w:ilvl w:val="0"/>
          <w:numId w:val="5"/>
        </w:numPr>
        <w:bidi/>
        <w:spacing w:line="312" w:lineRule="auto"/>
        <w:ind w:left="714" w:hanging="357"/>
        <w:jc w:val="both"/>
        <w:rPr>
          <w:b/>
          <w:bCs/>
          <w:color w:val="808080"/>
          <w:sz w:val="28"/>
          <w:szCs w:val="28"/>
        </w:rPr>
      </w:pPr>
      <w:r w:rsidRPr="000F6AAD">
        <w:rPr>
          <w:rFonts w:hint="cs"/>
          <w:b/>
          <w:bCs/>
          <w:color w:val="808080"/>
          <w:sz w:val="28"/>
          <w:szCs w:val="28"/>
          <w:rtl/>
        </w:rPr>
        <w:t xml:space="preserve">المراقبون </w:t>
      </w:r>
      <w:proofErr w:type="spellStart"/>
      <w:r w:rsidRPr="000F6AAD">
        <w:rPr>
          <w:rFonts w:hint="cs"/>
          <w:b/>
          <w:bCs/>
          <w:color w:val="808080"/>
          <w:sz w:val="28"/>
          <w:szCs w:val="28"/>
          <w:rtl/>
        </w:rPr>
        <w:t>والباحثون:</w:t>
      </w:r>
      <w:proofErr w:type="spellEnd"/>
      <w:r w:rsidRPr="000F6AAD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proofErr w:type="gramStart"/>
      <w:r w:rsidRPr="000F6AAD">
        <w:rPr>
          <w:rFonts w:hint="cs"/>
          <w:b/>
          <w:bCs/>
          <w:color w:val="808080"/>
          <w:sz w:val="28"/>
          <w:szCs w:val="28"/>
          <w:rtl/>
        </w:rPr>
        <w:t>من</w:t>
      </w:r>
      <w:proofErr w:type="gramEnd"/>
      <w:r w:rsidRPr="000F6AAD">
        <w:rPr>
          <w:rFonts w:hint="cs"/>
          <w:b/>
          <w:bCs/>
          <w:color w:val="808080"/>
          <w:sz w:val="28"/>
          <w:szCs w:val="28"/>
          <w:rtl/>
        </w:rPr>
        <w:t xml:space="preserve"> 15 إلى 26 غشت 2014 على الصعيد المحلي.</w:t>
      </w:r>
    </w:p>
    <w:p w:rsidR="000F6AAD" w:rsidRPr="000F6AAD" w:rsidRDefault="000F6AAD" w:rsidP="004347FC">
      <w:pPr>
        <w:bidi/>
        <w:jc w:val="both"/>
        <w:rPr>
          <w:b/>
          <w:bCs/>
          <w:color w:val="808080"/>
          <w:sz w:val="28"/>
          <w:szCs w:val="28"/>
        </w:rPr>
      </w:pPr>
    </w:p>
    <w:p w:rsidR="000F6AAD" w:rsidRDefault="000F6AAD" w:rsidP="000F6AAD">
      <w:pPr>
        <w:bidi/>
        <w:spacing w:line="312" w:lineRule="auto"/>
        <w:jc w:val="both"/>
        <w:rPr>
          <w:rFonts w:hint="cs"/>
          <w:b/>
          <w:bCs/>
          <w:color w:val="808080"/>
          <w:sz w:val="28"/>
          <w:szCs w:val="28"/>
          <w:rtl/>
        </w:rPr>
      </w:pPr>
      <w:proofErr w:type="gramStart"/>
      <w:r w:rsidRPr="000F6AAD">
        <w:rPr>
          <w:rFonts w:hint="cs"/>
          <w:b/>
          <w:bCs/>
          <w:color w:val="808080"/>
          <w:sz w:val="28"/>
          <w:szCs w:val="28"/>
          <w:rtl/>
        </w:rPr>
        <w:t>وسيتم</w:t>
      </w:r>
      <w:proofErr w:type="gramEnd"/>
      <w:r w:rsidRPr="000F6AAD">
        <w:rPr>
          <w:rFonts w:hint="cs"/>
          <w:b/>
          <w:bCs/>
          <w:color w:val="808080"/>
          <w:sz w:val="28"/>
          <w:szCs w:val="28"/>
          <w:rtl/>
        </w:rPr>
        <w:t xml:space="preserve"> خلال كل مرحلة من مراحل التكوين تدريب المشاركين في إنجاز الإحصاء العام للسكان والسكنى على المنهجية التنظيمية للإحصاء وعلى طريقة طرح الأسئلة وملء الاستمارات ومختلف وثائق </w:t>
      </w:r>
      <w:proofErr w:type="gramStart"/>
      <w:r w:rsidRPr="000F6AAD">
        <w:rPr>
          <w:rFonts w:hint="cs"/>
          <w:b/>
          <w:bCs/>
          <w:color w:val="808080"/>
          <w:sz w:val="28"/>
          <w:szCs w:val="28"/>
          <w:rtl/>
        </w:rPr>
        <w:t>الإحصاء</w:t>
      </w:r>
      <w:proofErr w:type="gramEnd"/>
      <w:r w:rsidRPr="000F6AAD">
        <w:rPr>
          <w:rFonts w:hint="cs"/>
          <w:b/>
          <w:bCs/>
          <w:color w:val="808080"/>
          <w:sz w:val="28"/>
          <w:szCs w:val="28"/>
          <w:rtl/>
        </w:rPr>
        <w:t xml:space="preserve">. كما سيتم كذلك تكوين المشاركين حول </w:t>
      </w:r>
      <w:proofErr w:type="spellStart"/>
      <w:r w:rsidRPr="000F6AAD">
        <w:rPr>
          <w:rFonts w:hint="cs"/>
          <w:b/>
          <w:bCs/>
          <w:color w:val="808080"/>
          <w:sz w:val="28"/>
          <w:szCs w:val="28"/>
          <w:rtl/>
        </w:rPr>
        <w:t>التعاريف</w:t>
      </w:r>
      <w:proofErr w:type="spellEnd"/>
      <w:r w:rsidRPr="000F6AAD">
        <w:rPr>
          <w:rFonts w:hint="cs"/>
          <w:b/>
          <w:bCs/>
          <w:color w:val="808080"/>
          <w:sz w:val="28"/>
          <w:szCs w:val="28"/>
          <w:rtl/>
        </w:rPr>
        <w:t xml:space="preserve"> والمفاهيم والمصطلحات المعتمدة في استمارات الإحصاء.</w:t>
      </w:r>
    </w:p>
    <w:p w:rsidR="000F6AAD" w:rsidRPr="000F6AAD" w:rsidRDefault="000F6AAD" w:rsidP="000F6AAD">
      <w:pPr>
        <w:bidi/>
        <w:jc w:val="both"/>
        <w:rPr>
          <w:b/>
          <w:bCs/>
          <w:color w:val="808080"/>
          <w:sz w:val="28"/>
          <w:szCs w:val="28"/>
          <w:rtl/>
        </w:rPr>
      </w:pPr>
    </w:p>
    <w:p w:rsidR="00EF3F98" w:rsidRPr="00EF3F98" w:rsidRDefault="000F6AAD" w:rsidP="000F6AAD">
      <w:pPr>
        <w:bidi/>
        <w:spacing w:line="312" w:lineRule="auto"/>
        <w:jc w:val="both"/>
        <w:rPr>
          <w:b/>
          <w:bCs/>
          <w:color w:val="808080"/>
          <w:sz w:val="28"/>
          <w:szCs w:val="28"/>
          <w:rtl/>
        </w:rPr>
      </w:pPr>
      <w:proofErr w:type="gramStart"/>
      <w:r w:rsidRPr="000F6AAD">
        <w:rPr>
          <w:rFonts w:hint="cs"/>
          <w:b/>
          <w:bCs/>
          <w:color w:val="808080"/>
          <w:sz w:val="28"/>
          <w:szCs w:val="28"/>
          <w:rtl/>
        </w:rPr>
        <w:t>وستتم</w:t>
      </w:r>
      <w:proofErr w:type="gramEnd"/>
      <w:r w:rsidRPr="000F6AAD">
        <w:rPr>
          <w:rFonts w:hint="cs"/>
          <w:b/>
          <w:bCs/>
          <w:color w:val="808080"/>
          <w:sz w:val="28"/>
          <w:szCs w:val="28"/>
          <w:rtl/>
        </w:rPr>
        <w:t xml:space="preserve"> عملية التكوين بالاعتماد على كتيبات التعليمات الموجهة إلى مختلف فئات المشاركين </w:t>
      </w:r>
      <w:proofErr w:type="spellStart"/>
      <w:r w:rsidRPr="000F6AAD">
        <w:rPr>
          <w:rFonts w:hint="cs"/>
          <w:b/>
          <w:bCs/>
          <w:color w:val="808080"/>
          <w:sz w:val="28"/>
          <w:szCs w:val="28"/>
          <w:rtl/>
        </w:rPr>
        <w:t>وكذلك،</w:t>
      </w:r>
      <w:proofErr w:type="spellEnd"/>
      <w:r w:rsidRPr="000F6AAD">
        <w:rPr>
          <w:rFonts w:hint="cs"/>
          <w:b/>
          <w:bCs/>
          <w:color w:val="808080"/>
          <w:sz w:val="28"/>
          <w:szCs w:val="28"/>
          <w:rtl/>
        </w:rPr>
        <w:t xml:space="preserve"> ولأول مرة في تاريخ الإحصاء </w:t>
      </w:r>
      <w:proofErr w:type="spellStart"/>
      <w:r w:rsidRPr="000F6AAD">
        <w:rPr>
          <w:rFonts w:hint="cs"/>
          <w:b/>
          <w:bCs/>
          <w:color w:val="808080"/>
          <w:sz w:val="28"/>
          <w:szCs w:val="28"/>
          <w:rtl/>
        </w:rPr>
        <w:t>ببلادنا،</w:t>
      </w:r>
      <w:proofErr w:type="spellEnd"/>
      <w:r w:rsidRPr="000F6AAD">
        <w:rPr>
          <w:rFonts w:hint="cs"/>
          <w:b/>
          <w:bCs/>
          <w:color w:val="808080"/>
          <w:sz w:val="28"/>
          <w:szCs w:val="28"/>
          <w:rtl/>
        </w:rPr>
        <w:t xml:space="preserve"> على قرص مدمج يشرح بشكل مفصل وتفاعلي مختلف الجوانب المنهجية والتنظيمية المرتبطة بالإحصاء العام للسكان والسكنى.</w:t>
      </w:r>
    </w:p>
    <w:p w:rsidR="00EF3F98" w:rsidRPr="00EF3F98" w:rsidRDefault="00EF3F98" w:rsidP="00EF3F98">
      <w:pPr>
        <w:bidi/>
        <w:ind w:firstLine="851"/>
        <w:jc w:val="both"/>
        <w:rPr>
          <w:b/>
          <w:bCs/>
          <w:color w:val="808080"/>
          <w:sz w:val="26"/>
          <w:szCs w:val="26"/>
          <w:rtl/>
        </w:rPr>
      </w:pPr>
    </w:p>
    <w:p w:rsidR="00E15AA3" w:rsidRDefault="00E15AA3" w:rsidP="00E15AA3">
      <w:pPr>
        <w:jc w:val="right"/>
      </w:pPr>
    </w:p>
    <w:p w:rsidR="00867FAB" w:rsidRPr="008D1587" w:rsidRDefault="00A0074F" w:rsidP="00E15AA3">
      <w:pPr>
        <w:spacing w:line="360" w:lineRule="auto"/>
        <w:jc w:val="both"/>
      </w:pPr>
      <w:r>
        <w:t xml:space="preserve">    </w:t>
      </w:r>
    </w:p>
    <w:sectPr w:rsidR="00867FAB" w:rsidRPr="008D1587" w:rsidSect="009B253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BF5" w:rsidRDefault="00AD1BF5">
      <w:r>
        <w:separator/>
      </w:r>
    </w:p>
  </w:endnote>
  <w:endnote w:type="continuationSeparator" w:id="0">
    <w:p w:rsidR="00AD1BF5" w:rsidRDefault="00AD1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2A0492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2A0492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0F6AAD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0F6AAD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2A0492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BF5" w:rsidRDefault="00AD1BF5">
      <w:r>
        <w:separator/>
      </w:r>
    </w:p>
  </w:footnote>
  <w:footnote w:type="continuationSeparator" w:id="0">
    <w:p w:rsidR="00AD1BF5" w:rsidRDefault="00AD1B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41793"/>
    <w:multiLevelType w:val="hybridMultilevel"/>
    <w:tmpl w:val="33E0652A"/>
    <w:lvl w:ilvl="0" w:tplc="5C84C17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savePreviewPicture/>
  <w:hdrShapeDefaults>
    <o:shapedefaults v:ext="edit" spidmax="409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54EE"/>
    <w:rsid w:val="00060321"/>
    <w:rsid w:val="00064386"/>
    <w:rsid w:val="0006553F"/>
    <w:rsid w:val="00070037"/>
    <w:rsid w:val="00081BE5"/>
    <w:rsid w:val="00085E86"/>
    <w:rsid w:val="000A3BE9"/>
    <w:rsid w:val="000A4F68"/>
    <w:rsid w:val="000A79BF"/>
    <w:rsid w:val="000B2A3E"/>
    <w:rsid w:val="000B6EA6"/>
    <w:rsid w:val="000C5E54"/>
    <w:rsid w:val="000C7682"/>
    <w:rsid w:val="000D25AF"/>
    <w:rsid w:val="000E21D3"/>
    <w:rsid w:val="000E7503"/>
    <w:rsid w:val="000F408A"/>
    <w:rsid w:val="000F6AAD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359"/>
    <w:rsid w:val="00153DC3"/>
    <w:rsid w:val="00153E0C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E05D5"/>
    <w:rsid w:val="001E2B6F"/>
    <w:rsid w:val="001F1343"/>
    <w:rsid w:val="001F3482"/>
    <w:rsid w:val="001F4836"/>
    <w:rsid w:val="001F6AD9"/>
    <w:rsid w:val="002019A3"/>
    <w:rsid w:val="00205A6A"/>
    <w:rsid w:val="00206659"/>
    <w:rsid w:val="002139B6"/>
    <w:rsid w:val="00213C63"/>
    <w:rsid w:val="00220DF6"/>
    <w:rsid w:val="0022299E"/>
    <w:rsid w:val="0022597E"/>
    <w:rsid w:val="0023043F"/>
    <w:rsid w:val="002316A6"/>
    <w:rsid w:val="002357CC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0492"/>
    <w:rsid w:val="002A281B"/>
    <w:rsid w:val="002A5A7C"/>
    <w:rsid w:val="002A688F"/>
    <w:rsid w:val="002C02CC"/>
    <w:rsid w:val="002C09B2"/>
    <w:rsid w:val="002C3727"/>
    <w:rsid w:val="002C6433"/>
    <w:rsid w:val="002C6E45"/>
    <w:rsid w:val="002D022C"/>
    <w:rsid w:val="002D3BD2"/>
    <w:rsid w:val="002D4302"/>
    <w:rsid w:val="002D49EF"/>
    <w:rsid w:val="002F237C"/>
    <w:rsid w:val="002F3B72"/>
    <w:rsid w:val="00301FCB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04C5"/>
    <w:rsid w:val="003671BE"/>
    <w:rsid w:val="0037036D"/>
    <w:rsid w:val="00376048"/>
    <w:rsid w:val="00376C2C"/>
    <w:rsid w:val="00376C4A"/>
    <w:rsid w:val="00383E25"/>
    <w:rsid w:val="00385013"/>
    <w:rsid w:val="0039063A"/>
    <w:rsid w:val="00393B90"/>
    <w:rsid w:val="00393EF8"/>
    <w:rsid w:val="003A14B5"/>
    <w:rsid w:val="003A5CB2"/>
    <w:rsid w:val="003B7C9A"/>
    <w:rsid w:val="003C104F"/>
    <w:rsid w:val="003C357A"/>
    <w:rsid w:val="003E5DDB"/>
    <w:rsid w:val="003F28EA"/>
    <w:rsid w:val="003F445E"/>
    <w:rsid w:val="00401D3E"/>
    <w:rsid w:val="00403A20"/>
    <w:rsid w:val="0041796D"/>
    <w:rsid w:val="004275D6"/>
    <w:rsid w:val="004347FC"/>
    <w:rsid w:val="00446DB7"/>
    <w:rsid w:val="00447FBC"/>
    <w:rsid w:val="00455540"/>
    <w:rsid w:val="004744FF"/>
    <w:rsid w:val="00481E24"/>
    <w:rsid w:val="00484E8D"/>
    <w:rsid w:val="0049060D"/>
    <w:rsid w:val="004A1173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C6921"/>
    <w:rsid w:val="004E36E2"/>
    <w:rsid w:val="004E67F8"/>
    <w:rsid w:val="004F572F"/>
    <w:rsid w:val="004F57F8"/>
    <w:rsid w:val="004F70A7"/>
    <w:rsid w:val="005052E3"/>
    <w:rsid w:val="005126CC"/>
    <w:rsid w:val="005178FE"/>
    <w:rsid w:val="005209FF"/>
    <w:rsid w:val="0052635A"/>
    <w:rsid w:val="00537897"/>
    <w:rsid w:val="00541C46"/>
    <w:rsid w:val="00542043"/>
    <w:rsid w:val="00542E3A"/>
    <w:rsid w:val="0054655F"/>
    <w:rsid w:val="00547ECD"/>
    <w:rsid w:val="00550169"/>
    <w:rsid w:val="005549EE"/>
    <w:rsid w:val="00564AE3"/>
    <w:rsid w:val="0057148E"/>
    <w:rsid w:val="00571918"/>
    <w:rsid w:val="005746EB"/>
    <w:rsid w:val="005754A6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281E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443F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D22BC"/>
    <w:rsid w:val="006D4F49"/>
    <w:rsid w:val="006D7AEF"/>
    <w:rsid w:val="006D7FA4"/>
    <w:rsid w:val="006E2C7A"/>
    <w:rsid w:val="006E456F"/>
    <w:rsid w:val="006E5679"/>
    <w:rsid w:val="006E7909"/>
    <w:rsid w:val="006F2804"/>
    <w:rsid w:val="00700E75"/>
    <w:rsid w:val="007206D4"/>
    <w:rsid w:val="007273F0"/>
    <w:rsid w:val="00730CFE"/>
    <w:rsid w:val="007320F2"/>
    <w:rsid w:val="00737D26"/>
    <w:rsid w:val="00737E9A"/>
    <w:rsid w:val="00740509"/>
    <w:rsid w:val="007418E0"/>
    <w:rsid w:val="00762728"/>
    <w:rsid w:val="00763262"/>
    <w:rsid w:val="0076370A"/>
    <w:rsid w:val="00765F4E"/>
    <w:rsid w:val="00766E87"/>
    <w:rsid w:val="00772673"/>
    <w:rsid w:val="00773F09"/>
    <w:rsid w:val="00774608"/>
    <w:rsid w:val="007760AE"/>
    <w:rsid w:val="00776F26"/>
    <w:rsid w:val="00782073"/>
    <w:rsid w:val="00785179"/>
    <w:rsid w:val="007902F2"/>
    <w:rsid w:val="00790B01"/>
    <w:rsid w:val="00791486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601D"/>
    <w:rsid w:val="008373A3"/>
    <w:rsid w:val="0084269C"/>
    <w:rsid w:val="00852402"/>
    <w:rsid w:val="0086177A"/>
    <w:rsid w:val="00864194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975AD"/>
    <w:rsid w:val="008A2245"/>
    <w:rsid w:val="008A2CAA"/>
    <w:rsid w:val="008A4CF7"/>
    <w:rsid w:val="008A6A9C"/>
    <w:rsid w:val="008B32BE"/>
    <w:rsid w:val="008B5FF2"/>
    <w:rsid w:val="008C2C3C"/>
    <w:rsid w:val="008C79BB"/>
    <w:rsid w:val="008D1587"/>
    <w:rsid w:val="008D38D9"/>
    <w:rsid w:val="008D767F"/>
    <w:rsid w:val="008E57C2"/>
    <w:rsid w:val="008F3AB6"/>
    <w:rsid w:val="008F416D"/>
    <w:rsid w:val="008F6D54"/>
    <w:rsid w:val="008F72F2"/>
    <w:rsid w:val="008F7B26"/>
    <w:rsid w:val="008F7F80"/>
    <w:rsid w:val="00900744"/>
    <w:rsid w:val="00900B2E"/>
    <w:rsid w:val="00905928"/>
    <w:rsid w:val="009269AC"/>
    <w:rsid w:val="00930BC1"/>
    <w:rsid w:val="00931126"/>
    <w:rsid w:val="00944B4F"/>
    <w:rsid w:val="0095153B"/>
    <w:rsid w:val="00953DB4"/>
    <w:rsid w:val="00961216"/>
    <w:rsid w:val="00965163"/>
    <w:rsid w:val="009674B4"/>
    <w:rsid w:val="00970294"/>
    <w:rsid w:val="009750B7"/>
    <w:rsid w:val="009801E4"/>
    <w:rsid w:val="00984C53"/>
    <w:rsid w:val="00990C6F"/>
    <w:rsid w:val="00996F92"/>
    <w:rsid w:val="009A205F"/>
    <w:rsid w:val="009A2769"/>
    <w:rsid w:val="009A3A8A"/>
    <w:rsid w:val="009A5BA1"/>
    <w:rsid w:val="009B253D"/>
    <w:rsid w:val="009B2B2B"/>
    <w:rsid w:val="009C0E61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074F"/>
    <w:rsid w:val="00A028B9"/>
    <w:rsid w:val="00A03537"/>
    <w:rsid w:val="00A03BBB"/>
    <w:rsid w:val="00A06843"/>
    <w:rsid w:val="00A0690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1BF5"/>
    <w:rsid w:val="00AD3FE4"/>
    <w:rsid w:val="00AD7D28"/>
    <w:rsid w:val="00AE05A7"/>
    <w:rsid w:val="00AE3BF1"/>
    <w:rsid w:val="00AE4320"/>
    <w:rsid w:val="00AE61E0"/>
    <w:rsid w:val="00AF393E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274F8"/>
    <w:rsid w:val="00B30867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5F9D"/>
    <w:rsid w:val="00BB27CA"/>
    <w:rsid w:val="00BB3BD2"/>
    <w:rsid w:val="00BB55C0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9B9"/>
    <w:rsid w:val="00C57DE2"/>
    <w:rsid w:val="00C77AA4"/>
    <w:rsid w:val="00C92504"/>
    <w:rsid w:val="00C92E38"/>
    <w:rsid w:val="00C94FAA"/>
    <w:rsid w:val="00CA2232"/>
    <w:rsid w:val="00CB055F"/>
    <w:rsid w:val="00CB05C8"/>
    <w:rsid w:val="00CB3A44"/>
    <w:rsid w:val="00CC289A"/>
    <w:rsid w:val="00CC5A17"/>
    <w:rsid w:val="00CC5F3B"/>
    <w:rsid w:val="00CD6E99"/>
    <w:rsid w:val="00CD7C5C"/>
    <w:rsid w:val="00CE08CE"/>
    <w:rsid w:val="00CE718A"/>
    <w:rsid w:val="00CE7BB5"/>
    <w:rsid w:val="00CF3217"/>
    <w:rsid w:val="00D01031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71FF6"/>
    <w:rsid w:val="00D738A1"/>
    <w:rsid w:val="00D820EB"/>
    <w:rsid w:val="00D82174"/>
    <w:rsid w:val="00D876EE"/>
    <w:rsid w:val="00DB27A9"/>
    <w:rsid w:val="00DB293A"/>
    <w:rsid w:val="00DB41D2"/>
    <w:rsid w:val="00DB5B3F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47A6"/>
    <w:rsid w:val="00E9733C"/>
    <w:rsid w:val="00EA5644"/>
    <w:rsid w:val="00EB537F"/>
    <w:rsid w:val="00EB5AC5"/>
    <w:rsid w:val="00EB7741"/>
    <w:rsid w:val="00EC23C9"/>
    <w:rsid w:val="00EC6140"/>
    <w:rsid w:val="00EE0046"/>
    <w:rsid w:val="00EE549F"/>
    <w:rsid w:val="00EE5D39"/>
    <w:rsid w:val="00EF13CA"/>
    <w:rsid w:val="00EF3F98"/>
    <w:rsid w:val="00F06239"/>
    <w:rsid w:val="00F1016F"/>
    <w:rsid w:val="00F11331"/>
    <w:rsid w:val="00F13493"/>
    <w:rsid w:val="00F15891"/>
    <w:rsid w:val="00F1651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4</cp:revision>
  <cp:lastPrinted>2012-11-26T10:50:00Z</cp:lastPrinted>
  <dcterms:created xsi:type="dcterms:W3CDTF">2014-06-29T01:50:00Z</dcterms:created>
  <dcterms:modified xsi:type="dcterms:W3CDTF">2014-06-29T01:53:00Z</dcterms:modified>
</cp:coreProperties>
</file>