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</w:rPr>
      </w:pPr>
    </w:p>
    <w:p w:rsidR="009C4063" w:rsidRDefault="009C4063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</w:rPr>
      </w:pPr>
    </w:p>
    <w:p w:rsidR="002F237C" w:rsidRDefault="008E7574" w:rsidP="00360705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 xml:space="preserve">     </w:t>
      </w:r>
    </w:p>
    <w:p w:rsidR="00360705" w:rsidRDefault="00360705" w:rsidP="00360705">
      <w:pPr>
        <w:ind w:left="993" w:hanging="993"/>
        <w:jc w:val="both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7D2BBE" w:rsidRDefault="007D2BBE" w:rsidP="00360705">
      <w:pPr>
        <w:ind w:left="993" w:hanging="993"/>
        <w:jc w:val="both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7D2BBE" w:rsidRDefault="007D2BBE" w:rsidP="00360705">
      <w:pPr>
        <w:ind w:left="993" w:hanging="993"/>
        <w:jc w:val="both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C46A4C" w:rsidRDefault="00C46A4C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8864AD" w:rsidRPr="005F681C" w:rsidRDefault="00C46A4C" w:rsidP="008864AD">
      <w:pPr>
        <w:ind w:left="993" w:hanging="993"/>
        <w:jc w:val="center"/>
        <w:rPr>
          <w:rFonts w:ascii="Book Antiqua" w:hAnsi="Book Antiqua" w:cs="Times"/>
          <w:b/>
          <w:bCs/>
          <w:shadow/>
          <w:color w:val="FF9900"/>
          <w:sz w:val="28"/>
          <w:szCs w:val="28"/>
        </w:rPr>
      </w:pPr>
      <w:r w:rsidRPr="005F681C">
        <w:rPr>
          <w:rFonts w:ascii="Book Antiqua" w:hAnsi="Book Antiqua" w:cs="Times"/>
          <w:b/>
          <w:bCs/>
          <w:shadow/>
          <w:color w:val="FF9900"/>
          <w:sz w:val="28"/>
          <w:szCs w:val="28"/>
        </w:rPr>
        <w:t>Communiqué de presse</w:t>
      </w:r>
    </w:p>
    <w:p w:rsidR="007C2F91" w:rsidRPr="00341857" w:rsidRDefault="007C2F91" w:rsidP="007C2F91">
      <w:pPr>
        <w:jc w:val="both"/>
        <w:rPr>
          <w:rFonts w:ascii="Book Antiqua" w:eastAsiaTheme="majorEastAsia" w:hAnsi="Book Antiqua" w:cstheme="majorBidi"/>
          <w:b/>
          <w:bCs/>
          <w:spacing w:val="5"/>
          <w:kern w:val="28"/>
        </w:rPr>
      </w:pPr>
    </w:p>
    <w:p w:rsidR="007C2F91" w:rsidRPr="00341857" w:rsidRDefault="007C2F91" w:rsidP="007C2F91">
      <w:pPr>
        <w:pStyle w:val="Titre"/>
        <w:ind w:left="993" w:hanging="993"/>
        <w:rPr>
          <w:rFonts w:ascii="Book Antiqua" w:hAnsi="Book Antiqua"/>
          <w:iCs/>
          <w:szCs w:val="24"/>
        </w:rPr>
      </w:pPr>
    </w:p>
    <w:p w:rsidR="008A4C2D" w:rsidRPr="00360705" w:rsidRDefault="008A4C2D" w:rsidP="008A4C2D">
      <w:pPr>
        <w:autoSpaceDE w:val="0"/>
        <w:autoSpaceDN w:val="0"/>
        <w:adjustRightInd w:val="0"/>
        <w:ind w:firstLine="709"/>
        <w:jc w:val="both"/>
        <w:rPr>
          <w:color w:val="808080"/>
        </w:rPr>
      </w:pPr>
    </w:p>
    <w:p w:rsidR="00360705" w:rsidRPr="00360705" w:rsidRDefault="00360705" w:rsidP="00360705">
      <w:pPr>
        <w:spacing w:line="360" w:lineRule="auto"/>
        <w:ind w:firstLine="708"/>
        <w:jc w:val="both"/>
        <w:rPr>
          <w:rFonts w:ascii="Book Antiqua" w:hAnsi="Book Antiqua" w:cs="Calibri"/>
          <w:color w:val="808080" w:themeColor="background1" w:themeShade="80"/>
          <w:sz w:val="26"/>
          <w:szCs w:val="26"/>
        </w:rPr>
      </w:pPr>
      <w:r w:rsidRPr="00360705">
        <w:rPr>
          <w:rFonts w:ascii="Book Antiqua" w:hAnsi="Book Antiqua" w:cs="Calibri"/>
          <w:color w:val="808080" w:themeColor="background1" w:themeShade="80"/>
          <w:sz w:val="26"/>
          <w:szCs w:val="26"/>
        </w:rPr>
        <w:t xml:space="preserve">A la veille du </w:t>
      </w:r>
      <w:r w:rsidRPr="00360705">
        <w:rPr>
          <w:rFonts w:ascii="Book Antiqua" w:hAnsi="Book Antiqua" w:cs="Calibri"/>
          <w:b/>
          <w:bCs/>
          <w:color w:val="808080" w:themeColor="background1" w:themeShade="80"/>
          <w:sz w:val="26"/>
          <w:szCs w:val="26"/>
        </w:rPr>
        <w:t>Recensement Général de la Population et de l’Habitat</w:t>
      </w:r>
      <w:r w:rsidRPr="00360705">
        <w:rPr>
          <w:rFonts w:ascii="Book Antiqua" w:hAnsi="Book Antiqua"/>
          <w:b/>
          <w:bCs/>
          <w:color w:val="808080" w:themeColor="background1" w:themeShade="80"/>
          <w:sz w:val="26"/>
          <w:szCs w:val="26"/>
        </w:rPr>
        <w:t>,</w:t>
      </w:r>
      <w:r w:rsidRPr="00360705">
        <w:rPr>
          <w:rFonts w:ascii="Book Antiqua" w:hAnsi="Book Antiqua" w:cs="Calibri"/>
          <w:b/>
          <w:bCs/>
          <w:color w:val="808080" w:themeColor="background1" w:themeShade="80"/>
          <w:sz w:val="26"/>
          <w:szCs w:val="26"/>
        </w:rPr>
        <w:t xml:space="preserve"> </w:t>
      </w:r>
      <w:r w:rsidRPr="00360705">
        <w:rPr>
          <w:rFonts w:ascii="Book Antiqua" w:hAnsi="Book Antiqua" w:cs="Calibri"/>
          <w:color w:val="808080" w:themeColor="background1" w:themeShade="80"/>
          <w:sz w:val="26"/>
          <w:szCs w:val="26"/>
        </w:rPr>
        <w:t>prévu du 1</w:t>
      </w:r>
      <w:r w:rsidRPr="00360705">
        <w:rPr>
          <w:rFonts w:ascii="Book Antiqua" w:hAnsi="Book Antiqua" w:cs="Calibri"/>
          <w:color w:val="808080" w:themeColor="background1" w:themeShade="80"/>
          <w:sz w:val="26"/>
          <w:szCs w:val="26"/>
          <w:vertAlign w:val="superscript"/>
        </w:rPr>
        <w:t>er</w:t>
      </w:r>
      <w:r w:rsidRPr="00360705">
        <w:rPr>
          <w:rFonts w:ascii="Book Antiqua" w:hAnsi="Book Antiqua" w:cs="Calibri"/>
          <w:color w:val="808080" w:themeColor="background1" w:themeShade="80"/>
          <w:sz w:val="26"/>
          <w:szCs w:val="26"/>
        </w:rPr>
        <w:t xml:space="preserve"> au 20 septembre 2014, le Haut Commissariat au Plan organise le </w:t>
      </w:r>
      <w:r w:rsidRPr="00360705">
        <w:rPr>
          <w:rFonts w:ascii="Book Antiqua" w:hAnsi="Book Antiqua" w:cs="Calibri"/>
          <w:b/>
          <w:bCs/>
          <w:color w:val="808080" w:themeColor="background1" w:themeShade="80"/>
          <w:sz w:val="26"/>
          <w:szCs w:val="26"/>
        </w:rPr>
        <w:t xml:space="preserve"> mardi 10 juin 2014 à 15h00, au siège de cette institution à Rabat</w:t>
      </w:r>
      <w:r w:rsidRPr="00360705">
        <w:rPr>
          <w:rFonts w:ascii="Book Antiqua" w:hAnsi="Book Antiqua" w:cs="Calibri"/>
          <w:color w:val="808080" w:themeColor="background1" w:themeShade="80"/>
          <w:sz w:val="26"/>
          <w:szCs w:val="26"/>
        </w:rPr>
        <w:t>, une conférence au cours de laquelle Monsieur Ahmed Lahlimi Alami, Haut Commissaire au Plan présentera la campagne de communication dédiée à cette grande opération nationale et les dispositions opérationnelles prises pour assurer son déroulement dans les meilleures conditions.</w:t>
      </w:r>
    </w:p>
    <w:p w:rsidR="00360705" w:rsidRPr="00360705" w:rsidRDefault="00360705" w:rsidP="00360705">
      <w:pPr>
        <w:spacing w:line="360" w:lineRule="auto"/>
        <w:jc w:val="both"/>
        <w:rPr>
          <w:rFonts w:ascii="Book Antiqua" w:hAnsi="Book Antiqua" w:cs="Calibri"/>
          <w:color w:val="808080" w:themeColor="background1" w:themeShade="80"/>
          <w:sz w:val="26"/>
          <w:szCs w:val="26"/>
        </w:rPr>
      </w:pPr>
    </w:p>
    <w:p w:rsidR="00360705" w:rsidRDefault="00360705" w:rsidP="00360705">
      <w:pPr>
        <w:spacing w:line="360" w:lineRule="auto"/>
        <w:ind w:firstLine="708"/>
        <w:jc w:val="both"/>
        <w:rPr>
          <w:rFonts w:ascii="Book Antiqua" w:hAnsi="Book Antiqua"/>
          <w:color w:val="808080" w:themeColor="background1" w:themeShade="80"/>
          <w:sz w:val="26"/>
          <w:szCs w:val="26"/>
          <w:rtl/>
        </w:rPr>
      </w:pPr>
      <w:r w:rsidRPr="00360705">
        <w:rPr>
          <w:rFonts w:ascii="Book Antiqua" w:hAnsi="Book Antiqua"/>
          <w:color w:val="808080" w:themeColor="background1" w:themeShade="80"/>
          <w:sz w:val="26"/>
          <w:szCs w:val="26"/>
        </w:rPr>
        <w:t>Prendront part à cette rencontre des personnalités politiques, des universitaires, ainsi que des représentants des institutions nationales et internationales, des organisations professionnelles, de la société civile et des médias.</w:t>
      </w:r>
    </w:p>
    <w:p w:rsidR="00E505E6" w:rsidRPr="00360705" w:rsidRDefault="00E505E6" w:rsidP="00360705">
      <w:pPr>
        <w:spacing w:line="360" w:lineRule="auto"/>
        <w:ind w:firstLine="708"/>
        <w:jc w:val="both"/>
        <w:rPr>
          <w:rFonts w:ascii="Book Antiqua" w:hAnsi="Book Antiqua"/>
          <w:color w:val="808080" w:themeColor="background1" w:themeShade="80"/>
          <w:sz w:val="26"/>
          <w:szCs w:val="26"/>
        </w:rPr>
      </w:pPr>
      <w:r>
        <w:rPr>
          <w:rFonts w:ascii="Book Antiqua" w:hAnsi="Book Antiqua"/>
          <w:color w:val="808080" w:themeColor="background1" w:themeShade="80"/>
          <w:sz w:val="26"/>
          <w:szCs w:val="26"/>
        </w:rPr>
        <w:t xml:space="preserve">                                                                     </w:t>
      </w:r>
      <w:r w:rsidRPr="00E505E6">
        <w:rPr>
          <w:rFonts w:ascii="Book Antiqua" w:hAnsi="Book Antiqua"/>
          <w:b/>
          <w:bCs/>
          <w:color w:val="808080"/>
          <w:sz w:val="26"/>
          <w:szCs w:val="26"/>
        </w:rPr>
        <w:t>Pour le Haut Commissaire au Plan</w:t>
      </w:r>
    </w:p>
    <w:p w:rsidR="00360705" w:rsidRPr="00360705" w:rsidRDefault="00360705" w:rsidP="00E505E6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/>
          <w:b/>
          <w:bCs/>
          <w:color w:val="808080"/>
          <w:sz w:val="26"/>
          <w:szCs w:val="26"/>
        </w:rPr>
      </w:pPr>
      <w:r w:rsidRPr="00360705">
        <w:rPr>
          <w:b/>
          <w:bCs/>
          <w:color w:val="808080"/>
        </w:rPr>
        <w:t xml:space="preserve">                                                                              </w:t>
      </w:r>
      <w:r>
        <w:rPr>
          <w:b/>
          <w:bCs/>
          <w:color w:val="808080"/>
        </w:rPr>
        <w:t xml:space="preserve">                      </w:t>
      </w:r>
      <w:r w:rsidRPr="00360705">
        <w:rPr>
          <w:b/>
          <w:bCs/>
          <w:color w:val="808080"/>
        </w:rPr>
        <w:t xml:space="preserve"> </w:t>
      </w:r>
      <w:r w:rsidRPr="00360705">
        <w:rPr>
          <w:rFonts w:ascii="Book Antiqua" w:hAnsi="Book Antiqua"/>
          <w:b/>
          <w:bCs/>
          <w:color w:val="808080"/>
          <w:sz w:val="26"/>
          <w:szCs w:val="26"/>
        </w:rPr>
        <w:t>Jamal Bourchachen</w:t>
      </w:r>
    </w:p>
    <w:p w:rsidR="00360705" w:rsidRPr="00360705" w:rsidRDefault="00360705" w:rsidP="00E505E6">
      <w:pPr>
        <w:autoSpaceDE w:val="0"/>
        <w:autoSpaceDN w:val="0"/>
        <w:adjustRightInd w:val="0"/>
        <w:jc w:val="both"/>
        <w:rPr>
          <w:b/>
          <w:bCs/>
          <w:color w:val="808080"/>
        </w:rPr>
      </w:pPr>
      <w:r w:rsidRPr="00360705">
        <w:rPr>
          <w:rFonts w:ascii="Book Antiqua" w:hAnsi="Book Antiqua"/>
          <w:b/>
          <w:bCs/>
          <w:color w:val="808080"/>
          <w:sz w:val="26"/>
          <w:szCs w:val="26"/>
        </w:rPr>
        <w:t xml:space="preserve">                                                                               </w:t>
      </w:r>
      <w:r>
        <w:rPr>
          <w:rFonts w:ascii="Book Antiqua" w:hAnsi="Book Antiqua"/>
          <w:b/>
          <w:bCs/>
          <w:color w:val="808080"/>
          <w:sz w:val="26"/>
          <w:szCs w:val="26"/>
        </w:rPr>
        <w:t xml:space="preserve">               </w:t>
      </w:r>
      <w:r w:rsidRPr="00360705">
        <w:rPr>
          <w:rFonts w:ascii="Book Antiqua" w:hAnsi="Book Antiqua"/>
          <w:b/>
          <w:bCs/>
          <w:color w:val="808080"/>
          <w:sz w:val="26"/>
          <w:szCs w:val="26"/>
        </w:rPr>
        <w:t>Secrétaire Général</w:t>
      </w:r>
    </w:p>
    <w:p w:rsidR="00360705" w:rsidRPr="00360705" w:rsidRDefault="00360705" w:rsidP="008A4C2D">
      <w:pPr>
        <w:autoSpaceDE w:val="0"/>
        <w:autoSpaceDN w:val="0"/>
        <w:adjustRightInd w:val="0"/>
        <w:ind w:firstLine="709"/>
        <w:jc w:val="both"/>
        <w:rPr>
          <w:color w:val="808080"/>
        </w:rPr>
      </w:pPr>
    </w:p>
    <w:p w:rsidR="00360705" w:rsidRPr="00360705" w:rsidRDefault="00360705" w:rsidP="008A4C2D">
      <w:pPr>
        <w:autoSpaceDE w:val="0"/>
        <w:autoSpaceDN w:val="0"/>
        <w:adjustRightInd w:val="0"/>
        <w:ind w:firstLine="709"/>
        <w:jc w:val="both"/>
        <w:rPr>
          <w:color w:val="808080"/>
        </w:rPr>
      </w:pPr>
    </w:p>
    <w:p w:rsidR="00360705" w:rsidRPr="00360705" w:rsidRDefault="00360705" w:rsidP="008A4C2D">
      <w:pPr>
        <w:autoSpaceDE w:val="0"/>
        <w:autoSpaceDN w:val="0"/>
        <w:adjustRightInd w:val="0"/>
        <w:ind w:firstLine="709"/>
        <w:jc w:val="both"/>
        <w:rPr>
          <w:color w:val="808080"/>
        </w:rPr>
      </w:pPr>
    </w:p>
    <w:sectPr w:rsidR="00360705" w:rsidRPr="00360705" w:rsidSect="00BC6F8A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304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6C4" w:rsidRDefault="00FF36C4">
      <w:r>
        <w:separator/>
      </w:r>
    </w:p>
  </w:endnote>
  <w:endnote w:type="continuationSeparator" w:id="1">
    <w:p w:rsidR="00FF36C4" w:rsidRDefault="00FF3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2040502050505030304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B00174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B00174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360705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360705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B00174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6C4" w:rsidRDefault="00FF36C4">
      <w:r>
        <w:separator/>
      </w:r>
    </w:p>
  </w:footnote>
  <w:footnote w:type="continuationSeparator" w:id="1">
    <w:p w:rsidR="00FF36C4" w:rsidRDefault="00FF36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savePreviewPicture/>
  <w:hdrShapeDefaults>
    <o:shapedefaults v:ext="edit" spidmax="512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54EE"/>
    <w:rsid w:val="00060321"/>
    <w:rsid w:val="00064386"/>
    <w:rsid w:val="0006553F"/>
    <w:rsid w:val="00070037"/>
    <w:rsid w:val="000767E7"/>
    <w:rsid w:val="00081BE5"/>
    <w:rsid w:val="00085E86"/>
    <w:rsid w:val="000A3BE9"/>
    <w:rsid w:val="000A4F68"/>
    <w:rsid w:val="000B2A3E"/>
    <w:rsid w:val="000B6EA6"/>
    <w:rsid w:val="000C123E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E05D5"/>
    <w:rsid w:val="001F1343"/>
    <w:rsid w:val="001F3482"/>
    <w:rsid w:val="001F4836"/>
    <w:rsid w:val="001F6AD9"/>
    <w:rsid w:val="002019A3"/>
    <w:rsid w:val="00205A6A"/>
    <w:rsid w:val="00206659"/>
    <w:rsid w:val="002139B6"/>
    <w:rsid w:val="00213C63"/>
    <w:rsid w:val="00220DF6"/>
    <w:rsid w:val="0022299E"/>
    <w:rsid w:val="0022597E"/>
    <w:rsid w:val="0023043F"/>
    <w:rsid w:val="002316A6"/>
    <w:rsid w:val="00242C76"/>
    <w:rsid w:val="00242CBE"/>
    <w:rsid w:val="002443AA"/>
    <w:rsid w:val="0024586A"/>
    <w:rsid w:val="00256291"/>
    <w:rsid w:val="002603C8"/>
    <w:rsid w:val="00261292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A7C"/>
    <w:rsid w:val="002A688F"/>
    <w:rsid w:val="002C02CC"/>
    <w:rsid w:val="002C09B2"/>
    <w:rsid w:val="002C6433"/>
    <w:rsid w:val="002C6E45"/>
    <w:rsid w:val="002D022C"/>
    <w:rsid w:val="002D3BD2"/>
    <w:rsid w:val="002D4302"/>
    <w:rsid w:val="002D49EF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17FC8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04C5"/>
    <w:rsid w:val="00360705"/>
    <w:rsid w:val="003671BE"/>
    <w:rsid w:val="0037036D"/>
    <w:rsid w:val="00376048"/>
    <w:rsid w:val="00376C2C"/>
    <w:rsid w:val="00376C4A"/>
    <w:rsid w:val="00383E25"/>
    <w:rsid w:val="00385013"/>
    <w:rsid w:val="0039063A"/>
    <w:rsid w:val="00393B90"/>
    <w:rsid w:val="00393EF8"/>
    <w:rsid w:val="003A14B5"/>
    <w:rsid w:val="003A5CB2"/>
    <w:rsid w:val="003B7C9A"/>
    <w:rsid w:val="003C104F"/>
    <w:rsid w:val="003C357A"/>
    <w:rsid w:val="003E5DDB"/>
    <w:rsid w:val="003F28EA"/>
    <w:rsid w:val="003F445E"/>
    <w:rsid w:val="00401D3E"/>
    <w:rsid w:val="00403A20"/>
    <w:rsid w:val="0041796D"/>
    <w:rsid w:val="004202F2"/>
    <w:rsid w:val="004275D6"/>
    <w:rsid w:val="00446DB7"/>
    <w:rsid w:val="00447FBC"/>
    <w:rsid w:val="00455540"/>
    <w:rsid w:val="004744FF"/>
    <w:rsid w:val="00481E24"/>
    <w:rsid w:val="00484E8D"/>
    <w:rsid w:val="0049060D"/>
    <w:rsid w:val="004A1173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E3420"/>
    <w:rsid w:val="004E36E2"/>
    <w:rsid w:val="004E67F8"/>
    <w:rsid w:val="004F572F"/>
    <w:rsid w:val="004F57F8"/>
    <w:rsid w:val="004F70A7"/>
    <w:rsid w:val="005052E3"/>
    <w:rsid w:val="005126CC"/>
    <w:rsid w:val="005178FE"/>
    <w:rsid w:val="005209FF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814DE"/>
    <w:rsid w:val="00582403"/>
    <w:rsid w:val="00590E1B"/>
    <w:rsid w:val="005938FB"/>
    <w:rsid w:val="00594250"/>
    <w:rsid w:val="00594D60"/>
    <w:rsid w:val="00595235"/>
    <w:rsid w:val="005B0675"/>
    <w:rsid w:val="005B3582"/>
    <w:rsid w:val="005B48EA"/>
    <w:rsid w:val="005C28E5"/>
    <w:rsid w:val="005C352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F681C"/>
    <w:rsid w:val="00604836"/>
    <w:rsid w:val="00610ADF"/>
    <w:rsid w:val="00611B94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D22BC"/>
    <w:rsid w:val="006D4F49"/>
    <w:rsid w:val="006D7AEF"/>
    <w:rsid w:val="006D7FA4"/>
    <w:rsid w:val="006E2C7A"/>
    <w:rsid w:val="006E3C12"/>
    <w:rsid w:val="006E456F"/>
    <w:rsid w:val="006E5679"/>
    <w:rsid w:val="006E7909"/>
    <w:rsid w:val="00700E75"/>
    <w:rsid w:val="007206D4"/>
    <w:rsid w:val="0072353D"/>
    <w:rsid w:val="007273F0"/>
    <w:rsid w:val="00730CFE"/>
    <w:rsid w:val="007320F2"/>
    <w:rsid w:val="00737D26"/>
    <w:rsid w:val="00737E9A"/>
    <w:rsid w:val="007418E0"/>
    <w:rsid w:val="00762728"/>
    <w:rsid w:val="00763262"/>
    <w:rsid w:val="0076370A"/>
    <w:rsid w:val="00765F4E"/>
    <w:rsid w:val="00772673"/>
    <w:rsid w:val="00773F09"/>
    <w:rsid w:val="00774608"/>
    <w:rsid w:val="0077593D"/>
    <w:rsid w:val="007760AE"/>
    <w:rsid w:val="00776F26"/>
    <w:rsid w:val="00782073"/>
    <w:rsid w:val="00785179"/>
    <w:rsid w:val="007902F2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C7776"/>
    <w:rsid w:val="007D2BBE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601D"/>
    <w:rsid w:val="008373A3"/>
    <w:rsid w:val="0084269C"/>
    <w:rsid w:val="00852402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A2CAA"/>
    <w:rsid w:val="008A4C2D"/>
    <w:rsid w:val="008A4CF7"/>
    <w:rsid w:val="008A6A9C"/>
    <w:rsid w:val="008B32BE"/>
    <w:rsid w:val="008B5FF2"/>
    <w:rsid w:val="008C2C3C"/>
    <w:rsid w:val="008C79BB"/>
    <w:rsid w:val="008D1587"/>
    <w:rsid w:val="008D38D9"/>
    <w:rsid w:val="008D6C86"/>
    <w:rsid w:val="008D767F"/>
    <w:rsid w:val="008E0E0D"/>
    <w:rsid w:val="008E57C2"/>
    <w:rsid w:val="008E7574"/>
    <w:rsid w:val="008F3AB6"/>
    <w:rsid w:val="008F416D"/>
    <w:rsid w:val="008F6D54"/>
    <w:rsid w:val="008F72F2"/>
    <w:rsid w:val="008F7B26"/>
    <w:rsid w:val="008F7F80"/>
    <w:rsid w:val="00900744"/>
    <w:rsid w:val="00900B2E"/>
    <w:rsid w:val="00930A71"/>
    <w:rsid w:val="00930BC1"/>
    <w:rsid w:val="00931126"/>
    <w:rsid w:val="00944B4F"/>
    <w:rsid w:val="0095153B"/>
    <w:rsid w:val="00953DB4"/>
    <w:rsid w:val="00961216"/>
    <w:rsid w:val="00965163"/>
    <w:rsid w:val="009674B4"/>
    <w:rsid w:val="00970294"/>
    <w:rsid w:val="009750B7"/>
    <w:rsid w:val="009801E4"/>
    <w:rsid w:val="00984C53"/>
    <w:rsid w:val="00990C6F"/>
    <w:rsid w:val="00996F92"/>
    <w:rsid w:val="009A13A0"/>
    <w:rsid w:val="009A205F"/>
    <w:rsid w:val="009A2769"/>
    <w:rsid w:val="009A3A8A"/>
    <w:rsid w:val="009A5BA1"/>
    <w:rsid w:val="009B253D"/>
    <w:rsid w:val="009B2B2B"/>
    <w:rsid w:val="009C0E61"/>
    <w:rsid w:val="009C4063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15A"/>
    <w:rsid w:val="00A76F8C"/>
    <w:rsid w:val="00A81A4C"/>
    <w:rsid w:val="00A821C4"/>
    <w:rsid w:val="00A8308B"/>
    <w:rsid w:val="00A834E9"/>
    <w:rsid w:val="00A859EE"/>
    <w:rsid w:val="00A87B84"/>
    <w:rsid w:val="00A905DB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442C"/>
    <w:rsid w:val="00AF74CA"/>
    <w:rsid w:val="00AF778B"/>
    <w:rsid w:val="00B00174"/>
    <w:rsid w:val="00B03879"/>
    <w:rsid w:val="00B065DA"/>
    <w:rsid w:val="00B10250"/>
    <w:rsid w:val="00B12082"/>
    <w:rsid w:val="00B22022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B27CA"/>
    <w:rsid w:val="00BB3BD2"/>
    <w:rsid w:val="00BB55C0"/>
    <w:rsid w:val="00BC2E39"/>
    <w:rsid w:val="00BC2EE7"/>
    <w:rsid w:val="00BC49B4"/>
    <w:rsid w:val="00BC6F8A"/>
    <w:rsid w:val="00BD05AA"/>
    <w:rsid w:val="00BD3618"/>
    <w:rsid w:val="00BD611F"/>
    <w:rsid w:val="00BD7B29"/>
    <w:rsid w:val="00BE12C8"/>
    <w:rsid w:val="00BF4F64"/>
    <w:rsid w:val="00BF7CAC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46A4C"/>
    <w:rsid w:val="00C509B9"/>
    <w:rsid w:val="00C5584A"/>
    <w:rsid w:val="00C55A3C"/>
    <w:rsid w:val="00C569B9"/>
    <w:rsid w:val="00C57DE2"/>
    <w:rsid w:val="00C77AA4"/>
    <w:rsid w:val="00C82C55"/>
    <w:rsid w:val="00C92504"/>
    <w:rsid w:val="00C92E38"/>
    <w:rsid w:val="00C94FAA"/>
    <w:rsid w:val="00C9568D"/>
    <w:rsid w:val="00CA2232"/>
    <w:rsid w:val="00CB055F"/>
    <w:rsid w:val="00CB05C8"/>
    <w:rsid w:val="00CB3A44"/>
    <w:rsid w:val="00CC289A"/>
    <w:rsid w:val="00CC5A17"/>
    <w:rsid w:val="00CC5F3B"/>
    <w:rsid w:val="00CD6E99"/>
    <w:rsid w:val="00CD7C5C"/>
    <w:rsid w:val="00CE08CE"/>
    <w:rsid w:val="00CE718A"/>
    <w:rsid w:val="00CE7BB5"/>
    <w:rsid w:val="00CF3217"/>
    <w:rsid w:val="00D01031"/>
    <w:rsid w:val="00D07E75"/>
    <w:rsid w:val="00D12FA1"/>
    <w:rsid w:val="00D14BAE"/>
    <w:rsid w:val="00D15EC7"/>
    <w:rsid w:val="00D224CC"/>
    <w:rsid w:val="00D25594"/>
    <w:rsid w:val="00D27A5F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B27A9"/>
    <w:rsid w:val="00DB293A"/>
    <w:rsid w:val="00DB41D2"/>
    <w:rsid w:val="00DB5B3F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2796A"/>
    <w:rsid w:val="00E30992"/>
    <w:rsid w:val="00E32D1F"/>
    <w:rsid w:val="00E343C3"/>
    <w:rsid w:val="00E37F80"/>
    <w:rsid w:val="00E40104"/>
    <w:rsid w:val="00E41A5C"/>
    <w:rsid w:val="00E505E6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47A6"/>
    <w:rsid w:val="00E9733C"/>
    <w:rsid w:val="00EA1C8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3CA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5839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36C4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 </cp:lastModifiedBy>
  <cp:revision>5</cp:revision>
  <cp:lastPrinted>2012-11-26T10:50:00Z</cp:lastPrinted>
  <dcterms:created xsi:type="dcterms:W3CDTF">2014-06-04T15:06:00Z</dcterms:created>
  <dcterms:modified xsi:type="dcterms:W3CDTF">2014-06-04T15:40:00Z</dcterms:modified>
</cp:coreProperties>
</file>