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B7" w:rsidRDefault="00C833B7" w:rsidP="00397F82">
      <w:pPr>
        <w:bidi/>
        <w:spacing w:line="360" w:lineRule="auto"/>
        <w:jc w:val="center"/>
        <w:rPr>
          <w:rFonts w:ascii="Palatino" w:hAnsi="Palatino" w:cs="Times"/>
          <w:b/>
          <w:bCs/>
          <w:shadow/>
          <w:color w:val="FF9900"/>
          <w:sz w:val="32"/>
          <w:szCs w:val="32"/>
          <w:lang w:bidi="ar-SA"/>
        </w:rPr>
      </w:pPr>
    </w:p>
    <w:p w:rsidR="00397F82" w:rsidRPr="00113E63" w:rsidRDefault="00397F82" w:rsidP="00C833B7">
      <w:pPr>
        <w:bidi/>
        <w:spacing w:line="360" w:lineRule="auto"/>
        <w:jc w:val="center"/>
        <w:rPr>
          <w:rFonts w:ascii="Palatino" w:hAnsi="Palatino" w:cs="Times" w:hint="cs"/>
          <w:b/>
          <w:bCs/>
          <w:shadow/>
          <w:color w:val="FF9900"/>
          <w:sz w:val="32"/>
          <w:szCs w:val="32"/>
          <w:rtl/>
          <w:lang w:bidi="ar-SA"/>
        </w:rPr>
      </w:pPr>
      <w:r w:rsidRPr="00113E63">
        <w:rPr>
          <w:rFonts w:ascii="Palatino" w:hAnsi="Palatino" w:cs="Times" w:hint="cs"/>
          <w:b/>
          <w:bCs/>
          <w:shadow/>
          <w:color w:val="FF9900"/>
          <w:sz w:val="32"/>
          <w:szCs w:val="32"/>
          <w:rtl/>
          <w:lang w:bidi="ar-SA"/>
        </w:rPr>
        <w:t>ب</w:t>
      </w:r>
      <w:r>
        <w:rPr>
          <w:rFonts w:ascii="Palatino" w:hAnsi="Palatino" w:cs="Times" w:hint="cs"/>
          <w:b/>
          <w:bCs/>
          <w:shadow/>
          <w:color w:val="FF9900"/>
          <w:sz w:val="32"/>
          <w:szCs w:val="32"/>
          <w:rtl/>
        </w:rPr>
        <w:t>ـــــــــ</w:t>
      </w:r>
      <w:r w:rsidRPr="00113E63">
        <w:rPr>
          <w:rFonts w:ascii="Palatino" w:hAnsi="Palatino" w:cs="Times" w:hint="cs"/>
          <w:b/>
          <w:bCs/>
          <w:shadow/>
          <w:color w:val="FF9900"/>
          <w:sz w:val="32"/>
          <w:szCs w:val="32"/>
          <w:rtl/>
          <w:lang w:bidi="ar-SA"/>
        </w:rPr>
        <w:t>لاغ صح</w:t>
      </w:r>
      <w:r>
        <w:rPr>
          <w:rFonts w:ascii="Palatino" w:hAnsi="Palatino" w:cs="Times" w:hint="cs"/>
          <w:b/>
          <w:bCs/>
          <w:shadow/>
          <w:color w:val="FF9900"/>
          <w:sz w:val="32"/>
          <w:szCs w:val="32"/>
          <w:rtl/>
        </w:rPr>
        <w:t>ـــــ</w:t>
      </w:r>
      <w:r w:rsidRPr="00113E63">
        <w:rPr>
          <w:rFonts w:ascii="Palatino" w:hAnsi="Palatino" w:cs="Times" w:hint="cs"/>
          <w:b/>
          <w:bCs/>
          <w:shadow/>
          <w:color w:val="FF9900"/>
          <w:sz w:val="32"/>
          <w:szCs w:val="32"/>
          <w:rtl/>
          <w:lang w:bidi="ar-SA"/>
        </w:rPr>
        <w:t>في</w:t>
      </w:r>
    </w:p>
    <w:p w:rsidR="00397F82" w:rsidRPr="00113E63" w:rsidRDefault="00397F82" w:rsidP="00397F82">
      <w:pPr>
        <w:bidi/>
        <w:spacing w:line="360" w:lineRule="auto"/>
        <w:jc w:val="center"/>
        <w:rPr>
          <w:rFonts w:ascii="Palatino" w:hAnsi="Palatino" w:cs="Times" w:hint="cs"/>
          <w:b/>
          <w:bCs/>
          <w:shadow/>
          <w:color w:val="FF9900"/>
          <w:sz w:val="32"/>
          <w:szCs w:val="32"/>
          <w:rtl/>
          <w:lang w:bidi="ar-SA"/>
        </w:rPr>
      </w:pPr>
      <w:proofErr w:type="gramStart"/>
      <w:r w:rsidRPr="00113E63">
        <w:rPr>
          <w:rFonts w:ascii="Palatino" w:hAnsi="Palatino" w:cs="Times" w:hint="cs"/>
          <w:b/>
          <w:bCs/>
          <w:shadow/>
          <w:color w:val="FF9900"/>
          <w:sz w:val="32"/>
          <w:szCs w:val="32"/>
          <w:rtl/>
          <w:lang w:bidi="ar-SA"/>
        </w:rPr>
        <w:t>تنظيم</w:t>
      </w:r>
      <w:proofErr w:type="gramEnd"/>
      <w:r w:rsidRPr="00113E63">
        <w:rPr>
          <w:rFonts w:ascii="Palatino" w:hAnsi="Palatino" w:cs="Times" w:hint="cs"/>
          <w:b/>
          <w:bCs/>
          <w:shadow/>
          <w:color w:val="FF9900"/>
          <w:sz w:val="32"/>
          <w:szCs w:val="32"/>
          <w:rtl/>
          <w:lang w:bidi="ar-SA"/>
        </w:rPr>
        <w:t xml:space="preserve"> اجتماع استشاري رفيع المستوى</w:t>
      </w:r>
    </w:p>
    <w:p w:rsidR="00397F82" w:rsidRPr="00640ACA" w:rsidRDefault="00397F82" w:rsidP="00397F82">
      <w:pPr>
        <w:bidi/>
        <w:spacing w:line="360" w:lineRule="auto"/>
        <w:jc w:val="center"/>
        <w:rPr>
          <w:rFonts w:cs="Simplified Arabic" w:hint="cs"/>
          <w:b/>
          <w:bCs/>
          <w:color w:val="FF6600"/>
          <w:sz w:val="32"/>
          <w:szCs w:val="32"/>
          <w:rtl/>
        </w:rPr>
      </w:pPr>
      <w:r w:rsidRPr="00113E63">
        <w:rPr>
          <w:rFonts w:ascii="Palatino" w:hAnsi="Palatino" w:cs="Times" w:hint="cs"/>
          <w:b/>
          <w:bCs/>
          <w:shadow/>
          <w:color w:val="FF9900"/>
          <w:sz w:val="32"/>
          <w:szCs w:val="32"/>
          <w:rtl/>
          <w:lang w:bidi="ar-SA"/>
        </w:rPr>
        <w:t>وورشة دولية حول الإحصاءات والحسابات المائية بالمغرب</w:t>
      </w:r>
    </w:p>
    <w:p w:rsidR="00397F82" w:rsidRPr="00640ACA" w:rsidRDefault="00397F82" w:rsidP="00397F82">
      <w:pPr>
        <w:tabs>
          <w:tab w:val="left" w:pos="6679"/>
        </w:tabs>
        <w:rPr>
          <w:rFonts w:cs="Simplified Arabic" w:hint="cs"/>
          <w:b/>
          <w:bCs/>
          <w:color w:val="FF6600"/>
          <w:sz w:val="32"/>
          <w:szCs w:val="32"/>
          <w:rtl/>
        </w:rPr>
      </w:pPr>
      <w:r w:rsidRPr="00640ACA">
        <w:rPr>
          <w:rFonts w:cs="Simplified Arabic"/>
          <w:b/>
          <w:bCs/>
          <w:color w:val="FF6600"/>
          <w:sz w:val="32"/>
          <w:szCs w:val="32"/>
        </w:rPr>
        <w:tab/>
      </w:r>
    </w:p>
    <w:p w:rsidR="00397F82" w:rsidRPr="00E078A0" w:rsidRDefault="00397F82" w:rsidP="00397F82">
      <w:pPr>
        <w:bidi/>
        <w:spacing w:line="360" w:lineRule="auto"/>
        <w:ind w:left="-2" w:firstLine="709"/>
        <w:jc w:val="both"/>
        <w:rPr>
          <w:rFonts w:hint="cs"/>
          <w:color w:val="A6A6A6" w:themeColor="background1" w:themeShade="A6"/>
          <w:sz w:val="28"/>
          <w:szCs w:val="28"/>
          <w:rtl/>
        </w:rPr>
      </w:pPr>
      <w:r w:rsidRPr="00E078A0">
        <w:rPr>
          <w:rFonts w:hint="cs"/>
          <w:color w:val="A6A6A6" w:themeColor="background1" w:themeShade="A6"/>
          <w:sz w:val="28"/>
          <w:szCs w:val="28"/>
          <w:rtl/>
        </w:rPr>
        <w:t xml:space="preserve">إن مديرية الإحصاء التابعة للأمم المتحدة والوكالة الأوروبية للبيئة ومكتب شمال إفريقيا للمجلس </w:t>
      </w:r>
      <w:proofErr w:type="spellStart"/>
      <w:r w:rsidRPr="00E078A0">
        <w:rPr>
          <w:rFonts w:hint="cs"/>
          <w:color w:val="A6A6A6" w:themeColor="background1" w:themeShade="A6"/>
          <w:sz w:val="28"/>
          <w:szCs w:val="28"/>
          <w:rtl/>
        </w:rPr>
        <w:t>الإقتصادي</w:t>
      </w:r>
      <w:proofErr w:type="spellEnd"/>
      <w:r w:rsidRPr="00E078A0">
        <w:rPr>
          <w:rFonts w:hint="cs"/>
          <w:color w:val="A6A6A6" w:themeColor="background1" w:themeShade="A6"/>
          <w:sz w:val="28"/>
          <w:szCs w:val="28"/>
          <w:rtl/>
        </w:rPr>
        <w:t xml:space="preserve"> للأمم المتحدة </w:t>
      </w:r>
      <w:proofErr w:type="spellStart"/>
      <w:r w:rsidRPr="00E078A0">
        <w:rPr>
          <w:rFonts w:hint="cs"/>
          <w:color w:val="A6A6A6" w:themeColor="background1" w:themeShade="A6"/>
          <w:sz w:val="28"/>
          <w:szCs w:val="28"/>
          <w:rtl/>
        </w:rPr>
        <w:t>لإفريقيا،</w:t>
      </w:r>
      <w:proofErr w:type="spellEnd"/>
      <w:r w:rsidRPr="00E078A0">
        <w:rPr>
          <w:rFonts w:hint="cs"/>
          <w:color w:val="A6A6A6" w:themeColor="background1" w:themeShade="A6"/>
          <w:sz w:val="28"/>
          <w:szCs w:val="28"/>
          <w:rtl/>
        </w:rPr>
        <w:t xml:space="preserve"> ينظمون بتعاون مع المندوبية السامية للتخطيط اجتماعـا استشاريا رفيع المستوى يوم </w:t>
      </w:r>
      <w:proofErr w:type="spellStart"/>
      <w:r w:rsidRPr="00E078A0">
        <w:rPr>
          <w:rFonts w:hint="cs"/>
          <w:color w:val="A6A6A6" w:themeColor="background1" w:themeShade="A6"/>
          <w:sz w:val="28"/>
          <w:szCs w:val="28"/>
          <w:rtl/>
        </w:rPr>
        <w:t>الإثنين</w:t>
      </w:r>
      <w:proofErr w:type="spellEnd"/>
      <w:r w:rsidRPr="00E078A0">
        <w:rPr>
          <w:rFonts w:hint="cs"/>
          <w:color w:val="A6A6A6" w:themeColor="background1" w:themeShade="A6"/>
          <w:sz w:val="28"/>
          <w:szCs w:val="28"/>
          <w:rtl/>
        </w:rPr>
        <w:t xml:space="preserve"> 10 </w:t>
      </w:r>
      <w:proofErr w:type="spellStart"/>
      <w:r w:rsidRPr="00E078A0">
        <w:rPr>
          <w:rFonts w:hint="cs"/>
          <w:color w:val="A6A6A6" w:themeColor="background1" w:themeShade="A6"/>
          <w:sz w:val="28"/>
          <w:szCs w:val="28"/>
          <w:rtl/>
        </w:rPr>
        <w:t>شتنبر</w:t>
      </w:r>
      <w:proofErr w:type="spellEnd"/>
      <w:r w:rsidRPr="00E078A0">
        <w:rPr>
          <w:rFonts w:hint="cs"/>
          <w:color w:val="A6A6A6" w:themeColor="background1" w:themeShade="A6"/>
          <w:sz w:val="28"/>
          <w:szCs w:val="28"/>
          <w:rtl/>
        </w:rPr>
        <w:t xml:space="preserve"> 2012 وورشة دولية من 11 إلى 13 </w:t>
      </w:r>
      <w:proofErr w:type="spellStart"/>
      <w:r w:rsidRPr="00E078A0">
        <w:rPr>
          <w:rFonts w:hint="cs"/>
          <w:color w:val="A6A6A6" w:themeColor="background1" w:themeShade="A6"/>
          <w:sz w:val="28"/>
          <w:szCs w:val="28"/>
          <w:rtl/>
        </w:rPr>
        <w:t>شتنبر</w:t>
      </w:r>
      <w:proofErr w:type="spellEnd"/>
      <w:r w:rsidRPr="00E078A0">
        <w:rPr>
          <w:rFonts w:hint="cs"/>
          <w:color w:val="A6A6A6" w:themeColor="background1" w:themeShade="A6"/>
          <w:sz w:val="28"/>
          <w:szCs w:val="28"/>
          <w:rtl/>
        </w:rPr>
        <w:t xml:space="preserve"> 2012 في الرباط حول الإحصاءات والحسابات المتعلقة بالماء.</w:t>
      </w:r>
    </w:p>
    <w:p w:rsidR="00397F82" w:rsidRPr="002541C0" w:rsidRDefault="00397F82" w:rsidP="00397F82">
      <w:pPr>
        <w:bidi/>
        <w:jc w:val="both"/>
        <w:rPr>
          <w:rFonts w:cs="Simplified Arabic" w:hint="cs"/>
          <w:color w:val="000000"/>
          <w:sz w:val="20"/>
          <w:szCs w:val="20"/>
          <w:rtl/>
        </w:rPr>
      </w:pPr>
    </w:p>
    <w:p w:rsidR="00397F82" w:rsidRPr="00640ACA" w:rsidRDefault="00397F82" w:rsidP="00397F82">
      <w:pPr>
        <w:bidi/>
        <w:spacing w:line="360" w:lineRule="auto"/>
        <w:ind w:left="-2" w:firstLine="709"/>
        <w:jc w:val="both"/>
        <w:rPr>
          <w:rFonts w:cs="Simplified Arabic" w:hint="cs"/>
          <w:color w:val="000000"/>
          <w:sz w:val="32"/>
          <w:szCs w:val="32"/>
          <w:rtl/>
        </w:rPr>
      </w:pPr>
      <w:r w:rsidRPr="00E078A0">
        <w:rPr>
          <w:rFonts w:hint="cs"/>
          <w:color w:val="A6A6A6" w:themeColor="background1" w:themeShade="A6"/>
          <w:sz w:val="28"/>
          <w:szCs w:val="28"/>
          <w:rtl/>
        </w:rPr>
        <w:t xml:space="preserve">ويهدف هذا </w:t>
      </w:r>
      <w:proofErr w:type="gramStart"/>
      <w:r w:rsidRPr="00E078A0">
        <w:rPr>
          <w:rFonts w:hint="cs"/>
          <w:color w:val="A6A6A6" w:themeColor="background1" w:themeShade="A6"/>
          <w:sz w:val="28"/>
          <w:szCs w:val="28"/>
          <w:rtl/>
        </w:rPr>
        <w:t>الاجتماع</w:t>
      </w:r>
      <w:proofErr w:type="gramEnd"/>
      <w:r w:rsidRPr="00E078A0">
        <w:rPr>
          <w:rFonts w:hint="cs"/>
          <w:color w:val="A6A6A6" w:themeColor="background1" w:themeShade="A6"/>
          <w:sz w:val="28"/>
          <w:szCs w:val="28"/>
          <w:rtl/>
        </w:rPr>
        <w:t xml:space="preserve"> إلى تدارس وضعية وتوقعات إحصائيات حسابات الماء بالمغرب وإلى تقييم جدري للنقائص السياسية المتعلقة بهذا القطاع. وسيحضر في هذا الاجتماع خبراء </w:t>
      </w:r>
      <w:proofErr w:type="gramStart"/>
      <w:r w:rsidRPr="00E078A0">
        <w:rPr>
          <w:rFonts w:hint="cs"/>
          <w:color w:val="A6A6A6" w:themeColor="background1" w:themeShade="A6"/>
          <w:sz w:val="28"/>
          <w:szCs w:val="28"/>
          <w:rtl/>
        </w:rPr>
        <w:t>دوليين</w:t>
      </w:r>
      <w:proofErr w:type="gramEnd"/>
      <w:r w:rsidRPr="00E078A0">
        <w:rPr>
          <w:rFonts w:hint="cs"/>
          <w:color w:val="A6A6A6" w:themeColor="background1" w:themeShade="A6"/>
          <w:sz w:val="28"/>
          <w:szCs w:val="28"/>
          <w:rtl/>
        </w:rPr>
        <w:t xml:space="preserve"> تابعيين لهيئات دولية وممثلين مغاربة رفعي المستوى ومتدخلين في ميدان الماء.</w:t>
      </w:r>
    </w:p>
    <w:p w:rsidR="00397F82" w:rsidRPr="002541C0" w:rsidRDefault="00397F82" w:rsidP="00397F82">
      <w:pPr>
        <w:bidi/>
        <w:jc w:val="both"/>
        <w:rPr>
          <w:rFonts w:cs="Simplified Arabic" w:hint="cs"/>
          <w:color w:val="000000"/>
          <w:sz w:val="20"/>
          <w:szCs w:val="20"/>
          <w:rtl/>
        </w:rPr>
      </w:pPr>
    </w:p>
    <w:p w:rsidR="00397F82" w:rsidRPr="00640ACA" w:rsidRDefault="00397F82" w:rsidP="00397F82">
      <w:pPr>
        <w:bidi/>
        <w:spacing w:line="360" w:lineRule="auto"/>
        <w:ind w:left="-2" w:firstLine="709"/>
        <w:jc w:val="both"/>
        <w:rPr>
          <w:rFonts w:cs="Simplified Arabic" w:hint="cs"/>
          <w:color w:val="000000"/>
          <w:sz w:val="32"/>
          <w:szCs w:val="32"/>
          <w:rtl/>
        </w:rPr>
      </w:pPr>
      <w:proofErr w:type="gramStart"/>
      <w:r w:rsidRPr="00E078A0">
        <w:rPr>
          <w:rFonts w:hint="cs"/>
          <w:color w:val="A6A6A6" w:themeColor="background1" w:themeShade="A6"/>
          <w:sz w:val="28"/>
          <w:szCs w:val="28"/>
          <w:rtl/>
        </w:rPr>
        <w:t>من</w:t>
      </w:r>
      <w:proofErr w:type="gramEnd"/>
      <w:r w:rsidRPr="00E078A0">
        <w:rPr>
          <w:rFonts w:hint="cs"/>
          <w:color w:val="A6A6A6" w:themeColor="background1" w:themeShade="A6"/>
          <w:sz w:val="28"/>
          <w:szCs w:val="28"/>
          <w:rtl/>
        </w:rPr>
        <w:t xml:space="preserve"> جهتها ستكون هذه الورشة محور تكوين أطر الوزارات والمنظمات المهتمة بالماء والبيئة والمكاتب الوطنية للإحصاء لبعض الدول الإفريقية والجهات المختصة بتنمية معلومات متكاملة ومتجانسة وقابلة للمقارنة وذلك لتسهيل وضع تقييم السياسات المائية.</w:t>
      </w:r>
    </w:p>
    <w:p w:rsidR="00397F82" w:rsidRPr="002541C0" w:rsidRDefault="00397F82" w:rsidP="00397F82">
      <w:pPr>
        <w:bidi/>
        <w:jc w:val="both"/>
        <w:rPr>
          <w:rFonts w:cs="Simplified Arabic" w:hint="cs"/>
          <w:color w:val="000000"/>
          <w:sz w:val="20"/>
          <w:szCs w:val="20"/>
          <w:rtl/>
        </w:rPr>
      </w:pPr>
      <w:r w:rsidRPr="002541C0">
        <w:rPr>
          <w:rFonts w:cs="Simplified Arabic" w:hint="cs"/>
          <w:color w:val="000000"/>
          <w:sz w:val="20"/>
          <w:szCs w:val="20"/>
          <w:rtl/>
        </w:rPr>
        <w:t xml:space="preserve">  </w:t>
      </w:r>
    </w:p>
    <w:p w:rsidR="00397F82" w:rsidRDefault="00397F82" w:rsidP="00397F82">
      <w:pPr>
        <w:bidi/>
        <w:spacing w:line="360" w:lineRule="auto"/>
        <w:ind w:left="-2" w:firstLine="624"/>
        <w:jc w:val="both"/>
        <w:rPr>
          <w:rFonts w:hint="cs"/>
          <w:color w:val="A6A6A6" w:themeColor="background1" w:themeShade="A6"/>
          <w:sz w:val="28"/>
          <w:szCs w:val="28"/>
          <w:rtl/>
        </w:rPr>
      </w:pPr>
      <w:r w:rsidRPr="00E078A0">
        <w:rPr>
          <w:rFonts w:hint="cs"/>
          <w:color w:val="A6A6A6" w:themeColor="background1" w:themeShade="A6"/>
          <w:sz w:val="28"/>
          <w:szCs w:val="28"/>
          <w:rtl/>
        </w:rPr>
        <w:t xml:space="preserve">وبهذه المناسبة ستقدم </w:t>
      </w:r>
      <w:proofErr w:type="gramStart"/>
      <w:r w:rsidRPr="00E078A0">
        <w:rPr>
          <w:rFonts w:hint="cs"/>
          <w:color w:val="A6A6A6" w:themeColor="background1" w:themeShade="A6"/>
          <w:sz w:val="28"/>
          <w:szCs w:val="28"/>
          <w:rtl/>
        </w:rPr>
        <w:t>المندوبية</w:t>
      </w:r>
      <w:proofErr w:type="gramEnd"/>
      <w:r w:rsidRPr="00E078A0">
        <w:rPr>
          <w:rFonts w:hint="cs"/>
          <w:color w:val="A6A6A6" w:themeColor="background1" w:themeShade="A6"/>
          <w:sz w:val="28"/>
          <w:szCs w:val="28"/>
          <w:rtl/>
        </w:rPr>
        <w:t xml:space="preserve"> السامية للتخطيط تجربتها في مجال حسابات البيئة وخصوصا وضع الحسابات التابعة للماء حسب الأحواض المائية.</w:t>
      </w:r>
    </w:p>
    <w:p w:rsidR="00397F82" w:rsidRDefault="00397F82" w:rsidP="00397F82">
      <w:pPr>
        <w:bidi/>
        <w:spacing w:line="360" w:lineRule="auto"/>
        <w:ind w:left="-624" w:right="-425" w:firstLine="624"/>
        <w:jc w:val="both"/>
        <w:rPr>
          <w:rFonts w:hint="cs"/>
          <w:b/>
          <w:bCs/>
          <w:color w:val="A6A6A6" w:themeColor="background1" w:themeShade="A6"/>
          <w:sz w:val="28"/>
          <w:szCs w:val="28"/>
          <w:rtl/>
        </w:rPr>
      </w:pPr>
      <w:r>
        <w:rPr>
          <w:rFonts w:hint="cs"/>
          <w:b/>
          <w:bCs/>
          <w:color w:val="A6A6A6" w:themeColor="background1" w:themeShade="A6"/>
          <w:sz w:val="28"/>
          <w:szCs w:val="28"/>
          <w:rtl/>
        </w:rPr>
        <w:t xml:space="preserve">                                                                                            </w:t>
      </w:r>
      <w:r>
        <w:rPr>
          <w:b/>
          <w:bCs/>
          <w:color w:val="A6A6A6" w:themeColor="background1" w:themeShade="A6"/>
          <w:sz w:val="28"/>
          <w:szCs w:val="28"/>
        </w:rPr>
        <w:t xml:space="preserve">      </w:t>
      </w:r>
      <w:r w:rsidRPr="00D56BA7">
        <w:rPr>
          <w:rFonts w:hint="cs"/>
          <w:b/>
          <w:bCs/>
          <w:color w:val="A6A6A6" w:themeColor="background1" w:themeShade="A6"/>
          <w:sz w:val="28"/>
          <w:szCs w:val="28"/>
          <w:rtl/>
        </w:rPr>
        <w:t>أحمد الحليمي علمي</w:t>
      </w:r>
    </w:p>
    <w:p w:rsidR="00397F82" w:rsidRPr="00D56BA7" w:rsidRDefault="00397F82" w:rsidP="00397F82">
      <w:pPr>
        <w:bidi/>
        <w:spacing w:line="360" w:lineRule="auto"/>
        <w:ind w:left="-624" w:firstLine="624"/>
        <w:jc w:val="both"/>
        <w:rPr>
          <w:rFonts w:cs="Simplified Arabic" w:hint="cs"/>
          <w:b/>
          <w:bCs/>
          <w:color w:val="000000"/>
          <w:sz w:val="32"/>
          <w:szCs w:val="32"/>
          <w:rtl/>
        </w:rPr>
      </w:pPr>
      <w:r>
        <w:rPr>
          <w:rFonts w:hint="cs"/>
          <w:b/>
          <w:bCs/>
          <w:color w:val="A6A6A6" w:themeColor="background1" w:themeShade="A6"/>
          <w:sz w:val="28"/>
          <w:szCs w:val="28"/>
          <w:rtl/>
        </w:rPr>
        <w:t xml:space="preserve">                                                                                     </w:t>
      </w:r>
      <w:r>
        <w:rPr>
          <w:b/>
          <w:bCs/>
          <w:color w:val="A6A6A6" w:themeColor="background1" w:themeShade="A6"/>
          <w:sz w:val="28"/>
          <w:szCs w:val="28"/>
        </w:rPr>
        <w:t xml:space="preserve">      </w:t>
      </w:r>
      <w:r>
        <w:rPr>
          <w:rFonts w:hint="cs"/>
          <w:b/>
          <w:bCs/>
          <w:color w:val="A6A6A6" w:themeColor="background1" w:themeShade="A6"/>
          <w:sz w:val="28"/>
          <w:szCs w:val="28"/>
          <w:rtl/>
        </w:rPr>
        <w:t xml:space="preserve">      المندوب السامي للتخطيط</w:t>
      </w:r>
    </w:p>
    <w:p w:rsidR="00397F82" w:rsidRPr="00640ACA" w:rsidRDefault="00397F82" w:rsidP="00397F82">
      <w:pPr>
        <w:rPr>
          <w:sz w:val="32"/>
          <w:szCs w:val="32"/>
        </w:rPr>
      </w:pPr>
    </w:p>
    <w:p w:rsidR="006C07DB" w:rsidRPr="00397F82" w:rsidRDefault="006C07DB" w:rsidP="00397F82">
      <w:pPr>
        <w:rPr>
          <w:szCs w:val="26"/>
        </w:rPr>
      </w:pPr>
    </w:p>
    <w:sectPr w:rsidR="006C07DB" w:rsidRPr="00397F82" w:rsidSect="00D02146">
      <w:headerReference w:type="default" r:id="rId6"/>
      <w:footerReference w:type="default" r:id="rId7"/>
      <w:pgSz w:w="11906" w:h="16838"/>
      <w:pgMar w:top="3119" w:right="1418" w:bottom="6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154" w:rsidRDefault="00ED7154">
      <w:r>
        <w:separator/>
      </w:r>
    </w:p>
  </w:endnote>
  <w:endnote w:type="continuationSeparator" w:id="0">
    <w:p w:rsidR="00ED7154" w:rsidRDefault="00ED7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khbar MT">
    <w:altName w:val="Times New Roman"/>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entury Gothic">
    <w:panose1 w:val="020B0502020202020204"/>
    <w:charset w:val="00"/>
    <w:family w:val="swiss"/>
    <w:pitch w:val="variable"/>
    <w:sig w:usb0="00000287" w:usb1="00000000" w:usb2="00000000" w:usb3="00000000" w:csb0="0000009F" w:csb1="00000000"/>
  </w:font>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DB" w:rsidRDefault="004D1249">
    <w:pPr>
      <w:pStyle w:val="Pieddepage"/>
    </w:pPr>
    <w:r>
      <w:rPr>
        <w:noProof/>
        <w:lang w:bidi="ar-SA"/>
      </w:rPr>
      <w:pict>
        <v:shapetype id="_x0000_t202" coordsize="21600,21600" o:spt="202" path="m,l,21600r21600,l21600,xe">
          <v:stroke joinstyle="miter"/>
          <v:path gradientshapeok="t" o:connecttype="rect"/>
        </v:shapetype>
        <v:shape id="Text Box 2" o:spid="_x0000_s4099" type="#_x0000_t202" style="position:absolute;margin-left:-1in;margin-top:-6.7pt;width:594pt;height:24.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" stroked="f">
          <v:textbox>
            <w:txbxContent>
              <w:p w:rsidR="006C07DB" w:rsidRDefault="004D1249">
                <w:pPr>
                  <w:jc w:val="center"/>
                  <w:rPr>
                    <w:color w:val="993366"/>
                  </w:rPr>
                </w:pPr>
                <w:r w:rsidRPr="004D1249">
                  <w:fldChar w:fldCharType="begin"/>
                </w:r>
                <w:r w:rsidR="00BC7C8D">
                  <w:instrText xml:space="preserve"> HYPERLINK "mailto:hcp@hcp.ma" </w:instrText>
                </w:r>
                <w:r w:rsidRPr="004D1249">
                  <w:fldChar w:fldCharType="separate"/>
                </w:r>
                <w:r w:rsidR="006C07DB">
                  <w:rPr>
                    <w:rStyle w:val="Lienhypertexte"/>
                    <w:rFonts w:ascii="Century Gothic" w:hAnsi="Century Gothic" w:cs="Times New (W1)"/>
                    <w:color w:val="993366"/>
                    <w:sz w:val="20"/>
                    <w:szCs w:val="20"/>
                    <w:u w:val="none"/>
                  </w:rPr>
                  <w:t>hcp@hcp.ma</w:t>
                </w:r>
                <w:r>
                  <w:rPr>
                    <w:rStyle w:val="Lienhypertexte"/>
                    <w:rFonts w:ascii="Century Gothic" w:hAnsi="Century Gothic" w:cs="Times New (W1)"/>
                    <w:color w:val="993366"/>
                    <w:sz w:val="20"/>
                    <w:szCs w:val="20"/>
                    <w:u w:val="none"/>
                  </w:rPr>
                  <w:fldChar w:fldCharType="end"/>
                </w:r>
                <w:r w:rsidR="006C07DB">
                  <w:rPr>
                    <w:rFonts w:ascii="Century Gothic" w:hAnsi="Century Gothic" w:cs="Times New (W1)"/>
                    <w:color w:val="993366"/>
                    <w:sz w:val="20"/>
                    <w:szCs w:val="20"/>
                  </w:rPr>
                  <w:t xml:space="preserve"> – www.hcp.ma</w:t>
                </w:r>
              </w:p>
            </w:txbxContent>
          </v:textbox>
        </v:shape>
      </w:pict>
    </w:r>
    <w:r>
      <w:rPr>
        <w:noProof/>
        <w:lang w:bidi="ar-SA"/>
      </w:rPr>
      <w:pict>
        <v:shape id="Text Box 3" o:spid="_x0000_s4098" type="#_x0000_t202" style="position:absolute;margin-left:-54pt;margin-top:758.95pt;width:297pt;height:36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" stroked="f">
          <v:textbox>
            <w:txbxContent>
              <w:p w:rsidR="006C07DB" w:rsidRDefault="006C07DB">
                <w:pPr>
                  <w:rPr>
                    <w:rFonts w:ascii="Century Gothic" w:hAnsi="Century Gothic" w:cs="Times New (W1)"/>
                    <w:color w:val="993366"/>
                    <w:sz w:val="20"/>
                    <w:szCs w:val="20"/>
                  </w:rPr>
                </w:pPr>
                <w:r>
                  <w:rPr>
                    <w:rFonts w:ascii="Century Gothic" w:hAnsi="Century Gothic" w:cs="Times New (W1)"/>
                    <w:color w:val="993366"/>
                    <w:sz w:val="20"/>
                    <w:szCs w:val="20"/>
                  </w:rPr>
                  <w:t>Ilot 31-3, Secteur 16, Hay Riad, 10001 Rabat-Maroc, BP 178</w:t>
                </w:r>
              </w:p>
              <w:p w:rsidR="006C07DB" w:rsidRDefault="006C07DB">
                <w:pPr>
                  <w:rPr>
                    <w:rFonts w:ascii="Century Gothic" w:hAnsi="Century Gothic" w:cs="Times New (W1)"/>
                    <w:color w:val="993366"/>
                    <w:sz w:val="20"/>
                    <w:szCs w:val="20"/>
                  </w:rPr>
                </w:pPr>
                <w:r>
                  <w:rPr>
                    <w:rFonts w:ascii="Century Gothic" w:hAnsi="Century Gothic" w:cs="Times New (W1)"/>
                    <w:color w:val="993366"/>
                    <w:sz w:val="20"/>
                    <w:szCs w:val="20"/>
                  </w:rPr>
                  <w:t>Tél. : (+212) 037 57 69 04 – Fax : (+212) 037 57 69 02</w:t>
                </w:r>
              </w:p>
            </w:txbxContent>
          </v:textbox>
          <w10:wrap anchory="page"/>
        </v:shape>
      </w:pict>
    </w:r>
    <w:r>
      <w:rPr>
        <w:noProof/>
        <w:lang w:bidi="ar-SA"/>
      </w:rPr>
      <w:pict>
        <v:shape id="Text Box 4" o:spid="_x0000_s4097" type="#_x0000_t202" style="position:absolute;margin-left:234pt;margin-top:758.95pt;width:270pt;height:36pt;z-index:2516582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" stroked="f">
          <v:textbox>
            <w:txbxContent>
              <w:p w:rsidR="006C07DB" w:rsidRDefault="006C07DB">
                <w:pPr>
                  <w:bidi/>
                  <w:rPr>
                    <w:color w:val="993366"/>
                    <w:sz w:val="22"/>
                    <w:szCs w:val="22"/>
                  </w:rPr>
                </w:pPr>
                <w:proofErr w:type="spellStart"/>
                <w:r>
                  <w:rPr>
                    <w:color w:val="993366"/>
                    <w:sz w:val="22"/>
                    <w:szCs w:val="22"/>
                    <w:rtl/>
                  </w:rPr>
                  <w:t>إيلو</w:t>
                </w:r>
                <w:proofErr w:type="spellEnd"/>
                <w:r>
                  <w:rPr>
                    <w:color w:val="993366"/>
                    <w:sz w:val="22"/>
                    <w:szCs w:val="22"/>
                    <w:rtl/>
                  </w:rPr>
                  <w:t xml:space="preserve"> </w:t>
                </w:r>
                <w:proofErr w:type="spellStart"/>
                <w:r>
                  <w:rPr>
                    <w:color w:val="993366"/>
                    <w:sz w:val="22"/>
                    <w:szCs w:val="22"/>
                    <w:rtl/>
                  </w:rPr>
                  <w:t>31-3،</w:t>
                </w:r>
                <w:proofErr w:type="spellEnd"/>
                <w:r>
                  <w:rPr>
                    <w:color w:val="993366"/>
                    <w:sz w:val="22"/>
                    <w:szCs w:val="22"/>
                    <w:rtl/>
                  </w:rPr>
                  <w:t xml:space="preserve"> قـطاع </w:t>
                </w:r>
                <w:proofErr w:type="spellStart"/>
                <w:r>
                  <w:rPr>
                    <w:color w:val="993366"/>
                    <w:sz w:val="22"/>
                    <w:szCs w:val="22"/>
                    <w:rtl/>
                  </w:rPr>
                  <w:t>16،</w:t>
                </w:r>
                <w:proofErr w:type="spellEnd"/>
                <w:r>
                  <w:rPr>
                    <w:color w:val="993366"/>
                    <w:sz w:val="22"/>
                    <w:szCs w:val="22"/>
                    <w:rtl/>
                  </w:rPr>
                  <w:t xml:space="preserve"> حي </w:t>
                </w:r>
                <w:r>
                  <w:rPr>
                    <w:rFonts w:ascii="Times New (W1)" w:hAnsi="Times New (W1)" w:cs="Times New (W1)"/>
                    <w:color w:val="993366"/>
                    <w:sz w:val="22"/>
                    <w:szCs w:val="22"/>
                    <w:rtl/>
                  </w:rPr>
                  <w:t>الرياض</w:t>
                </w:r>
                <w:r>
                  <w:rPr>
                    <w:color w:val="993366"/>
                    <w:sz w:val="22"/>
                    <w:szCs w:val="22"/>
                    <w:rtl/>
                  </w:rPr>
                  <w:t>، 10001 الربــاط – المـغرب  ص.ب</w:t>
                </w:r>
              </w:p>
              <w:p w:rsidR="006C07DB" w:rsidRDefault="006C07DB">
                <w:pPr>
                  <w:bidi/>
                  <w:rPr>
                    <w:color w:val="993366"/>
                    <w:sz w:val="22"/>
                    <w:szCs w:val="22"/>
                    <w:rtl/>
                  </w:rPr>
                </w:pPr>
                <w:r>
                  <w:rPr>
                    <w:color w:val="993366"/>
                    <w:sz w:val="22"/>
                    <w:szCs w:val="22"/>
                    <w:rtl/>
                  </w:rPr>
                  <w:t xml:space="preserve"> الهـاتف : 04 69 57 </w:t>
                </w:r>
                <w:r>
                  <w:rPr>
                    <w:color w:val="993366"/>
                    <w:sz w:val="22"/>
                    <w:szCs w:val="22"/>
                  </w:rPr>
                  <w:t>(212) 037</w:t>
                </w:r>
                <w:r>
                  <w:rPr>
                    <w:color w:val="993366"/>
                    <w:sz w:val="22"/>
                    <w:szCs w:val="22"/>
                    <w:rtl/>
                  </w:rPr>
                  <w:t xml:space="preserve">- الفاكس : 02 69 57 </w:t>
                </w:r>
                <w:r>
                  <w:rPr>
                    <w:color w:val="993366"/>
                    <w:sz w:val="22"/>
                    <w:szCs w:val="22"/>
                  </w:rPr>
                  <w:t>(212) 037</w:t>
                </w:r>
              </w:p>
            </w:txbxContent>
          </v:textbox>
          <w10:wrap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154" w:rsidRDefault="00ED7154">
      <w:r>
        <w:separator/>
      </w:r>
    </w:p>
  </w:footnote>
  <w:footnote w:type="continuationSeparator" w:id="0">
    <w:p w:rsidR="00ED7154" w:rsidRDefault="00ED71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7DB" w:rsidRDefault="00BB375F">
    <w:pPr>
      <w:pStyle w:val="En-tte"/>
    </w:pPr>
    <w:r>
      <w:rPr>
        <w:noProof/>
        <w:lang w:bidi="ar-SA"/>
      </w:rPr>
      <w:drawing>
        <wp:anchor distT="0" distB="0" distL="114300" distR="114300" simplePos="0" relativeHeight="251656192" behindDoc="0" locked="0" layoutInCell="1" allowOverlap="1">
          <wp:simplePos x="0" y="0"/>
          <wp:positionH relativeFrom="page">
            <wp:posOffset>-13970</wp:posOffset>
          </wp:positionH>
          <wp:positionV relativeFrom="page">
            <wp:posOffset>37465</wp:posOffset>
          </wp:positionV>
          <wp:extent cx="7562850" cy="10077450"/>
          <wp:effectExtent l="0" t="0" r="0" b="0"/>
          <wp:wrapNone/>
          <wp:docPr id="4"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2850" cy="1007745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14176"/>
    <w:rsid w:val="000264E6"/>
    <w:rsid w:val="0005733D"/>
    <w:rsid w:val="00073AF7"/>
    <w:rsid w:val="00087A89"/>
    <w:rsid w:val="0011427F"/>
    <w:rsid w:val="001750BB"/>
    <w:rsid w:val="00190D1B"/>
    <w:rsid w:val="001D09CB"/>
    <w:rsid w:val="00214271"/>
    <w:rsid w:val="002526E7"/>
    <w:rsid w:val="002659AC"/>
    <w:rsid w:val="002B12FD"/>
    <w:rsid w:val="002F5495"/>
    <w:rsid w:val="003013A7"/>
    <w:rsid w:val="003313C1"/>
    <w:rsid w:val="0033694A"/>
    <w:rsid w:val="003758CC"/>
    <w:rsid w:val="00397F82"/>
    <w:rsid w:val="003A62B4"/>
    <w:rsid w:val="003C7D02"/>
    <w:rsid w:val="003E4C14"/>
    <w:rsid w:val="003F3606"/>
    <w:rsid w:val="00414176"/>
    <w:rsid w:val="00446F5F"/>
    <w:rsid w:val="004D1249"/>
    <w:rsid w:val="004E6AD8"/>
    <w:rsid w:val="004F4AF0"/>
    <w:rsid w:val="005960B9"/>
    <w:rsid w:val="006C07DB"/>
    <w:rsid w:val="0071095F"/>
    <w:rsid w:val="00826160"/>
    <w:rsid w:val="008870F5"/>
    <w:rsid w:val="008A1AF1"/>
    <w:rsid w:val="008B6C20"/>
    <w:rsid w:val="00946618"/>
    <w:rsid w:val="009517D3"/>
    <w:rsid w:val="00963098"/>
    <w:rsid w:val="009B6713"/>
    <w:rsid w:val="009F63BB"/>
    <w:rsid w:val="00B16580"/>
    <w:rsid w:val="00B43B70"/>
    <w:rsid w:val="00B628A4"/>
    <w:rsid w:val="00BB375F"/>
    <w:rsid w:val="00BC7C8D"/>
    <w:rsid w:val="00C148C3"/>
    <w:rsid w:val="00C25E9D"/>
    <w:rsid w:val="00C631C2"/>
    <w:rsid w:val="00C833B7"/>
    <w:rsid w:val="00CC500F"/>
    <w:rsid w:val="00CD1397"/>
    <w:rsid w:val="00D02146"/>
    <w:rsid w:val="00D22519"/>
    <w:rsid w:val="00D41D31"/>
    <w:rsid w:val="00D82E15"/>
    <w:rsid w:val="00DA5338"/>
    <w:rsid w:val="00DE7873"/>
    <w:rsid w:val="00DF5366"/>
    <w:rsid w:val="00E83A1F"/>
    <w:rsid w:val="00ED7154"/>
    <w:rsid w:val="00F2050D"/>
    <w:rsid w:val="00FC2F1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F7"/>
    <w:rPr>
      <w:sz w:val="24"/>
      <w:szCs w:val="24"/>
      <w:lang w:bidi="ar-MA"/>
    </w:rPr>
  </w:style>
  <w:style w:type="paragraph" w:styleId="Titre2">
    <w:name w:val="heading 2"/>
    <w:basedOn w:val="Normal"/>
    <w:next w:val="Normal"/>
    <w:link w:val="Titre2Car"/>
    <w:uiPriority w:val="99"/>
    <w:qFormat/>
    <w:rsid w:val="00073AF7"/>
    <w:pPr>
      <w:keepNext/>
      <w:bidi/>
      <w:ind w:left="72"/>
      <w:jc w:val="center"/>
      <w:outlineLvl w:val="1"/>
    </w:pPr>
    <w:rPr>
      <w:rFonts w:cs="Akhbar MT"/>
      <w:b/>
      <w:bCs/>
      <w:sz w:val="36"/>
      <w:szCs w:val="36"/>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9517D3"/>
    <w:rPr>
      <w:rFonts w:ascii="Cambria" w:hAnsi="Cambria" w:cs="Times New Roman"/>
      <w:b/>
      <w:bCs/>
      <w:i/>
      <w:iCs/>
      <w:sz w:val="28"/>
      <w:szCs w:val="28"/>
      <w:lang w:bidi="ar-MA"/>
    </w:rPr>
  </w:style>
  <w:style w:type="paragraph" w:styleId="En-tte">
    <w:name w:val="header"/>
    <w:basedOn w:val="Normal"/>
    <w:link w:val="En-tteCar"/>
    <w:uiPriority w:val="99"/>
    <w:rsid w:val="00073AF7"/>
    <w:pPr>
      <w:tabs>
        <w:tab w:val="center" w:pos="4153"/>
        <w:tab w:val="right" w:pos="8306"/>
      </w:tabs>
    </w:pPr>
  </w:style>
  <w:style w:type="character" w:customStyle="1" w:styleId="En-tteCar">
    <w:name w:val="En-tête Car"/>
    <w:basedOn w:val="Policepardfaut"/>
    <w:link w:val="En-tte"/>
    <w:uiPriority w:val="99"/>
    <w:semiHidden/>
    <w:locked/>
    <w:rsid w:val="009517D3"/>
    <w:rPr>
      <w:rFonts w:cs="Times New Roman"/>
      <w:sz w:val="24"/>
      <w:szCs w:val="24"/>
      <w:lang w:bidi="ar-MA"/>
    </w:rPr>
  </w:style>
  <w:style w:type="paragraph" w:styleId="Pieddepage">
    <w:name w:val="footer"/>
    <w:basedOn w:val="Normal"/>
    <w:link w:val="PieddepageCar"/>
    <w:uiPriority w:val="99"/>
    <w:rsid w:val="00073AF7"/>
    <w:pPr>
      <w:tabs>
        <w:tab w:val="center" w:pos="4153"/>
        <w:tab w:val="right" w:pos="8306"/>
      </w:tabs>
    </w:pPr>
  </w:style>
  <w:style w:type="character" w:customStyle="1" w:styleId="PieddepageCar">
    <w:name w:val="Pied de page Car"/>
    <w:basedOn w:val="Policepardfaut"/>
    <w:link w:val="Pieddepage"/>
    <w:uiPriority w:val="99"/>
    <w:semiHidden/>
    <w:locked/>
    <w:rsid w:val="009517D3"/>
    <w:rPr>
      <w:rFonts w:cs="Times New Roman"/>
      <w:sz w:val="24"/>
      <w:szCs w:val="24"/>
      <w:lang w:bidi="ar-MA"/>
    </w:rPr>
  </w:style>
  <w:style w:type="character" w:styleId="Lienhypertexte">
    <w:name w:val="Hyperlink"/>
    <w:basedOn w:val="Policepardfaut"/>
    <w:uiPriority w:val="99"/>
    <w:rsid w:val="00073AF7"/>
    <w:rPr>
      <w:rFonts w:cs="Times New Roman"/>
      <w:color w:val="0000FF"/>
      <w:u w:val="single"/>
    </w:rPr>
  </w:style>
  <w:style w:type="paragraph" w:styleId="Retraitcorpsdetexte">
    <w:name w:val="Body Text Indent"/>
    <w:basedOn w:val="Normal"/>
    <w:link w:val="RetraitcorpsdetexteCar"/>
    <w:uiPriority w:val="99"/>
    <w:rsid w:val="00073AF7"/>
    <w:pPr>
      <w:bidi/>
      <w:spacing w:before="240"/>
      <w:ind w:firstLine="709"/>
      <w:jc w:val="both"/>
    </w:pPr>
    <w:rPr>
      <w:rFonts w:cs="Akhbar MT"/>
      <w:b/>
      <w:bCs/>
      <w:sz w:val="28"/>
      <w:szCs w:val="28"/>
      <w:lang w:bidi="ar-SA"/>
    </w:rPr>
  </w:style>
  <w:style w:type="character" w:customStyle="1" w:styleId="RetraitcorpsdetexteCar">
    <w:name w:val="Retrait corps de texte Car"/>
    <w:basedOn w:val="Policepardfaut"/>
    <w:link w:val="Retraitcorpsdetexte"/>
    <w:uiPriority w:val="99"/>
    <w:semiHidden/>
    <w:locked/>
    <w:rsid w:val="009517D3"/>
    <w:rPr>
      <w:rFonts w:cs="Times New Roman"/>
      <w:sz w:val="24"/>
      <w:szCs w:val="24"/>
      <w:lang w:bidi="ar-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F7"/>
    <w:rPr>
      <w:sz w:val="24"/>
      <w:szCs w:val="24"/>
      <w:lang w:bidi="ar-MA"/>
    </w:rPr>
  </w:style>
  <w:style w:type="paragraph" w:styleId="Titre2">
    <w:name w:val="heading 2"/>
    <w:basedOn w:val="Normal"/>
    <w:next w:val="Normal"/>
    <w:link w:val="Titre2Car"/>
    <w:uiPriority w:val="99"/>
    <w:qFormat/>
    <w:rsid w:val="00073AF7"/>
    <w:pPr>
      <w:keepNext/>
      <w:bidi/>
      <w:ind w:left="72"/>
      <w:jc w:val="center"/>
      <w:outlineLvl w:val="1"/>
    </w:pPr>
    <w:rPr>
      <w:rFonts w:cs="Akhbar MT"/>
      <w:b/>
      <w:bCs/>
      <w:sz w:val="36"/>
      <w:szCs w:val="36"/>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Pr>
      <w:rFonts w:ascii="Cambria" w:hAnsi="Cambria" w:cs="Times New Roman"/>
      <w:b/>
      <w:bCs/>
      <w:i/>
      <w:iCs/>
      <w:sz w:val="28"/>
      <w:szCs w:val="28"/>
      <w:lang w:bidi="ar-MA"/>
    </w:rPr>
  </w:style>
  <w:style w:type="paragraph" w:styleId="En-tte">
    <w:name w:val="header"/>
    <w:basedOn w:val="Normal"/>
    <w:link w:val="En-tteCar"/>
    <w:uiPriority w:val="99"/>
    <w:rsid w:val="00073AF7"/>
    <w:pPr>
      <w:tabs>
        <w:tab w:val="center" w:pos="4153"/>
        <w:tab w:val="right" w:pos="8306"/>
      </w:tabs>
    </w:pPr>
  </w:style>
  <w:style w:type="character" w:customStyle="1" w:styleId="En-tteCar">
    <w:name w:val="En-tête Car"/>
    <w:basedOn w:val="Policepardfaut"/>
    <w:link w:val="En-tte"/>
    <w:uiPriority w:val="99"/>
    <w:semiHidden/>
    <w:locked/>
    <w:rPr>
      <w:rFonts w:cs="Times New Roman"/>
      <w:sz w:val="24"/>
      <w:szCs w:val="24"/>
      <w:lang w:bidi="ar-MA"/>
    </w:rPr>
  </w:style>
  <w:style w:type="paragraph" w:styleId="Pieddepage">
    <w:name w:val="footer"/>
    <w:basedOn w:val="Normal"/>
    <w:link w:val="PieddepageCar"/>
    <w:uiPriority w:val="99"/>
    <w:rsid w:val="00073AF7"/>
    <w:pPr>
      <w:tabs>
        <w:tab w:val="center" w:pos="4153"/>
        <w:tab w:val="right" w:pos="8306"/>
      </w:tabs>
    </w:pPr>
  </w:style>
  <w:style w:type="character" w:customStyle="1" w:styleId="PieddepageCar">
    <w:name w:val="Pied de page Car"/>
    <w:basedOn w:val="Policepardfaut"/>
    <w:link w:val="Pieddepage"/>
    <w:uiPriority w:val="99"/>
    <w:semiHidden/>
    <w:locked/>
    <w:rPr>
      <w:rFonts w:cs="Times New Roman"/>
      <w:sz w:val="24"/>
      <w:szCs w:val="24"/>
      <w:lang w:bidi="ar-MA"/>
    </w:rPr>
  </w:style>
  <w:style w:type="character" w:styleId="Lienhypertexte">
    <w:name w:val="Hyperlink"/>
    <w:basedOn w:val="Policepardfaut"/>
    <w:uiPriority w:val="99"/>
    <w:rsid w:val="00073AF7"/>
    <w:rPr>
      <w:rFonts w:cs="Times New Roman"/>
      <w:color w:val="0000FF"/>
      <w:u w:val="single"/>
    </w:rPr>
  </w:style>
  <w:style w:type="paragraph" w:styleId="Retraitcorpsdetexte">
    <w:name w:val="Body Text Indent"/>
    <w:basedOn w:val="Normal"/>
    <w:link w:val="RetraitcorpsdetexteCar"/>
    <w:uiPriority w:val="99"/>
    <w:rsid w:val="00073AF7"/>
    <w:pPr>
      <w:bidi/>
      <w:spacing w:before="240"/>
      <w:ind w:firstLine="709"/>
      <w:jc w:val="both"/>
    </w:pPr>
    <w:rPr>
      <w:rFonts w:cs="Akhbar MT"/>
      <w:b/>
      <w:bCs/>
      <w:sz w:val="28"/>
      <w:szCs w:val="28"/>
      <w:lang w:bidi="ar-SA"/>
    </w:rPr>
  </w:style>
  <w:style w:type="character" w:customStyle="1" w:styleId="RetraitcorpsdetexteCar">
    <w:name w:val="Retrait corps de texte Car"/>
    <w:basedOn w:val="Policepardfaut"/>
    <w:link w:val="Retraitcorpsdetexte"/>
    <w:uiPriority w:val="99"/>
    <w:semiHidden/>
    <w:locked/>
    <w:rPr>
      <w:rFonts w:cs="Times New Roman"/>
      <w:sz w:val="24"/>
      <w:szCs w:val="24"/>
      <w:lang w:bidi="ar-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aji\Application%20Data\Microsoft\Mod&#232;les\entete_0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entete_0ct</Template>
  <TotalTime>6</TotalTime>
  <Pages>1</Pages>
  <Words>195</Words>
  <Characters>1077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A</vt:lpstr>
    </vt:vector>
  </TitlesOfParts>
  <Company>HCP</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moraji</dc:creator>
  <cp:lastModifiedBy>user</cp:lastModifiedBy>
  <cp:revision>6</cp:revision>
  <cp:lastPrinted>2012-09-06T16:18:00Z</cp:lastPrinted>
  <dcterms:created xsi:type="dcterms:W3CDTF">2012-09-06T18:15:00Z</dcterms:created>
  <dcterms:modified xsi:type="dcterms:W3CDTF">2012-09-06T18:20:00Z</dcterms:modified>
</cp:coreProperties>
</file>