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0E476C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60727741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D91DE2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  <w:r w:rsidR="00D91DE2">
        <w:rPr>
          <w:rFonts w:ascii="Book Antiqua" w:hAnsi="Book Antiqua"/>
          <w:b/>
          <w:shadow/>
          <w:color w:val="FF0000"/>
          <w:sz w:val="36"/>
          <w:szCs w:val="36"/>
        </w:rPr>
        <w:t xml:space="preserve">          </w:t>
      </w: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</w:t>
      </w:r>
      <w:r w:rsidR="0092205D">
        <w:rPr>
          <w:rFonts w:ascii="Book Antiqua" w:hAnsi="Book Antiqua"/>
          <w:b/>
          <w:shadow/>
          <w:color w:val="FF0000"/>
          <w:sz w:val="36"/>
          <w:szCs w:val="36"/>
        </w:rPr>
        <w:t>8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B66456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201</w:t>
      </w:r>
      <w:r w:rsidR="0092205D">
        <w:rPr>
          <w:rFonts w:ascii="Book Antiqua" w:hAnsi="Book Antiqua" w:cs="Arial"/>
          <w:b/>
          <w:bCs/>
        </w:rPr>
        <w:t>8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5E1239">
        <w:rPr>
          <w:rFonts w:ascii="Book Antiqua" w:hAnsi="Book Antiqua" w:cs="Arial"/>
          <w:b/>
          <w:bCs/>
        </w:rPr>
        <w:t>9</w:t>
      </w:r>
      <w:r w:rsidR="007A57A0">
        <w:rPr>
          <w:rFonts w:ascii="Book Antiqua" w:hAnsi="Book Antiqua" w:cs="Arial"/>
          <w:b/>
          <w:bCs/>
        </w:rPr>
        <w:t>6</w:t>
      </w:r>
      <w:r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5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</w:t>
      </w:r>
      <w:r w:rsidR="005E1239">
        <w:rPr>
          <w:rFonts w:ascii="Book Antiqua" w:hAnsi="Book Antiqua" w:cs="Arial"/>
          <w:b/>
          <w:bCs/>
        </w:rPr>
        <w:t>3</w:t>
      </w:r>
      <w:r w:rsidR="00A37FFB"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1</w:t>
      </w:r>
      <w:r w:rsidR="00A37FFB">
        <w:rPr>
          <w:rFonts w:ascii="Book Antiqua" w:hAnsi="Book Antiqua" w:cs="Arial"/>
          <w:b/>
          <w:bCs/>
        </w:rPr>
        <w:t xml:space="preserve">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5E1239">
        <w:rPr>
          <w:rFonts w:ascii="Book Antiqua" w:hAnsi="Book Antiqua" w:cs="Arial"/>
          <w:b/>
          <w:bCs/>
        </w:rPr>
        <w:t>7</w:t>
      </w:r>
      <w:r w:rsidR="00A37FFB">
        <w:rPr>
          <w:rFonts w:ascii="Book Antiqua" w:hAnsi="Book Antiqua" w:cs="Arial"/>
          <w:b/>
          <w:bCs/>
        </w:rPr>
        <w:t>.</w:t>
      </w:r>
    </w:p>
    <w:p w:rsidR="00746A5F" w:rsidRDefault="00A37FFB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</w:t>
      </w:r>
      <w:r w:rsidR="005E1239">
        <w:rPr>
          <w:rFonts w:ascii="Book Antiqua" w:hAnsi="Book Antiqua" w:cs="Arial"/>
          <w:b/>
          <w:bCs/>
        </w:rPr>
        <w:t>108</w:t>
      </w:r>
      <w:r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5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3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C411D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 w:rsidRPr="00AF771A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 xml:space="preserve">, </w:t>
      </w:r>
      <w:r w:rsidR="00B66456">
        <w:rPr>
          <w:rFonts w:ascii="Book Antiqua" w:hAnsi="Book Antiqua" w:cs="Arial"/>
        </w:rPr>
        <w:t>l</w:t>
      </w:r>
      <w:r w:rsidR="00746A5F">
        <w:rPr>
          <w:rFonts w:ascii="Book Antiqua" w:hAnsi="Book Antiqua" w:cs="Arial"/>
        </w:rPr>
        <w:t>es comptes régionaux de 201</w:t>
      </w:r>
      <w:r w:rsidR="00B9066F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</w:t>
      </w:r>
      <w:r w:rsidR="00C411D2"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9963C0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>,</w:t>
      </w:r>
      <w:r w:rsidR="009963C0">
        <w:rPr>
          <w:rFonts w:ascii="Book Antiqua" w:hAnsi="Book Antiqua" w:cs="Arial"/>
        </w:rPr>
        <w:t>1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256238" w:rsidRPr="007E6293">
        <w:rPr>
          <w:rFonts w:ascii="Book Antiqua" w:hAnsi="Book Antiqua" w:cs="Arial"/>
        </w:rPr>
        <w:t>Tanger-Tétouan-Al Hoceima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%), </w:t>
      </w:r>
      <w:r w:rsidR="00C411D2">
        <w:rPr>
          <w:rFonts w:ascii="Book Antiqua" w:hAnsi="Book Antiqua" w:cs="Arial"/>
        </w:rPr>
        <w:t xml:space="preserve">de </w:t>
      </w:r>
      <w:r w:rsidR="00C411D2" w:rsidRPr="0073084F">
        <w:rPr>
          <w:rFonts w:ascii="Book Antiqua" w:hAnsi="Book Antiqua" w:cs="Arial"/>
        </w:rPr>
        <w:t>Souss-Massa</w:t>
      </w:r>
      <w:r w:rsidR="00C411D2">
        <w:rPr>
          <w:rFonts w:ascii="Book Antiqua" w:hAnsi="Book Antiqua" w:cs="Arial"/>
        </w:rPr>
        <w:t xml:space="preserve"> (6,8%), </w:t>
      </w:r>
      <w:r w:rsidR="00EE6C62" w:rsidRPr="007E6293">
        <w:rPr>
          <w:rFonts w:ascii="Book Antiqua" w:hAnsi="Book Antiqua" w:cs="Arial"/>
        </w:rPr>
        <w:t xml:space="preserve">de </w:t>
      </w:r>
      <w:r w:rsidR="00256238" w:rsidRPr="007E6293">
        <w:rPr>
          <w:rFonts w:ascii="Book Antiqua" w:hAnsi="Book Antiqua" w:cs="Arial"/>
        </w:rPr>
        <w:t xml:space="preserve">Laâyoune-Saguia al Hamra </w:t>
      </w:r>
      <w:r w:rsidR="00EE6C62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6</w:t>
      </w:r>
      <w:r w:rsidR="00EE6C62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7</w:t>
      </w:r>
      <w:r w:rsidR="00EE6C62">
        <w:rPr>
          <w:rFonts w:ascii="Book Antiqua" w:hAnsi="Book Antiqua" w:cs="Arial"/>
        </w:rPr>
        <w:t xml:space="preserve">%), </w:t>
      </w:r>
      <w:r w:rsidR="00746A5F">
        <w:rPr>
          <w:rFonts w:ascii="Book Antiqua" w:hAnsi="Book Antiqua" w:cs="Arial"/>
        </w:rPr>
        <w:t xml:space="preserve">de </w:t>
      </w:r>
      <w:r w:rsidR="00256238" w:rsidRPr="006667F9">
        <w:rPr>
          <w:rFonts w:ascii="Book Antiqua" w:hAnsi="Book Antiqua" w:cs="Arial"/>
        </w:rPr>
        <w:t>Guelmim-Oued Noun</w:t>
      </w:r>
      <w:r w:rsidR="00256238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3</w:t>
      </w:r>
      <w:r w:rsidR="005706B0">
        <w:rPr>
          <w:rFonts w:ascii="Book Antiqua" w:hAnsi="Book Antiqua" w:cs="Arial"/>
        </w:rPr>
        <w:t>%) et</w:t>
      </w:r>
      <w:r w:rsidR="00746A5F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>de l’Oriental (</w:t>
      </w:r>
      <w:r w:rsidR="00256238">
        <w:rPr>
          <w:rFonts w:ascii="Book Antiqua" w:hAnsi="Book Antiqua" w:cs="Arial"/>
        </w:rPr>
        <w:t>4</w:t>
      </w:r>
      <w:r w:rsidR="00EE6C62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2</w:t>
      </w:r>
      <w:r w:rsidR="00EE6C62">
        <w:rPr>
          <w:rFonts w:ascii="Book Antiqua" w:hAnsi="Book Antiqua" w:cs="Arial"/>
        </w:rPr>
        <w:t>%)</w:t>
      </w:r>
      <w:r w:rsidR="00424770">
        <w:rPr>
          <w:rFonts w:ascii="Book Antiqua" w:hAnsi="Book Antiqua" w:cs="Arial"/>
        </w:rPr>
        <w:t>.</w:t>
      </w:r>
      <w:r w:rsidR="00EE6C62">
        <w:rPr>
          <w:rFonts w:ascii="Book Antiqua" w:hAnsi="Book Antiqua" w:cs="Arial"/>
        </w:rPr>
        <w:t xml:space="preserve"> </w:t>
      </w:r>
    </w:p>
    <w:p w:rsidR="00256238" w:rsidRDefault="00746A5F" w:rsidP="0025623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256238">
        <w:rPr>
          <w:rFonts w:ascii="Book Antiqua" w:hAnsi="Book Antiqua" w:cs="Arial"/>
        </w:rPr>
        <w:t>3,4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</w:t>
      </w:r>
      <w:r w:rsidR="00256238">
        <w:rPr>
          <w:rFonts w:ascii="Book Antiqua" w:hAnsi="Book Antiqua" w:cs="Arial"/>
        </w:rPr>
        <w:t>2</w:t>
      </w:r>
      <w:r w:rsidR="00EE6C62">
        <w:rPr>
          <w:rFonts w:ascii="Book Antiqua" w:hAnsi="Book Antiqua" w:cs="Arial"/>
        </w:rPr>
        <w:t>% successivement</w:t>
      </w:r>
      <w:r w:rsidRPr="007E6293">
        <w:rPr>
          <w:rFonts w:ascii="Book Antiqua" w:hAnsi="Book Antiqua" w:cs="Arial"/>
        </w:rPr>
        <w:t>.</w:t>
      </w:r>
      <w:r w:rsidR="00256238" w:rsidRPr="00256238">
        <w:rPr>
          <w:rFonts w:ascii="Book Antiqua" w:hAnsi="Book Antiqua" w:cs="Arial"/>
        </w:rPr>
        <w:t xml:space="preserve"> </w:t>
      </w:r>
    </w:p>
    <w:p w:rsidR="00746A5F" w:rsidRDefault="00746A5F" w:rsidP="00B6645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5706B0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</w:t>
      </w:r>
      <w:r w:rsidR="005706B0">
        <w:rPr>
          <w:rFonts w:ascii="Book Antiqua" w:hAnsi="Book Antiqua" w:cs="Arial"/>
        </w:rPr>
        <w:t xml:space="preserve">restantes </w:t>
      </w:r>
      <w:r w:rsidR="00CA3410">
        <w:rPr>
          <w:rFonts w:ascii="Book Antiqua" w:hAnsi="Book Antiqua" w:cs="Arial"/>
        </w:rPr>
        <w:t xml:space="preserve">ont </w:t>
      </w:r>
      <w:r w:rsidR="00B66456">
        <w:rPr>
          <w:rFonts w:ascii="Book Antiqua" w:hAnsi="Book Antiqua" w:cs="Arial"/>
        </w:rPr>
        <w:t>réalisé</w:t>
      </w:r>
      <w:r>
        <w:rPr>
          <w:rFonts w:ascii="Book Antiqua" w:hAnsi="Book Antiqua" w:cs="Arial"/>
        </w:rPr>
        <w:t xml:space="preserve"> des taux de croissance inférieurs à la moyenne nationale</w:t>
      </w:r>
      <w:r w:rsidR="002D349E"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;</w:t>
      </w:r>
      <w:r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allant de 2,</w:t>
      </w:r>
      <w:r w:rsidR="00E95F4D">
        <w:rPr>
          <w:rFonts w:ascii="Book Antiqua" w:hAnsi="Book Antiqua" w:cs="Arial"/>
        </w:rPr>
        <w:t>8</w:t>
      </w:r>
      <w:r w:rsidR="005706B0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% </w:t>
      </w:r>
      <w:r w:rsidR="005706B0">
        <w:rPr>
          <w:rFonts w:ascii="Book Antiqua" w:hAnsi="Book Antiqua" w:cs="Arial"/>
        </w:rPr>
        <w:t>dans la</w:t>
      </w:r>
      <w:r w:rsidR="00EE6C62">
        <w:rPr>
          <w:rFonts w:ascii="Book Antiqua" w:hAnsi="Book Antiqua" w:cs="Arial"/>
        </w:rPr>
        <w:t xml:space="preserve"> région </w:t>
      </w:r>
      <w:r w:rsidR="006F4233">
        <w:rPr>
          <w:rFonts w:ascii="Book Antiqua" w:hAnsi="Book Antiqua" w:cs="Arial"/>
        </w:rPr>
        <w:t xml:space="preserve">de </w:t>
      </w:r>
      <w:proofErr w:type="spellStart"/>
      <w:r w:rsidR="00EE6C62" w:rsidRPr="0066785B">
        <w:rPr>
          <w:rFonts w:ascii="Book Antiqua" w:hAnsi="Book Antiqua" w:cs="Arial"/>
        </w:rPr>
        <w:t>Drâa</w:t>
      </w:r>
      <w:proofErr w:type="spellEnd"/>
      <w:r w:rsidR="00EE6C62" w:rsidRPr="0066785B">
        <w:rPr>
          <w:rFonts w:ascii="Book Antiqua" w:hAnsi="Book Antiqua" w:cs="Arial"/>
        </w:rPr>
        <w:t>-Tafilalet</w:t>
      </w:r>
      <w:r w:rsidR="00EE6C62">
        <w:rPr>
          <w:rFonts w:ascii="Book Antiqua" w:hAnsi="Book Antiqua" w:cs="Arial"/>
        </w:rPr>
        <w:t xml:space="preserve"> </w:t>
      </w:r>
      <w:proofErr w:type="gramStart"/>
      <w:r w:rsidR="005706B0">
        <w:rPr>
          <w:rFonts w:ascii="Book Antiqua" w:hAnsi="Book Antiqua" w:cs="Arial"/>
        </w:rPr>
        <w:t>à</w:t>
      </w:r>
      <w:proofErr w:type="gramEnd"/>
      <w:r w:rsidR="008C60B0"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-</w:t>
      </w:r>
      <w:r w:rsidR="00C0048F">
        <w:rPr>
          <w:rFonts w:ascii="Book Antiqua" w:hAnsi="Book Antiqua" w:cs="Arial"/>
        </w:rPr>
        <w:t>0,</w:t>
      </w:r>
      <w:r w:rsidR="005706B0">
        <w:rPr>
          <w:rFonts w:ascii="Book Antiqua" w:hAnsi="Book Antiqua" w:cs="Arial"/>
        </w:rPr>
        <w:t>7</w:t>
      </w:r>
      <w:r w:rsidR="00C0048F">
        <w:rPr>
          <w:rFonts w:ascii="Book Antiqua" w:hAnsi="Book Antiqua" w:cs="Arial"/>
        </w:rPr>
        <w:t xml:space="preserve">% dans la région de </w:t>
      </w:r>
      <w:r w:rsidR="00EE6C62">
        <w:rPr>
          <w:rFonts w:ascii="Book Antiqua" w:hAnsi="Book Antiqua" w:cs="Arial"/>
        </w:rPr>
        <w:t xml:space="preserve"> </w:t>
      </w:r>
      <w:r w:rsidR="005706B0" w:rsidRPr="00AC52D2">
        <w:rPr>
          <w:rFonts w:ascii="Book Antiqua" w:hAnsi="Book Antiqua" w:cs="Arial"/>
        </w:rPr>
        <w:t>Rabat-Salé-</w:t>
      </w:r>
      <w:proofErr w:type="spellStart"/>
      <w:r w:rsidR="005706B0" w:rsidRPr="00FF57BD">
        <w:rPr>
          <w:rFonts w:ascii="Book Antiqua" w:hAnsi="Book Antiqua" w:cs="Arial"/>
        </w:rPr>
        <w:t>Kénitr</w:t>
      </w:r>
      <w:r w:rsidR="005706B0">
        <w:rPr>
          <w:rFonts w:ascii="Book Antiqua" w:hAnsi="Book Antiqua" w:cs="Arial"/>
        </w:rPr>
        <w:t>a</w:t>
      </w:r>
      <w:proofErr w:type="spellEnd"/>
      <w:r w:rsidR="00C0048F">
        <w:rPr>
          <w:rFonts w:ascii="Book Antiqua" w:hAnsi="Book Antiqua" w:cs="Arial"/>
        </w:rPr>
        <w:t>.</w:t>
      </w:r>
    </w:p>
    <w:p w:rsidR="00746A5F" w:rsidRDefault="00746A5F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Par ailleurs, </w:t>
      </w:r>
      <w:r w:rsidR="00FD7825">
        <w:rPr>
          <w:rFonts w:ascii="Book Antiqua" w:hAnsi="Book Antiqua" w:cs="Arial"/>
        </w:rPr>
        <w:t>3</w:t>
      </w:r>
      <w:r w:rsidR="004F646A">
        <w:rPr>
          <w:rFonts w:ascii="Book Antiqua" w:hAnsi="Book Antiqua" w:cs="Arial"/>
        </w:rPr>
        <w:t>4,9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 w:rsidR="00770590">
        <w:rPr>
          <w:rFonts w:ascii="Book Antiqua" w:hAnsi="Book Antiqua" w:cs="Arial"/>
        </w:rPr>
        <w:t xml:space="preserve"> dont la contribution</w:t>
      </w:r>
      <w:r>
        <w:rPr>
          <w:rFonts w:ascii="Book Antiqua" w:hAnsi="Book Antiqua" w:cs="Arial"/>
        </w:rPr>
        <w:t xml:space="preserve">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FD7825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</w:t>
      </w:r>
      <w:r w:rsidR="00FD7825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FD7825">
        <w:rPr>
          <w:rFonts w:ascii="Book Antiqua" w:hAnsi="Book Antiqua" w:cs="Arial"/>
        </w:rPr>
        <w:t>a</w:t>
      </w:r>
      <w:r w:rsidR="00CA3410">
        <w:rPr>
          <w:rFonts w:ascii="Book Antiqua" w:hAnsi="Book Antiqua" w:cs="Arial"/>
        </w:rPr>
        <w:t xml:space="preserve">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 xml:space="preserve">un </w:t>
      </w:r>
      <w:r w:rsidR="00FD7825">
        <w:rPr>
          <w:rFonts w:ascii="Book Antiqua" w:hAnsi="Book Antiqua" w:cs="Arial"/>
        </w:rPr>
        <w:t>quart</w:t>
      </w:r>
      <w:r>
        <w:rPr>
          <w:rFonts w:ascii="Book Antiqua" w:hAnsi="Book Antiqua" w:cs="Arial"/>
        </w:rPr>
        <w:t xml:space="preserve"> à la cr</w:t>
      </w:r>
      <w:r w:rsidR="00FD7825">
        <w:rPr>
          <w:rFonts w:ascii="Book Antiqua" w:hAnsi="Book Antiqua" w:cs="Arial"/>
        </w:rPr>
        <w:t>oissance du PIB en volume, soit</w:t>
      </w:r>
      <w:r>
        <w:rPr>
          <w:rFonts w:ascii="Book Antiqua" w:hAnsi="Book Antiqua" w:cs="Arial"/>
        </w:rPr>
        <w:t xml:space="preserve">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FD7825">
        <w:rPr>
          <w:rFonts w:ascii="Book Antiqua" w:hAnsi="Book Antiqua" w:cs="Arial"/>
        </w:rPr>
        <w:t>dix</w:t>
      </w:r>
      <w:r>
        <w:rPr>
          <w:rFonts w:ascii="Book Antiqua" w:hAnsi="Book Antiqua" w:cs="Arial"/>
        </w:rPr>
        <w:t xml:space="preserve">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FD7825">
        <w:rPr>
          <w:rFonts w:ascii="Book Antiqua" w:hAnsi="Book Antiqua" w:cs="Arial"/>
        </w:rPr>
        <w:t>40%</w:t>
      </w:r>
      <w:r w:rsidR="00E67CC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la croissance enregistrée en 201</w:t>
      </w:r>
      <w:r w:rsidR="00FD7825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bookmarkStart w:id="0" w:name="_GoBack"/>
      <w:r w:rsidR="004F646A" w:rsidRPr="004F646A">
        <w:rPr>
          <w:rFonts w:ascii="Book Antiqua" w:hAnsi="Book Antiqua" w:cs="Arial"/>
          <w:noProof/>
        </w:rPr>
        <w:drawing>
          <wp:inline distT="0" distB="0" distL="0" distR="0">
            <wp:extent cx="5972810" cy="4048760"/>
            <wp:effectExtent l="19050" t="0" r="27940" b="8890"/>
            <wp:docPr id="8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  <w:r w:rsidR="004F646A" w:rsidRPr="004F646A">
        <w:rPr>
          <w:rFonts w:ascii="Book Antiqua" w:hAnsi="Book Antiqua" w:cs="Arial"/>
          <w:noProof/>
        </w:rPr>
        <w:t xml:space="preserve"> </w:t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4E782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4E7826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% de la richesse nationale, avec </w:t>
      </w:r>
      <w:r w:rsidR="00746A5F" w:rsidRPr="000762DA">
        <w:rPr>
          <w:rFonts w:ascii="Book Antiqua" w:hAnsi="Book Antiqua" w:cs="Arial"/>
        </w:rPr>
        <w:t>3</w:t>
      </w:r>
      <w:r w:rsidR="004E7826">
        <w:rPr>
          <w:rFonts w:ascii="Book Antiqua" w:hAnsi="Book Antiqua" w:cs="Arial"/>
        </w:rPr>
        <w:t>2</w:t>
      </w:r>
      <w:r w:rsidR="00DC3E98">
        <w:rPr>
          <w:rFonts w:ascii="Book Antiqua" w:hAnsi="Book Antiqua" w:cs="Arial"/>
        </w:rPr>
        <w:t>,</w:t>
      </w:r>
      <w:r w:rsidR="004E7826">
        <w:rPr>
          <w:rFonts w:ascii="Book Antiqua" w:hAnsi="Book Antiqua" w:cs="Arial"/>
        </w:rPr>
        <w:t>3</w:t>
      </w:r>
      <w:r w:rsidR="008D3A94">
        <w:rPr>
          <w:rFonts w:ascii="Book Antiqua" w:hAnsi="Book Antiqua" w:cs="Arial"/>
        </w:rPr>
        <w:t xml:space="preserve">%, </w:t>
      </w:r>
      <w:r w:rsidR="00390F3F">
        <w:rPr>
          <w:rFonts w:ascii="Book Antiqua" w:hAnsi="Book Antiqua" w:cs="Arial"/>
        </w:rPr>
        <w:t>1</w:t>
      </w:r>
      <w:r w:rsidR="004E7826">
        <w:rPr>
          <w:rFonts w:ascii="Book Antiqua" w:hAnsi="Book Antiqua" w:cs="Arial"/>
        </w:rPr>
        <w:t>5</w:t>
      </w:r>
      <w:r w:rsidR="00DC3E98">
        <w:rPr>
          <w:rFonts w:ascii="Book Antiqua" w:hAnsi="Book Antiqua" w:cs="Arial"/>
        </w:rPr>
        <w:t>,</w:t>
      </w:r>
      <w:r w:rsidR="004E7826">
        <w:rPr>
          <w:rFonts w:ascii="Book Antiqua" w:hAnsi="Book Antiqua" w:cs="Arial"/>
        </w:rPr>
        <w:t>6</w:t>
      </w:r>
      <w:r w:rsidR="00390F3F">
        <w:rPr>
          <w:rFonts w:ascii="Book Antiqua" w:hAnsi="Book Antiqua" w:cs="Arial"/>
        </w:rPr>
        <w:t>% et 10,</w:t>
      </w:r>
      <w:r w:rsidR="004E7826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4E7826" w:rsidP="004E7826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 régions </w:t>
      </w:r>
      <w:r w:rsidR="00746A5F">
        <w:rPr>
          <w:rFonts w:ascii="Book Antiqua" w:hAnsi="Book Antiqua" w:cs="Arial"/>
        </w:rPr>
        <w:t xml:space="preserve">ont généré </w:t>
      </w:r>
      <w:r>
        <w:rPr>
          <w:rFonts w:ascii="Book Antiqua" w:hAnsi="Book Antiqua" w:cs="Arial"/>
        </w:rPr>
        <w:t>34,2</w:t>
      </w:r>
      <w:r w:rsidR="00746A5F" w:rsidRPr="000762DA">
        <w:rPr>
          <w:rFonts w:ascii="Book Antiqua" w:hAnsi="Book Antiqua" w:cs="Arial"/>
        </w:rPr>
        <w:t>% du PIB</w:t>
      </w:r>
      <w:r w:rsidR="00746A5F">
        <w:rPr>
          <w:rFonts w:ascii="Book Antiqua" w:hAnsi="Book Antiqua" w:cs="Arial"/>
        </w:rPr>
        <w:t> : l</w:t>
      </w:r>
      <w:r>
        <w:rPr>
          <w:rFonts w:ascii="Book Antiqua" w:hAnsi="Book Antiqua" w:cs="Arial"/>
        </w:rPr>
        <w:t>es</w:t>
      </w:r>
      <w:r w:rsidR="00746A5F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="00746A5F">
        <w:rPr>
          <w:rFonts w:ascii="Book Antiqua" w:hAnsi="Book Antiqua" w:cs="Arial"/>
        </w:rPr>
        <w:t xml:space="preserve"> de Fès-Meknès </w:t>
      </w:r>
      <w:r>
        <w:rPr>
          <w:rFonts w:ascii="Book Antiqua" w:hAnsi="Book Antiqua" w:cs="Arial"/>
        </w:rPr>
        <w:t xml:space="preserve">et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avec </w:t>
      </w:r>
      <w:r w:rsidR="00DC3E98">
        <w:rPr>
          <w:rFonts w:ascii="Book Antiqua" w:hAnsi="Book Antiqua" w:cs="Arial"/>
        </w:rPr>
        <w:t>8,</w:t>
      </w:r>
      <w:r>
        <w:rPr>
          <w:rFonts w:ascii="Book Antiqua" w:hAnsi="Book Antiqua" w:cs="Arial"/>
        </w:rPr>
        <w:t>4% chacune, la région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de </w:t>
      </w:r>
      <w:r w:rsidR="00746A5F" w:rsidRPr="0073084F">
        <w:rPr>
          <w:rFonts w:ascii="Book Antiqua" w:hAnsi="Book Antiqua" w:cs="Arial"/>
        </w:rPr>
        <w:t>Souss-Massa</w:t>
      </w:r>
      <w:r w:rsidR="00746A5F" w:rsidRPr="000762DA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avec 6</w:t>
      </w:r>
      <w:r w:rsidR="00746A5F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</w:t>
      </w:r>
      <w:r w:rsidR="00746A5F">
        <w:rPr>
          <w:rFonts w:ascii="Book Antiqua" w:hAnsi="Book Antiqua" w:cs="Arial"/>
        </w:rPr>
        <w:t xml:space="preserve">  </w:t>
      </w:r>
      <w:r w:rsidR="00746A5F" w:rsidRPr="000762DA">
        <w:rPr>
          <w:rFonts w:ascii="Book Antiqua" w:hAnsi="Book Antiqua" w:cs="Arial"/>
        </w:rPr>
        <w:t xml:space="preserve">Béni Mellal-Khénifra </w:t>
      </w:r>
      <w:r w:rsidR="00746A5F">
        <w:rPr>
          <w:rFonts w:ascii="Book Antiqua" w:hAnsi="Book Antiqua" w:cs="Arial"/>
        </w:rPr>
        <w:t>avec 5,</w:t>
      </w:r>
      <w:r>
        <w:rPr>
          <w:rFonts w:ascii="Book Antiqua" w:hAnsi="Book Antiqua" w:cs="Arial"/>
        </w:rPr>
        <w:t>7%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l’Oriental </w:t>
      </w:r>
      <w:r w:rsidR="004B6455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4,9%.</w:t>
      </w:r>
    </w:p>
    <w:p w:rsidR="00746A5F" w:rsidRDefault="00746A5F" w:rsidP="00B6645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 w:rsidR="00B66456">
        <w:rPr>
          <w:rFonts w:ascii="Book Antiqua" w:hAnsi="Book Antiqua" w:cs="Arial"/>
        </w:rPr>
        <w:t xml:space="preserve">ont contribué </w:t>
      </w:r>
      <w:r w:rsidRPr="00E9771B">
        <w:rPr>
          <w:rFonts w:ascii="Book Antiqua" w:hAnsi="Book Antiqua" w:cs="Arial"/>
        </w:rPr>
        <w:t xml:space="preserve">de </w:t>
      </w:r>
      <w:r w:rsidR="00DC335A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à la création de PIB en valeur, avec  </w:t>
      </w:r>
      <w:r w:rsidR="00DC335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FB118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FB1180">
        <w:rPr>
          <w:rFonts w:ascii="Book Antiqua" w:hAnsi="Book Antiqua" w:cs="Arial"/>
        </w:rPr>
        <w:t>60,4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FB11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à </w:t>
      </w:r>
      <w:r w:rsidR="00FB1180" w:rsidRPr="0023212C">
        <w:rPr>
          <w:rFonts w:ascii="Book Antiqua" w:hAnsi="Book Antiqua" w:cs="Arial"/>
        </w:rPr>
        <w:t>62,7</w:t>
      </w:r>
      <w:r w:rsidR="00FB118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FB118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.</w:t>
      </w:r>
    </w:p>
    <w:p w:rsidR="00746A5F" w:rsidRPr="008B5472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EB0E0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="00747E3A">
        <w:rPr>
          <w:rFonts w:ascii="Book Antiqua" w:hAnsi="Book Antiqua" w:cs="Arial"/>
        </w:rPr>
        <w:t xml:space="preserve">ont constitué </w:t>
      </w:r>
      <w:r>
        <w:rPr>
          <w:rFonts w:ascii="Book Antiqua" w:hAnsi="Book Antiqua" w:cs="Arial"/>
        </w:rPr>
        <w:t>12</w:t>
      </w:r>
      <w:r w:rsidR="00121EF3"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 au niveau national en 201</w:t>
      </w:r>
      <w:r w:rsidR="00EB0E0A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la création de la richesse </w:t>
      </w:r>
      <w:r w:rsidR="00747E3A">
        <w:rPr>
          <w:rFonts w:ascii="Book Antiqua" w:hAnsi="Book Antiqua" w:cs="Arial"/>
        </w:rPr>
        <w:t>a dépassé</w:t>
      </w:r>
      <w:r>
        <w:rPr>
          <w:rFonts w:ascii="Book Antiqua" w:hAnsi="Book Antiqua" w:cs="Arial"/>
        </w:rPr>
        <w:t xml:space="preserve">, dans la majorité des régions, cette moyenne nationale. Ces activités </w:t>
      </w:r>
      <w:r w:rsidR="00747E3A">
        <w:rPr>
          <w:rFonts w:ascii="Book Antiqua" w:hAnsi="Book Antiqua" w:cs="Arial"/>
        </w:rPr>
        <w:t xml:space="preserve">ont contribué </w:t>
      </w:r>
      <w:r>
        <w:rPr>
          <w:rFonts w:ascii="Book Antiqua" w:hAnsi="Book Antiqua" w:cs="Arial"/>
        </w:rPr>
        <w:t xml:space="preserve"> pour </w:t>
      </w:r>
      <w:r w:rsidR="00EB0E0A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>21,</w:t>
      </w:r>
      <w:r w:rsidR="00EB0E0A">
        <w:rPr>
          <w:rFonts w:ascii="Book Antiqua" w:hAnsi="Book Antiqua" w:cs="Arial"/>
        </w:rPr>
        <w:t>1</w:t>
      </w:r>
      <w:r w:rsidR="0048345E">
        <w:rPr>
          <w:rFonts w:ascii="Book Antiqua" w:hAnsi="Book Antiqua" w:cs="Arial"/>
        </w:rPr>
        <w:t xml:space="preserve">%  au PIB de la région Fès-Meknès, </w:t>
      </w:r>
      <w:r w:rsidR="00EB0E0A">
        <w:rPr>
          <w:rFonts w:ascii="Book Antiqua" w:hAnsi="Book Antiqua" w:cs="Arial"/>
        </w:rPr>
        <w:t>20</w:t>
      </w:r>
      <w:r w:rsidR="0048345E"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3</w:t>
      </w:r>
      <w:r w:rsidR="0048345E">
        <w:rPr>
          <w:rFonts w:ascii="Book Antiqua" w:hAnsi="Book Antiqua" w:cs="Arial"/>
        </w:rPr>
        <w:t xml:space="preserve">% au PIB de la région </w:t>
      </w:r>
      <w:r w:rsidR="00EB0E0A">
        <w:rPr>
          <w:rFonts w:ascii="Book Antiqua" w:hAnsi="Book Antiqua" w:cs="Arial"/>
        </w:rPr>
        <w:t xml:space="preserve">de </w:t>
      </w:r>
      <w:r w:rsidR="00EB0E0A" w:rsidRPr="00E9771B">
        <w:rPr>
          <w:rFonts w:ascii="Book Antiqua" w:hAnsi="Book Antiqua" w:cs="Arial"/>
        </w:rPr>
        <w:t>Drâa-Tafilalet</w:t>
      </w:r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au P</w:t>
      </w:r>
      <w:r w:rsidR="0048345E">
        <w:rPr>
          <w:rFonts w:ascii="Book Antiqua" w:hAnsi="Book Antiqua" w:cs="Arial"/>
        </w:rPr>
        <w:t>IB de la région de Souss-Massa</w:t>
      </w:r>
      <w:r w:rsidR="00EB0E0A">
        <w:rPr>
          <w:rFonts w:ascii="Book Antiqua" w:hAnsi="Book Antiqua" w:cs="Arial"/>
        </w:rPr>
        <w:t xml:space="preserve"> et de</w:t>
      </w:r>
      <w:r w:rsidR="00EB0E0A" w:rsidRPr="00EB0E0A">
        <w:rPr>
          <w:rFonts w:ascii="Book Antiqua" w:hAnsi="Book Antiqua" w:cs="Arial"/>
        </w:rPr>
        <w:t xml:space="preserve"> </w:t>
      </w:r>
      <w:r w:rsidR="00EB0E0A" w:rsidRPr="000762DA">
        <w:rPr>
          <w:rFonts w:ascii="Book Antiqua" w:hAnsi="Book Antiqua" w:cs="Arial"/>
        </w:rPr>
        <w:t>Béni Mellal-Khénifra</w:t>
      </w:r>
      <w:r w:rsidR="00EB0E0A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747E3A">
        <w:rPr>
          <w:rFonts w:ascii="Book Antiqua" w:hAnsi="Book Antiqua" w:cs="Arial"/>
        </w:rPr>
        <w:t>a affiché</w:t>
      </w:r>
      <w:r>
        <w:rPr>
          <w:rFonts w:ascii="Book Antiqua" w:hAnsi="Book Antiqua" w:cs="Arial"/>
        </w:rPr>
        <w:t xml:space="preserve">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%.</w:t>
      </w:r>
    </w:p>
    <w:p w:rsidR="00746A5F" w:rsidRPr="00AC52D2" w:rsidRDefault="00746A5F" w:rsidP="000D020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747E3A">
        <w:rPr>
          <w:rFonts w:ascii="Book Antiqua" w:hAnsi="Book Antiqua" w:cs="Arial"/>
        </w:rPr>
        <w:t>ont représenté</w:t>
      </w:r>
      <w:r>
        <w:rPr>
          <w:rFonts w:ascii="Book Antiqua" w:hAnsi="Book Antiqua" w:cs="Arial"/>
        </w:rPr>
        <w:t xml:space="preserve"> 2</w:t>
      </w:r>
      <w:r w:rsidR="000D0202">
        <w:rPr>
          <w:rFonts w:ascii="Book Antiqua" w:hAnsi="Book Antiqua" w:cs="Arial"/>
        </w:rPr>
        <w:t>5</w:t>
      </w:r>
      <w:r w:rsidR="00100A50">
        <w:rPr>
          <w:rFonts w:ascii="Book Antiqua" w:hAnsi="Book Antiqua" w:cs="Arial"/>
        </w:rPr>
        <w:t>,</w:t>
      </w:r>
      <w:r w:rsidR="000D02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du PIB au niveau national en 201</w:t>
      </w:r>
      <w:r w:rsidR="0020395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Quatre régions </w:t>
      </w:r>
      <w:r w:rsidR="00747E3A">
        <w:rPr>
          <w:rFonts w:ascii="Book Antiqua" w:hAnsi="Book Antiqua" w:cs="Arial"/>
        </w:rPr>
        <w:t>ont affiché</w:t>
      </w:r>
      <w:r>
        <w:rPr>
          <w:rFonts w:ascii="Book Antiqua" w:hAnsi="Book Antiqua" w:cs="Arial"/>
        </w:rPr>
        <w:t xml:space="preserve"> des parts supérieures à cette moyenne : l</w:t>
      </w:r>
      <w:r w:rsidR="000D020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0D020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0D020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</w:t>
      </w:r>
      <w:r w:rsidR="000D0202">
        <w:rPr>
          <w:rFonts w:ascii="Book Antiqua" w:hAnsi="Book Antiqua" w:cs="Arial"/>
        </w:rPr>
        <w:t>la 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</w:t>
      </w:r>
      <w:r w:rsidR="000D0202">
        <w:rPr>
          <w:rFonts w:ascii="Book Antiqua" w:hAnsi="Book Antiqua" w:cs="Arial"/>
        </w:rPr>
        <w:t>2,2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0D0202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>,</w:t>
      </w:r>
      <w:r w:rsidR="000D020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D4FBB" w:rsidRDefault="00746A5F" w:rsidP="003178F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52274F">
        <w:rPr>
          <w:rFonts w:ascii="Book Antiqua" w:hAnsi="Book Antiqua" w:cs="Arial"/>
        </w:rPr>
        <w:t>ont créé</w:t>
      </w:r>
      <w:r w:rsidR="0025787E">
        <w:rPr>
          <w:rFonts w:ascii="Book Antiqua" w:hAnsi="Book Antiqua" w:cs="Arial"/>
        </w:rPr>
        <w:t xml:space="preserve"> la moitié de</w:t>
      </w:r>
      <w:r>
        <w:rPr>
          <w:rFonts w:ascii="Book Antiqua" w:hAnsi="Book Antiqua" w:cs="Arial"/>
        </w:rPr>
        <w:t xml:space="preserve"> la richesse nationale en 201</w:t>
      </w:r>
      <w:r w:rsidR="009A748A">
        <w:rPr>
          <w:rFonts w:ascii="Book Antiqua" w:hAnsi="Book Antiqua" w:cs="Arial"/>
        </w:rPr>
        <w:t>8 (50,1%)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proofErr w:type="spellStart"/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proofErr w:type="spellEnd"/>
      <w:r>
        <w:rPr>
          <w:rFonts w:ascii="Book Antiqua" w:hAnsi="Book Antiqua" w:cs="Arial"/>
        </w:rPr>
        <w:t xml:space="preserve"> </w:t>
      </w:r>
      <w:r w:rsidR="0052274F">
        <w:rPr>
          <w:rFonts w:ascii="Book Antiqua" w:hAnsi="Book Antiqua" w:cs="Arial"/>
        </w:rPr>
        <w:t>ont présenté</w:t>
      </w:r>
      <w:r>
        <w:rPr>
          <w:rFonts w:ascii="Book Antiqua" w:hAnsi="Book Antiqua" w:cs="Arial"/>
        </w:rPr>
        <w:t xml:space="preserve">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E95F4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%, 6</w:t>
      </w:r>
      <w:r w:rsidR="009A748A">
        <w:rPr>
          <w:rFonts w:ascii="Book Antiqua" w:hAnsi="Book Antiqua" w:cs="Arial"/>
        </w:rPr>
        <w:t>1</w:t>
      </w:r>
      <w:r w:rsidR="0025787E">
        <w:rPr>
          <w:rFonts w:ascii="Book Antiqua" w:hAnsi="Book Antiqua" w:cs="Arial"/>
        </w:rPr>
        <w:t>,</w:t>
      </w:r>
      <w:r w:rsidR="009A748A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9A748A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 w:rsidR="002F153A" w:rsidRPr="005D77ED">
        <w:rPr>
          <w:rFonts w:ascii="Book Antiqua" w:hAnsi="Book Antiqua" w:cs="Arial"/>
        </w:rPr>
        <w:t>Elles</w:t>
      </w:r>
      <w:r w:rsidR="0052274F">
        <w:rPr>
          <w:rFonts w:ascii="Book Antiqua" w:hAnsi="Book Antiqua" w:cs="Arial"/>
        </w:rPr>
        <w:t xml:space="preserve"> ont affiché</w:t>
      </w:r>
      <w:r w:rsidR="002F153A" w:rsidRPr="005D77ED">
        <w:rPr>
          <w:rFonts w:ascii="Book Antiqua" w:hAnsi="Book Antiqua" w:cs="Arial"/>
        </w:rPr>
        <w:t>, toutefois, les parts les plus faibles relatives à la participation des activités secondaires à la création de la richesse régionale</w:t>
      </w:r>
      <w:r w:rsidR="00886960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D7070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</w:t>
      </w:r>
      <w:r w:rsidR="00D70700">
        <w:rPr>
          <w:rFonts w:ascii="Book Antiqua" w:hAnsi="Book Antiqua" w:cs="Arial"/>
        </w:rPr>
        <w:t>près des trois quarts</w:t>
      </w:r>
      <w:r w:rsidR="000E3644">
        <w:rPr>
          <w:rFonts w:ascii="Book Antiqua" w:hAnsi="Book Antiqua" w:cs="Arial"/>
        </w:rPr>
        <w:t xml:space="preserve">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 w:rsidR="002F153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Pr="005D77ED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D70700" w:rsidRPr="0073084F">
        <w:rPr>
          <w:rFonts w:ascii="Book Antiqua" w:hAnsi="Book Antiqua" w:cs="Arial"/>
        </w:rPr>
        <w:t xml:space="preserve">Tanger-Tétouan-Al Hoceima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 w:rsidR="00D70700">
        <w:rPr>
          <w:rFonts w:ascii="Book Antiqua" w:hAnsi="Book Antiqua" w:cs="Arial"/>
        </w:rPr>
        <w:t>4</w:t>
      </w:r>
      <w:r w:rsidR="002834CD">
        <w:rPr>
          <w:rFonts w:ascii="Book Antiqua" w:hAnsi="Book Antiqua" w:cs="Arial"/>
        </w:rPr>
        <w:t>,</w:t>
      </w:r>
      <w:r w:rsidR="00D70700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à la création de la valeur ajoutée nationale du secteur primaire en 201</w:t>
      </w:r>
      <w:r w:rsidR="00D7070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D70700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en 201</w:t>
      </w:r>
      <w:r w:rsidR="00D7070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C142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</w:t>
      </w:r>
      <w:r w:rsidR="00C142E7">
        <w:rPr>
          <w:rFonts w:ascii="Book Antiqua" w:hAnsi="Book Antiqua" w:cs="Arial"/>
        </w:rPr>
        <w:t>57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C142E7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 xml:space="preserve"> au lieu de 5</w:t>
      </w:r>
      <w:r w:rsidR="00C142E7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C142E7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 en 201</w:t>
      </w:r>
      <w:r w:rsidR="00C142E7">
        <w:rPr>
          <w:rFonts w:ascii="Book Antiqua" w:hAnsi="Book Antiqua" w:cs="Arial"/>
        </w:rPr>
        <w:t>7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525A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D’un autre côté, </w:t>
      </w:r>
      <w:r w:rsidR="006529A2">
        <w:rPr>
          <w:rFonts w:ascii="Book Antiqua" w:hAnsi="Book Antiqua" w:cs="Arial"/>
        </w:rPr>
        <w:t>59,</w:t>
      </w:r>
      <w:r w:rsidR="00525A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de la richesse cré</w:t>
      </w:r>
      <w:r w:rsidR="000437AE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C2398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</w:t>
      </w:r>
      <w:r w:rsidR="00730D21">
        <w:rPr>
          <w:rFonts w:ascii="Book Antiqua" w:hAnsi="Book Antiqua" w:cs="Arial"/>
        </w:rPr>
        <w:t>est élevé</w:t>
      </w:r>
      <w:r>
        <w:rPr>
          <w:rFonts w:ascii="Book Antiqua" w:hAnsi="Book Antiqua" w:cs="Arial"/>
        </w:rPr>
        <w:t xml:space="preserve"> à </w:t>
      </w:r>
      <w:r w:rsidR="0026124E">
        <w:rPr>
          <w:rFonts w:ascii="Book Antiqua" w:hAnsi="Book Antiqua" w:cs="Arial"/>
        </w:rPr>
        <w:t>3</w:t>
      </w:r>
      <w:r w:rsidR="00C2398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473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C23986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niveau national. </w:t>
      </w:r>
      <w:r w:rsidR="00C23986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 </w:t>
      </w:r>
      <w:r w:rsidR="00730D21">
        <w:rPr>
          <w:rFonts w:ascii="Book Antiqua" w:hAnsi="Book Antiqua" w:cs="Arial"/>
        </w:rPr>
        <w:t>ont présenté</w:t>
      </w:r>
      <w:r>
        <w:rPr>
          <w:rFonts w:ascii="Book Antiqua" w:hAnsi="Book Antiqua" w:cs="Arial"/>
        </w:rPr>
        <w:t xml:space="preserve">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</w:t>
      </w:r>
      <w:r w:rsidR="00C2398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66</w:t>
      </w:r>
      <w:r w:rsidR="0026124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23986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</w:t>
      </w:r>
      <w:r w:rsidR="00C23986">
        <w:rPr>
          <w:rFonts w:ascii="Book Antiqua" w:hAnsi="Book Antiqua" w:cs="Arial"/>
        </w:rPr>
        <w:t>5</w:t>
      </w:r>
      <w:r w:rsidR="0026124E">
        <w:rPr>
          <w:rFonts w:ascii="Book Antiqua" w:hAnsi="Book Antiqua" w:cs="Arial"/>
        </w:rPr>
        <w:t>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23986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275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218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="00C23986">
        <w:rPr>
          <w:rFonts w:ascii="Book Antiqua" w:hAnsi="Book Antiqua" w:cs="Arial"/>
        </w:rPr>
        <w:t>,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(36 157</w:t>
      </w:r>
      <w:r w:rsidR="00C23986" w:rsidRPr="004833E2"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 xml:space="preserve">DH), et de </w:t>
      </w:r>
      <w:r w:rsidR="00C23986" w:rsidRPr="0066785B">
        <w:rPr>
          <w:rFonts w:ascii="Book Antiqua" w:hAnsi="Book Antiqua" w:cs="Arial"/>
        </w:rPr>
        <w:t>Tanger-Tétouan-Al Hoceima</w:t>
      </w:r>
      <w:r w:rsidR="00C2398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3</w:t>
      </w:r>
      <w:r w:rsidR="00C2398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>1</w:t>
      </w:r>
      <w:r w:rsidR="00C2398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E95F4D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>6 </w:t>
      </w:r>
      <w:r w:rsidR="00E95F4D">
        <w:rPr>
          <w:rFonts w:ascii="Book Antiqua" w:hAnsi="Book Antiqua" w:cs="Arial"/>
        </w:rPr>
        <w:t>747</w:t>
      </w:r>
      <w:r w:rsidR="0026124E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153A19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 xml:space="preserve"> </w:t>
      </w:r>
      <w:r w:rsidR="00153A19">
        <w:rPr>
          <w:rFonts w:ascii="Book Antiqua" w:hAnsi="Book Antiqua" w:cs="Arial"/>
        </w:rPr>
        <w:t>479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</w:t>
      </w:r>
      <w:r w:rsidR="00153A19">
        <w:rPr>
          <w:rFonts w:ascii="Book Antiqua" w:hAnsi="Book Antiqua" w:cs="Arial"/>
        </w:rPr>
        <w:t xml:space="preserve"> de</w:t>
      </w:r>
      <w:r w:rsidR="00153A19" w:rsidRPr="00153A19">
        <w:rPr>
          <w:rFonts w:ascii="Book Antiqua" w:hAnsi="Book Antiqua" w:cs="Arial"/>
        </w:rPr>
        <w:t xml:space="preserve"> </w:t>
      </w:r>
      <w:r w:rsidR="00153A19" w:rsidRPr="00075EFC">
        <w:rPr>
          <w:rFonts w:ascii="Book Antiqua" w:hAnsi="Book Antiqua" w:cs="Arial"/>
        </w:rPr>
        <w:t>Souss-Massa</w:t>
      </w:r>
      <w:r w:rsidR="00153A19">
        <w:rPr>
          <w:rFonts w:ascii="Book Antiqua" w:hAnsi="Book Antiqua" w:cs="Arial"/>
        </w:rPr>
        <w:t xml:space="preserve">. </w:t>
      </w:r>
    </w:p>
    <w:p w:rsidR="00746A5F" w:rsidRPr="00721E76" w:rsidRDefault="00746A5F" w:rsidP="001F738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</w:t>
      </w:r>
      <w:r w:rsidR="001F738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1F7386">
        <w:rPr>
          <w:rFonts w:ascii="Book Antiqua" w:hAnsi="Book Antiqua" w:cs="Arial"/>
        </w:rPr>
        <w:t>680</w:t>
      </w:r>
      <w:r w:rsidRPr="00AC52D2">
        <w:rPr>
          <w:rFonts w:ascii="Book Antiqua" w:hAnsi="Book Antiqua" w:cs="Arial"/>
        </w:rPr>
        <w:t xml:space="preserve"> DH en 201</w:t>
      </w:r>
      <w:r w:rsidR="001F7386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1F738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1F7386">
        <w:rPr>
          <w:rFonts w:ascii="Book Antiqua" w:hAnsi="Book Antiqua" w:cs="Arial"/>
        </w:rPr>
        <w:t>106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1F7386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B91221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 xml:space="preserve">Casablanca-Settat et de Rabat-Salé-Kénitra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B91221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>% et 14,</w:t>
      </w:r>
      <w:r w:rsidR="00B9122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% respectivement. </w:t>
      </w:r>
    </w:p>
    <w:p w:rsidR="00746A5F" w:rsidRPr="00A044A5" w:rsidRDefault="00746A5F" w:rsidP="007C030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</w:t>
      </w:r>
      <w:r w:rsidR="007C030E">
        <w:rPr>
          <w:rFonts w:ascii="Book Antiqua" w:hAnsi="Book Antiqua" w:cs="Arial"/>
        </w:rPr>
        <w:t xml:space="preserve"> et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="007C030E">
        <w:rPr>
          <w:rFonts w:ascii="Book Antiqua" w:hAnsi="Book Antiqua" w:cs="Arial"/>
        </w:rPr>
        <w:t>34</w:t>
      </w:r>
      <w:r w:rsidRPr="00F0433D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4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="007C030E">
        <w:rPr>
          <w:rFonts w:ascii="Book Antiqua" w:hAnsi="Book Antiqua" w:cs="Arial"/>
        </w:rPr>
        <w:t>et</w:t>
      </w:r>
      <w:r w:rsidR="006F4233">
        <w:rPr>
          <w:rFonts w:ascii="Book Antiqua" w:hAnsi="Book Antiqua" w:cs="Arial"/>
        </w:rPr>
        <w:t xml:space="preserve"> 11,2%</w:t>
      </w:r>
      <w:r w:rsidR="007C030E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</w:p>
    <w:p w:rsidR="00746A5F" w:rsidRDefault="00746A5F" w:rsidP="004060F3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7C030E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</w:t>
      </w:r>
      <w:r w:rsidR="004060F3">
        <w:rPr>
          <w:rFonts w:ascii="Book Antiqua" w:hAnsi="Book Antiqua" w:cs="Arial"/>
        </w:rPr>
        <w:t xml:space="preserve">sept </w:t>
      </w:r>
      <w:r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 xml:space="preserve">régions </w:t>
      </w:r>
      <w:r w:rsidR="007C030E">
        <w:rPr>
          <w:rFonts w:ascii="Book Antiqua" w:hAnsi="Book Antiqua" w:cs="Arial"/>
        </w:rPr>
        <w:t xml:space="preserve">restantes </w:t>
      </w:r>
      <w:r w:rsidR="006F4233">
        <w:rPr>
          <w:rFonts w:ascii="Book Antiqua" w:hAnsi="Book Antiqua" w:cs="Arial"/>
        </w:rPr>
        <w:t>ont contribué pour</w:t>
      </w:r>
      <w:r w:rsidR="007C030E">
        <w:rPr>
          <w:rFonts w:ascii="Book Antiqua" w:hAnsi="Book Antiqua" w:cs="Arial"/>
        </w:rPr>
        <w:t xml:space="preserve"> près d’un quart (25,9%)</w:t>
      </w:r>
      <w:r>
        <w:rPr>
          <w:rFonts w:ascii="Book Antiqua" w:hAnsi="Book Antiqua" w:cs="Arial"/>
        </w:rPr>
        <w:t xml:space="preserve">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>DCFM, avec des apports compris entre 0,</w:t>
      </w:r>
      <w:r w:rsidR="007C030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</w:t>
      </w:r>
      <w:r w:rsidR="007C030E">
        <w:rPr>
          <w:rFonts w:ascii="Book Antiqua" w:hAnsi="Book Antiqua" w:cs="Arial"/>
        </w:rPr>
        <w:t>7</w:t>
      </w:r>
      <w:r w:rsidR="006F4233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2</w:t>
      </w:r>
      <w:r w:rsidR="006F4233">
        <w:rPr>
          <w:rFonts w:ascii="Book Antiqua" w:hAnsi="Book Antiqua" w:cs="Arial"/>
        </w:rPr>
        <w:t xml:space="preserve">% pour la région de </w:t>
      </w:r>
      <w:r w:rsidR="007C030E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6A5F" w:rsidRDefault="00746A5F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C30F2D">
        <w:rPr>
          <w:rFonts w:ascii="Book Antiqua" w:hAnsi="Book Antiqua" w:cs="Arial"/>
        </w:rPr>
        <w:t>4,4</w:t>
      </w:r>
      <w:r w:rsidR="009D48E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 de DH en 201</w:t>
      </w:r>
      <w:r w:rsidR="00C30F2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lieu de </w:t>
      </w:r>
      <w:r w:rsidR="00C30F2D">
        <w:rPr>
          <w:rFonts w:ascii="Book Antiqua" w:hAnsi="Book Antiqua" w:cs="Arial"/>
        </w:rPr>
        <w:t>33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C30F2D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. </w:t>
      </w:r>
    </w:p>
    <w:p w:rsidR="001E3B69" w:rsidRDefault="001E3B69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C030E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 w:rsidRPr="007C030E">
        <w:rPr>
          <w:rFonts w:ascii="Book Antiqua" w:hAnsi="Book Antiqua" w:cs="Arial"/>
          <w:noProof/>
        </w:rPr>
        <w:drawing>
          <wp:inline distT="0" distB="0" distL="0" distR="0">
            <wp:extent cx="5828030" cy="3950619"/>
            <wp:effectExtent l="19050" t="0" r="20320" b="0"/>
            <wp:docPr id="9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F3331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081</w:t>
      </w:r>
      <w:r w:rsidRPr="00D2227D">
        <w:rPr>
          <w:rFonts w:ascii="Book Antiqua" w:hAnsi="Book Antiqua" w:cs="Arial"/>
        </w:rPr>
        <w:t xml:space="preserve"> DH en 201</w:t>
      </w:r>
      <w:r w:rsidR="002B2302">
        <w:rPr>
          <w:rFonts w:ascii="Book Antiqua" w:hAnsi="Book Antiqua" w:cs="Arial"/>
        </w:rPr>
        <w:t>8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2B2302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075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="002B2302">
        <w:rPr>
          <w:rFonts w:ascii="Book Antiqua" w:hAnsi="Book Antiqua" w:cs="Arial"/>
        </w:rPr>
        <w:t xml:space="preserve">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> </w:t>
      </w:r>
      <w:r w:rsidR="002B2302">
        <w:rPr>
          <w:rFonts w:ascii="Book Antiqua" w:hAnsi="Book Antiqua" w:cs="Arial"/>
        </w:rPr>
        <w:t>02</w:t>
      </w:r>
      <w:r w:rsidR="00BF3331">
        <w:rPr>
          <w:rFonts w:ascii="Book Antiqua" w:hAnsi="Book Antiqua" w:cs="Arial"/>
        </w:rPr>
        <w:t>8</w:t>
      </w:r>
      <w:r w:rsidR="00B01118">
        <w:rPr>
          <w:rFonts w:ascii="Book Antiqua" w:hAnsi="Book Antiqua" w:cs="Arial"/>
        </w:rPr>
        <w:t xml:space="preserve">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9</w:t>
      </w:r>
      <w:r w:rsidR="002B2302">
        <w:rPr>
          <w:rFonts w:ascii="Book Antiqua" w:hAnsi="Book Antiqua" w:cs="Arial"/>
        </w:rPr>
        <w:t xml:space="preserve">711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624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316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 w:rsidR="00D7773B"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655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E947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E947B6">
        <w:rPr>
          <w:rFonts w:ascii="Book Antiqua" w:hAnsi="Book Antiqua" w:cs="Arial"/>
        </w:rPr>
        <w:t>633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E947B6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</w:t>
      </w:r>
      <w:r w:rsidR="00E947B6">
        <w:rPr>
          <w:rFonts w:ascii="Book Antiqua" w:hAnsi="Book Antiqua" w:cs="Arial"/>
        </w:rPr>
        <w:t>132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Fes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7262F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7262F3">
        <w:rPr>
          <w:rFonts w:ascii="Book Antiqua" w:hAnsi="Book Antiqua" w:cs="Arial"/>
        </w:rPr>
        <w:t>733</w:t>
      </w:r>
      <w:r w:rsidRPr="00D2227D">
        <w:rPr>
          <w:rFonts w:ascii="Book Antiqua" w:hAnsi="Book Antiqua" w:cs="Arial"/>
        </w:rPr>
        <w:t xml:space="preserve"> DH en  201</w:t>
      </w:r>
      <w:r w:rsidR="007262F3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7262F3">
        <w:rPr>
          <w:rFonts w:ascii="Book Antiqua" w:hAnsi="Book Antiqua" w:cs="Arial"/>
        </w:rPr>
        <w:t>856</w:t>
      </w:r>
      <w:r w:rsidRPr="00D2227D">
        <w:rPr>
          <w:rFonts w:ascii="Book Antiqua" w:hAnsi="Book Antiqua" w:cs="Arial"/>
        </w:rPr>
        <w:t xml:space="preserve"> DH en 201</w:t>
      </w:r>
      <w:r w:rsidR="007262F3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</w:t>
      </w: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88101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 w:rsidR="00881012">
        <w:rPr>
          <w:b/>
          <w:bCs/>
          <w:i/>
          <w:iCs/>
          <w:sz w:val="20"/>
          <w:szCs w:val="20"/>
        </w:rPr>
        <w:t>7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 w:rsidR="00881012">
        <w:rPr>
          <w:b/>
          <w:bCs/>
          <w:i/>
          <w:iCs/>
          <w:sz w:val="20"/>
          <w:szCs w:val="20"/>
        </w:rPr>
        <w:t>8</w:t>
      </w:r>
      <w:r>
        <w:rPr>
          <w:b/>
          <w:bCs/>
          <w:i/>
          <w:iCs/>
          <w:sz w:val="20"/>
          <w:szCs w:val="20"/>
        </w:rPr>
        <w:t>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default" r:id="rId11"/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1206" w:type="dxa"/>
        <w:tblInd w:w="941" w:type="dxa"/>
        <w:tblCellMar>
          <w:left w:w="70" w:type="dxa"/>
          <w:right w:w="70" w:type="dxa"/>
        </w:tblCellMar>
        <w:tblLook w:val="04A0"/>
      </w:tblPr>
      <w:tblGrid>
        <w:gridCol w:w="516"/>
        <w:gridCol w:w="5057"/>
        <w:gridCol w:w="195"/>
        <w:gridCol w:w="195"/>
        <w:gridCol w:w="1212"/>
        <w:gridCol w:w="1441"/>
        <w:gridCol w:w="1212"/>
        <w:gridCol w:w="1378"/>
      </w:tblGrid>
      <w:tr w:rsidR="007E4D32" w:rsidRPr="007E4D32" w:rsidTr="007E4D32">
        <w:trPr>
          <w:trHeight w:val="480"/>
        </w:trPr>
        <w:tc>
          <w:tcPr>
            <w:tcW w:w="11206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7E4D32" w:rsidRPr="007E4D32" w:rsidTr="007E4D32">
        <w:trPr>
          <w:trHeight w:val="330"/>
        </w:trPr>
        <w:tc>
          <w:tcPr>
            <w:tcW w:w="516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30"/>
        </w:trPr>
        <w:tc>
          <w:tcPr>
            <w:tcW w:w="5573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720"/>
        </w:trPr>
        <w:tc>
          <w:tcPr>
            <w:tcW w:w="557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E4D32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  <w:t xml:space="preserve">                                                                                                </w:t>
      </w:r>
      <w:r w:rsidR="004C167D">
        <w:t xml:space="preserve"> </w:t>
      </w:r>
      <w:r w:rsidR="004C167D" w:rsidRPr="004C167D">
        <w:rPr>
          <w:sz w:val="16"/>
          <w:szCs w:val="16"/>
        </w:rPr>
        <w:t>*Données définitives    ** D</w:t>
      </w:r>
      <w:r w:rsidR="00746A5F"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2840" w:type="dxa"/>
        <w:tblInd w:w="761" w:type="dxa"/>
        <w:tblCellMar>
          <w:left w:w="70" w:type="dxa"/>
          <w:right w:w="70" w:type="dxa"/>
        </w:tblCellMar>
        <w:tblLook w:val="04A0"/>
      </w:tblPr>
      <w:tblGrid>
        <w:gridCol w:w="422"/>
        <w:gridCol w:w="4946"/>
        <w:gridCol w:w="1545"/>
        <w:gridCol w:w="1545"/>
        <w:gridCol w:w="994"/>
        <w:gridCol w:w="1181"/>
        <w:gridCol w:w="1077"/>
        <w:gridCol w:w="1130"/>
      </w:tblGrid>
      <w:tr w:rsidR="007E4D32" w:rsidRPr="007E4D32" w:rsidTr="007E4D32">
        <w:trPr>
          <w:trHeight w:val="480"/>
        </w:trPr>
        <w:tc>
          <w:tcPr>
            <w:tcW w:w="1284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par région </w:t>
            </w:r>
          </w:p>
        </w:tc>
      </w:tr>
      <w:tr w:rsidR="007E4D32" w:rsidRPr="007E4D32" w:rsidTr="007E4D32">
        <w:trPr>
          <w:trHeight w:val="315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0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  <w:r w:rsidR="00D2190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21900" w:rsidRP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(en DH)</w:t>
            </w: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111 168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119 630</w:t>
            </w:r>
          </w:p>
        </w:tc>
        <w:tc>
          <w:tcPr>
            <w:tcW w:w="9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30 205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32 114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52 191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54 850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21 949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22 832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92 146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93 409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21 338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21 483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171 838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172 738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36 218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61 732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62 987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24 397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339 644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358 404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47 684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49 654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90 069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93 151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19 396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19 870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26 839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28 031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16 134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16 747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69 894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74 597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25 153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26 479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15 081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15 974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34 308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36 157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19 163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45 418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49 275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13 607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14 157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85 573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85 669</w:t>
            </w:r>
          </w:p>
        </w:tc>
      </w:tr>
      <w:tr w:rsidR="007E4D32" w:rsidRPr="007E4D32" w:rsidTr="007E4D32">
        <w:trPr>
          <w:trHeight w:val="345"/>
        </w:trPr>
        <w:tc>
          <w:tcPr>
            <w:tcW w:w="53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1 371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5"/>
        </w:trPr>
        <w:tc>
          <w:tcPr>
            <w:tcW w:w="53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1 063 045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1 108 463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30 502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31 473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7E4D32">
        <w:t xml:space="preserve">                  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6" w:type="dxa"/>
        <w:tblInd w:w="516" w:type="dxa"/>
        <w:tblCellMar>
          <w:left w:w="70" w:type="dxa"/>
          <w:right w:w="70" w:type="dxa"/>
        </w:tblCellMar>
        <w:tblLook w:val="04A0"/>
      </w:tblPr>
      <w:tblGrid>
        <w:gridCol w:w="383"/>
        <w:gridCol w:w="5266"/>
        <w:gridCol w:w="1389"/>
        <w:gridCol w:w="1389"/>
        <w:gridCol w:w="1407"/>
        <w:gridCol w:w="1492"/>
        <w:gridCol w:w="976"/>
        <w:gridCol w:w="1024"/>
      </w:tblGrid>
      <w:tr w:rsidR="007E4D32" w:rsidRPr="007E4D32" w:rsidTr="007E4D32">
        <w:trPr>
          <w:trHeight w:val="480"/>
        </w:trPr>
        <w:tc>
          <w:tcPr>
            <w:tcW w:w="1332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7E4D32" w:rsidRPr="007E4D32" w:rsidTr="007E4D32">
        <w:trPr>
          <w:trHeight w:val="315"/>
        </w:trPr>
        <w:tc>
          <w:tcPr>
            <w:tcW w:w="38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64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28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  <w:r w:rsid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C60B0" w:rsidRP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(en DH)</w:t>
            </w:r>
          </w:p>
        </w:tc>
      </w:tr>
      <w:tr w:rsidR="007E4D32" w:rsidRPr="007E4D32" w:rsidTr="007E4D32">
        <w:trPr>
          <w:trHeight w:val="315"/>
        </w:trPr>
        <w:tc>
          <w:tcPr>
            <w:tcW w:w="564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69 868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73 102</w:t>
            </w:r>
          </w:p>
        </w:tc>
        <w:tc>
          <w:tcPr>
            <w:tcW w:w="14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4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18 984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19 624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42 761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44 815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17 983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18 655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71 442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74 488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16 544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17 132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90 135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94 010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19 099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19 711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32 819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33 967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12 792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13 157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152 393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158 998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21 395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22 028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68 151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71 344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14 676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15 219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20 371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21 145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12 246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12 633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43 488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45 699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15 650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16 221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7 090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7 410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16 772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7 086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7 512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18 492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19 316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3 956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4 309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24 878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26 075</w:t>
            </w:r>
          </w:p>
        </w:tc>
      </w:tr>
      <w:tr w:rsidR="007E4D32" w:rsidRPr="007E4D32" w:rsidTr="007E4D32">
        <w:trPr>
          <w:trHeight w:val="345"/>
        </w:trPr>
        <w:tc>
          <w:tcPr>
            <w:tcW w:w="564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609 560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636 799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17 490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18 081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</w:t>
      </w:r>
      <w:r w:rsidR="007E4D32">
        <w:t xml:space="preserve">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7E4D32">
        <w:rPr>
          <w:sz w:val="16"/>
          <w:szCs w:val="16"/>
        </w:rPr>
        <w:t xml:space="preserve">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4505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382"/>
        <w:gridCol w:w="5234"/>
        <w:gridCol w:w="1054"/>
        <w:gridCol w:w="1064"/>
        <w:gridCol w:w="1054"/>
        <w:gridCol w:w="1064"/>
        <w:gridCol w:w="1054"/>
        <w:gridCol w:w="1064"/>
        <w:gridCol w:w="1054"/>
        <w:gridCol w:w="1481"/>
      </w:tblGrid>
      <w:tr w:rsidR="007E4D32" w:rsidRPr="007E4D32" w:rsidTr="007E4D32">
        <w:trPr>
          <w:trHeight w:val="546"/>
        </w:trPr>
        <w:tc>
          <w:tcPr>
            <w:tcW w:w="1450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7E4D32" w:rsidRPr="007E4D32" w:rsidTr="007E4D32">
        <w:trPr>
          <w:trHeight w:val="319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9"/>
        </w:trPr>
        <w:tc>
          <w:tcPr>
            <w:tcW w:w="561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53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19"/>
        </w:trPr>
        <w:tc>
          <w:tcPr>
            <w:tcW w:w="561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12731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38523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49090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52819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14230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8360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12305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24756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26059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7728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8126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19672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16453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42332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44166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12527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13117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20198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28878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102811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105020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17938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11727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22009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22680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6396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6571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124955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164171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172640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37847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41422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15641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17159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45914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47646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12050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12706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5703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14702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3516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3591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13840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13668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35455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38184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8225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8906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10549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11123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1445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1527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5806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10645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3962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8743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</w:tr>
      <w:tr w:rsidR="007E4D32" w:rsidRPr="007E4D32" w:rsidTr="007E4D32">
        <w:trPr>
          <w:trHeight w:val="349"/>
        </w:trPr>
        <w:tc>
          <w:tcPr>
            <w:tcW w:w="561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1371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9"/>
        </w:trPr>
        <w:tc>
          <w:tcPr>
            <w:tcW w:w="561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135418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286801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531382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555797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122157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130447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</w:t>
      </w:r>
      <w:r w:rsidR="007E4D32">
        <w:t xml:space="preserve">   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4492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13"/>
        <w:gridCol w:w="5657"/>
        <w:gridCol w:w="968"/>
        <w:gridCol w:w="1150"/>
        <w:gridCol w:w="968"/>
        <w:gridCol w:w="1150"/>
        <w:gridCol w:w="968"/>
        <w:gridCol w:w="1150"/>
        <w:gridCol w:w="968"/>
        <w:gridCol w:w="1100"/>
      </w:tblGrid>
      <w:tr w:rsidR="007E4D32" w:rsidRPr="007E4D32" w:rsidTr="007E4D32">
        <w:trPr>
          <w:trHeight w:val="487"/>
        </w:trPr>
        <w:tc>
          <w:tcPr>
            <w:tcW w:w="1449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7E4D32" w:rsidRPr="007E4D32" w:rsidTr="007E4D32">
        <w:trPr>
          <w:trHeight w:val="320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20"/>
        </w:trPr>
        <w:tc>
          <w:tcPr>
            <w:tcW w:w="607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20"/>
        </w:trPr>
        <w:tc>
          <w:tcPr>
            <w:tcW w:w="607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50"/>
        </w:trPr>
        <w:tc>
          <w:tcPr>
            <w:tcW w:w="607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50"/>
        </w:trPr>
        <w:tc>
          <w:tcPr>
            <w:tcW w:w="607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7E4D32" w:rsidRDefault="007E4D32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</w:t>
      </w:r>
      <w:r w:rsidR="007E4D32">
        <w:t xml:space="preserve">         </w:t>
      </w:r>
      <w:r>
        <w:t xml:space="preserve">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lastRenderedPageBreak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447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15"/>
        <w:gridCol w:w="5718"/>
        <w:gridCol w:w="978"/>
        <w:gridCol w:w="1162"/>
        <w:gridCol w:w="978"/>
        <w:gridCol w:w="1162"/>
        <w:gridCol w:w="978"/>
        <w:gridCol w:w="1162"/>
        <w:gridCol w:w="978"/>
        <w:gridCol w:w="947"/>
      </w:tblGrid>
      <w:tr w:rsidR="007E4D32" w:rsidRPr="007E4D32" w:rsidTr="007E4D32">
        <w:trPr>
          <w:trHeight w:val="484"/>
        </w:trPr>
        <w:tc>
          <w:tcPr>
            <w:tcW w:w="1447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7E4D32" w:rsidRPr="007E4D32" w:rsidTr="007E4D32">
        <w:trPr>
          <w:trHeight w:val="317"/>
        </w:trPr>
        <w:tc>
          <w:tcPr>
            <w:tcW w:w="41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7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17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60,8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</w:tr>
      <w:tr w:rsidR="007E4D32" w:rsidRPr="007E4D32" w:rsidTr="007E4D32">
        <w:trPr>
          <w:trHeight w:val="348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8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  <w:r w:rsidR="007E4D32">
        <w:t xml:space="preserve">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3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2C4E3F" w:rsidRDefault="002C4E3F" w:rsidP="003844E3">
      <w:pPr>
        <w:rPr>
          <w:rFonts w:ascii="Book Antiqua" w:hAnsi="Book Antiqua" w:cs="Arial"/>
          <w:sz w:val="28"/>
          <w:szCs w:val="28"/>
        </w:rPr>
      </w:pPr>
    </w:p>
    <w:p w:rsidR="002C4E3F" w:rsidRPr="003844E3" w:rsidRDefault="002C4E3F" w:rsidP="003844E3">
      <w:pPr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742940" cy="8113578"/>
            <wp:effectExtent l="19050" t="0" r="0" b="0"/>
            <wp:docPr id="1" name="Image 3" descr="C:\Users\HCP\Desktop\CR2018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1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C43A33" w:rsidP="00C43A33"/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2" name="Image 4" descr="C:\Users\HCP\Desktop\CR2018\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2_f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10" name="Image 5" descr="C:\Users\HCP\Desktop\CR2018\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3_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11" name="Image 6" descr="C:\Users\HCP\Desktop\CR2018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4_f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2C4E3F" w:rsidP="00C43A33">
      <w:r>
        <w:rPr>
          <w:noProof/>
        </w:rPr>
        <w:lastRenderedPageBreak/>
        <w:drawing>
          <wp:inline distT="0" distB="0" distL="0" distR="0">
            <wp:extent cx="5742940" cy="8113578"/>
            <wp:effectExtent l="19050" t="0" r="0" b="0"/>
            <wp:docPr id="12" name="Image 7" descr="C:\Users\HCP\Desktop\CR2018\5_f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CP\Desktop\CR2018\5_f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C9D" w:rsidRDefault="00495C9D" w:rsidP="00611FF6">
      <w:r>
        <w:separator/>
      </w:r>
    </w:p>
    <w:p w:rsidR="00495C9D" w:rsidRDefault="00495C9D"/>
  </w:endnote>
  <w:endnote w:type="continuationSeparator" w:id="0">
    <w:p w:rsidR="00495C9D" w:rsidRDefault="00495C9D" w:rsidP="00611FF6">
      <w:r>
        <w:continuationSeparator/>
      </w:r>
    </w:p>
    <w:p w:rsidR="00495C9D" w:rsidRDefault="00495C9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8466659"/>
      <w:docPartObj>
        <w:docPartGallery w:val="Page Numbers (Bottom of Page)"/>
        <w:docPartUnique/>
      </w:docPartObj>
    </w:sdtPr>
    <w:sdtContent>
      <w:p w:rsidR="00B66456" w:rsidRDefault="000E476C">
        <w:pPr>
          <w:pStyle w:val="Pieddepage"/>
          <w:jc w:val="center"/>
        </w:pPr>
        <w:fldSimple w:instr=" PAGE   \* MERGEFORMAT ">
          <w:r w:rsidR="00730D21">
            <w:rPr>
              <w:noProof/>
            </w:rPr>
            <w:t>4</w:t>
          </w:r>
        </w:fldSimple>
      </w:p>
    </w:sdtContent>
  </w:sdt>
  <w:p w:rsidR="00B66456" w:rsidRDefault="00B6645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56" w:rsidRDefault="000E476C">
    <w:pPr>
      <w:pStyle w:val="Pieddepage"/>
      <w:jc w:val="center"/>
    </w:pPr>
    <w:fldSimple w:instr=" PAGE   \* MERGEFORMAT ">
      <w:r w:rsidR="00747E3A">
        <w:rPr>
          <w:noProof/>
        </w:rPr>
        <w:t>1</w:t>
      </w:r>
    </w:fldSimple>
  </w:p>
  <w:p w:rsidR="00B66456" w:rsidRDefault="00B6645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56" w:rsidRDefault="000E476C">
    <w:pPr>
      <w:pStyle w:val="Pieddepage"/>
      <w:jc w:val="center"/>
    </w:pPr>
    <w:fldSimple w:instr=" PAGE   \* MERGEFORMAT ">
      <w:r w:rsidR="00747E3A">
        <w:rPr>
          <w:noProof/>
        </w:rPr>
        <w:t>16</w:t>
      </w:r>
    </w:fldSimple>
  </w:p>
  <w:p w:rsidR="00B66456" w:rsidRDefault="00B6645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C9D" w:rsidRDefault="00495C9D" w:rsidP="00611FF6">
      <w:r>
        <w:separator/>
      </w:r>
    </w:p>
    <w:p w:rsidR="00495C9D" w:rsidRDefault="00495C9D"/>
  </w:footnote>
  <w:footnote w:type="continuationSeparator" w:id="0">
    <w:p w:rsidR="00495C9D" w:rsidRDefault="00495C9D" w:rsidP="00611FF6">
      <w:r>
        <w:continuationSeparator/>
      </w:r>
    </w:p>
    <w:p w:rsidR="00495C9D" w:rsidRDefault="00495C9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25pt;height:12.25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610B1"/>
    <w:rsid w:val="00000EC8"/>
    <w:rsid w:val="00003CE2"/>
    <w:rsid w:val="000052CE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09D"/>
    <w:rsid w:val="00036526"/>
    <w:rsid w:val="00042258"/>
    <w:rsid w:val="000437AE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97015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202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E476C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A19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42BC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B69"/>
    <w:rsid w:val="001E3DB1"/>
    <w:rsid w:val="001E522D"/>
    <w:rsid w:val="001E7A60"/>
    <w:rsid w:val="001F0A26"/>
    <w:rsid w:val="001F1BDB"/>
    <w:rsid w:val="001F5C90"/>
    <w:rsid w:val="001F7386"/>
    <w:rsid w:val="00203950"/>
    <w:rsid w:val="00204F31"/>
    <w:rsid w:val="002105CD"/>
    <w:rsid w:val="002138C2"/>
    <w:rsid w:val="002140B9"/>
    <w:rsid w:val="00214114"/>
    <w:rsid w:val="00214222"/>
    <w:rsid w:val="002143B6"/>
    <w:rsid w:val="0021605E"/>
    <w:rsid w:val="002171C0"/>
    <w:rsid w:val="00217504"/>
    <w:rsid w:val="002175F4"/>
    <w:rsid w:val="00220060"/>
    <w:rsid w:val="00221884"/>
    <w:rsid w:val="0022405A"/>
    <w:rsid w:val="00226801"/>
    <w:rsid w:val="0023097C"/>
    <w:rsid w:val="0023212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6238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2302"/>
    <w:rsid w:val="002B4871"/>
    <w:rsid w:val="002B61F1"/>
    <w:rsid w:val="002B6FC8"/>
    <w:rsid w:val="002C1ACC"/>
    <w:rsid w:val="002C271E"/>
    <w:rsid w:val="002C3FFB"/>
    <w:rsid w:val="002C4E3F"/>
    <w:rsid w:val="002C582F"/>
    <w:rsid w:val="002C60F4"/>
    <w:rsid w:val="002C682B"/>
    <w:rsid w:val="002C702F"/>
    <w:rsid w:val="002C7FD0"/>
    <w:rsid w:val="002D1D10"/>
    <w:rsid w:val="002D349E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153A"/>
    <w:rsid w:val="002F2F51"/>
    <w:rsid w:val="002F3F44"/>
    <w:rsid w:val="0030353F"/>
    <w:rsid w:val="00304E3D"/>
    <w:rsid w:val="00310172"/>
    <w:rsid w:val="0031028E"/>
    <w:rsid w:val="00310AC3"/>
    <w:rsid w:val="00315D02"/>
    <w:rsid w:val="003175CA"/>
    <w:rsid w:val="003178F7"/>
    <w:rsid w:val="003225B5"/>
    <w:rsid w:val="0032525E"/>
    <w:rsid w:val="00325671"/>
    <w:rsid w:val="00326654"/>
    <w:rsid w:val="0032680B"/>
    <w:rsid w:val="00331839"/>
    <w:rsid w:val="00331ECC"/>
    <w:rsid w:val="00333C1F"/>
    <w:rsid w:val="00334BA3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5F13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0F3"/>
    <w:rsid w:val="00406475"/>
    <w:rsid w:val="00411FF2"/>
    <w:rsid w:val="004125AD"/>
    <w:rsid w:val="00414945"/>
    <w:rsid w:val="00414ADC"/>
    <w:rsid w:val="004213C2"/>
    <w:rsid w:val="00424770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5C9D"/>
    <w:rsid w:val="00496D70"/>
    <w:rsid w:val="004A030E"/>
    <w:rsid w:val="004A2618"/>
    <w:rsid w:val="004A2DCA"/>
    <w:rsid w:val="004B234D"/>
    <w:rsid w:val="004B37CD"/>
    <w:rsid w:val="004B3B96"/>
    <w:rsid w:val="004B4AC7"/>
    <w:rsid w:val="004B6455"/>
    <w:rsid w:val="004C0DC6"/>
    <w:rsid w:val="004C167D"/>
    <w:rsid w:val="004C2B66"/>
    <w:rsid w:val="004C33B2"/>
    <w:rsid w:val="004C6512"/>
    <w:rsid w:val="004C73F5"/>
    <w:rsid w:val="004C79D2"/>
    <w:rsid w:val="004D4797"/>
    <w:rsid w:val="004D509B"/>
    <w:rsid w:val="004D7C45"/>
    <w:rsid w:val="004E07C6"/>
    <w:rsid w:val="004E2BA5"/>
    <w:rsid w:val="004E7826"/>
    <w:rsid w:val="004F5216"/>
    <w:rsid w:val="004F646A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274F"/>
    <w:rsid w:val="005232D1"/>
    <w:rsid w:val="0052535A"/>
    <w:rsid w:val="00525A5E"/>
    <w:rsid w:val="00527898"/>
    <w:rsid w:val="00531853"/>
    <w:rsid w:val="0053489A"/>
    <w:rsid w:val="00534BBB"/>
    <w:rsid w:val="00534F85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6B0"/>
    <w:rsid w:val="0057077B"/>
    <w:rsid w:val="00572E25"/>
    <w:rsid w:val="00573D39"/>
    <w:rsid w:val="0057462D"/>
    <w:rsid w:val="00581388"/>
    <w:rsid w:val="00581EAF"/>
    <w:rsid w:val="00583423"/>
    <w:rsid w:val="00583738"/>
    <w:rsid w:val="00583AF0"/>
    <w:rsid w:val="005850D7"/>
    <w:rsid w:val="00585B6C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7ED"/>
    <w:rsid w:val="005D7DE5"/>
    <w:rsid w:val="005E1239"/>
    <w:rsid w:val="005E3DDE"/>
    <w:rsid w:val="005E4C36"/>
    <w:rsid w:val="005E5F5A"/>
    <w:rsid w:val="005E63E5"/>
    <w:rsid w:val="005F383B"/>
    <w:rsid w:val="005F3D36"/>
    <w:rsid w:val="005F3E4C"/>
    <w:rsid w:val="005F4449"/>
    <w:rsid w:val="005F7E76"/>
    <w:rsid w:val="00601E93"/>
    <w:rsid w:val="0060314B"/>
    <w:rsid w:val="00607EEE"/>
    <w:rsid w:val="00611FF6"/>
    <w:rsid w:val="006120A4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9D0"/>
    <w:rsid w:val="00643C0E"/>
    <w:rsid w:val="00643E53"/>
    <w:rsid w:val="0064731F"/>
    <w:rsid w:val="0064791A"/>
    <w:rsid w:val="00651B4A"/>
    <w:rsid w:val="00651C36"/>
    <w:rsid w:val="006529A2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D4FBB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2F3"/>
    <w:rsid w:val="00726808"/>
    <w:rsid w:val="00730D21"/>
    <w:rsid w:val="00746A5F"/>
    <w:rsid w:val="00747E3A"/>
    <w:rsid w:val="00747E71"/>
    <w:rsid w:val="00753EAF"/>
    <w:rsid w:val="00761185"/>
    <w:rsid w:val="007652F6"/>
    <w:rsid w:val="00765B29"/>
    <w:rsid w:val="00766767"/>
    <w:rsid w:val="00766EFC"/>
    <w:rsid w:val="007676F1"/>
    <w:rsid w:val="00770590"/>
    <w:rsid w:val="00776281"/>
    <w:rsid w:val="00776BC4"/>
    <w:rsid w:val="007801D3"/>
    <w:rsid w:val="00782F49"/>
    <w:rsid w:val="0078408F"/>
    <w:rsid w:val="007866C1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030E"/>
    <w:rsid w:val="007C50F2"/>
    <w:rsid w:val="007C5A18"/>
    <w:rsid w:val="007D0646"/>
    <w:rsid w:val="007D105C"/>
    <w:rsid w:val="007D52B9"/>
    <w:rsid w:val="007D5451"/>
    <w:rsid w:val="007D5B9E"/>
    <w:rsid w:val="007D7B3D"/>
    <w:rsid w:val="007E1478"/>
    <w:rsid w:val="007E4D32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716"/>
    <w:rsid w:val="00867D6A"/>
    <w:rsid w:val="00870C10"/>
    <w:rsid w:val="00873EF8"/>
    <w:rsid w:val="00877CFD"/>
    <w:rsid w:val="00881012"/>
    <w:rsid w:val="008818F6"/>
    <w:rsid w:val="00882655"/>
    <w:rsid w:val="00884C62"/>
    <w:rsid w:val="00886960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0B0"/>
    <w:rsid w:val="008C6987"/>
    <w:rsid w:val="008C7617"/>
    <w:rsid w:val="008D128A"/>
    <w:rsid w:val="008D2FBD"/>
    <w:rsid w:val="008D3A94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05D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63C0"/>
    <w:rsid w:val="0099779E"/>
    <w:rsid w:val="00997FB9"/>
    <w:rsid w:val="009A1922"/>
    <w:rsid w:val="009A5062"/>
    <w:rsid w:val="009A6AD0"/>
    <w:rsid w:val="009A748A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A0020B"/>
    <w:rsid w:val="00A00613"/>
    <w:rsid w:val="00A01BD6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027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AF771A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6C35"/>
    <w:rsid w:val="00B57AC9"/>
    <w:rsid w:val="00B6038F"/>
    <w:rsid w:val="00B61B9E"/>
    <w:rsid w:val="00B6467E"/>
    <w:rsid w:val="00B66456"/>
    <w:rsid w:val="00B717A8"/>
    <w:rsid w:val="00B719B0"/>
    <w:rsid w:val="00B760C4"/>
    <w:rsid w:val="00B81DC7"/>
    <w:rsid w:val="00B85824"/>
    <w:rsid w:val="00B85FFD"/>
    <w:rsid w:val="00B8745B"/>
    <w:rsid w:val="00B87AE4"/>
    <w:rsid w:val="00B9066F"/>
    <w:rsid w:val="00B90A3E"/>
    <w:rsid w:val="00B91221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0ED3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03F"/>
    <w:rsid w:val="00BF32FD"/>
    <w:rsid w:val="00BF3331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2E7"/>
    <w:rsid w:val="00C143B6"/>
    <w:rsid w:val="00C174AC"/>
    <w:rsid w:val="00C17DFD"/>
    <w:rsid w:val="00C20029"/>
    <w:rsid w:val="00C23986"/>
    <w:rsid w:val="00C253B6"/>
    <w:rsid w:val="00C303C0"/>
    <w:rsid w:val="00C30D03"/>
    <w:rsid w:val="00C30F2D"/>
    <w:rsid w:val="00C36F57"/>
    <w:rsid w:val="00C3716C"/>
    <w:rsid w:val="00C37BF4"/>
    <w:rsid w:val="00C411D2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43AD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2367"/>
    <w:rsid w:val="00D13135"/>
    <w:rsid w:val="00D14766"/>
    <w:rsid w:val="00D20B7B"/>
    <w:rsid w:val="00D2128F"/>
    <w:rsid w:val="00D21900"/>
    <w:rsid w:val="00D24703"/>
    <w:rsid w:val="00D31447"/>
    <w:rsid w:val="00D316F8"/>
    <w:rsid w:val="00D3248F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700"/>
    <w:rsid w:val="00D70876"/>
    <w:rsid w:val="00D734D1"/>
    <w:rsid w:val="00D74C90"/>
    <w:rsid w:val="00D74CC8"/>
    <w:rsid w:val="00D76AB3"/>
    <w:rsid w:val="00D7773B"/>
    <w:rsid w:val="00D77F4E"/>
    <w:rsid w:val="00D81434"/>
    <w:rsid w:val="00D81BF9"/>
    <w:rsid w:val="00D825FB"/>
    <w:rsid w:val="00D842E8"/>
    <w:rsid w:val="00D8622E"/>
    <w:rsid w:val="00D8789E"/>
    <w:rsid w:val="00D91246"/>
    <w:rsid w:val="00D91DE2"/>
    <w:rsid w:val="00D97ACE"/>
    <w:rsid w:val="00DA0838"/>
    <w:rsid w:val="00DA292B"/>
    <w:rsid w:val="00DA2BB2"/>
    <w:rsid w:val="00DA6514"/>
    <w:rsid w:val="00DB164A"/>
    <w:rsid w:val="00DB1C94"/>
    <w:rsid w:val="00DB30DC"/>
    <w:rsid w:val="00DB76D4"/>
    <w:rsid w:val="00DB78CC"/>
    <w:rsid w:val="00DC335A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0D17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15FE"/>
    <w:rsid w:val="00E92629"/>
    <w:rsid w:val="00E9287E"/>
    <w:rsid w:val="00E947B6"/>
    <w:rsid w:val="00E94D92"/>
    <w:rsid w:val="00E95F4D"/>
    <w:rsid w:val="00E96420"/>
    <w:rsid w:val="00EA0DE4"/>
    <w:rsid w:val="00EA1556"/>
    <w:rsid w:val="00EA1D95"/>
    <w:rsid w:val="00EA21E8"/>
    <w:rsid w:val="00EA42C5"/>
    <w:rsid w:val="00EA5C24"/>
    <w:rsid w:val="00EA6229"/>
    <w:rsid w:val="00EA6570"/>
    <w:rsid w:val="00EB0E0A"/>
    <w:rsid w:val="00EB1E5B"/>
    <w:rsid w:val="00EB69E8"/>
    <w:rsid w:val="00EB7E9E"/>
    <w:rsid w:val="00EC083C"/>
    <w:rsid w:val="00EC1412"/>
    <w:rsid w:val="00EC4306"/>
    <w:rsid w:val="00EC4591"/>
    <w:rsid w:val="00ED0F87"/>
    <w:rsid w:val="00ED2A38"/>
    <w:rsid w:val="00ED3A44"/>
    <w:rsid w:val="00EE0A2C"/>
    <w:rsid w:val="00EE0A67"/>
    <w:rsid w:val="00EE1147"/>
    <w:rsid w:val="00EE4D05"/>
    <w:rsid w:val="00EE6C21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1684B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77BB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3DEE"/>
    <w:rsid w:val="00F94379"/>
    <w:rsid w:val="00F95637"/>
    <w:rsid w:val="00F96A5D"/>
    <w:rsid w:val="00F97B90"/>
    <w:rsid w:val="00FA2521"/>
    <w:rsid w:val="00FA311B"/>
    <w:rsid w:val="00FA4232"/>
    <w:rsid w:val="00FA5CF0"/>
    <w:rsid w:val="00FB118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82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CP\Desktop\CR2018\calcul%202018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CP\Desktop\CR2018\calcul%202018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725E-2"/>
          <c:y val="0.12328083989501311"/>
          <c:w val="0.58524060898593999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-3.764333662075332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2.2699362559263858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6.5846587949012048E-2</c:v>
                </c:pt>
              </c:numCache>
            </c:numRef>
          </c:val>
        </c:ser>
        <c:gapWidth val="100"/>
        <c:axId val="178163712"/>
        <c:axId val="178165632"/>
      </c:barChart>
      <c:catAx>
        <c:axId val="178163712"/>
        <c:scaling>
          <c:orientation val="minMax"/>
        </c:scaling>
        <c:delete val="1"/>
        <c:axPos val="b"/>
        <c:tickLblPos val="none"/>
        <c:crossAx val="178165632"/>
        <c:crosses val="autoZero"/>
        <c:auto val="1"/>
        <c:lblAlgn val="ctr"/>
        <c:lblOffset val="100"/>
      </c:catAx>
      <c:valAx>
        <c:axId val="178165632"/>
        <c:scaling>
          <c:orientation val="minMax"/>
        </c:scaling>
        <c:axPos val="l"/>
        <c:majorGridlines/>
        <c:numFmt formatCode="0.0" sourceLinked="1"/>
        <c:tickLblPos val="nextTo"/>
        <c:crossAx val="178163712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27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24.968290724330121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7.1763697351368823</c:v>
                </c:pt>
                <c:pt idx="9">
                  <c:v>1.1636077444010184</c:v>
                </c:pt>
                <c:pt idx="10">
                  <c:v>1.1796694507997716</c:v>
                </c:pt>
                <c:pt idx="11">
                  <c:v>0.67665682441450137</c:v>
                </c:pt>
              </c:numCache>
            </c:numRef>
          </c:val>
        </c:ser>
        <c:gapWidth val="100"/>
        <c:axId val="83429248"/>
        <c:axId val="83430784"/>
      </c:barChart>
      <c:catAx>
        <c:axId val="83429248"/>
        <c:scaling>
          <c:orientation val="minMax"/>
        </c:scaling>
        <c:delete val="1"/>
        <c:axPos val="b"/>
        <c:tickLblPos val="none"/>
        <c:crossAx val="83430784"/>
        <c:crosses val="autoZero"/>
        <c:auto val="1"/>
        <c:lblAlgn val="ctr"/>
        <c:lblOffset val="100"/>
      </c:catAx>
      <c:valAx>
        <c:axId val="83430784"/>
        <c:scaling>
          <c:orientation val="minMax"/>
        </c:scaling>
        <c:axPos val="l"/>
        <c:majorGridlines/>
        <c:numFmt formatCode="0.0" sourceLinked="1"/>
        <c:tickLblPos val="nextTo"/>
        <c:crossAx val="8342924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16</Pages>
  <Words>2277</Words>
  <Characters>12525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17</cp:revision>
  <cp:lastPrinted>2020-08-07T11:28:00Z</cp:lastPrinted>
  <dcterms:created xsi:type="dcterms:W3CDTF">2020-08-12T12:13:00Z</dcterms:created>
  <dcterms:modified xsi:type="dcterms:W3CDTF">2020-09-04T11:29:00Z</dcterms:modified>
</cp:coreProperties>
</file>