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3859BA" w:rsidP="003859BA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75EEA" w:rsidRPr="004671FE" w:rsidRDefault="00975EEA" w:rsidP="00975EEA">
      <w:pPr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975EEA" w:rsidRDefault="00975EEA" w:rsidP="00975EEA">
      <w:pPr>
        <w:rPr>
          <w:lang w:bidi="ar-MA"/>
        </w:rPr>
      </w:pPr>
    </w:p>
    <w:p w:rsidR="00975EEA" w:rsidRDefault="00755E80" w:rsidP="00755E80">
      <w:pPr>
        <w:jc w:val="center"/>
        <w:rPr>
          <w:lang w:bidi="ar-MA"/>
        </w:rPr>
      </w:pPr>
      <w:r>
        <w:rPr>
          <w:lang w:bidi="ar-MA"/>
        </w:rPr>
        <w:t xml:space="preserve">                                  </w:t>
      </w:r>
    </w:p>
    <w:p w:rsidR="00975EEA" w:rsidRDefault="00975EEA" w:rsidP="00975EEA">
      <w:pPr>
        <w:rPr>
          <w:lang w:bidi="ar-MA"/>
        </w:rPr>
      </w:pPr>
    </w:p>
    <w:p w:rsidR="00975EEA" w:rsidRPr="00C026E6" w:rsidRDefault="00975EEA" w:rsidP="00975EE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 w:rsidRPr="00C026E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NOTE D’INFORMATION</w:t>
      </w:r>
    </w:p>
    <w:p w:rsidR="00975EEA" w:rsidRPr="00C026E6" w:rsidRDefault="00975EEA" w:rsidP="00975EE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 w:rsidRPr="00C026E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DU HAUT COMMISSARIAT AU PLAN</w:t>
      </w:r>
    </w:p>
    <w:p w:rsidR="00975EEA" w:rsidRPr="00C026E6" w:rsidRDefault="00975EEA" w:rsidP="00975EEA">
      <w:pPr>
        <w:pStyle w:val="Titre9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C026E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RELATIVE A</w:t>
      </w:r>
      <w:r w:rsidR="0042154C" w:rsidRPr="00C026E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U NOUVEL </w:t>
      </w:r>
      <w:r w:rsidRPr="00C026E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INDICE DES PRIX A LA CONSOMMATION (IPC) </w:t>
      </w:r>
    </w:p>
    <w:p w:rsidR="00975EEA" w:rsidRPr="00C026E6" w:rsidRDefault="00975EEA" w:rsidP="002E2C65">
      <w:pPr>
        <w:pStyle w:val="Titre9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C026E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DU MOIS D’AVRIL 20</w:t>
      </w:r>
      <w:r w:rsidR="002E2C65" w:rsidRPr="00C026E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20</w:t>
      </w:r>
    </w:p>
    <w:p w:rsidR="0042154C" w:rsidRDefault="0042154C" w:rsidP="0042154C">
      <w:pPr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C026E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(BASE 100 :2017)</w:t>
      </w:r>
      <w:r w:rsidRPr="0042154C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</w:t>
      </w:r>
    </w:p>
    <w:p w:rsidR="00C026E6" w:rsidRPr="0042154C" w:rsidRDefault="00C026E6" w:rsidP="0042154C">
      <w:pPr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</w:p>
    <w:p w:rsidR="0042154C" w:rsidRPr="0042154C" w:rsidRDefault="007823A8" w:rsidP="0042154C">
      <w:pPr>
        <w:jc w:val="center"/>
        <w:rPr>
          <w:lang w:bidi="ar-MA"/>
        </w:rPr>
      </w:pPr>
      <w:r>
        <w:rPr>
          <w:noProof/>
          <w:lang w:eastAsia="en-US" w:bidi="ar-M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2.35pt;width:463.7pt;height:55.9pt;z-index:251662336;mso-position-horizontal:center;mso-width-relative:margin;mso-height-relative:margin">
            <v:textbox>
              <w:txbxContent>
                <w:p w:rsidR="00C026E6" w:rsidRPr="00C026E6" w:rsidRDefault="00C026E6" w:rsidP="005C2B30">
                  <w:pPr>
                    <w:bidi w:val="0"/>
                    <w:jc w:val="both"/>
                  </w:pPr>
                  <w:r w:rsidRPr="00C026E6">
                    <w:rPr>
                      <w:b/>
                      <w:bCs/>
                      <w:u w:val="single"/>
                    </w:rPr>
                    <w:t>Avertissement :</w:t>
                  </w:r>
                  <w:r>
                    <w:t xml:space="preserve"> En raison du confinement </w:t>
                  </w:r>
                  <w:r w:rsidR="005C2B30">
                    <w:t>sanitaire entré en vigueur depuis</w:t>
                  </w:r>
                  <w:r>
                    <w:t xml:space="preserve"> </w:t>
                  </w:r>
                  <w:r w:rsidR="00DC517F">
                    <w:t xml:space="preserve">20 </w:t>
                  </w:r>
                  <w:r>
                    <w:t xml:space="preserve">mars 2020, l’enquête </w:t>
                  </w:r>
                  <w:r w:rsidR="00DC517F">
                    <w:t>permanente</w:t>
                  </w:r>
                  <w:r>
                    <w:t xml:space="preserve"> sur les prix à la consommation n’a pas pu relever tous les pr</w:t>
                  </w:r>
                  <w:r w:rsidR="005C2B30">
                    <w:t>ix</w:t>
                  </w:r>
                  <w:r>
                    <w:t xml:space="preserve">. Les prix manquants ont été imputés selon les recommandations du </w:t>
                  </w:r>
                  <w:r w:rsidR="005C2B30">
                    <w:t>manuel</w:t>
                  </w:r>
                  <w:r>
                    <w:t xml:space="preserve"> de l’indic</w:t>
                  </w:r>
                  <w:r w:rsidR="00B54204">
                    <w:t>e</w:t>
                  </w:r>
                  <w:r>
                    <w:t xml:space="preserve"> des prix à la </w:t>
                  </w:r>
                  <w:r w:rsidR="005C2B30">
                    <w:t>consommation</w:t>
                  </w:r>
                  <w:r>
                    <w:t xml:space="preserve">. Une note </w:t>
                  </w:r>
                  <w:r w:rsidR="001B0F3A">
                    <w:t>d’information</w:t>
                  </w:r>
                  <w:r>
                    <w:t xml:space="preserve"> </w:t>
                  </w:r>
                  <w:r w:rsidR="001B0F3A">
                    <w:t xml:space="preserve">à l’attention </w:t>
                  </w:r>
                  <w:r>
                    <w:t>de</w:t>
                  </w:r>
                  <w:r w:rsidR="001B0F3A">
                    <w:t>s utilisateurs de</w:t>
                  </w:r>
                  <w:r>
                    <w:t xml:space="preserve"> l’</w:t>
                  </w:r>
                  <w:r w:rsidR="005C2B30">
                    <w:t xml:space="preserve">IPC </w:t>
                  </w:r>
                  <w:r>
                    <w:t>est disponible sur le site web du Hau</w:t>
                  </w:r>
                  <w:r w:rsidR="005C2B30">
                    <w:t>t</w:t>
                  </w:r>
                  <w:r w:rsidR="00B54204">
                    <w:t>-</w:t>
                  </w:r>
                  <w:r>
                    <w:t xml:space="preserve">Commissariat au Plan. </w:t>
                  </w:r>
                </w:p>
              </w:txbxContent>
            </v:textbox>
          </v:shape>
        </w:pict>
      </w:r>
    </w:p>
    <w:p w:rsidR="0042154C" w:rsidRPr="0042154C" w:rsidRDefault="0042154C" w:rsidP="0042154C">
      <w:pPr>
        <w:rPr>
          <w:rtl/>
          <w:lang w:bidi="ar-MA"/>
        </w:rPr>
      </w:pPr>
    </w:p>
    <w:p w:rsidR="00975EEA" w:rsidRPr="004671FE" w:rsidRDefault="00975EEA" w:rsidP="00975EEA">
      <w:pPr>
        <w:jc w:val="right"/>
        <w:rPr>
          <w:rFonts w:ascii="Arial" w:hAnsi="Arial" w:cs="Arial"/>
          <w:lang w:bidi="ar-MA"/>
        </w:rPr>
      </w:pPr>
    </w:p>
    <w:p w:rsidR="00975EEA" w:rsidRPr="004671FE" w:rsidRDefault="00975EEA" w:rsidP="00975EEA">
      <w:pPr>
        <w:jc w:val="right"/>
        <w:rPr>
          <w:rFonts w:ascii="Arial" w:hAnsi="Arial" w:cs="Arial"/>
          <w:lang w:bidi="ar-MA"/>
        </w:rPr>
      </w:pPr>
    </w:p>
    <w:p w:rsidR="00C026E6" w:rsidRDefault="00C026E6" w:rsidP="00405920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</w:p>
    <w:p w:rsidR="00975EEA" w:rsidRDefault="002E2C65" w:rsidP="00C026E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975EE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975EE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975EEA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40592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baisse de 0,7% de l’indice des produits non alimentaires et </w:t>
      </w:r>
      <w:r w:rsidR="00975EE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hausse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975EE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975EE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093B1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975EE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 alimentaires.</w:t>
      </w:r>
      <w:r w:rsidR="00975EEA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86528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86528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 w:rsidR="0086528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="0086528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86528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D04B9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86528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sur </w:t>
      </w:r>
      <w:r w:rsidR="0086528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un mois et de </w:t>
      </w:r>
      <w:r w:rsidR="00D04B9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86528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D04B9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9</w:t>
      </w:r>
      <w:r w:rsidR="0086528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865282" w:rsidRPr="004E2AF0" w:rsidRDefault="00865282" w:rsidP="00865282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75EEA" w:rsidRPr="00C954F8" w:rsidRDefault="00975EEA" w:rsidP="0040592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</w:t>
      </w:r>
      <w:r>
        <w:rPr>
          <w:rFonts w:ascii="Arial" w:hAnsi="Arial" w:cs="Arial"/>
          <w:sz w:val="24"/>
          <w:szCs w:val="24"/>
          <w:lang w:bidi="ar-MA"/>
        </w:rPr>
        <w:t>connu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au cours du mois </w:t>
      </w:r>
      <w:r>
        <w:rPr>
          <w:rFonts w:ascii="Arial" w:hAnsi="Arial" w:cs="Arial"/>
          <w:sz w:val="24"/>
          <w:szCs w:val="24"/>
          <w:lang w:bidi="ar-MA"/>
        </w:rPr>
        <w:t>d’avril 20</w:t>
      </w:r>
      <w:r w:rsidR="002E2C65">
        <w:rPr>
          <w:rFonts w:ascii="Arial" w:hAnsi="Arial" w:cs="Arial"/>
          <w:sz w:val="24"/>
          <w:szCs w:val="24"/>
          <w:lang w:bidi="ar-MA"/>
        </w:rPr>
        <w:t>20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2E2C65">
        <w:rPr>
          <w:rFonts w:ascii="Arial" w:hAnsi="Arial" w:cs="Arial"/>
          <w:sz w:val="24"/>
          <w:szCs w:val="24"/>
          <w:lang w:bidi="ar-MA"/>
        </w:rPr>
        <w:t>bai</w:t>
      </w:r>
      <w:r>
        <w:rPr>
          <w:rFonts w:ascii="Arial" w:hAnsi="Arial" w:cs="Arial"/>
          <w:sz w:val="24"/>
          <w:szCs w:val="24"/>
          <w:lang w:bidi="ar-MA"/>
        </w:rPr>
        <w:t>sse de 0,</w:t>
      </w:r>
      <w:r w:rsidR="002E2C65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 xml:space="preserve">% </w:t>
      </w:r>
      <w:r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405920">
        <w:rPr>
          <w:rFonts w:ascii="Arial" w:hAnsi="Arial" w:cs="Arial"/>
          <w:sz w:val="24"/>
          <w:szCs w:val="24"/>
          <w:lang w:bidi="ar-MA"/>
        </w:rPr>
        <w:t>de la baisse de 0,7</w:t>
      </w:r>
      <w:r w:rsidR="00405920" w:rsidRPr="005662A0">
        <w:rPr>
          <w:rFonts w:ascii="Arial" w:hAnsi="Arial" w:cs="Arial"/>
          <w:sz w:val="24"/>
          <w:szCs w:val="24"/>
          <w:lang w:bidi="ar-MA"/>
        </w:rPr>
        <w:t>%</w:t>
      </w:r>
      <w:r w:rsidR="00405920">
        <w:rPr>
          <w:rFonts w:ascii="Arial" w:hAnsi="Arial" w:cs="Arial"/>
          <w:sz w:val="24"/>
          <w:szCs w:val="24"/>
          <w:lang w:bidi="ar-MA"/>
        </w:rPr>
        <w:t xml:space="preserve"> de </w:t>
      </w:r>
      <w:r w:rsidR="00405920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405920">
        <w:rPr>
          <w:rFonts w:ascii="Arial" w:hAnsi="Arial" w:cs="Arial"/>
          <w:sz w:val="24"/>
          <w:szCs w:val="24"/>
          <w:lang w:bidi="ar-MA"/>
        </w:rPr>
        <w:t xml:space="preserve"> non </w:t>
      </w:r>
      <w:r w:rsidR="00405920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405920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405920">
        <w:rPr>
          <w:rFonts w:ascii="Arial" w:hAnsi="Arial" w:cs="Arial"/>
          <w:sz w:val="24"/>
          <w:szCs w:val="24"/>
          <w:lang w:bidi="ar-MA"/>
        </w:rPr>
        <w:t xml:space="preserve">et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>
        <w:rPr>
          <w:rFonts w:ascii="Arial" w:hAnsi="Arial" w:cs="Arial"/>
          <w:sz w:val="24"/>
          <w:szCs w:val="24"/>
          <w:lang w:bidi="ar-MA"/>
        </w:rPr>
        <w:t xml:space="preserve">e la hausse de </w:t>
      </w:r>
      <w:r w:rsidR="002E2C65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2E2C65">
        <w:rPr>
          <w:rFonts w:ascii="Arial" w:hAnsi="Arial" w:cs="Arial"/>
          <w:sz w:val="24"/>
          <w:szCs w:val="24"/>
          <w:lang w:bidi="ar-MA"/>
        </w:rPr>
        <w:t>7</w:t>
      </w:r>
      <w:r w:rsidRPr="005662A0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z w:val="24"/>
          <w:szCs w:val="24"/>
          <w:lang w:bidi="ar-MA"/>
        </w:rPr>
        <w:t xml:space="preserve"> 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>alimentaires</w:t>
      </w:r>
      <w:r w:rsidR="00405920">
        <w:rPr>
          <w:rFonts w:ascii="Arial" w:hAnsi="Arial" w:cs="Arial"/>
          <w:sz w:val="24"/>
          <w:szCs w:val="24"/>
          <w:lang w:bidi="ar-MA"/>
        </w:rPr>
        <w:t>.</w:t>
      </w:r>
    </w:p>
    <w:p w:rsidR="00975EEA" w:rsidRPr="00070661" w:rsidRDefault="00975EEA" w:rsidP="00975EEA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75EEA" w:rsidRPr="00F35913" w:rsidRDefault="00975EEA" w:rsidP="00405920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>
        <w:rPr>
          <w:rFonts w:ascii="Arial" w:hAnsi="Arial" w:cs="Arial"/>
          <w:sz w:val="24"/>
          <w:szCs w:val="24"/>
          <w:lang w:bidi="ar-MA"/>
        </w:rPr>
        <w:t>Les hausses des produits alimentaires observées entre mars et avril 20</w:t>
      </w:r>
      <w:r w:rsidR="000B7EAF">
        <w:rPr>
          <w:rFonts w:ascii="Arial" w:hAnsi="Arial" w:cs="Arial"/>
          <w:sz w:val="24"/>
          <w:szCs w:val="24"/>
          <w:lang w:bidi="ar-MA"/>
        </w:rPr>
        <w:t>20</w:t>
      </w:r>
      <w:r>
        <w:rPr>
          <w:rFonts w:ascii="Arial" w:hAnsi="Arial" w:cs="Arial"/>
          <w:sz w:val="24"/>
          <w:szCs w:val="24"/>
          <w:lang w:bidi="ar-MA"/>
        </w:rPr>
        <w:t xml:space="preserve"> concernent principalement les « </w:t>
      </w:r>
      <w:r w:rsidR="000B7EAF" w:rsidRPr="000B7EAF">
        <w:rPr>
          <w:rFonts w:ascii="Arial" w:hAnsi="Arial" w:cs="Arial"/>
          <w:sz w:val="24"/>
          <w:szCs w:val="24"/>
          <w:lang w:bidi="ar-MA"/>
        </w:rPr>
        <w:t>Poisson</w:t>
      </w:r>
      <w:r w:rsidR="00405920">
        <w:rPr>
          <w:rFonts w:ascii="Arial" w:hAnsi="Arial" w:cs="Arial"/>
          <w:sz w:val="24"/>
          <w:szCs w:val="24"/>
          <w:lang w:bidi="ar-MA"/>
        </w:rPr>
        <w:t>s</w:t>
      </w:r>
      <w:r w:rsidR="000B7EAF" w:rsidRPr="000B7EAF">
        <w:rPr>
          <w:rFonts w:ascii="Arial" w:hAnsi="Arial" w:cs="Arial"/>
          <w:sz w:val="24"/>
          <w:szCs w:val="24"/>
          <w:lang w:bidi="ar-MA"/>
        </w:rPr>
        <w:t xml:space="preserve"> et fruits de mer</w:t>
      </w:r>
      <w:r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0B7EAF">
        <w:rPr>
          <w:rFonts w:ascii="Arial" w:hAnsi="Arial" w:cs="Arial"/>
          <w:sz w:val="24"/>
          <w:szCs w:val="24"/>
          <w:lang w:bidi="ar-MA"/>
        </w:rPr>
        <w:t>10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665853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>%</w:t>
      </w:r>
      <w:r w:rsidR="00093B14">
        <w:rPr>
          <w:rFonts w:ascii="Arial" w:hAnsi="Arial" w:cs="Arial"/>
          <w:sz w:val="24"/>
          <w:szCs w:val="24"/>
          <w:lang w:bidi="ar-MA"/>
        </w:rPr>
        <w:t>,</w:t>
      </w:r>
      <w:r w:rsidR="00844E68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844E68">
        <w:rPr>
          <w:rFonts w:ascii="Arial" w:hAnsi="Arial" w:cs="Arial"/>
          <w:sz w:val="24"/>
          <w:szCs w:val="24"/>
          <w:lang w:bidi="ar-MA"/>
        </w:rPr>
        <w:t xml:space="preserve">les </w:t>
      </w:r>
      <w:r w:rsidR="00844E68" w:rsidRPr="000E3762">
        <w:rPr>
          <w:rFonts w:ascii="Arial" w:hAnsi="Arial" w:cs="Arial"/>
          <w:sz w:val="24"/>
          <w:szCs w:val="24"/>
          <w:lang w:bidi="ar-MA"/>
        </w:rPr>
        <w:t>«</w:t>
      </w:r>
      <w:r w:rsidR="00405920">
        <w:rPr>
          <w:rFonts w:ascii="Arial" w:hAnsi="Arial" w:cs="Arial"/>
          <w:sz w:val="24"/>
          <w:szCs w:val="24"/>
          <w:lang w:bidi="ar-MA"/>
        </w:rPr>
        <w:t>F</w:t>
      </w:r>
      <w:r w:rsidR="00844E68">
        <w:rPr>
          <w:rFonts w:ascii="Arial" w:hAnsi="Arial" w:cs="Arial"/>
          <w:sz w:val="24"/>
          <w:szCs w:val="24"/>
          <w:lang w:bidi="ar-MA"/>
        </w:rPr>
        <w:t>ruits</w:t>
      </w:r>
      <w:r w:rsidR="00844E68" w:rsidRPr="000E3762">
        <w:rPr>
          <w:rFonts w:ascii="Arial" w:hAnsi="Arial" w:cs="Arial"/>
          <w:sz w:val="24"/>
          <w:szCs w:val="24"/>
          <w:lang w:bidi="ar-MA"/>
        </w:rPr>
        <w:t>»</w:t>
      </w:r>
      <w:r w:rsidR="00844E68" w:rsidRPr="00844E68">
        <w:rPr>
          <w:rFonts w:ascii="Arial" w:hAnsi="Arial" w:cs="Arial"/>
          <w:sz w:val="24"/>
          <w:szCs w:val="24"/>
          <w:lang w:bidi="ar-MA"/>
        </w:rPr>
        <w:t xml:space="preserve"> </w:t>
      </w:r>
      <w:r w:rsidR="00844E68">
        <w:rPr>
          <w:rFonts w:ascii="Arial" w:hAnsi="Arial" w:cs="Arial"/>
          <w:sz w:val="24"/>
          <w:szCs w:val="24"/>
          <w:lang w:bidi="ar-MA"/>
        </w:rPr>
        <w:t xml:space="preserve">avec </w:t>
      </w:r>
      <w:r w:rsidR="000B7EAF">
        <w:rPr>
          <w:rFonts w:ascii="Arial" w:hAnsi="Arial" w:cs="Arial"/>
          <w:sz w:val="24"/>
          <w:szCs w:val="24"/>
          <w:lang w:bidi="ar-MA"/>
        </w:rPr>
        <w:t>5</w:t>
      </w:r>
      <w:r w:rsidR="00844E68">
        <w:rPr>
          <w:rFonts w:ascii="Arial" w:hAnsi="Arial" w:cs="Arial"/>
          <w:sz w:val="24"/>
          <w:szCs w:val="24"/>
          <w:lang w:bidi="ar-MA"/>
        </w:rPr>
        <w:t>,8%,</w:t>
      </w:r>
      <w:r w:rsidR="00844E68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093B14">
        <w:rPr>
          <w:rFonts w:ascii="Arial" w:hAnsi="Arial" w:cs="Arial"/>
          <w:sz w:val="24"/>
          <w:szCs w:val="24"/>
          <w:lang w:bidi="ar-MA"/>
        </w:rPr>
        <w:t>le « </w:t>
      </w:r>
      <w:r w:rsidR="000B7EAF" w:rsidRPr="000B7EAF">
        <w:rPr>
          <w:rFonts w:ascii="Arial" w:hAnsi="Arial" w:cs="Arial"/>
          <w:sz w:val="24"/>
          <w:szCs w:val="24"/>
          <w:lang w:bidi="ar-MA"/>
        </w:rPr>
        <w:t xml:space="preserve">Lait, fromage et </w:t>
      </w:r>
      <w:r w:rsidR="00405920" w:rsidRPr="000B7EAF">
        <w:rPr>
          <w:rFonts w:ascii="Arial" w:hAnsi="Arial" w:cs="Arial"/>
          <w:sz w:val="24"/>
          <w:szCs w:val="24"/>
          <w:lang w:bidi="ar-MA"/>
        </w:rPr>
        <w:t>œufs</w:t>
      </w:r>
      <w:r w:rsidR="00093B14">
        <w:rPr>
          <w:rFonts w:ascii="Arial" w:hAnsi="Arial" w:cs="Arial"/>
          <w:sz w:val="24"/>
          <w:szCs w:val="24"/>
          <w:lang w:bidi="ar-MA"/>
        </w:rPr>
        <w:t>» avec</w:t>
      </w:r>
      <w:r w:rsidR="000B7EAF">
        <w:rPr>
          <w:rFonts w:ascii="Arial" w:hAnsi="Arial" w:cs="Arial"/>
          <w:sz w:val="24"/>
          <w:szCs w:val="24"/>
          <w:lang w:bidi="ar-MA"/>
        </w:rPr>
        <w:t xml:space="preserve"> 0</w:t>
      </w:r>
      <w:r w:rsidR="00093B14">
        <w:rPr>
          <w:rFonts w:ascii="Arial" w:hAnsi="Arial" w:cs="Arial"/>
          <w:sz w:val="24"/>
          <w:szCs w:val="24"/>
          <w:lang w:bidi="ar-MA"/>
        </w:rPr>
        <w:t>,</w:t>
      </w:r>
      <w:r w:rsidR="00665853">
        <w:rPr>
          <w:rFonts w:ascii="Arial" w:hAnsi="Arial" w:cs="Arial"/>
          <w:sz w:val="24"/>
          <w:szCs w:val="24"/>
          <w:lang w:bidi="ar-MA"/>
        </w:rPr>
        <w:t>3</w:t>
      </w:r>
      <w:r w:rsidR="00093B14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z w:val="24"/>
          <w:szCs w:val="24"/>
          <w:lang w:bidi="ar-MA"/>
        </w:rPr>
        <w:t xml:space="preserve"> et les « </w:t>
      </w:r>
      <w:r w:rsidR="00405920">
        <w:rPr>
          <w:rFonts w:ascii="Arial" w:hAnsi="Arial" w:cs="Arial"/>
          <w:sz w:val="24"/>
          <w:szCs w:val="24"/>
          <w:lang w:bidi="ar-MA"/>
        </w:rPr>
        <w:t>H</w:t>
      </w:r>
      <w:r w:rsidR="000B7EAF">
        <w:rPr>
          <w:rFonts w:ascii="Arial" w:hAnsi="Arial" w:cs="Arial"/>
          <w:sz w:val="24"/>
          <w:szCs w:val="24"/>
          <w:lang w:bidi="ar-MA"/>
        </w:rPr>
        <w:t>uiles et graisses</w:t>
      </w:r>
      <w:r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0B7EAF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0B7EAF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 xml:space="preserve">%. En revanche, les prix ont diminué de </w:t>
      </w:r>
      <w:r w:rsidR="000B7EAF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0B7EAF">
        <w:rPr>
          <w:rFonts w:ascii="Arial" w:hAnsi="Arial" w:cs="Arial"/>
          <w:sz w:val="24"/>
          <w:szCs w:val="24"/>
          <w:lang w:bidi="ar-MA"/>
        </w:rPr>
        <w:t>3</w:t>
      </w:r>
      <w:r>
        <w:rPr>
          <w:rFonts w:ascii="Arial" w:hAnsi="Arial" w:cs="Arial"/>
          <w:sz w:val="24"/>
          <w:szCs w:val="24"/>
          <w:lang w:bidi="ar-MA"/>
        </w:rPr>
        <w:t>% pour les « </w:t>
      </w:r>
      <w:r w:rsidR="000B7EAF" w:rsidRPr="000B7EAF">
        <w:rPr>
          <w:rFonts w:ascii="Arial" w:hAnsi="Arial" w:cs="Arial"/>
          <w:sz w:val="24"/>
          <w:szCs w:val="24"/>
          <w:lang w:bidi="ar-MA"/>
        </w:rPr>
        <w:t>Viande</w:t>
      </w:r>
      <w:r w:rsidR="000B7EAF">
        <w:rPr>
          <w:rFonts w:ascii="Arial" w:hAnsi="Arial" w:cs="Arial"/>
          <w:sz w:val="24"/>
          <w:szCs w:val="24"/>
          <w:lang w:bidi="ar-MA"/>
        </w:rPr>
        <w:t>s</w:t>
      </w:r>
      <w:r>
        <w:rPr>
          <w:rFonts w:ascii="Arial" w:hAnsi="Arial" w:cs="Arial"/>
          <w:sz w:val="24"/>
          <w:szCs w:val="24"/>
          <w:lang w:bidi="ar-MA"/>
        </w:rPr>
        <w:t> »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 et de</w:t>
      </w:r>
      <w:r w:rsidR="00CC3A7D" w:rsidRPr="00CC3A7D">
        <w:rPr>
          <w:rFonts w:ascii="Arial" w:hAnsi="Arial" w:cs="Arial"/>
          <w:sz w:val="24"/>
          <w:szCs w:val="24"/>
          <w:lang w:bidi="ar-MA"/>
        </w:rPr>
        <w:t xml:space="preserve"> </w:t>
      </w:r>
      <w:r w:rsidR="000B7EAF">
        <w:rPr>
          <w:rFonts w:ascii="Arial" w:hAnsi="Arial" w:cs="Arial"/>
          <w:sz w:val="24"/>
          <w:szCs w:val="24"/>
          <w:lang w:bidi="ar-MA"/>
        </w:rPr>
        <w:t>1</w:t>
      </w:r>
      <w:r w:rsidR="00CC3A7D">
        <w:rPr>
          <w:rFonts w:ascii="Arial" w:hAnsi="Arial" w:cs="Arial"/>
          <w:sz w:val="24"/>
          <w:szCs w:val="24"/>
          <w:lang w:bidi="ar-MA"/>
        </w:rPr>
        <w:t>,</w:t>
      </w:r>
      <w:r w:rsidR="000B7EAF">
        <w:rPr>
          <w:rFonts w:ascii="Arial" w:hAnsi="Arial" w:cs="Arial"/>
          <w:sz w:val="24"/>
          <w:szCs w:val="24"/>
          <w:lang w:bidi="ar-MA"/>
        </w:rPr>
        <w:t>2</w:t>
      </w:r>
      <w:r w:rsidR="00CC3A7D">
        <w:rPr>
          <w:rFonts w:ascii="Arial" w:hAnsi="Arial" w:cs="Arial"/>
          <w:sz w:val="24"/>
          <w:szCs w:val="24"/>
          <w:lang w:bidi="ar-MA"/>
        </w:rPr>
        <w:t>% pour les « </w:t>
      </w:r>
      <w:r w:rsidR="000B7EAF" w:rsidRPr="000B7EAF">
        <w:rPr>
          <w:rFonts w:ascii="Arial" w:hAnsi="Arial" w:cs="Arial"/>
          <w:sz w:val="24"/>
          <w:szCs w:val="24"/>
          <w:lang w:bidi="ar-MA"/>
        </w:rPr>
        <w:t>Légumes</w:t>
      </w:r>
      <w:r w:rsidR="000B7EAF">
        <w:rPr>
          <w:rFonts w:ascii="Arial" w:hAnsi="Arial" w:cs="Arial"/>
          <w:sz w:val="24"/>
          <w:szCs w:val="24"/>
          <w:lang w:bidi="ar-MA"/>
        </w:rPr>
        <w:t xml:space="preserve"> 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». </w:t>
      </w:r>
      <w:r>
        <w:rPr>
          <w:rFonts w:ascii="Arial" w:hAnsi="Arial" w:cs="Arial"/>
          <w:sz w:val="24"/>
          <w:szCs w:val="24"/>
          <w:lang w:bidi="ar-MA"/>
        </w:rPr>
        <w:t xml:space="preserve">Pour les produits non alimentaires, la </w:t>
      </w:r>
      <w:r w:rsidR="00470195">
        <w:rPr>
          <w:rFonts w:ascii="Arial" w:hAnsi="Arial" w:cs="Arial"/>
          <w:sz w:val="24"/>
          <w:szCs w:val="24"/>
          <w:lang w:bidi="ar-MA"/>
        </w:rPr>
        <w:t>variation</w:t>
      </w:r>
      <w:r>
        <w:rPr>
          <w:rFonts w:ascii="Arial" w:hAnsi="Arial" w:cs="Arial"/>
          <w:sz w:val="24"/>
          <w:szCs w:val="24"/>
          <w:lang w:bidi="ar-MA"/>
        </w:rPr>
        <w:t xml:space="preserve"> a concerné principalement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 la </w:t>
      </w:r>
      <w:r w:rsidR="000B7EAF">
        <w:rPr>
          <w:rFonts w:ascii="Arial" w:hAnsi="Arial" w:cs="Arial"/>
          <w:sz w:val="24"/>
          <w:szCs w:val="24"/>
          <w:lang w:bidi="ar-MA"/>
        </w:rPr>
        <w:t>bai</w:t>
      </w:r>
      <w:r w:rsidR="00CC3A7D">
        <w:rPr>
          <w:rFonts w:ascii="Arial" w:hAnsi="Arial" w:cs="Arial"/>
          <w:sz w:val="24"/>
          <w:szCs w:val="24"/>
          <w:lang w:bidi="ar-MA"/>
        </w:rPr>
        <w:t>sse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CC3A7D">
        <w:rPr>
          <w:rFonts w:ascii="Arial" w:hAnsi="Arial" w:cs="Arial"/>
          <w:sz w:val="24"/>
          <w:szCs w:val="24"/>
          <w:lang w:bidi="ar-MA"/>
        </w:rPr>
        <w:t>d</w:t>
      </w:r>
      <w:r>
        <w:rPr>
          <w:rFonts w:ascii="Arial" w:hAnsi="Arial" w:cs="Arial"/>
          <w:sz w:val="24"/>
          <w:szCs w:val="24"/>
          <w:lang w:bidi="ar-MA"/>
        </w:rPr>
        <w:t xml:space="preserve">es prix des « carburants » avec </w:t>
      </w:r>
      <w:r w:rsidR="000B7EAF">
        <w:rPr>
          <w:rFonts w:ascii="Arial" w:hAnsi="Arial" w:cs="Arial"/>
          <w:sz w:val="24"/>
          <w:szCs w:val="24"/>
          <w:lang w:bidi="ar-MA"/>
        </w:rPr>
        <w:t>16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0B7EAF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>%.</w:t>
      </w:r>
    </w:p>
    <w:p w:rsidR="00975EEA" w:rsidRPr="00166D20" w:rsidRDefault="00975EEA" w:rsidP="00975EEA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975EEA" w:rsidRPr="004671FE" w:rsidRDefault="00975EEA" w:rsidP="00975EE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75EEA" w:rsidRDefault="00975EEA" w:rsidP="00665853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307809">
        <w:rPr>
          <w:rFonts w:ascii="Arial" w:hAnsi="Arial" w:cs="Arial"/>
          <w:sz w:val="24"/>
          <w:szCs w:val="24"/>
          <w:lang w:bidi="ar-MA"/>
        </w:rPr>
        <w:t>bai</w:t>
      </w:r>
      <w:r>
        <w:rPr>
          <w:rFonts w:ascii="Arial" w:hAnsi="Arial" w:cs="Arial"/>
          <w:sz w:val="24"/>
          <w:szCs w:val="24"/>
          <w:lang w:bidi="ar-MA"/>
        </w:rPr>
        <w:t xml:space="preserve">sses </w:t>
      </w:r>
      <w:r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>
        <w:rPr>
          <w:rFonts w:ascii="Arial" w:hAnsi="Arial" w:cs="Arial"/>
          <w:sz w:val="24"/>
          <w:szCs w:val="24"/>
          <w:lang w:bidi="ar-MA"/>
        </w:rPr>
        <w:t xml:space="preserve">à </w:t>
      </w:r>
      <w:r w:rsidR="00307809" w:rsidRPr="00307809">
        <w:rPr>
          <w:rFonts w:ascii="Arial" w:hAnsi="Arial" w:cs="Arial"/>
          <w:sz w:val="24"/>
          <w:szCs w:val="24"/>
          <w:lang w:bidi="ar-MA"/>
        </w:rPr>
        <w:t>Guelmim</w:t>
      </w:r>
      <w:r>
        <w:rPr>
          <w:rFonts w:ascii="Arial" w:hAnsi="Arial" w:cs="Arial"/>
          <w:sz w:val="24"/>
          <w:szCs w:val="24"/>
          <w:lang w:bidi="ar-MA"/>
        </w:rPr>
        <w:t xml:space="preserve"> avec </w:t>
      </w:r>
      <w:r w:rsidR="00307809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307809">
        <w:rPr>
          <w:rFonts w:ascii="Arial" w:hAnsi="Arial" w:cs="Arial"/>
          <w:sz w:val="24"/>
          <w:szCs w:val="24"/>
          <w:lang w:bidi="ar-MA"/>
        </w:rPr>
        <w:t>8</w:t>
      </w:r>
      <w:r>
        <w:rPr>
          <w:rFonts w:ascii="Arial" w:hAnsi="Arial" w:cs="Arial"/>
          <w:sz w:val="24"/>
          <w:szCs w:val="24"/>
          <w:lang w:bidi="ar-MA"/>
        </w:rPr>
        <w:t xml:space="preserve">%, à </w:t>
      </w:r>
      <w:r w:rsidR="00307809" w:rsidRPr="00307809">
        <w:rPr>
          <w:rFonts w:ascii="Arial" w:hAnsi="Arial" w:cs="Arial"/>
          <w:sz w:val="24"/>
          <w:szCs w:val="24"/>
          <w:lang w:bidi="ar-MA"/>
        </w:rPr>
        <w:t xml:space="preserve">Laâyoune </w:t>
      </w:r>
      <w:r>
        <w:rPr>
          <w:rFonts w:ascii="Arial" w:hAnsi="Arial" w:cs="Arial"/>
          <w:sz w:val="24"/>
          <w:szCs w:val="24"/>
          <w:lang w:bidi="ar-MA"/>
        </w:rPr>
        <w:t xml:space="preserve">avec </w:t>
      </w:r>
      <w:r w:rsidR="00307809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307809">
        <w:rPr>
          <w:rFonts w:ascii="Arial" w:hAnsi="Arial" w:cs="Arial"/>
          <w:sz w:val="24"/>
          <w:szCs w:val="24"/>
          <w:lang w:bidi="ar-MA"/>
        </w:rPr>
        <w:t>7</w:t>
      </w:r>
      <w:r>
        <w:rPr>
          <w:rFonts w:ascii="Arial" w:hAnsi="Arial" w:cs="Arial"/>
          <w:sz w:val="24"/>
          <w:szCs w:val="24"/>
          <w:lang w:bidi="ar-MA"/>
        </w:rPr>
        <w:t xml:space="preserve">%, à </w:t>
      </w:r>
      <w:r w:rsidR="00CC3A7D" w:rsidRPr="00CC3A7D">
        <w:rPr>
          <w:rFonts w:ascii="Arial" w:hAnsi="Arial" w:cs="Arial"/>
          <w:sz w:val="24"/>
          <w:szCs w:val="24"/>
          <w:lang w:bidi="ar-MA"/>
        </w:rPr>
        <w:t>Settat</w:t>
      </w:r>
      <w:r w:rsidR="00307809">
        <w:rPr>
          <w:rFonts w:ascii="Arial" w:hAnsi="Arial" w:cs="Arial"/>
          <w:sz w:val="24"/>
          <w:szCs w:val="24"/>
          <w:lang w:bidi="ar-MA"/>
        </w:rPr>
        <w:t xml:space="preserve"> et </w:t>
      </w:r>
      <w:r w:rsidR="00307809" w:rsidRPr="00307809">
        <w:rPr>
          <w:rFonts w:ascii="Arial" w:hAnsi="Arial" w:cs="Arial"/>
          <w:sz w:val="24"/>
          <w:szCs w:val="24"/>
          <w:lang w:bidi="ar-MA"/>
        </w:rPr>
        <w:t>Beni-Mellal</w:t>
      </w:r>
      <w:r>
        <w:rPr>
          <w:rFonts w:ascii="Arial" w:hAnsi="Arial" w:cs="Arial"/>
          <w:sz w:val="24"/>
          <w:szCs w:val="24"/>
          <w:lang w:bidi="ar-MA"/>
        </w:rPr>
        <w:t xml:space="preserve"> avec </w:t>
      </w:r>
      <w:r w:rsidR="00307809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307809">
        <w:rPr>
          <w:rFonts w:ascii="Arial" w:hAnsi="Arial" w:cs="Arial"/>
          <w:sz w:val="24"/>
          <w:szCs w:val="24"/>
          <w:lang w:bidi="ar-MA"/>
        </w:rPr>
        <w:t>6</w:t>
      </w:r>
      <w:r>
        <w:rPr>
          <w:rFonts w:ascii="Arial" w:hAnsi="Arial" w:cs="Arial"/>
          <w:sz w:val="24"/>
          <w:szCs w:val="24"/>
          <w:lang w:bidi="ar-MA"/>
        </w:rPr>
        <w:t xml:space="preserve">%, 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à </w:t>
      </w:r>
      <w:r w:rsidR="00307809" w:rsidRPr="00307809">
        <w:rPr>
          <w:rFonts w:ascii="Arial" w:hAnsi="Arial" w:cs="Arial"/>
          <w:sz w:val="24"/>
          <w:szCs w:val="24"/>
          <w:lang w:bidi="ar-MA"/>
        </w:rPr>
        <w:t>Meknès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307809">
        <w:rPr>
          <w:rFonts w:ascii="Arial" w:hAnsi="Arial" w:cs="Arial"/>
          <w:sz w:val="24"/>
          <w:szCs w:val="24"/>
          <w:lang w:bidi="ar-MA"/>
        </w:rPr>
        <w:t>4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%, </w:t>
      </w:r>
      <w:r>
        <w:rPr>
          <w:rFonts w:ascii="Arial" w:hAnsi="Arial" w:cs="Arial"/>
          <w:sz w:val="24"/>
          <w:szCs w:val="24"/>
          <w:lang w:bidi="ar-MA"/>
        </w:rPr>
        <w:t xml:space="preserve">à </w:t>
      </w:r>
      <w:r w:rsidR="00307809" w:rsidRPr="00307809">
        <w:rPr>
          <w:rFonts w:ascii="Arial" w:hAnsi="Arial" w:cs="Arial"/>
          <w:sz w:val="24"/>
          <w:szCs w:val="24"/>
          <w:lang w:bidi="ar-MA"/>
        </w:rPr>
        <w:t>Marrakech</w:t>
      </w:r>
      <w:r>
        <w:rPr>
          <w:rFonts w:ascii="Arial" w:hAnsi="Arial" w:cs="Arial"/>
          <w:sz w:val="24"/>
          <w:szCs w:val="24"/>
          <w:lang w:bidi="ar-MA"/>
        </w:rPr>
        <w:t xml:space="preserve"> et </w:t>
      </w:r>
      <w:r w:rsidR="00307809" w:rsidRPr="00307809">
        <w:rPr>
          <w:rFonts w:ascii="Arial" w:hAnsi="Arial" w:cs="Arial"/>
          <w:sz w:val="24"/>
          <w:szCs w:val="24"/>
          <w:lang w:bidi="ar-MA"/>
        </w:rPr>
        <w:t>Tétouan</w:t>
      </w:r>
      <w:r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307809">
        <w:rPr>
          <w:rFonts w:ascii="Arial" w:hAnsi="Arial" w:cs="Arial"/>
          <w:sz w:val="24"/>
          <w:szCs w:val="24"/>
          <w:lang w:bidi="ar-MA"/>
        </w:rPr>
        <w:t>3</w:t>
      </w:r>
      <w:r>
        <w:rPr>
          <w:rFonts w:ascii="Arial" w:hAnsi="Arial" w:cs="Arial"/>
          <w:sz w:val="24"/>
          <w:szCs w:val="24"/>
          <w:lang w:bidi="ar-MA"/>
        </w:rPr>
        <w:t xml:space="preserve">%, </w:t>
      </w:r>
      <w:r w:rsidR="00DC517F">
        <w:rPr>
          <w:rFonts w:ascii="Arial" w:hAnsi="Arial" w:cs="Arial"/>
          <w:sz w:val="24"/>
          <w:szCs w:val="24"/>
          <w:lang w:bidi="ar-MA"/>
        </w:rPr>
        <w:t xml:space="preserve">et </w:t>
      </w:r>
      <w:r>
        <w:rPr>
          <w:rFonts w:ascii="Arial" w:hAnsi="Arial" w:cs="Arial"/>
          <w:sz w:val="24"/>
          <w:szCs w:val="24"/>
          <w:lang w:bidi="ar-MA"/>
        </w:rPr>
        <w:t xml:space="preserve">à </w:t>
      </w:r>
      <w:r w:rsidR="00307809" w:rsidRPr="00307809">
        <w:rPr>
          <w:rFonts w:ascii="Arial" w:hAnsi="Arial" w:cs="Arial"/>
          <w:sz w:val="24"/>
          <w:szCs w:val="24"/>
          <w:lang w:bidi="ar-MA"/>
        </w:rPr>
        <w:t>Agadir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, </w:t>
      </w:r>
      <w:r w:rsidR="00307809" w:rsidRPr="00307809">
        <w:rPr>
          <w:rFonts w:ascii="Arial" w:hAnsi="Arial" w:cs="Arial"/>
          <w:sz w:val="24"/>
          <w:szCs w:val="24"/>
          <w:lang w:bidi="ar-MA"/>
        </w:rPr>
        <w:t>Fès</w:t>
      </w:r>
      <w:r>
        <w:rPr>
          <w:rFonts w:ascii="Arial" w:hAnsi="Arial" w:cs="Arial"/>
          <w:sz w:val="24"/>
          <w:szCs w:val="24"/>
          <w:lang w:bidi="ar-MA"/>
        </w:rPr>
        <w:t xml:space="preserve"> et </w:t>
      </w:r>
      <w:r w:rsidR="00307809" w:rsidRPr="00307809">
        <w:rPr>
          <w:rFonts w:ascii="Arial" w:hAnsi="Arial" w:cs="Arial"/>
          <w:sz w:val="24"/>
          <w:szCs w:val="24"/>
          <w:lang w:bidi="ar-MA"/>
        </w:rPr>
        <w:t>Rabat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>avec 0,</w:t>
      </w:r>
      <w:r w:rsidR="00307809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>%.</w:t>
      </w:r>
      <w:r w:rsidR="00307809">
        <w:rPr>
          <w:rFonts w:ascii="Arial" w:hAnsi="Arial" w:cs="Arial"/>
          <w:sz w:val="24"/>
          <w:szCs w:val="24"/>
          <w:lang w:bidi="ar-MA"/>
        </w:rPr>
        <w:t xml:space="preserve"> </w:t>
      </w:r>
      <w:r w:rsidR="00307809">
        <w:rPr>
          <w:rFonts w:ascii="Arial" w:hAnsi="Arial" w:cs="Arial"/>
          <w:sz w:val="24"/>
          <w:szCs w:val="24"/>
        </w:rPr>
        <w:t>En revanche, des hausses ont été enregistrées à</w:t>
      </w:r>
      <w:r w:rsidR="00307809" w:rsidRPr="008059FB">
        <w:t xml:space="preserve"> </w:t>
      </w:r>
      <w:r w:rsidR="00307809" w:rsidRPr="00307809">
        <w:rPr>
          <w:rFonts w:ascii="Arial" w:hAnsi="Arial" w:cs="Arial"/>
          <w:sz w:val="24"/>
          <w:szCs w:val="24"/>
        </w:rPr>
        <w:t>Al-hoceima</w:t>
      </w:r>
      <w:r w:rsidR="00307809">
        <w:rPr>
          <w:rFonts w:ascii="Arial" w:hAnsi="Arial" w:cs="Arial"/>
          <w:sz w:val="24"/>
          <w:szCs w:val="24"/>
        </w:rPr>
        <w:t xml:space="preserve"> avec 1,</w:t>
      </w:r>
      <w:r w:rsidR="00665853">
        <w:rPr>
          <w:rFonts w:ascii="Arial" w:hAnsi="Arial" w:cs="Arial"/>
          <w:sz w:val="24"/>
          <w:szCs w:val="24"/>
        </w:rPr>
        <w:t>2</w:t>
      </w:r>
      <w:r w:rsidR="00307809">
        <w:rPr>
          <w:rFonts w:ascii="Arial" w:hAnsi="Arial" w:cs="Arial"/>
          <w:sz w:val="24"/>
          <w:szCs w:val="24"/>
        </w:rPr>
        <w:t>% et à</w:t>
      </w:r>
      <w:r w:rsidR="00307809" w:rsidRPr="00091374">
        <w:t xml:space="preserve"> </w:t>
      </w:r>
      <w:r w:rsidR="00307809" w:rsidRPr="00307809">
        <w:rPr>
          <w:rFonts w:ascii="Arial" w:hAnsi="Arial" w:cs="Arial"/>
          <w:sz w:val="24"/>
          <w:szCs w:val="24"/>
        </w:rPr>
        <w:t>Safi</w:t>
      </w:r>
      <w:r w:rsidR="00307809" w:rsidRPr="00AA5F36">
        <w:rPr>
          <w:rFonts w:ascii="Arial" w:hAnsi="Arial" w:cs="Arial"/>
          <w:sz w:val="24"/>
          <w:szCs w:val="24"/>
        </w:rPr>
        <w:t xml:space="preserve"> </w:t>
      </w:r>
      <w:r w:rsidR="00307809">
        <w:rPr>
          <w:rFonts w:ascii="Arial" w:hAnsi="Arial" w:cs="Arial"/>
          <w:sz w:val="24"/>
          <w:szCs w:val="24"/>
        </w:rPr>
        <w:t>avec 0,</w:t>
      </w:r>
      <w:r w:rsidR="00665853">
        <w:rPr>
          <w:rFonts w:ascii="Arial" w:hAnsi="Arial" w:cs="Arial"/>
          <w:sz w:val="24"/>
          <w:szCs w:val="24"/>
        </w:rPr>
        <w:t>6</w:t>
      </w:r>
      <w:r w:rsidR="00307809">
        <w:rPr>
          <w:rFonts w:ascii="Arial" w:hAnsi="Arial" w:cs="Arial"/>
          <w:sz w:val="24"/>
          <w:szCs w:val="24"/>
        </w:rPr>
        <w:t>%.</w:t>
      </w:r>
    </w:p>
    <w:p w:rsidR="00975EEA" w:rsidRDefault="00975EEA" w:rsidP="00975EE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6B5DC6" w:rsidRPr="00FD1966" w:rsidRDefault="00975EEA" w:rsidP="00BC37A2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>
        <w:rPr>
          <w:rFonts w:ascii="Arial" w:hAnsi="Arial" w:cs="Arial"/>
          <w:spacing w:val="-2"/>
          <w:sz w:val="24"/>
          <w:szCs w:val="24"/>
          <w:lang w:bidi="ar-MA"/>
        </w:rPr>
        <w:t xml:space="preserve">Comparé au </w:t>
      </w:r>
      <w:r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>
        <w:rPr>
          <w:rFonts w:ascii="Arial" w:hAnsi="Arial" w:cs="Arial"/>
          <w:sz w:val="24"/>
          <w:szCs w:val="24"/>
          <w:lang w:bidi="ar-MA"/>
        </w:rPr>
        <w:t xml:space="preserve"> une hausse de </w:t>
      </w:r>
      <w:r w:rsidR="00CC3A7D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824577">
        <w:rPr>
          <w:rFonts w:ascii="Arial" w:hAnsi="Arial" w:cs="Arial"/>
          <w:sz w:val="24"/>
          <w:szCs w:val="24"/>
          <w:lang w:bidi="ar-MA"/>
        </w:rPr>
        <w:t>9</w:t>
      </w:r>
      <w:r>
        <w:rPr>
          <w:rFonts w:ascii="Arial" w:hAnsi="Arial" w:cs="Arial"/>
          <w:sz w:val="24"/>
          <w:szCs w:val="24"/>
          <w:lang w:bidi="ar-MA"/>
        </w:rPr>
        <w:t>%</w:t>
      </w:r>
      <w:r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>
        <w:rPr>
          <w:rFonts w:ascii="Arial" w:hAnsi="Arial" w:cs="Arial"/>
          <w:sz w:val="24"/>
          <w:szCs w:val="24"/>
          <w:lang w:bidi="ar-MA"/>
        </w:rPr>
        <w:t>d’avril 20</w:t>
      </w:r>
      <w:r w:rsidR="00EC570E">
        <w:rPr>
          <w:rFonts w:ascii="Arial" w:hAnsi="Arial" w:cs="Arial"/>
          <w:sz w:val="24"/>
          <w:szCs w:val="24"/>
          <w:lang w:bidi="ar-MA"/>
        </w:rPr>
        <w:t>20</w:t>
      </w:r>
      <w:r>
        <w:rPr>
          <w:rFonts w:ascii="Arial" w:hAnsi="Arial" w:cs="Arial"/>
          <w:sz w:val="24"/>
          <w:szCs w:val="24"/>
          <w:lang w:bidi="ar-MA"/>
        </w:rPr>
        <w:t xml:space="preserve"> conséquence de 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824577">
        <w:rPr>
          <w:rFonts w:ascii="Arial" w:hAnsi="Arial" w:cs="Arial"/>
          <w:sz w:val="24"/>
          <w:szCs w:val="24"/>
          <w:lang w:bidi="ar-MA"/>
        </w:rPr>
        <w:t>hau</w:t>
      </w:r>
      <w:r>
        <w:rPr>
          <w:rFonts w:ascii="Arial" w:hAnsi="Arial" w:cs="Arial"/>
          <w:sz w:val="24"/>
          <w:szCs w:val="24"/>
          <w:lang w:bidi="ar-MA"/>
        </w:rPr>
        <w:t>sse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>
        <w:rPr>
          <w:rFonts w:ascii="Arial" w:hAnsi="Arial" w:cs="Arial"/>
          <w:sz w:val="24"/>
          <w:szCs w:val="24"/>
          <w:lang w:bidi="ar-MA"/>
        </w:rPr>
        <w:t xml:space="preserve"> alimentaires de </w:t>
      </w:r>
      <w:r w:rsidR="00824577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824577">
        <w:rPr>
          <w:rFonts w:ascii="Arial" w:hAnsi="Arial" w:cs="Arial"/>
          <w:sz w:val="24"/>
          <w:szCs w:val="24"/>
          <w:lang w:bidi="ar-MA"/>
        </w:rPr>
        <w:t>7</w:t>
      </w:r>
      <w:r>
        <w:rPr>
          <w:rFonts w:ascii="Arial" w:hAnsi="Arial" w:cs="Arial"/>
          <w:sz w:val="24"/>
          <w:szCs w:val="24"/>
          <w:lang w:bidi="ar-MA"/>
        </w:rPr>
        <w:t>% et de</w:t>
      </w:r>
      <w:r w:rsidR="006B5DC6">
        <w:rPr>
          <w:rFonts w:ascii="Arial" w:hAnsi="Arial" w:cs="Arial"/>
          <w:sz w:val="24"/>
          <w:szCs w:val="24"/>
          <w:lang w:bidi="ar-MA"/>
        </w:rPr>
        <w:t xml:space="preserve"> la </w:t>
      </w:r>
      <w:r w:rsidR="00824577">
        <w:rPr>
          <w:rFonts w:ascii="Arial" w:hAnsi="Arial" w:cs="Arial"/>
          <w:sz w:val="24"/>
          <w:szCs w:val="24"/>
          <w:lang w:bidi="ar-MA"/>
        </w:rPr>
        <w:t>bai</w:t>
      </w:r>
      <w:r w:rsidR="006B5DC6">
        <w:rPr>
          <w:rFonts w:ascii="Arial" w:hAnsi="Arial" w:cs="Arial"/>
          <w:sz w:val="24"/>
          <w:szCs w:val="24"/>
          <w:lang w:bidi="ar-MA"/>
        </w:rPr>
        <w:t>sse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6B5DC6">
        <w:rPr>
          <w:rFonts w:ascii="Arial" w:hAnsi="Arial" w:cs="Arial"/>
          <w:sz w:val="24"/>
          <w:szCs w:val="24"/>
          <w:lang w:bidi="ar-MA"/>
        </w:rPr>
        <w:t xml:space="preserve">de </w:t>
      </w:r>
      <w:r>
        <w:rPr>
          <w:rFonts w:ascii="Arial" w:hAnsi="Arial" w:cs="Arial"/>
          <w:sz w:val="24"/>
          <w:szCs w:val="24"/>
          <w:lang w:bidi="ar-MA"/>
        </w:rPr>
        <w:t xml:space="preserve">celui des </w:t>
      </w:r>
      <w:r w:rsidRPr="008D538D">
        <w:rPr>
          <w:rFonts w:ascii="Arial" w:hAnsi="Arial" w:cs="Arial"/>
          <w:sz w:val="24"/>
          <w:szCs w:val="24"/>
          <w:lang w:bidi="ar-MA"/>
        </w:rPr>
        <w:t>produits</w:t>
      </w:r>
      <w:r>
        <w:rPr>
          <w:rFonts w:ascii="Arial" w:hAnsi="Arial" w:cs="Arial"/>
          <w:sz w:val="24"/>
          <w:szCs w:val="24"/>
          <w:lang w:bidi="ar-MA"/>
        </w:rPr>
        <w:t xml:space="preserve"> non 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6B5DC6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A75B1A">
        <w:rPr>
          <w:rFonts w:ascii="Arial" w:hAnsi="Arial" w:cs="Arial"/>
          <w:sz w:val="24"/>
          <w:szCs w:val="24"/>
          <w:lang w:bidi="ar-MA"/>
        </w:rPr>
        <w:t>3</w:t>
      </w:r>
      <w:r w:rsidRPr="008D538D">
        <w:rPr>
          <w:rFonts w:ascii="Arial" w:hAnsi="Arial" w:cs="Arial"/>
          <w:sz w:val="24"/>
          <w:szCs w:val="24"/>
          <w:lang w:bidi="ar-MA"/>
        </w:rPr>
        <w:t>%.</w:t>
      </w:r>
      <w:r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1C68AB">
        <w:rPr>
          <w:rFonts w:ascii="Arial" w:hAnsi="Arial" w:cs="Arial"/>
          <w:spacing w:val="-2"/>
          <w:sz w:val="24"/>
          <w:szCs w:val="24"/>
          <w:lang w:bidi="ar-MA"/>
        </w:rPr>
        <w:t>bai</w:t>
      </w:r>
      <w:r w:rsidR="00470195">
        <w:rPr>
          <w:rFonts w:ascii="Arial" w:hAnsi="Arial" w:cs="Arial"/>
          <w:spacing w:val="-2"/>
          <w:sz w:val="24"/>
          <w:szCs w:val="24"/>
          <w:lang w:bidi="ar-MA"/>
        </w:rPr>
        <w:t>sse</w:t>
      </w:r>
      <w:r w:rsidR="006B5DC6">
        <w:rPr>
          <w:rFonts w:ascii="Arial" w:hAnsi="Arial" w:cs="Arial"/>
          <w:spacing w:val="-2"/>
          <w:sz w:val="24"/>
          <w:szCs w:val="24"/>
          <w:lang w:bidi="ar-MA"/>
        </w:rPr>
        <w:t xml:space="preserve"> de </w:t>
      </w:r>
      <w:r w:rsidR="001C68AB">
        <w:rPr>
          <w:rFonts w:ascii="Arial" w:hAnsi="Arial" w:cs="Arial"/>
          <w:spacing w:val="-2"/>
          <w:sz w:val="24"/>
          <w:szCs w:val="24"/>
          <w:lang w:bidi="ar-MA"/>
        </w:rPr>
        <w:t>6</w:t>
      </w:r>
      <w:r w:rsidR="006B5DC6">
        <w:rPr>
          <w:rFonts w:ascii="Arial" w:hAnsi="Arial" w:cs="Arial"/>
          <w:spacing w:val="-2"/>
          <w:sz w:val="24"/>
          <w:szCs w:val="24"/>
          <w:lang w:bidi="ar-MA"/>
        </w:rPr>
        <w:t>,3</w:t>
      </w:r>
      <w:r w:rsidR="006B5DC6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pacing w:val="-2"/>
          <w:sz w:val="24"/>
          <w:szCs w:val="24"/>
          <w:lang w:bidi="ar-MA"/>
        </w:rPr>
        <w:t xml:space="preserve"> dans l</w:t>
      </w:r>
      <w:r w:rsidR="001C68AB">
        <w:rPr>
          <w:rFonts w:ascii="Arial" w:hAnsi="Arial" w:cs="Arial"/>
          <w:spacing w:val="-2"/>
          <w:sz w:val="24"/>
          <w:szCs w:val="24"/>
          <w:lang w:bidi="ar-MA"/>
        </w:rPr>
        <w:t>e</w:t>
      </w:r>
      <w:r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1C68AB" w:rsidRPr="001C68AB">
        <w:rPr>
          <w:rFonts w:ascii="Arial" w:hAnsi="Arial" w:cs="Arial"/>
          <w:spacing w:val="-2"/>
          <w:sz w:val="24"/>
          <w:szCs w:val="24"/>
          <w:lang w:bidi="ar-MA"/>
        </w:rPr>
        <w:t>Transport</w:t>
      </w:r>
      <w:r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Pr="006637DA">
        <w:rPr>
          <w:rFonts w:ascii="Arial" w:hAnsi="Arial" w:cs="Arial"/>
          <w:spacing w:val="-2"/>
          <w:sz w:val="24"/>
          <w:szCs w:val="24"/>
          <w:lang w:bidi="ar-MA"/>
        </w:rPr>
        <w:t>à</w:t>
      </w:r>
      <w:r w:rsidR="00A75B1A">
        <w:rPr>
          <w:rFonts w:ascii="Arial" w:hAnsi="Arial" w:cs="Arial"/>
          <w:spacing w:val="-2"/>
          <w:sz w:val="24"/>
          <w:szCs w:val="24"/>
          <w:lang w:bidi="ar-MA"/>
        </w:rPr>
        <w:t xml:space="preserve"> une hausse de</w:t>
      </w:r>
      <w:r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B5DC6">
        <w:rPr>
          <w:rFonts w:ascii="Arial" w:hAnsi="Arial" w:cs="Arial"/>
          <w:spacing w:val="-2"/>
          <w:sz w:val="24"/>
          <w:szCs w:val="24"/>
          <w:lang w:bidi="ar-MA"/>
        </w:rPr>
        <w:t>3</w:t>
      </w:r>
      <w:r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1C68AB">
        <w:rPr>
          <w:rFonts w:ascii="Arial" w:hAnsi="Arial" w:cs="Arial"/>
          <w:spacing w:val="-2"/>
          <w:sz w:val="24"/>
          <w:szCs w:val="24"/>
          <w:lang w:bidi="ar-MA"/>
        </w:rPr>
        <w:t>2</w:t>
      </w:r>
      <w:r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6B5DC6">
        <w:rPr>
          <w:rFonts w:ascii="Arial" w:hAnsi="Arial" w:cs="Arial"/>
          <w:sz w:val="24"/>
          <w:szCs w:val="24"/>
        </w:rPr>
        <w:t>l’</w:t>
      </w:r>
      <w:r w:rsidR="006B5DC6" w:rsidRPr="00FD1966">
        <w:rPr>
          <w:rFonts w:ascii="Arial" w:hAnsi="Arial" w:cs="Arial"/>
          <w:sz w:val="24"/>
          <w:szCs w:val="24"/>
        </w:rPr>
        <w:t>«</w:t>
      </w:r>
      <w:r w:rsidR="006B5DC6" w:rsidRPr="007D2A7D">
        <w:rPr>
          <w:rFonts w:ascii="Arial" w:hAnsi="Arial" w:cs="Arial"/>
          <w:sz w:val="24"/>
          <w:szCs w:val="24"/>
        </w:rPr>
        <w:t>Enseignement</w:t>
      </w:r>
      <w:r w:rsidR="006B5DC6" w:rsidRPr="00FD1966">
        <w:rPr>
          <w:rFonts w:ascii="Arial" w:hAnsi="Arial" w:cs="Arial"/>
          <w:sz w:val="24"/>
          <w:szCs w:val="24"/>
        </w:rPr>
        <w:t>».</w:t>
      </w:r>
    </w:p>
    <w:p w:rsidR="00975EEA" w:rsidRPr="004671FE" w:rsidRDefault="00975EEA" w:rsidP="006B5DC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975EEA" w:rsidRPr="00194996" w:rsidRDefault="00975EEA" w:rsidP="00D04B9D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>
        <w:rPr>
          <w:rFonts w:ascii="Arial" w:hAnsi="Arial" w:cs="Arial"/>
          <w:sz w:val="24"/>
          <w:szCs w:val="24"/>
          <w:lang w:bidi="ar-MA"/>
        </w:rPr>
        <w:t xml:space="preserve">d’avril </w:t>
      </w:r>
      <w:r w:rsidRPr="00194996">
        <w:rPr>
          <w:rFonts w:ascii="Arial" w:hAnsi="Arial" w:cs="Arial"/>
          <w:sz w:val="24"/>
          <w:szCs w:val="24"/>
          <w:lang w:bidi="ar-MA"/>
        </w:rPr>
        <w:t>20</w:t>
      </w:r>
      <w:r w:rsidR="007D0A14">
        <w:rPr>
          <w:rFonts w:ascii="Arial" w:hAnsi="Arial" w:cs="Arial"/>
          <w:sz w:val="24"/>
          <w:szCs w:val="24"/>
          <w:lang w:bidi="ar-MA"/>
        </w:rPr>
        <w:t>20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</w:t>
      </w:r>
      <w:r w:rsidR="00865282">
        <w:rPr>
          <w:rFonts w:ascii="Arial" w:hAnsi="Arial" w:cs="Arial"/>
          <w:sz w:val="24"/>
          <w:szCs w:val="24"/>
          <w:lang w:bidi="ar-MA"/>
        </w:rPr>
        <w:t>des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</w:t>
      </w:r>
      <w:r w:rsidR="00865282">
        <w:rPr>
          <w:rFonts w:ascii="Arial" w:hAnsi="Arial" w:cs="Arial"/>
          <w:sz w:val="24"/>
          <w:szCs w:val="24"/>
          <w:lang w:bidi="ar-MA"/>
        </w:rPr>
        <w:t>hausses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865282">
        <w:rPr>
          <w:rFonts w:ascii="Arial" w:hAnsi="Arial" w:cs="Arial"/>
          <w:sz w:val="24"/>
          <w:szCs w:val="24"/>
          <w:lang w:bidi="ar-MA"/>
        </w:rPr>
        <w:t>de 0</w:t>
      </w:r>
      <w:r w:rsidR="00865282" w:rsidRPr="00194996">
        <w:rPr>
          <w:rFonts w:ascii="Arial" w:hAnsi="Arial" w:cs="Arial"/>
          <w:sz w:val="24"/>
          <w:szCs w:val="24"/>
          <w:lang w:bidi="ar-MA"/>
        </w:rPr>
        <w:t>,</w:t>
      </w:r>
      <w:r w:rsidR="00D04B9D">
        <w:rPr>
          <w:rFonts w:ascii="Arial" w:hAnsi="Arial" w:cs="Arial"/>
          <w:sz w:val="24"/>
          <w:szCs w:val="24"/>
          <w:lang w:bidi="ar-MA"/>
        </w:rPr>
        <w:t>1</w:t>
      </w:r>
      <w:r w:rsidR="00865282" w:rsidRPr="00194996">
        <w:rPr>
          <w:rFonts w:ascii="Arial" w:hAnsi="Arial" w:cs="Arial"/>
          <w:sz w:val="24"/>
          <w:szCs w:val="24"/>
          <w:lang w:bidi="ar-MA"/>
        </w:rPr>
        <w:t xml:space="preserve">% 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>
        <w:rPr>
          <w:rFonts w:ascii="Arial" w:hAnsi="Arial" w:cs="Arial"/>
          <w:sz w:val="24"/>
          <w:szCs w:val="24"/>
          <w:lang w:bidi="ar-MA"/>
        </w:rPr>
        <w:t>de mars 20</w:t>
      </w:r>
      <w:r w:rsidR="007D0A14">
        <w:rPr>
          <w:rFonts w:ascii="Arial" w:hAnsi="Arial" w:cs="Arial"/>
          <w:sz w:val="24"/>
          <w:szCs w:val="24"/>
          <w:lang w:bidi="ar-MA"/>
        </w:rPr>
        <w:t>20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>
        <w:rPr>
          <w:rFonts w:ascii="Arial" w:hAnsi="Arial" w:cs="Arial"/>
          <w:sz w:val="24"/>
          <w:szCs w:val="24"/>
          <w:lang w:bidi="ar-MA"/>
        </w:rPr>
        <w:t xml:space="preserve">de </w:t>
      </w:r>
      <w:r w:rsidR="00D04B9D">
        <w:rPr>
          <w:rFonts w:ascii="Arial" w:hAnsi="Arial" w:cs="Arial"/>
          <w:sz w:val="24"/>
          <w:szCs w:val="24"/>
          <w:lang w:bidi="ar-MA"/>
        </w:rPr>
        <w:t>0</w:t>
      </w:r>
      <w:r w:rsidRPr="00194996">
        <w:rPr>
          <w:rFonts w:ascii="Arial" w:hAnsi="Arial" w:cs="Arial"/>
          <w:sz w:val="24"/>
          <w:szCs w:val="24"/>
          <w:lang w:bidi="ar-MA"/>
        </w:rPr>
        <w:t>,</w:t>
      </w:r>
      <w:r w:rsidR="00D04B9D">
        <w:rPr>
          <w:rFonts w:ascii="Arial" w:hAnsi="Arial" w:cs="Arial"/>
          <w:sz w:val="24"/>
          <w:szCs w:val="24"/>
          <w:lang w:bidi="ar-MA"/>
        </w:rPr>
        <w:t>9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% par rapport au mois </w:t>
      </w:r>
      <w:r>
        <w:rPr>
          <w:rFonts w:ascii="Arial" w:hAnsi="Arial" w:cs="Arial"/>
          <w:sz w:val="24"/>
          <w:szCs w:val="24"/>
          <w:lang w:bidi="ar-MA"/>
        </w:rPr>
        <w:t>d’avril 201</w:t>
      </w:r>
      <w:r w:rsidR="007D0A14">
        <w:rPr>
          <w:rFonts w:ascii="Arial" w:hAnsi="Arial" w:cs="Arial"/>
          <w:sz w:val="24"/>
          <w:szCs w:val="24"/>
          <w:lang w:bidi="ar-MA"/>
        </w:rPr>
        <w:t>9</w:t>
      </w:r>
      <w:r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75EEA" w:rsidRPr="004671FE" w:rsidRDefault="00975EEA" w:rsidP="00975EE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75EEA" w:rsidRPr="004671FE" w:rsidRDefault="00975EEA" w:rsidP="00975EE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C026E6" w:rsidRDefault="00C026E6" w:rsidP="00C026E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75EEA" w:rsidRPr="00402008" w:rsidRDefault="00975EEA" w:rsidP="00975EEA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975EEA" w:rsidRPr="00402008" w:rsidRDefault="00975EEA" w:rsidP="00975EEA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975EEA" w:rsidRPr="00402008" w:rsidRDefault="00975EEA" w:rsidP="00975EEA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975EEA" w:rsidRPr="00402008" w:rsidRDefault="00975EEA" w:rsidP="00975EEA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975EEA" w:rsidRPr="00402008" w:rsidRDefault="00975EEA" w:rsidP="00975EEA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75EEA" w:rsidRPr="00402008" w:rsidTr="00285D97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402008" w:rsidRDefault="00975EEA" w:rsidP="00975EE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324B4E" w:rsidRDefault="00975EEA" w:rsidP="00285D9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975EEA" w:rsidRPr="00402008" w:rsidTr="00285D97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75EEA" w:rsidRPr="00402008" w:rsidRDefault="00975EEA" w:rsidP="00975EEA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324B4E" w:rsidRDefault="00975EEA" w:rsidP="00285D9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Mars 20</w:t>
            </w:r>
            <w:r w:rsidR="007D0A14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324B4E" w:rsidRDefault="00975EEA" w:rsidP="00285D9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Avril 20</w:t>
            </w:r>
            <w:r w:rsidR="007D0A14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324B4E" w:rsidRDefault="00975EEA" w:rsidP="00285D9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106565" w:rsidRPr="00402008" w:rsidTr="00975EEA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0,7</w:t>
            </w:r>
          </w:p>
        </w:tc>
      </w:tr>
      <w:tr w:rsidR="00106565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106565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06565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-0,7</w:t>
            </w:r>
          </w:p>
        </w:tc>
      </w:tr>
      <w:tr w:rsidR="00106565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06565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06565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06565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106565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-4,3</w:t>
            </w:r>
          </w:p>
        </w:tc>
      </w:tr>
      <w:tr w:rsidR="00106565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06565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06565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06565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06565" w:rsidRPr="00402008" w:rsidTr="00975EEA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06565" w:rsidRPr="00402008" w:rsidTr="00975EEA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102,5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102,4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</w:tr>
    </w:tbl>
    <w:p w:rsidR="00975EEA" w:rsidRPr="00DB00D9" w:rsidRDefault="00975EEA" w:rsidP="00975EEA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975EEA" w:rsidRPr="00703CB8" w:rsidRDefault="00975EEA" w:rsidP="00975EEA">
      <w:pPr>
        <w:jc w:val="right"/>
        <w:rPr>
          <w:rFonts w:cs="Times New Roman"/>
          <w:b/>
          <w:i/>
          <w:spacing w:val="-2"/>
          <w:lang w:bidi="ar-MA"/>
        </w:rPr>
      </w:pPr>
    </w:p>
    <w:p w:rsidR="00975EEA" w:rsidRPr="00402008" w:rsidRDefault="00975EEA" w:rsidP="00975EEA">
      <w:pPr>
        <w:jc w:val="right"/>
        <w:rPr>
          <w:rFonts w:cs="Times New Roman"/>
          <w:b/>
          <w:i/>
          <w:spacing w:val="-2"/>
          <w:lang w:bidi="ar-MA"/>
        </w:rPr>
      </w:pPr>
    </w:p>
    <w:p w:rsidR="00975EEA" w:rsidRPr="00402008" w:rsidRDefault="00975EEA" w:rsidP="00975EEA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75EEA" w:rsidRPr="00402008" w:rsidTr="00285D97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402008" w:rsidRDefault="00975EEA" w:rsidP="00975EE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793709" w:rsidRDefault="00975EEA" w:rsidP="00285D9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793709" w:rsidRDefault="00975EEA" w:rsidP="00285D9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lang w:bidi="ar-MA"/>
              </w:rPr>
              <w:t xml:space="preserve">quatre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975EEA" w:rsidRPr="00402008" w:rsidTr="00285D97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75EEA" w:rsidRPr="00402008" w:rsidRDefault="00975EEA" w:rsidP="00975EEA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324B4E" w:rsidRDefault="00975EEA" w:rsidP="00285D9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Avril  20</w:t>
            </w:r>
            <w:r w:rsidR="007D0A14">
              <w:rPr>
                <w:rFonts w:cs="Times New Roman"/>
                <w:b/>
                <w:bCs/>
                <w:lang w:bidi="ar-MA"/>
              </w:rPr>
              <w:t>19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324B4E" w:rsidRDefault="00975EEA" w:rsidP="00285D9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Avril  20</w:t>
            </w:r>
            <w:r w:rsidR="007D0A14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793709" w:rsidRDefault="00975EEA" w:rsidP="00285D9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793709" w:rsidRDefault="00975EEA" w:rsidP="00285D9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7D0A14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793709" w:rsidRDefault="00975EEA" w:rsidP="00285D9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</w:t>
            </w:r>
            <w:r w:rsidR="007D0A14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793709" w:rsidRDefault="00975EEA" w:rsidP="00285D9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106565" w:rsidRPr="00402008" w:rsidTr="00975EEA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2,1</w:t>
            </w:r>
          </w:p>
        </w:tc>
      </w:tr>
      <w:tr w:rsidR="00106565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</w:t>
            </w:r>
          </w:p>
        </w:tc>
      </w:tr>
      <w:tr w:rsidR="00106565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06565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0,6</w:t>
            </w:r>
          </w:p>
        </w:tc>
      </w:tr>
      <w:tr w:rsidR="00106565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106565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106565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r w:rsidR="00B54204" w:rsidRPr="00402008">
              <w:rPr>
                <w:rFonts w:cs="Times New Roman"/>
                <w:sz w:val="18"/>
                <w:szCs w:val="18"/>
                <w:lang w:bidi="ar-MA"/>
              </w:rPr>
              <w:t>Meubles, articles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06565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106565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-6,3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</w:tr>
      <w:tr w:rsidR="00106565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</w:tr>
      <w:tr w:rsidR="00106565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-0,8</w:t>
            </w:r>
          </w:p>
        </w:tc>
      </w:tr>
      <w:tr w:rsidR="00106565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3,1</w:t>
            </w:r>
          </w:p>
        </w:tc>
      </w:tr>
      <w:tr w:rsidR="00106565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106565" w:rsidRPr="00402008" w:rsidTr="00975EEA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</w:t>
            </w:r>
          </w:p>
        </w:tc>
      </w:tr>
      <w:tr w:rsidR="00106565" w:rsidRPr="00402008" w:rsidTr="00975EEA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1,2</w:t>
            </w:r>
          </w:p>
        </w:tc>
      </w:tr>
    </w:tbl>
    <w:p w:rsidR="00975EEA" w:rsidRPr="00DB00D9" w:rsidRDefault="00975EEA" w:rsidP="00975EEA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975EEA" w:rsidRPr="004671FE" w:rsidRDefault="00975EEA" w:rsidP="00975EEA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975EEA" w:rsidRPr="004671FE" w:rsidRDefault="00975EEA" w:rsidP="00975EE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975EEA" w:rsidRPr="004671FE" w:rsidRDefault="00975EEA" w:rsidP="00975EE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975EEA" w:rsidRPr="004671FE" w:rsidRDefault="00975EEA" w:rsidP="00975EE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975EEA" w:rsidRDefault="00975EEA" w:rsidP="00975EEA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1B3673" w:rsidRDefault="001B3673" w:rsidP="00975EEA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1B3673" w:rsidRDefault="001B3673" w:rsidP="00975EEA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975EEA" w:rsidRDefault="00975EEA" w:rsidP="00975EEA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975EEA" w:rsidRDefault="00975EEA" w:rsidP="00975EEA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975EEA" w:rsidRPr="00402008" w:rsidRDefault="00975EEA" w:rsidP="00975EEA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lastRenderedPageBreak/>
        <w:t>INDICE DES PRIX A LA CONSOMMATION</w:t>
      </w:r>
    </w:p>
    <w:p w:rsidR="00975EEA" w:rsidRPr="00402008" w:rsidRDefault="00975EEA" w:rsidP="00975EEA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975EEA" w:rsidRPr="00402008" w:rsidTr="00285D97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402008" w:rsidRDefault="00975EEA" w:rsidP="00975EE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285D9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23C2D" w:rsidRDefault="00975EEA" w:rsidP="00285D9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quatre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975EEA" w:rsidRPr="00402008" w:rsidTr="00285D97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75EEA" w:rsidRPr="00402008" w:rsidRDefault="00975EEA" w:rsidP="00975EEA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285D9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Mars  20</w:t>
            </w:r>
            <w:r w:rsidR="007D0A14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285D9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Avril  20</w:t>
            </w:r>
            <w:r w:rsidR="007D0A14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285D9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285D9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7D0A14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285D9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</w:t>
            </w:r>
            <w:r w:rsidR="007D0A14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285D9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106565" w:rsidRPr="00B0316A" w:rsidTr="00975EEA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106565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106565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106565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</w:tr>
      <w:tr w:rsidR="00106565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</w:tr>
      <w:tr w:rsidR="00106565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</w:tr>
      <w:tr w:rsidR="00106565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106565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</w:tr>
      <w:tr w:rsidR="00106565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106565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</w:t>
            </w:r>
          </w:p>
        </w:tc>
      </w:tr>
      <w:tr w:rsidR="00106565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</w:tr>
      <w:tr w:rsidR="00106565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106565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</w:t>
            </w:r>
          </w:p>
        </w:tc>
      </w:tr>
      <w:tr w:rsidR="00106565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106565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</w:t>
            </w:r>
          </w:p>
        </w:tc>
      </w:tr>
      <w:tr w:rsidR="00106565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06565" w:rsidRPr="00402008" w:rsidRDefault="00106565" w:rsidP="00A1795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</w:t>
            </w:r>
          </w:p>
        </w:tc>
      </w:tr>
      <w:tr w:rsidR="00106565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06565" w:rsidRPr="00402008" w:rsidRDefault="00106565" w:rsidP="00A1795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2,4</w:t>
            </w:r>
          </w:p>
        </w:tc>
      </w:tr>
      <w:tr w:rsidR="00106565" w:rsidRPr="00B0316A" w:rsidTr="00975EEA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</w:t>
            </w:r>
          </w:p>
        </w:tc>
      </w:tr>
      <w:tr w:rsidR="00106565" w:rsidRPr="00B0316A" w:rsidTr="00975EEA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Pr="00402008" w:rsidRDefault="00106565" w:rsidP="00975EEA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06565" w:rsidRDefault="001065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1,2</w:t>
            </w:r>
          </w:p>
        </w:tc>
      </w:tr>
    </w:tbl>
    <w:p w:rsidR="00975EEA" w:rsidRPr="00DB00D9" w:rsidRDefault="00975EEA" w:rsidP="00975EEA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975EEA" w:rsidRP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lang w:bidi="ar-MA"/>
        </w:rPr>
      </w:pPr>
    </w:p>
    <w:sectPr w:rsidR="00975EEA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3BE" w:rsidRDefault="00F073BE">
      <w:pPr>
        <w:jc w:val="right"/>
      </w:pPr>
      <w:r>
        <w:separator/>
      </w:r>
    </w:p>
  </w:endnote>
  <w:endnote w:type="continuationSeparator" w:id="0">
    <w:p w:rsidR="00F073BE" w:rsidRDefault="00F073BE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3BE" w:rsidRDefault="00F073BE">
      <w:pPr>
        <w:jc w:val="right"/>
      </w:pPr>
      <w:r>
        <w:separator/>
      </w:r>
    </w:p>
  </w:footnote>
  <w:footnote w:type="continuationSeparator" w:id="0">
    <w:p w:rsidR="00F073BE" w:rsidRDefault="00F073BE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57E58"/>
    <w:rsid w:val="00060067"/>
    <w:rsid w:val="000609AB"/>
    <w:rsid w:val="00061C8B"/>
    <w:rsid w:val="00062166"/>
    <w:rsid w:val="00062A84"/>
    <w:rsid w:val="0006381E"/>
    <w:rsid w:val="00063836"/>
    <w:rsid w:val="00064383"/>
    <w:rsid w:val="000704AC"/>
    <w:rsid w:val="00070540"/>
    <w:rsid w:val="00070661"/>
    <w:rsid w:val="000719C0"/>
    <w:rsid w:val="00072060"/>
    <w:rsid w:val="00073433"/>
    <w:rsid w:val="00075832"/>
    <w:rsid w:val="000758C7"/>
    <w:rsid w:val="00077C7B"/>
    <w:rsid w:val="00080B3E"/>
    <w:rsid w:val="000839A2"/>
    <w:rsid w:val="00084A3D"/>
    <w:rsid w:val="0008721E"/>
    <w:rsid w:val="0009125C"/>
    <w:rsid w:val="00093234"/>
    <w:rsid w:val="00093B1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B7EAF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2BFB"/>
    <w:rsid w:val="001054E6"/>
    <w:rsid w:val="0010593C"/>
    <w:rsid w:val="0010600E"/>
    <w:rsid w:val="00106565"/>
    <w:rsid w:val="00106965"/>
    <w:rsid w:val="00106C4B"/>
    <w:rsid w:val="00107566"/>
    <w:rsid w:val="00107771"/>
    <w:rsid w:val="00107799"/>
    <w:rsid w:val="00110803"/>
    <w:rsid w:val="0011099A"/>
    <w:rsid w:val="00110FFD"/>
    <w:rsid w:val="00111EEE"/>
    <w:rsid w:val="00112D40"/>
    <w:rsid w:val="001130CB"/>
    <w:rsid w:val="00113647"/>
    <w:rsid w:val="00113720"/>
    <w:rsid w:val="001156AE"/>
    <w:rsid w:val="00115C8F"/>
    <w:rsid w:val="00117EBB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423"/>
    <w:rsid w:val="00170F76"/>
    <w:rsid w:val="001738F8"/>
    <w:rsid w:val="00173A84"/>
    <w:rsid w:val="00173AF2"/>
    <w:rsid w:val="001741F7"/>
    <w:rsid w:val="0017468D"/>
    <w:rsid w:val="0017734F"/>
    <w:rsid w:val="00182E2E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8D0"/>
    <w:rsid w:val="001A4BD1"/>
    <w:rsid w:val="001A56D7"/>
    <w:rsid w:val="001A67B9"/>
    <w:rsid w:val="001A724E"/>
    <w:rsid w:val="001A7DEF"/>
    <w:rsid w:val="001B0F3A"/>
    <w:rsid w:val="001B106F"/>
    <w:rsid w:val="001B18DB"/>
    <w:rsid w:val="001B1D44"/>
    <w:rsid w:val="001B3673"/>
    <w:rsid w:val="001B3812"/>
    <w:rsid w:val="001B60CF"/>
    <w:rsid w:val="001B6356"/>
    <w:rsid w:val="001B73AB"/>
    <w:rsid w:val="001C391E"/>
    <w:rsid w:val="001C4D7B"/>
    <w:rsid w:val="001C5706"/>
    <w:rsid w:val="001C68AB"/>
    <w:rsid w:val="001D0A49"/>
    <w:rsid w:val="001D12D8"/>
    <w:rsid w:val="001D1D06"/>
    <w:rsid w:val="001D4737"/>
    <w:rsid w:val="001D69C8"/>
    <w:rsid w:val="001E017E"/>
    <w:rsid w:val="001E21B5"/>
    <w:rsid w:val="001E4E88"/>
    <w:rsid w:val="001E680C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B0B"/>
    <w:rsid w:val="00204D5B"/>
    <w:rsid w:val="00204FA2"/>
    <w:rsid w:val="00205943"/>
    <w:rsid w:val="002068DE"/>
    <w:rsid w:val="00207251"/>
    <w:rsid w:val="002078F2"/>
    <w:rsid w:val="00210740"/>
    <w:rsid w:val="0021183B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2A29"/>
    <w:rsid w:val="002832F8"/>
    <w:rsid w:val="00283674"/>
    <w:rsid w:val="00285D97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2C65"/>
    <w:rsid w:val="002E7663"/>
    <w:rsid w:val="002F5B85"/>
    <w:rsid w:val="002F7AB3"/>
    <w:rsid w:val="00302A81"/>
    <w:rsid w:val="00303949"/>
    <w:rsid w:val="00303A54"/>
    <w:rsid w:val="0030441E"/>
    <w:rsid w:val="003051E9"/>
    <w:rsid w:val="003077B8"/>
    <w:rsid w:val="00307809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4709F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6654D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59BA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C0D"/>
    <w:rsid w:val="003F0E4C"/>
    <w:rsid w:val="003F3E53"/>
    <w:rsid w:val="003F6165"/>
    <w:rsid w:val="003F6C1D"/>
    <w:rsid w:val="003F7907"/>
    <w:rsid w:val="0040034E"/>
    <w:rsid w:val="00402008"/>
    <w:rsid w:val="00403535"/>
    <w:rsid w:val="0040576C"/>
    <w:rsid w:val="00405920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4C"/>
    <w:rsid w:val="004215B1"/>
    <w:rsid w:val="004216FE"/>
    <w:rsid w:val="0043196C"/>
    <w:rsid w:val="0043309A"/>
    <w:rsid w:val="00437D11"/>
    <w:rsid w:val="00441009"/>
    <w:rsid w:val="0044194B"/>
    <w:rsid w:val="0044284C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0195"/>
    <w:rsid w:val="00471C84"/>
    <w:rsid w:val="00472CB4"/>
    <w:rsid w:val="004731FC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5A08"/>
    <w:rsid w:val="00556686"/>
    <w:rsid w:val="0055756D"/>
    <w:rsid w:val="00557AC8"/>
    <w:rsid w:val="005603ED"/>
    <w:rsid w:val="00560809"/>
    <w:rsid w:val="00561DA1"/>
    <w:rsid w:val="00563074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2708"/>
    <w:rsid w:val="005B5A63"/>
    <w:rsid w:val="005B6A9C"/>
    <w:rsid w:val="005B7E50"/>
    <w:rsid w:val="005C1C8F"/>
    <w:rsid w:val="005C2B30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079DF"/>
    <w:rsid w:val="006127CC"/>
    <w:rsid w:val="006150F8"/>
    <w:rsid w:val="006152A9"/>
    <w:rsid w:val="00615B23"/>
    <w:rsid w:val="00616205"/>
    <w:rsid w:val="00616D95"/>
    <w:rsid w:val="00620A30"/>
    <w:rsid w:val="00621889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853"/>
    <w:rsid w:val="00665B89"/>
    <w:rsid w:val="0066602C"/>
    <w:rsid w:val="00670021"/>
    <w:rsid w:val="006710C1"/>
    <w:rsid w:val="00671A80"/>
    <w:rsid w:val="00671C5B"/>
    <w:rsid w:val="0067306A"/>
    <w:rsid w:val="0067479E"/>
    <w:rsid w:val="00674936"/>
    <w:rsid w:val="006760EB"/>
    <w:rsid w:val="006805D4"/>
    <w:rsid w:val="0068096C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5DC6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C75"/>
    <w:rsid w:val="00730C23"/>
    <w:rsid w:val="00731560"/>
    <w:rsid w:val="007329CC"/>
    <w:rsid w:val="00733DD1"/>
    <w:rsid w:val="00734DB8"/>
    <w:rsid w:val="00736AB1"/>
    <w:rsid w:val="007405DA"/>
    <w:rsid w:val="00741AC5"/>
    <w:rsid w:val="00741B48"/>
    <w:rsid w:val="007426AE"/>
    <w:rsid w:val="00743537"/>
    <w:rsid w:val="00744C6F"/>
    <w:rsid w:val="00744DB2"/>
    <w:rsid w:val="007453D6"/>
    <w:rsid w:val="007458BF"/>
    <w:rsid w:val="00750079"/>
    <w:rsid w:val="00751473"/>
    <w:rsid w:val="0075479A"/>
    <w:rsid w:val="00755B56"/>
    <w:rsid w:val="00755E80"/>
    <w:rsid w:val="00757F8F"/>
    <w:rsid w:val="0076276D"/>
    <w:rsid w:val="00765D3E"/>
    <w:rsid w:val="00767300"/>
    <w:rsid w:val="007673EB"/>
    <w:rsid w:val="0076797D"/>
    <w:rsid w:val="00767A72"/>
    <w:rsid w:val="00771454"/>
    <w:rsid w:val="007733B0"/>
    <w:rsid w:val="0077408B"/>
    <w:rsid w:val="00775CFF"/>
    <w:rsid w:val="007767DB"/>
    <w:rsid w:val="007817A3"/>
    <w:rsid w:val="007817B9"/>
    <w:rsid w:val="007823A8"/>
    <w:rsid w:val="00782F89"/>
    <w:rsid w:val="007833D7"/>
    <w:rsid w:val="00784AFB"/>
    <w:rsid w:val="00784DF9"/>
    <w:rsid w:val="007864DE"/>
    <w:rsid w:val="007869F5"/>
    <w:rsid w:val="00791D94"/>
    <w:rsid w:val="00792963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1480"/>
    <w:rsid w:val="007C540E"/>
    <w:rsid w:val="007C70C1"/>
    <w:rsid w:val="007C7561"/>
    <w:rsid w:val="007C7BEF"/>
    <w:rsid w:val="007D0A14"/>
    <w:rsid w:val="007D1A34"/>
    <w:rsid w:val="007D2A04"/>
    <w:rsid w:val="007D369C"/>
    <w:rsid w:val="007E2139"/>
    <w:rsid w:val="007E2434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577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E68"/>
    <w:rsid w:val="00844F9B"/>
    <w:rsid w:val="008468E2"/>
    <w:rsid w:val="0085055E"/>
    <w:rsid w:val="00853744"/>
    <w:rsid w:val="00854EB7"/>
    <w:rsid w:val="008631BC"/>
    <w:rsid w:val="008634FB"/>
    <w:rsid w:val="00865282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69E7"/>
    <w:rsid w:val="008875B7"/>
    <w:rsid w:val="00887EF8"/>
    <w:rsid w:val="008916B1"/>
    <w:rsid w:val="008928BB"/>
    <w:rsid w:val="008957A8"/>
    <w:rsid w:val="0089676C"/>
    <w:rsid w:val="00896F96"/>
    <w:rsid w:val="0089789E"/>
    <w:rsid w:val="00897ACC"/>
    <w:rsid w:val="00897ACE"/>
    <w:rsid w:val="008A02BB"/>
    <w:rsid w:val="008B09DB"/>
    <w:rsid w:val="008B2708"/>
    <w:rsid w:val="008B2828"/>
    <w:rsid w:val="008B4030"/>
    <w:rsid w:val="008B46CE"/>
    <w:rsid w:val="008B6C05"/>
    <w:rsid w:val="008B6DA0"/>
    <w:rsid w:val="008C33AF"/>
    <w:rsid w:val="008C3AC5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0733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38A6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38D8"/>
    <w:rsid w:val="00945511"/>
    <w:rsid w:val="009456AC"/>
    <w:rsid w:val="0094689E"/>
    <w:rsid w:val="00946FAC"/>
    <w:rsid w:val="009474EF"/>
    <w:rsid w:val="00950152"/>
    <w:rsid w:val="009550CF"/>
    <w:rsid w:val="009568BE"/>
    <w:rsid w:val="00957338"/>
    <w:rsid w:val="00957DEE"/>
    <w:rsid w:val="00960D3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5EEA"/>
    <w:rsid w:val="00976561"/>
    <w:rsid w:val="009770CE"/>
    <w:rsid w:val="009805E0"/>
    <w:rsid w:val="00980C50"/>
    <w:rsid w:val="009813EE"/>
    <w:rsid w:val="009836D8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2AB6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17953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0891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2DA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75B1A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A69FB"/>
    <w:rsid w:val="00AB0495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5F15"/>
    <w:rsid w:val="00B07B2F"/>
    <w:rsid w:val="00B10816"/>
    <w:rsid w:val="00B11F61"/>
    <w:rsid w:val="00B13C68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204"/>
    <w:rsid w:val="00B5486D"/>
    <w:rsid w:val="00B54F88"/>
    <w:rsid w:val="00B57470"/>
    <w:rsid w:val="00B60705"/>
    <w:rsid w:val="00B60B25"/>
    <w:rsid w:val="00B61140"/>
    <w:rsid w:val="00B61C87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37A2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9CB"/>
    <w:rsid w:val="00BE4A2E"/>
    <w:rsid w:val="00BE5F43"/>
    <w:rsid w:val="00BF1005"/>
    <w:rsid w:val="00BF40AB"/>
    <w:rsid w:val="00BF6F68"/>
    <w:rsid w:val="00C01A86"/>
    <w:rsid w:val="00C026E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DF2"/>
    <w:rsid w:val="00C44F1C"/>
    <w:rsid w:val="00C46935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501"/>
    <w:rsid w:val="00C679E7"/>
    <w:rsid w:val="00C70B6A"/>
    <w:rsid w:val="00C7139B"/>
    <w:rsid w:val="00C75540"/>
    <w:rsid w:val="00C75B66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72EB"/>
    <w:rsid w:val="00CC2FA6"/>
    <w:rsid w:val="00CC3A7D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B9D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65A98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02E0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1CC6"/>
    <w:rsid w:val="00DB2EAF"/>
    <w:rsid w:val="00DB3BAF"/>
    <w:rsid w:val="00DB541B"/>
    <w:rsid w:val="00DB5D22"/>
    <w:rsid w:val="00DB6F7A"/>
    <w:rsid w:val="00DC1BDA"/>
    <w:rsid w:val="00DC1D9A"/>
    <w:rsid w:val="00DC21FC"/>
    <w:rsid w:val="00DC517F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090"/>
    <w:rsid w:val="00E12263"/>
    <w:rsid w:val="00E1254B"/>
    <w:rsid w:val="00E16497"/>
    <w:rsid w:val="00E16595"/>
    <w:rsid w:val="00E2022D"/>
    <w:rsid w:val="00E21454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4A92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8681A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70E"/>
    <w:rsid w:val="00EC5C71"/>
    <w:rsid w:val="00ED03C1"/>
    <w:rsid w:val="00ED3739"/>
    <w:rsid w:val="00ED4485"/>
    <w:rsid w:val="00ED4765"/>
    <w:rsid w:val="00EE07F4"/>
    <w:rsid w:val="00EE196B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073BE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45FD0"/>
    <w:rsid w:val="00F5094E"/>
    <w:rsid w:val="00F537D2"/>
    <w:rsid w:val="00F57FC6"/>
    <w:rsid w:val="00F60D07"/>
    <w:rsid w:val="00F63C1E"/>
    <w:rsid w:val="00F63E24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3FC6B-5E57-4456-9EBC-EF0DA2D5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3</cp:revision>
  <cp:lastPrinted>2019-05-16T12:10:00Z</cp:lastPrinted>
  <dcterms:created xsi:type="dcterms:W3CDTF">2020-05-19T17:55:00Z</dcterms:created>
  <dcterms:modified xsi:type="dcterms:W3CDTF">2020-05-19T17:57:00Z</dcterms:modified>
</cp:coreProperties>
</file>