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206A91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962F37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</w:t>
      </w:r>
      <w:r w:rsidR="0043171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JUILLET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2018</w:t>
      </w: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451374" w:rsidRDefault="00451374">
      <w:pPr>
        <w:jc w:val="right"/>
        <w:rPr>
          <w:rFonts w:ascii="Arial" w:hAnsi="Arial" w:cs="Arial"/>
          <w:lang w:bidi="ar-MA"/>
        </w:rPr>
      </w:pP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451374" w:rsidRPr="004671FE" w:rsidRDefault="00451374">
      <w:pPr>
        <w:jc w:val="right"/>
        <w:rPr>
          <w:rFonts w:ascii="Arial" w:hAnsi="Arial" w:cs="Arial"/>
          <w:lang w:bidi="ar-MA"/>
        </w:rPr>
      </w:pPr>
    </w:p>
    <w:p w:rsidR="009E579A" w:rsidRDefault="0043171E" w:rsidP="006B1C6F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9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</w:t>
      </w:r>
      <w:r w:rsidR="003755CC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 </w:t>
      </w:r>
      <w:r w:rsidR="0035043D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se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2,2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 et</w:t>
      </w:r>
      <w:r w:rsidR="00F3591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207A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C7554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0,</w:t>
      </w:r>
      <w:r w:rsidR="00206A9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="002A501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</w:t>
      </w:r>
      <w:r w:rsidR="004839E0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</w:t>
      </w:r>
      <w:r w:rsidR="00A52ED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l’indice des produits</w:t>
      </w:r>
      <w:r w:rsidR="007150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931C9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alimentaires</w:t>
      </w:r>
      <w:r w:rsidR="00302A81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.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F957AB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6B1C6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baisse de 0,2%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406899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en hausse 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</w:t>
      </w:r>
      <w:r w:rsidR="000B20D7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6B1C6F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A86934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6C4B0C" w:rsidRDefault="006C4B0C" w:rsidP="006C4B0C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E579A" w:rsidRPr="00C954F8" w:rsidRDefault="008B1C96" w:rsidP="008B1C96">
      <w:pPr>
        <w:tabs>
          <w:tab w:val="left" w:pos="-720"/>
          <w:tab w:val="right" w:pos="426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>
        <w:rPr>
          <w:rFonts w:ascii="Arial" w:hAnsi="Arial" w:cs="Arial"/>
          <w:sz w:val="24"/>
          <w:szCs w:val="24"/>
          <w:lang w:bidi="ar-MA"/>
        </w:rPr>
        <w:tab/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962F37">
        <w:rPr>
          <w:rFonts w:ascii="Arial" w:hAnsi="Arial" w:cs="Arial"/>
          <w:sz w:val="24"/>
          <w:szCs w:val="24"/>
          <w:lang w:bidi="ar-MA"/>
        </w:rPr>
        <w:t xml:space="preserve">de </w:t>
      </w:r>
      <w:r w:rsidR="00206A91">
        <w:rPr>
          <w:rFonts w:ascii="Arial" w:hAnsi="Arial" w:cs="Arial"/>
          <w:sz w:val="24"/>
          <w:szCs w:val="24"/>
          <w:lang w:bidi="ar-MA"/>
        </w:rPr>
        <w:t>jui</w:t>
      </w:r>
      <w:r w:rsidR="0043171E">
        <w:rPr>
          <w:rFonts w:ascii="Arial" w:hAnsi="Arial" w:cs="Arial"/>
          <w:sz w:val="24"/>
          <w:szCs w:val="24"/>
          <w:lang w:bidi="ar-MA"/>
        </w:rPr>
        <w:t>llet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140B01">
        <w:rPr>
          <w:rFonts w:ascii="Arial" w:hAnsi="Arial" w:cs="Arial"/>
          <w:sz w:val="24"/>
          <w:szCs w:val="24"/>
          <w:lang w:bidi="ar-MA"/>
        </w:rPr>
        <w:t>18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43171E">
        <w:rPr>
          <w:rFonts w:ascii="Arial" w:hAnsi="Arial" w:cs="Arial"/>
          <w:sz w:val="24"/>
          <w:szCs w:val="24"/>
          <w:lang w:bidi="ar-MA"/>
        </w:rPr>
        <w:t>baisse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de 0,</w:t>
      </w:r>
      <w:r w:rsidR="0043171E">
        <w:rPr>
          <w:rFonts w:ascii="Arial" w:hAnsi="Arial" w:cs="Arial"/>
          <w:sz w:val="24"/>
          <w:szCs w:val="24"/>
          <w:lang w:bidi="ar-MA"/>
        </w:rPr>
        <w:t>9</w:t>
      </w:r>
      <w:r w:rsidR="00302A81">
        <w:rPr>
          <w:rFonts w:ascii="Arial" w:hAnsi="Arial" w:cs="Arial"/>
          <w:sz w:val="24"/>
          <w:szCs w:val="24"/>
          <w:lang w:bidi="ar-MA"/>
        </w:rPr>
        <w:t>%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par rapport au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mois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précédent</w:t>
      </w:r>
      <w:r w:rsidR="006B63E0">
        <w:rPr>
          <w:rFonts w:ascii="Arial" w:hAnsi="Arial" w:cs="Arial"/>
          <w:sz w:val="24"/>
          <w:szCs w:val="24"/>
          <w:lang w:bidi="ar-MA"/>
        </w:rPr>
        <w:t>. Cette variation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 est le résultat </w:t>
      </w:r>
      <w:r w:rsidR="00B63B34" w:rsidRPr="004671FE">
        <w:rPr>
          <w:rFonts w:ascii="Arial" w:hAnsi="Arial" w:cs="Arial"/>
          <w:sz w:val="24"/>
          <w:szCs w:val="24"/>
          <w:lang w:bidi="ar-MA"/>
        </w:rPr>
        <w:t>d</w:t>
      </w:r>
      <w:r w:rsidR="00364F39">
        <w:rPr>
          <w:rFonts w:ascii="Arial" w:hAnsi="Arial" w:cs="Arial"/>
          <w:sz w:val="24"/>
          <w:szCs w:val="24"/>
          <w:lang w:bidi="ar-MA"/>
        </w:rPr>
        <w:t>e la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 </w:t>
      </w:r>
      <w:r w:rsidR="0043171E">
        <w:rPr>
          <w:rFonts w:ascii="Arial" w:hAnsi="Arial" w:cs="Arial"/>
          <w:sz w:val="24"/>
          <w:szCs w:val="24"/>
          <w:lang w:bidi="ar-MA"/>
        </w:rPr>
        <w:t>bai</w:t>
      </w:r>
      <w:r w:rsidR="00140B01">
        <w:rPr>
          <w:rFonts w:ascii="Arial" w:hAnsi="Arial" w:cs="Arial"/>
          <w:sz w:val="24"/>
          <w:szCs w:val="24"/>
          <w:lang w:bidi="ar-MA"/>
        </w:rPr>
        <w:t>sse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de </w:t>
      </w:r>
      <w:r w:rsidR="0043171E">
        <w:rPr>
          <w:rFonts w:ascii="Arial" w:hAnsi="Arial" w:cs="Arial"/>
          <w:sz w:val="24"/>
          <w:szCs w:val="24"/>
          <w:lang w:bidi="ar-MA"/>
        </w:rPr>
        <w:t>2,2</w:t>
      </w:r>
      <w:r w:rsidR="007B29DC" w:rsidRPr="005662A0">
        <w:rPr>
          <w:rFonts w:ascii="Arial" w:hAnsi="Arial" w:cs="Arial"/>
          <w:sz w:val="24"/>
          <w:szCs w:val="24"/>
          <w:lang w:bidi="ar-MA"/>
        </w:rPr>
        <w:t>%</w:t>
      </w:r>
      <w:r w:rsidR="007B29DC">
        <w:rPr>
          <w:rFonts w:ascii="Arial" w:hAnsi="Arial" w:cs="Arial"/>
          <w:sz w:val="24"/>
          <w:szCs w:val="24"/>
          <w:lang w:bidi="ar-MA"/>
        </w:rPr>
        <w:t xml:space="preserve"> </w:t>
      </w:r>
      <w:r w:rsidR="009063FE">
        <w:rPr>
          <w:rFonts w:ascii="Arial" w:hAnsi="Arial" w:cs="Arial"/>
          <w:sz w:val="24"/>
          <w:szCs w:val="24"/>
          <w:lang w:bidi="ar-MA"/>
        </w:rPr>
        <w:t xml:space="preserve">de </w:t>
      </w:r>
      <w:r w:rsidR="009E579A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7150F5">
        <w:rPr>
          <w:rFonts w:ascii="Arial" w:hAnsi="Arial" w:cs="Arial"/>
          <w:sz w:val="24"/>
          <w:szCs w:val="24"/>
          <w:lang w:bidi="ar-MA"/>
        </w:rPr>
        <w:t xml:space="preserve"> </w:t>
      </w:r>
      <w:r w:rsidR="009E579A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9E579A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2207A5">
        <w:rPr>
          <w:rFonts w:ascii="Arial" w:hAnsi="Arial" w:cs="Arial"/>
          <w:sz w:val="24"/>
          <w:szCs w:val="24"/>
          <w:lang w:bidi="ar-MA"/>
        </w:rPr>
        <w:t>de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</w:t>
      </w:r>
      <w:r w:rsidR="002A5019">
        <w:rPr>
          <w:rFonts w:ascii="Arial" w:hAnsi="Arial" w:cs="Arial"/>
          <w:sz w:val="24"/>
          <w:szCs w:val="24"/>
          <w:lang w:bidi="ar-MA"/>
        </w:rPr>
        <w:t>0,</w:t>
      </w:r>
      <w:r w:rsidR="00206A91">
        <w:rPr>
          <w:rFonts w:ascii="Arial" w:hAnsi="Arial" w:cs="Arial"/>
          <w:sz w:val="24"/>
          <w:szCs w:val="24"/>
          <w:lang w:bidi="ar-MA"/>
        </w:rPr>
        <w:t>1</w:t>
      </w:r>
      <w:r w:rsidR="002A5019">
        <w:rPr>
          <w:rFonts w:ascii="Arial" w:hAnsi="Arial" w:cs="Arial"/>
          <w:sz w:val="24"/>
          <w:szCs w:val="24"/>
          <w:lang w:bidi="ar-MA"/>
        </w:rPr>
        <w:t>%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4839E0">
        <w:rPr>
          <w:rFonts w:ascii="Arial" w:hAnsi="Arial" w:cs="Arial"/>
          <w:sz w:val="24"/>
          <w:szCs w:val="24"/>
          <w:lang w:bidi="ar-MA"/>
        </w:rPr>
        <w:t>de</w:t>
      </w:r>
      <w:r w:rsidR="00931C96">
        <w:rPr>
          <w:rFonts w:ascii="Arial" w:hAnsi="Arial" w:cs="Arial"/>
          <w:sz w:val="24"/>
          <w:szCs w:val="24"/>
          <w:lang w:bidi="ar-MA"/>
        </w:rPr>
        <w:t xml:space="preserve"> </w:t>
      </w:r>
      <w:r w:rsidR="009E579A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D73A67">
        <w:rPr>
          <w:rFonts w:ascii="Arial" w:hAnsi="Arial" w:cs="Arial"/>
          <w:sz w:val="24"/>
          <w:szCs w:val="24"/>
          <w:lang w:bidi="ar-MA"/>
        </w:rPr>
        <w:t xml:space="preserve">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non </w:t>
      </w:r>
      <w:r w:rsidR="009644E8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D35D1E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A86934" w:rsidP="008B1C96">
      <w:pPr>
        <w:bidi w:val="0"/>
        <w:ind w:firstLine="708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43171E">
        <w:rPr>
          <w:rFonts w:ascii="Arial" w:hAnsi="Arial" w:cs="Arial"/>
          <w:sz w:val="24"/>
          <w:szCs w:val="24"/>
          <w:lang w:bidi="ar-MA"/>
        </w:rPr>
        <w:t>bai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43171E">
        <w:rPr>
          <w:rFonts w:ascii="Arial" w:hAnsi="Arial" w:cs="Arial"/>
          <w:sz w:val="24"/>
          <w:szCs w:val="24"/>
          <w:lang w:bidi="ar-MA"/>
        </w:rPr>
        <w:t>juin et juillet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206A91">
        <w:rPr>
          <w:rFonts w:ascii="Arial" w:hAnsi="Arial" w:cs="Arial"/>
          <w:sz w:val="24"/>
          <w:szCs w:val="24"/>
          <w:lang w:bidi="ar-MA"/>
        </w:rPr>
        <w:t>poissons et fruits de mer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43171E">
        <w:rPr>
          <w:rFonts w:ascii="Arial" w:hAnsi="Arial" w:cs="Arial"/>
          <w:sz w:val="24"/>
          <w:szCs w:val="24"/>
          <w:lang w:bidi="ar-MA"/>
        </w:rPr>
        <w:t>9,5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43171E">
        <w:rPr>
          <w:rFonts w:ascii="Arial" w:hAnsi="Arial" w:cs="Arial"/>
          <w:sz w:val="24"/>
          <w:szCs w:val="24"/>
          <w:lang w:bidi="ar-MA"/>
        </w:rPr>
        <w:t>, les « fruits » avec 6,</w:t>
      </w:r>
      <w:r w:rsidR="0052049F">
        <w:rPr>
          <w:rFonts w:ascii="Arial" w:hAnsi="Arial" w:cs="Arial"/>
          <w:sz w:val="24"/>
          <w:szCs w:val="24"/>
          <w:lang w:bidi="ar-MA"/>
        </w:rPr>
        <w:t>3</w:t>
      </w:r>
      <w:r w:rsidR="0043171E">
        <w:rPr>
          <w:rFonts w:ascii="Arial" w:hAnsi="Arial" w:cs="Arial"/>
          <w:sz w:val="24"/>
          <w:szCs w:val="24"/>
          <w:lang w:bidi="ar-MA"/>
        </w:rPr>
        <w:t>%, les « légumes » avec 5,6%,</w:t>
      </w:r>
      <w:r w:rsidR="00206A91">
        <w:rPr>
          <w:rFonts w:ascii="Arial" w:hAnsi="Arial" w:cs="Arial"/>
          <w:sz w:val="24"/>
          <w:szCs w:val="24"/>
          <w:lang w:bidi="ar-MA"/>
        </w:rPr>
        <w:t xml:space="preserve"> </w:t>
      </w:r>
      <w:r w:rsidR="007864DE">
        <w:rPr>
          <w:rFonts w:ascii="Arial" w:hAnsi="Arial" w:cs="Arial"/>
          <w:sz w:val="24"/>
          <w:szCs w:val="24"/>
          <w:lang w:bidi="ar-MA"/>
        </w:rPr>
        <w:t>le</w:t>
      </w:r>
      <w:r w:rsidR="00140B01">
        <w:rPr>
          <w:rFonts w:ascii="Arial" w:hAnsi="Arial" w:cs="Arial"/>
          <w:sz w:val="24"/>
          <w:szCs w:val="24"/>
          <w:lang w:bidi="ar-MA"/>
        </w:rPr>
        <w:t>s</w:t>
      </w:r>
      <w:r w:rsidR="007864DE">
        <w:rPr>
          <w:rFonts w:ascii="Arial" w:hAnsi="Arial" w:cs="Arial"/>
          <w:sz w:val="24"/>
          <w:szCs w:val="24"/>
          <w:lang w:bidi="ar-MA"/>
        </w:rPr>
        <w:t> « </w:t>
      </w:r>
      <w:r w:rsidR="00206A91">
        <w:rPr>
          <w:rFonts w:ascii="Arial" w:hAnsi="Arial" w:cs="Arial"/>
          <w:sz w:val="24"/>
          <w:szCs w:val="24"/>
          <w:lang w:bidi="ar-MA"/>
        </w:rPr>
        <w:t>viandes</w:t>
      </w:r>
      <w:r w:rsidR="007864DE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43171E">
        <w:rPr>
          <w:rFonts w:ascii="Arial" w:hAnsi="Arial" w:cs="Arial"/>
          <w:sz w:val="24"/>
          <w:szCs w:val="24"/>
          <w:lang w:bidi="ar-MA"/>
        </w:rPr>
        <w:t>1,4</w:t>
      </w:r>
      <w:r w:rsidR="007864DE">
        <w:rPr>
          <w:rFonts w:ascii="Arial" w:hAnsi="Arial" w:cs="Arial"/>
          <w:sz w:val="24"/>
          <w:szCs w:val="24"/>
          <w:lang w:bidi="ar-MA"/>
        </w:rPr>
        <w:t>%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 et le « lait, fromage et œufs » avec 0,7%</w:t>
      </w:r>
      <w:r w:rsidR="008409FF">
        <w:rPr>
          <w:rFonts w:ascii="Arial" w:hAnsi="Arial" w:cs="Arial"/>
          <w:sz w:val="24"/>
          <w:szCs w:val="24"/>
          <w:lang w:bidi="ar-MA"/>
        </w:rPr>
        <w:t>.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00095">
        <w:rPr>
          <w:rFonts w:ascii="Arial" w:hAnsi="Arial" w:cs="Arial"/>
          <w:sz w:val="24"/>
          <w:szCs w:val="24"/>
          <w:lang w:bidi="ar-MA"/>
        </w:rPr>
        <w:t>Pour les produits non alimentaires, la baisse a concerné principalement les prix des « carburants » avec 0,2%.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744C6F" w:rsidRPr="004671FE" w:rsidRDefault="00744C6F" w:rsidP="00744C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C12E6F" w:rsidRDefault="008B1C96" w:rsidP="00E327E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E327EF">
        <w:rPr>
          <w:rFonts w:ascii="Arial" w:hAnsi="Arial" w:cs="Arial"/>
          <w:sz w:val="24"/>
          <w:szCs w:val="24"/>
          <w:lang w:bidi="ar-MA"/>
        </w:rPr>
        <w:t>bai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A32FB5">
        <w:rPr>
          <w:rFonts w:ascii="Arial" w:hAnsi="Arial" w:cs="Arial"/>
          <w:sz w:val="24"/>
          <w:szCs w:val="24"/>
          <w:lang w:bidi="ar-MA"/>
        </w:rPr>
        <w:t>Béni-Mellal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E327EF">
        <w:rPr>
          <w:rFonts w:ascii="Arial" w:hAnsi="Arial" w:cs="Arial"/>
          <w:sz w:val="24"/>
          <w:szCs w:val="24"/>
          <w:lang w:bidi="ar-MA"/>
        </w:rPr>
        <w:t>2,3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E327EF">
        <w:rPr>
          <w:rFonts w:ascii="Arial" w:hAnsi="Arial" w:cs="Arial"/>
          <w:sz w:val="24"/>
          <w:szCs w:val="24"/>
          <w:lang w:bidi="ar-MA"/>
        </w:rPr>
        <w:t>Kénitra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avec </w:t>
      </w:r>
      <w:r w:rsidR="00E327EF">
        <w:rPr>
          <w:rFonts w:ascii="Arial" w:hAnsi="Arial" w:cs="Arial"/>
          <w:sz w:val="24"/>
          <w:szCs w:val="24"/>
          <w:lang w:bidi="ar-MA"/>
        </w:rPr>
        <w:t>1,8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E327EF">
        <w:rPr>
          <w:rFonts w:ascii="Arial" w:hAnsi="Arial" w:cs="Arial"/>
          <w:sz w:val="24"/>
          <w:szCs w:val="24"/>
          <w:lang w:bidi="ar-MA"/>
        </w:rPr>
        <w:t>Dakhla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E327EF">
        <w:rPr>
          <w:rFonts w:ascii="Arial" w:hAnsi="Arial" w:cs="Arial"/>
          <w:sz w:val="24"/>
          <w:szCs w:val="24"/>
          <w:lang w:bidi="ar-MA"/>
        </w:rPr>
        <w:t>1,5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A32FB5">
        <w:rPr>
          <w:rFonts w:ascii="Arial" w:hAnsi="Arial" w:cs="Arial"/>
          <w:sz w:val="24"/>
          <w:szCs w:val="24"/>
          <w:lang w:bidi="ar-MA"/>
        </w:rPr>
        <w:t>,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 à </w:t>
      </w:r>
      <w:r w:rsidR="00E327EF">
        <w:rPr>
          <w:rFonts w:ascii="Arial" w:hAnsi="Arial" w:cs="Arial"/>
          <w:sz w:val="24"/>
          <w:szCs w:val="24"/>
          <w:lang w:bidi="ar-MA"/>
        </w:rPr>
        <w:t>Oujda et Meknès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avec </w:t>
      </w:r>
      <w:r w:rsidR="00E327EF">
        <w:rPr>
          <w:rFonts w:ascii="Arial" w:hAnsi="Arial" w:cs="Arial"/>
          <w:sz w:val="24"/>
          <w:szCs w:val="24"/>
          <w:lang w:bidi="ar-MA"/>
        </w:rPr>
        <w:t>1</w:t>
      </w:r>
      <w:r w:rsidR="0035043D">
        <w:rPr>
          <w:rFonts w:ascii="Arial" w:hAnsi="Arial" w:cs="Arial"/>
          <w:sz w:val="24"/>
          <w:szCs w:val="24"/>
          <w:lang w:bidi="ar-MA"/>
        </w:rPr>
        <w:t>,</w:t>
      </w:r>
      <w:r w:rsidR="00A32FB5">
        <w:rPr>
          <w:rFonts w:ascii="Arial" w:hAnsi="Arial" w:cs="Arial"/>
          <w:sz w:val="24"/>
          <w:szCs w:val="24"/>
          <w:lang w:bidi="ar-MA"/>
        </w:rPr>
        <w:t>3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E327EF">
        <w:rPr>
          <w:rFonts w:ascii="Arial" w:hAnsi="Arial" w:cs="Arial"/>
          <w:sz w:val="24"/>
          <w:szCs w:val="24"/>
          <w:lang w:bidi="ar-MA"/>
        </w:rPr>
        <w:t xml:space="preserve">, </w:t>
      </w:r>
      <w:r w:rsidR="00A32FB5">
        <w:rPr>
          <w:rFonts w:ascii="Arial" w:hAnsi="Arial" w:cs="Arial"/>
          <w:sz w:val="24"/>
          <w:szCs w:val="24"/>
          <w:lang w:bidi="ar-MA"/>
        </w:rPr>
        <w:t xml:space="preserve">à </w:t>
      </w:r>
      <w:r w:rsidR="00E327EF">
        <w:rPr>
          <w:rFonts w:ascii="Arial" w:hAnsi="Arial" w:cs="Arial"/>
          <w:sz w:val="24"/>
          <w:szCs w:val="24"/>
          <w:lang w:bidi="ar-MA"/>
        </w:rPr>
        <w:t>Laâyoune avec 1,1</w:t>
      </w:r>
      <w:r w:rsidR="00A32FB5">
        <w:rPr>
          <w:rFonts w:ascii="Arial" w:hAnsi="Arial" w:cs="Arial"/>
          <w:sz w:val="24"/>
          <w:szCs w:val="24"/>
          <w:lang w:bidi="ar-MA"/>
        </w:rPr>
        <w:t>%</w:t>
      </w:r>
      <w:r w:rsidR="00E327EF">
        <w:rPr>
          <w:rFonts w:ascii="Arial" w:hAnsi="Arial" w:cs="Arial"/>
          <w:sz w:val="24"/>
          <w:szCs w:val="24"/>
          <w:lang w:bidi="ar-MA"/>
        </w:rPr>
        <w:t xml:space="preserve"> et à Casablanca, Guelmim et Settat avec 1,0%</w:t>
      </w:r>
      <w:r w:rsidR="00072F8E">
        <w:rPr>
          <w:rFonts w:ascii="Arial" w:hAnsi="Arial" w:cs="Arial"/>
          <w:sz w:val="24"/>
          <w:szCs w:val="24"/>
          <w:lang w:bidi="ar-MA"/>
        </w:rPr>
        <w:t xml:space="preserve">. 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9E579A" w:rsidRDefault="009E579A" w:rsidP="00E327E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3359E8">
        <w:rPr>
          <w:rFonts w:ascii="Arial" w:hAnsi="Arial" w:cs="Arial"/>
          <w:sz w:val="24"/>
          <w:szCs w:val="24"/>
          <w:lang w:bidi="ar-MA"/>
        </w:rPr>
        <w:t>2,</w:t>
      </w:r>
      <w:r w:rsidR="00E327EF">
        <w:rPr>
          <w:rFonts w:ascii="Arial" w:hAnsi="Arial" w:cs="Arial"/>
          <w:sz w:val="24"/>
          <w:szCs w:val="24"/>
          <w:lang w:bidi="ar-MA"/>
        </w:rPr>
        <w:t>1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5D5095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</w:t>
      </w:r>
      <w:r w:rsidR="00E327EF">
        <w:rPr>
          <w:rFonts w:ascii="Arial" w:hAnsi="Arial" w:cs="Arial"/>
          <w:sz w:val="24"/>
          <w:szCs w:val="24"/>
          <w:lang w:bidi="ar-MA"/>
        </w:rPr>
        <w:t>llet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2018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E327EF">
        <w:rPr>
          <w:rFonts w:ascii="Arial" w:hAnsi="Arial" w:cs="Arial"/>
          <w:sz w:val="24"/>
          <w:szCs w:val="24"/>
          <w:lang w:bidi="ar-MA"/>
        </w:rPr>
        <w:t>1,8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et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non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A32FB5">
        <w:rPr>
          <w:rFonts w:ascii="Arial" w:hAnsi="Arial" w:cs="Arial"/>
          <w:sz w:val="24"/>
          <w:szCs w:val="24"/>
          <w:lang w:bidi="ar-MA"/>
        </w:rPr>
        <w:t>2,0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, </w:t>
      </w:r>
      <w:r w:rsidR="00C03B43">
        <w:rPr>
          <w:rFonts w:ascii="Arial" w:hAnsi="Arial" w:cs="Arial"/>
          <w:spacing w:val="-2"/>
          <w:sz w:val="24"/>
          <w:szCs w:val="24"/>
          <w:lang w:bidi="ar-MA"/>
        </w:rPr>
        <w:t>l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es variations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E327EF">
        <w:rPr>
          <w:rFonts w:ascii="Arial" w:hAnsi="Arial" w:cs="Arial"/>
          <w:spacing w:val="-2"/>
          <w:sz w:val="24"/>
          <w:szCs w:val="24"/>
          <w:lang w:bidi="ar-MA"/>
        </w:rPr>
        <w:t>baisse de 0,3%</w:t>
      </w:r>
      <w:r w:rsidR="00A95081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>dans l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a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communication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4E30AD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6,</w:t>
      </w:r>
      <w:r w:rsidR="00E327EF">
        <w:rPr>
          <w:rFonts w:ascii="Arial" w:hAnsi="Arial" w:cs="Arial"/>
          <w:spacing w:val="-2"/>
          <w:sz w:val="24"/>
          <w:szCs w:val="24"/>
          <w:lang w:bidi="ar-MA"/>
        </w:rPr>
        <w:t>7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390FBC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les « </w:t>
      </w:r>
      <w:r w:rsidR="00140B01">
        <w:rPr>
          <w:rFonts w:ascii="Arial" w:hAnsi="Arial" w:cs="Arial"/>
          <w:spacing w:val="-2"/>
          <w:sz w:val="24"/>
          <w:szCs w:val="24"/>
          <w:lang w:bidi="ar-MA"/>
        </w:rPr>
        <w:t>biens et services divers</w:t>
      </w:r>
      <w:r w:rsidR="004A4C50">
        <w:rPr>
          <w:rFonts w:ascii="Arial" w:hAnsi="Arial" w:cs="Arial"/>
          <w:spacing w:val="-2"/>
          <w:sz w:val="24"/>
          <w:szCs w:val="24"/>
          <w:lang w:bidi="ar-MA"/>
        </w:rPr>
        <w:t> »</w:t>
      </w:r>
      <w:r w:rsidR="006637DA" w:rsidRPr="006637DA">
        <w:rPr>
          <w:rFonts w:ascii="Arial" w:hAnsi="Arial" w:cs="Arial"/>
          <w:spacing w:val="-2"/>
          <w:sz w:val="24"/>
          <w:szCs w:val="24"/>
          <w:lang w:bidi="ar-MA"/>
        </w:rPr>
        <w:t>.</w:t>
      </w:r>
    </w:p>
    <w:p w:rsidR="008B1C96" w:rsidRDefault="008B1C96" w:rsidP="006B1C6F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F2611F" w:rsidRPr="00194996" w:rsidRDefault="008B1C96" w:rsidP="008B1C96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  <w:t xml:space="preserve">  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1C6D07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</w:t>
      </w:r>
      <w:r w:rsidR="00E327EF">
        <w:rPr>
          <w:rFonts w:ascii="Arial" w:hAnsi="Arial" w:cs="Arial"/>
          <w:sz w:val="24"/>
          <w:szCs w:val="24"/>
          <w:lang w:bidi="ar-MA"/>
        </w:rPr>
        <w:t>llet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140B01">
        <w:rPr>
          <w:rFonts w:ascii="Arial" w:hAnsi="Arial" w:cs="Arial"/>
          <w:sz w:val="24"/>
          <w:szCs w:val="24"/>
          <w:lang w:bidi="ar-MA"/>
        </w:rPr>
        <w:t>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</w:t>
      </w:r>
      <w:r w:rsidR="006B1C6F">
        <w:rPr>
          <w:rFonts w:ascii="Arial" w:hAnsi="Arial" w:cs="Arial"/>
          <w:sz w:val="24"/>
          <w:szCs w:val="24"/>
          <w:lang w:bidi="ar-MA"/>
        </w:rPr>
        <w:t xml:space="preserve">une baisse de 0,2%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1C6D07">
        <w:rPr>
          <w:rFonts w:ascii="Arial" w:hAnsi="Arial" w:cs="Arial"/>
          <w:sz w:val="24"/>
          <w:szCs w:val="24"/>
          <w:lang w:bidi="ar-MA"/>
        </w:rPr>
        <w:t>d</w:t>
      </w:r>
      <w:r w:rsidR="00A32FB5">
        <w:rPr>
          <w:rFonts w:ascii="Arial" w:hAnsi="Arial" w:cs="Arial"/>
          <w:sz w:val="24"/>
          <w:szCs w:val="24"/>
          <w:lang w:bidi="ar-MA"/>
        </w:rPr>
        <w:t xml:space="preserve">e </w:t>
      </w:r>
      <w:r w:rsidR="00E327EF">
        <w:rPr>
          <w:rFonts w:ascii="Arial" w:hAnsi="Arial" w:cs="Arial"/>
          <w:sz w:val="24"/>
          <w:szCs w:val="24"/>
          <w:lang w:bidi="ar-MA"/>
        </w:rPr>
        <w:t>juin</w:t>
      </w:r>
      <w:r w:rsidR="00F80876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2018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>une hausse de 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6B1C6F">
        <w:rPr>
          <w:rFonts w:ascii="Arial" w:hAnsi="Arial" w:cs="Arial"/>
          <w:sz w:val="24"/>
          <w:szCs w:val="24"/>
          <w:lang w:bidi="ar-MA"/>
        </w:rPr>
        <w:t>3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F35A5E">
        <w:rPr>
          <w:rFonts w:ascii="Arial" w:hAnsi="Arial" w:cs="Arial"/>
          <w:sz w:val="24"/>
          <w:szCs w:val="24"/>
          <w:lang w:bidi="ar-MA"/>
        </w:rPr>
        <w:t xml:space="preserve">de </w:t>
      </w:r>
      <w:r w:rsidR="00A32FB5">
        <w:rPr>
          <w:rFonts w:ascii="Arial" w:hAnsi="Arial" w:cs="Arial"/>
          <w:sz w:val="24"/>
          <w:szCs w:val="24"/>
          <w:lang w:bidi="ar-MA"/>
        </w:rPr>
        <w:t>jui</w:t>
      </w:r>
      <w:r w:rsidR="00E327EF">
        <w:rPr>
          <w:rFonts w:ascii="Arial" w:hAnsi="Arial" w:cs="Arial"/>
          <w:sz w:val="24"/>
          <w:szCs w:val="24"/>
          <w:lang w:bidi="ar-MA"/>
        </w:rPr>
        <w:t>llet</w:t>
      </w:r>
      <w:r w:rsidR="00F35A5E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2017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CA350C" w:rsidRDefault="00CA350C" w:rsidP="00CA350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CA350C" w:rsidRDefault="00CA350C" w:rsidP="00CA350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CA350C" w:rsidRPr="004671FE" w:rsidRDefault="00CA350C" w:rsidP="00CA350C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CA350C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CA350C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12AEB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Juin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512AEB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2018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12AE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-2,2</w:t>
            </w:r>
          </w:p>
        </w:tc>
      </w:tr>
      <w:tr w:rsidR="00512AE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</w:tr>
      <w:tr w:rsidR="00512AE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2AE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-0,1</w:t>
            </w:r>
          </w:p>
        </w:tc>
      </w:tr>
      <w:tr w:rsidR="00512AE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12AE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12AE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12AE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2AE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2AE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512AE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2AE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2AEB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12AEB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512AEB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-0,9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451374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512AEB">
              <w:rPr>
                <w:rFonts w:cs="Times New Roman"/>
                <w:b/>
                <w:bCs/>
                <w:lang w:bidi="ar-MA"/>
              </w:rPr>
              <w:t>sept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451374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512AEB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</w:p>
          <w:p w:rsidR="00703CB8" w:rsidRPr="00324B4E" w:rsidRDefault="00140B01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512AEB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Juillet</w:t>
            </w:r>
          </w:p>
          <w:p w:rsidR="00703CB8" w:rsidRPr="00324B4E" w:rsidRDefault="00140B01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2017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2018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CA350C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12AEB" w:rsidRPr="00402008" w:rsidTr="00451374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2,7</w:t>
            </w:r>
          </w:p>
        </w:tc>
      </w:tr>
      <w:tr w:rsidR="00512AEB" w:rsidRPr="00402008" w:rsidTr="0045137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12AEB" w:rsidRPr="00402008" w:rsidTr="0045137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</w:tr>
      <w:tr w:rsidR="00512AEB" w:rsidRPr="00402008" w:rsidTr="0045137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</w:tr>
      <w:tr w:rsidR="00512AEB" w:rsidRPr="00402008" w:rsidTr="0045137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12AEB" w:rsidRPr="00402008" w:rsidTr="0045137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512AEB" w:rsidRPr="00402008" w:rsidTr="0045137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512AEB" w:rsidRPr="00402008" w:rsidTr="0045137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12AEB" w:rsidRPr="00402008" w:rsidTr="0045137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12AEB" w:rsidRPr="00402008" w:rsidTr="0045137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512AEB" w:rsidRPr="00402008" w:rsidTr="0045137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512AEB" w:rsidRPr="00402008" w:rsidTr="0045137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512AEB" w:rsidRPr="00402008" w:rsidTr="0045137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512AEB" w:rsidRPr="00402008" w:rsidTr="00451374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</w:t>
            </w:r>
          </w:p>
        </w:tc>
      </w:tr>
      <w:tr w:rsidR="00512AEB" w:rsidRPr="00402008" w:rsidTr="00451374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703CB8" w:rsidRPr="00DB00D9" w:rsidRDefault="00703CB8" w:rsidP="00451374">
      <w:pPr>
        <w:tabs>
          <w:tab w:val="left" w:pos="-720"/>
        </w:tabs>
        <w:spacing w:line="360" w:lineRule="auto"/>
        <w:ind w:left="-283" w:right="-567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CA350C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CA350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CA350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512AEB"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CA350C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512AEB" w:rsidP="00CA350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Juin</w:t>
            </w:r>
            <w:r w:rsidR="005B30D6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2018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5B30D6" w:rsidP="00CA350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Jui</w:t>
            </w:r>
            <w:r w:rsidR="00512AEB">
              <w:rPr>
                <w:rFonts w:cs="Times New Roman"/>
                <w:b/>
                <w:bCs/>
                <w:sz w:val="24"/>
                <w:szCs w:val="24"/>
                <w:lang w:bidi="ar-MA"/>
              </w:rPr>
              <w:t>llet</w:t>
            </w:r>
          </w:p>
          <w:p w:rsidR="00703CB8" w:rsidRPr="00DB00D9" w:rsidRDefault="00140B01" w:rsidP="00CA350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CA350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140B01" w:rsidP="00CA350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2017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CA350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CA350C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512AEB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512AEB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512AEB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512AEB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Pr="00402008" w:rsidRDefault="00512AEB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12AEB" w:rsidRDefault="00512AEB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2,4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0123BF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AC8" w:rsidRDefault="005D3AC8">
      <w:pPr>
        <w:jc w:val="right"/>
      </w:pPr>
      <w:r>
        <w:separator/>
      </w:r>
    </w:p>
  </w:endnote>
  <w:endnote w:type="continuationSeparator" w:id="1">
    <w:p w:rsidR="005D3AC8" w:rsidRDefault="005D3AC8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AC8" w:rsidRDefault="005D3AC8">
      <w:pPr>
        <w:jc w:val="right"/>
      </w:pPr>
      <w:r>
        <w:separator/>
      </w:r>
    </w:p>
  </w:footnote>
  <w:footnote w:type="continuationSeparator" w:id="1">
    <w:p w:rsidR="005D3AC8" w:rsidRDefault="005D3AC8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23BF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381E"/>
    <w:rsid w:val="00063836"/>
    <w:rsid w:val="00064367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D06"/>
    <w:rsid w:val="001D69C8"/>
    <w:rsid w:val="001E017E"/>
    <w:rsid w:val="001E0CA4"/>
    <w:rsid w:val="001E22F7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C7D3D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374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0E72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049F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756D"/>
    <w:rsid w:val="00557AC8"/>
    <w:rsid w:val="005603ED"/>
    <w:rsid w:val="00560809"/>
    <w:rsid w:val="00563074"/>
    <w:rsid w:val="005633CB"/>
    <w:rsid w:val="00565857"/>
    <w:rsid w:val="005662A0"/>
    <w:rsid w:val="00567993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B30D6"/>
    <w:rsid w:val="005B5A63"/>
    <w:rsid w:val="005B6A9C"/>
    <w:rsid w:val="005B7E50"/>
    <w:rsid w:val="005C1C8F"/>
    <w:rsid w:val="005D1CE2"/>
    <w:rsid w:val="005D2A3B"/>
    <w:rsid w:val="005D3AC8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35868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6F"/>
    <w:rsid w:val="006B1C97"/>
    <w:rsid w:val="006B389B"/>
    <w:rsid w:val="006B63E0"/>
    <w:rsid w:val="006B659E"/>
    <w:rsid w:val="006B7919"/>
    <w:rsid w:val="006C19CB"/>
    <w:rsid w:val="006C22F6"/>
    <w:rsid w:val="006C35D4"/>
    <w:rsid w:val="006C3700"/>
    <w:rsid w:val="006C438D"/>
    <w:rsid w:val="006C4B0C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876E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0095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1C96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78DC"/>
    <w:rsid w:val="008E0480"/>
    <w:rsid w:val="008E14F7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B7ACC"/>
    <w:rsid w:val="009C273D"/>
    <w:rsid w:val="009C2AC3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1125"/>
    <w:rsid w:val="00A01A3E"/>
    <w:rsid w:val="00A026CD"/>
    <w:rsid w:val="00A03E82"/>
    <w:rsid w:val="00A05256"/>
    <w:rsid w:val="00A05B8A"/>
    <w:rsid w:val="00A069A7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1005"/>
    <w:rsid w:val="00BF40AB"/>
    <w:rsid w:val="00BF6F68"/>
    <w:rsid w:val="00C01A86"/>
    <w:rsid w:val="00C01F87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A350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2A61"/>
    <w:rsid w:val="00D449C8"/>
    <w:rsid w:val="00D44DD5"/>
    <w:rsid w:val="00D467CE"/>
    <w:rsid w:val="00D50CBE"/>
    <w:rsid w:val="00D52232"/>
    <w:rsid w:val="00D52D11"/>
    <w:rsid w:val="00D52DA1"/>
    <w:rsid w:val="00D52FCA"/>
    <w:rsid w:val="00D542A3"/>
    <w:rsid w:val="00D60D7F"/>
    <w:rsid w:val="00D64124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621F"/>
    <w:rsid w:val="00D87F1D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4075A"/>
    <w:rsid w:val="00E40A13"/>
    <w:rsid w:val="00E4160F"/>
    <w:rsid w:val="00E42981"/>
    <w:rsid w:val="00E45E3B"/>
    <w:rsid w:val="00E46DC7"/>
    <w:rsid w:val="00E50105"/>
    <w:rsid w:val="00E529A1"/>
    <w:rsid w:val="00E52CEE"/>
    <w:rsid w:val="00E55C4F"/>
    <w:rsid w:val="00E57770"/>
    <w:rsid w:val="00E61772"/>
    <w:rsid w:val="00E63998"/>
    <w:rsid w:val="00E64F35"/>
    <w:rsid w:val="00E65596"/>
    <w:rsid w:val="00E660B3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4D3FA-FCE2-46F9-901F-8F28CF128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2018-06-14T10:11:00Z</cp:lastPrinted>
  <dcterms:created xsi:type="dcterms:W3CDTF">2018-08-16T09:59:00Z</dcterms:created>
  <dcterms:modified xsi:type="dcterms:W3CDTF">2018-08-16T10:00:00Z</dcterms:modified>
</cp:coreProperties>
</file>