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915" w:rsidRPr="00AF58BF" w:rsidRDefault="00E862AF" w:rsidP="00AF58BF">
      <w:pPr>
        <w:autoSpaceDE w:val="0"/>
        <w:autoSpaceDN w:val="0"/>
        <w:bidi/>
        <w:adjustRightInd w:val="0"/>
        <w:spacing w:after="0" w:line="360" w:lineRule="exact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/>
          <w:b/>
          <w:bCs/>
          <w:noProof/>
          <w:sz w:val="28"/>
          <w:szCs w:val="28"/>
          <w:lang w:eastAsia="fr-FR"/>
        </w:rPr>
        <w:pict>
          <v:rect id="_x0000_s1026" style="position:absolute;left:0;text-align:left;margin-left:-105.05pt;margin-top:-67.85pt;width:685.25pt;height:425.5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6" DrawAspect="Content" ObjectID="_1568382976" r:id="rId9"/>
        </w:pict>
      </w:r>
    </w:p>
    <w:p w:rsidR="00AB0915" w:rsidRPr="00AF58BF" w:rsidRDefault="00AB0915" w:rsidP="00AF58BF">
      <w:pPr>
        <w:autoSpaceDE w:val="0"/>
        <w:autoSpaceDN w:val="0"/>
        <w:bidi/>
        <w:adjustRightInd w:val="0"/>
        <w:spacing w:after="0" w:line="360" w:lineRule="exact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</w:p>
    <w:p w:rsidR="00AB0915" w:rsidRPr="00AF58BF" w:rsidRDefault="00AB0915" w:rsidP="00AF58BF">
      <w:pPr>
        <w:autoSpaceDE w:val="0"/>
        <w:autoSpaceDN w:val="0"/>
        <w:bidi/>
        <w:adjustRightInd w:val="0"/>
        <w:spacing w:after="0" w:line="360" w:lineRule="exact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</w:p>
    <w:p w:rsidR="00040F79" w:rsidRDefault="00040F79" w:rsidP="0092249C">
      <w:pPr>
        <w:bidi/>
        <w:spacing w:line="440" w:lineRule="exact"/>
        <w:jc w:val="center"/>
        <w:rPr>
          <w:rFonts w:ascii="Simplified Arabic" w:hAnsi="Simplified Arabic" w:cs="Simplified Arabic"/>
          <w:b/>
          <w:bCs/>
          <w:color w:val="0000FF"/>
          <w:sz w:val="28"/>
          <w:szCs w:val="28"/>
          <w:rtl/>
        </w:rPr>
      </w:pPr>
    </w:p>
    <w:p w:rsidR="006A2EC2" w:rsidRPr="00BB3685" w:rsidRDefault="006A2EC2" w:rsidP="00BB3685">
      <w:pPr>
        <w:bidi/>
        <w:spacing w:line="400" w:lineRule="exact"/>
        <w:jc w:val="center"/>
        <w:rPr>
          <w:rFonts w:ascii="Simplified Arabic" w:hAnsi="Simplified Arabic" w:cs="Simplified Arabic"/>
          <w:b/>
          <w:bCs/>
          <w:color w:val="0000FF"/>
          <w:sz w:val="32"/>
          <w:szCs w:val="32"/>
        </w:rPr>
      </w:pPr>
      <w:r w:rsidRPr="00BB3685">
        <w:rPr>
          <w:rFonts w:ascii="Simplified Arabic" w:hAnsi="Simplified Arabic" w:cs="Simplified Arabic"/>
          <w:b/>
          <w:bCs/>
          <w:color w:val="0000FF"/>
          <w:sz w:val="28"/>
          <w:szCs w:val="28"/>
          <w:rtl/>
        </w:rPr>
        <w:t xml:space="preserve">مذكرة اخبارية </w:t>
      </w:r>
      <w:r w:rsidR="00BB3685" w:rsidRPr="00BB3685">
        <w:rPr>
          <w:rFonts w:ascii="Simplified Arabic" w:hAnsi="Simplified Arabic" w:cs="Simplified Arabic"/>
          <w:b/>
          <w:bCs/>
          <w:color w:val="0000FF"/>
          <w:sz w:val="28"/>
          <w:szCs w:val="28"/>
        </w:rPr>
        <w:br/>
      </w:r>
      <w:r w:rsidRPr="00BB3685">
        <w:rPr>
          <w:rFonts w:ascii="Simplified Arabic" w:hAnsi="Simplified Arabic" w:cs="Simplified Arabic"/>
          <w:b/>
          <w:bCs/>
          <w:color w:val="0000FF"/>
          <w:sz w:val="28"/>
          <w:szCs w:val="28"/>
          <w:rtl/>
        </w:rPr>
        <w:t>للمندوبية السامية للتخطيط</w:t>
      </w:r>
      <w:r w:rsidR="00AF58BF" w:rsidRPr="00BB3685">
        <w:rPr>
          <w:rFonts w:ascii="Simplified Arabic" w:hAnsi="Simplified Arabic" w:cs="Simplified Arabic" w:hint="cs"/>
          <w:b/>
          <w:bCs/>
          <w:color w:val="0000FF"/>
          <w:sz w:val="28"/>
          <w:szCs w:val="28"/>
          <w:rtl/>
        </w:rPr>
        <w:br/>
      </w:r>
      <w:r w:rsidR="00876F00" w:rsidRPr="00BB3685">
        <w:rPr>
          <w:rFonts w:ascii="Simplified Arabic" w:hAnsi="Simplified Arabic" w:cs="Simplified Arabic" w:hint="cs"/>
          <w:b/>
          <w:bCs/>
          <w:color w:val="0000FF"/>
          <w:sz w:val="28"/>
          <w:szCs w:val="28"/>
          <w:rtl/>
        </w:rPr>
        <w:t xml:space="preserve">حول </w:t>
      </w:r>
      <w:r w:rsidR="00876F00" w:rsidRPr="00BB3685">
        <w:rPr>
          <w:rFonts w:ascii="Simplified Arabic" w:hAnsi="Simplified Arabic" w:cs="Simplified Arabic"/>
          <w:b/>
          <w:bCs/>
          <w:color w:val="0000FF"/>
          <w:sz w:val="28"/>
          <w:szCs w:val="28"/>
          <w:rtl/>
        </w:rPr>
        <w:t>الأشخاص بدون مأوى</w:t>
      </w:r>
      <w:r w:rsidR="00876F00" w:rsidRPr="00BB3685">
        <w:rPr>
          <w:rFonts w:ascii="Simplified Arabic" w:hAnsi="Simplified Arabic" w:cs="Simplified Arabic" w:hint="cs"/>
          <w:b/>
          <w:bCs/>
          <w:color w:val="0000FF"/>
          <w:sz w:val="28"/>
          <w:szCs w:val="28"/>
          <w:rtl/>
        </w:rPr>
        <w:t xml:space="preserve"> بالمغرب</w:t>
      </w:r>
      <w:r w:rsidR="00876F00" w:rsidRPr="00BB3685">
        <w:rPr>
          <w:rFonts w:ascii="Simplified Arabic" w:hAnsi="Simplified Arabic" w:cs="Simplified Arabic"/>
          <w:b/>
          <w:bCs/>
          <w:color w:val="0000FF"/>
          <w:sz w:val="28"/>
          <w:szCs w:val="28"/>
          <w:rtl/>
        </w:rPr>
        <w:br/>
      </w:r>
      <w:r w:rsidRPr="00BB3685">
        <w:rPr>
          <w:rFonts w:ascii="Simplified Arabic" w:hAnsi="Simplified Arabic" w:cs="Simplified Arabic"/>
          <w:b/>
          <w:bCs/>
          <w:color w:val="0000FF"/>
          <w:sz w:val="28"/>
          <w:szCs w:val="28"/>
          <w:rtl/>
        </w:rPr>
        <w:t>بمناسبة اليوم</w:t>
      </w:r>
      <w:r w:rsidRPr="00BB3685">
        <w:rPr>
          <w:rFonts w:ascii="Simplified Arabic" w:hAnsi="Simplified Arabic" w:cs="Simplified Arabic"/>
          <w:b/>
          <w:bCs/>
          <w:color w:val="0000FF"/>
          <w:sz w:val="28"/>
          <w:szCs w:val="28"/>
        </w:rPr>
        <w:t xml:space="preserve"> </w:t>
      </w:r>
      <w:r w:rsidRPr="00BB3685">
        <w:rPr>
          <w:rFonts w:ascii="Simplified Arabic" w:hAnsi="Simplified Arabic" w:cs="Simplified Arabic"/>
          <w:b/>
          <w:bCs/>
          <w:color w:val="0000FF"/>
          <w:sz w:val="28"/>
          <w:szCs w:val="28"/>
          <w:rtl/>
        </w:rPr>
        <w:t>العالمي</w:t>
      </w:r>
      <w:r w:rsidRPr="00BB3685">
        <w:rPr>
          <w:rFonts w:ascii="Simplified Arabic" w:hAnsi="Simplified Arabic" w:cs="Simplified Arabic"/>
          <w:b/>
          <w:bCs/>
          <w:color w:val="0000FF"/>
          <w:sz w:val="28"/>
          <w:szCs w:val="28"/>
        </w:rPr>
        <w:t xml:space="preserve"> </w:t>
      </w:r>
      <w:r w:rsidRPr="00BB3685">
        <w:rPr>
          <w:rFonts w:ascii="Simplified Arabic" w:hAnsi="Simplified Arabic" w:cs="Simplified Arabic"/>
          <w:b/>
          <w:bCs/>
          <w:color w:val="0000FF"/>
          <w:sz w:val="28"/>
          <w:szCs w:val="28"/>
          <w:rtl/>
        </w:rPr>
        <w:t>لل</w:t>
      </w:r>
      <w:r w:rsidR="004D63F0" w:rsidRPr="00BB3685">
        <w:rPr>
          <w:rFonts w:ascii="Simplified Arabic" w:hAnsi="Simplified Arabic" w:cs="Simplified Arabic" w:hint="cs"/>
          <w:b/>
          <w:bCs/>
          <w:color w:val="0000FF"/>
          <w:sz w:val="28"/>
          <w:szCs w:val="28"/>
          <w:rtl/>
          <w:lang w:bidi="ar-MA"/>
        </w:rPr>
        <w:t>سكن</w:t>
      </w:r>
      <w:r w:rsidR="00AF58BF" w:rsidRPr="00BB3685">
        <w:rPr>
          <w:rFonts w:ascii="Simplified Arabic" w:hAnsi="Simplified Arabic" w:cs="Simplified Arabic"/>
          <w:b/>
          <w:bCs/>
          <w:color w:val="0000FF"/>
          <w:sz w:val="28"/>
          <w:szCs w:val="28"/>
        </w:rPr>
        <w:t xml:space="preserve"> </w:t>
      </w:r>
      <w:r w:rsidR="00AF58BF" w:rsidRPr="00BB3685">
        <w:rPr>
          <w:rFonts w:ascii="Simplified Arabic" w:hAnsi="Simplified Arabic" w:cs="Simplified Arabic"/>
          <w:b/>
          <w:bCs/>
          <w:color w:val="0000FF"/>
          <w:sz w:val="28"/>
          <w:szCs w:val="28"/>
        </w:rPr>
        <w:br/>
      </w:r>
      <w:r w:rsidR="0092249C" w:rsidRPr="00BB3685">
        <w:rPr>
          <w:rFonts w:ascii="Simplified Arabic" w:hAnsi="Simplified Arabic" w:cs="Simplified Arabic" w:hint="cs"/>
          <w:b/>
          <w:bCs/>
          <w:color w:val="0000FF"/>
          <w:sz w:val="28"/>
          <w:szCs w:val="28"/>
          <w:rtl/>
          <w:lang w:bidi="ar-MA"/>
        </w:rPr>
        <w:t>02</w:t>
      </w:r>
      <w:r w:rsidR="00AF58BF" w:rsidRPr="00BB3685">
        <w:rPr>
          <w:rFonts w:ascii="Simplified Arabic" w:hAnsi="Simplified Arabic" w:cs="Simplified Arabic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2249C" w:rsidRPr="00BB3685">
        <w:rPr>
          <w:rFonts w:ascii="Simplified Arabic" w:hAnsi="Simplified Arabic" w:cs="Simplified Arabic" w:hint="cs"/>
          <w:b/>
          <w:bCs/>
          <w:color w:val="0000FF"/>
          <w:sz w:val="28"/>
          <w:szCs w:val="28"/>
          <w:rtl/>
          <w:lang w:bidi="ar-MA"/>
        </w:rPr>
        <w:t>أكتوبر</w:t>
      </w:r>
      <w:r w:rsidR="00AF58BF" w:rsidRPr="00BB3685">
        <w:rPr>
          <w:rFonts w:ascii="Simplified Arabic" w:hAnsi="Simplified Arabic" w:cs="Simplified Arabic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Pr="00BB3685">
        <w:rPr>
          <w:rFonts w:ascii="Simplified Arabic" w:hAnsi="Simplified Arabic" w:cs="Simplified Arabic"/>
          <w:b/>
          <w:bCs/>
          <w:color w:val="0000FF"/>
          <w:sz w:val="28"/>
          <w:szCs w:val="28"/>
          <w:rtl/>
        </w:rPr>
        <w:t>2017</w:t>
      </w:r>
      <w:r w:rsidR="00AF58BF" w:rsidRPr="00BB3685">
        <w:rPr>
          <w:rFonts w:ascii="Simplified Arabic" w:hAnsi="Simplified Arabic" w:cs="Simplified Arabic"/>
          <w:b/>
          <w:bCs/>
          <w:color w:val="0000FF"/>
          <w:sz w:val="32"/>
          <w:szCs w:val="32"/>
        </w:rPr>
        <w:br/>
      </w:r>
    </w:p>
    <w:p w:rsidR="004D63F0" w:rsidRPr="00BB3685" w:rsidRDefault="004D63F0" w:rsidP="00BB3685">
      <w:pPr>
        <w:bidi/>
        <w:spacing w:before="120" w:after="0"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A42CE8">
        <w:rPr>
          <w:rFonts w:ascii="Simplified Arabic" w:hAnsi="Simplified Arabic" w:cs="Simplified Arabic"/>
          <w:color w:val="FF0000"/>
          <w:sz w:val="24"/>
          <w:szCs w:val="24"/>
          <w:rtl/>
        </w:rPr>
        <w:t>ب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>مناسبة اليوم العالمي للسكن، تقدم المندوبية السامية للتخطيط بعض مميزات السكان بدون مأوى</w:t>
      </w:r>
      <w:r w:rsidRPr="00BB3685">
        <w:rPr>
          <w:rFonts w:ascii="Simplified Arabic" w:hAnsi="Simplified Arabic" w:cs="Simplified Arabic"/>
          <w:sz w:val="24"/>
          <w:szCs w:val="24"/>
        </w:rPr>
        <w:t xml:space="preserve"> 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>حسب نتائج الإحصاء العام للسكان والسكنى 2014.</w:t>
      </w:r>
    </w:p>
    <w:p w:rsidR="00876F00" w:rsidRPr="00BB3685" w:rsidRDefault="004D63F0" w:rsidP="001F45C9">
      <w:pPr>
        <w:bidi/>
        <w:spacing w:before="120" w:after="0"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خلال سنة </w:t>
      </w:r>
      <w:r w:rsidRPr="00BB3685">
        <w:rPr>
          <w:rFonts w:ascii="Simplified Arabic" w:hAnsi="Simplified Arabic" w:cs="Simplified Arabic"/>
          <w:sz w:val="24"/>
          <w:szCs w:val="24"/>
        </w:rPr>
        <w:t>2014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، </w:t>
      </w:r>
      <w:r w:rsidR="00876F00" w:rsidRPr="00BB3685">
        <w:rPr>
          <w:rFonts w:ascii="Simplified Arabic" w:hAnsi="Simplified Arabic" w:cs="Simplified Arabic"/>
          <w:sz w:val="24"/>
          <w:szCs w:val="24"/>
          <w:rtl/>
        </w:rPr>
        <w:t>بلغ عدد</w:t>
      </w:r>
      <w:r w:rsidR="00876F00" w:rsidRPr="00BB3685">
        <w:rPr>
          <w:rFonts w:ascii="Simplified Arabic" w:hAnsi="Simplified Arabic" w:cs="Simplified Arabic"/>
          <w:sz w:val="24"/>
          <w:szCs w:val="24"/>
        </w:rPr>
        <w:t xml:space="preserve"> </w:t>
      </w:r>
      <w:r w:rsidR="00876F00" w:rsidRPr="00BB3685">
        <w:rPr>
          <w:rFonts w:ascii="Simplified Arabic" w:hAnsi="Simplified Arabic" w:cs="Simplified Arabic"/>
          <w:sz w:val="24"/>
          <w:szCs w:val="24"/>
          <w:rtl/>
        </w:rPr>
        <w:t>الأشخاص بدون مأوى</w:t>
      </w:r>
      <w:r w:rsidR="00876F00" w:rsidRPr="00BB3685">
        <w:rPr>
          <w:rFonts w:ascii="Simplified Arabic" w:hAnsi="Simplified Arabic" w:cs="Simplified Arabic"/>
          <w:sz w:val="24"/>
          <w:szCs w:val="24"/>
        </w:rPr>
        <w:t xml:space="preserve"> </w:t>
      </w:r>
      <w:r w:rsidR="00876F00" w:rsidRPr="00BB3685">
        <w:rPr>
          <w:rFonts w:ascii="Simplified Arabic" w:hAnsi="Simplified Arabic" w:cs="Simplified Arabic"/>
          <w:sz w:val="24"/>
          <w:szCs w:val="24"/>
          <w:rtl/>
        </w:rPr>
        <w:t>بالمغرب</w:t>
      </w:r>
      <w:r w:rsidR="0007605B"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07605B" w:rsidRPr="00BB3685">
        <w:rPr>
          <w:rFonts w:ascii="Simplified Arabic" w:hAnsi="Simplified Arabic" w:cs="Simplified Arabic"/>
          <w:sz w:val="24"/>
          <w:szCs w:val="24"/>
        </w:rPr>
        <w:t xml:space="preserve">7226 </w:t>
      </w:r>
      <w:r w:rsidR="0007605B"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شخص </w:t>
      </w:r>
      <w:r w:rsidR="00876F00" w:rsidRPr="00BB3685">
        <w:rPr>
          <w:rFonts w:ascii="Simplified Arabic" w:hAnsi="Simplified Arabic" w:cs="Simplified Arabic"/>
          <w:sz w:val="24"/>
          <w:szCs w:val="24"/>
          <w:rtl/>
        </w:rPr>
        <w:t xml:space="preserve">مقابل </w:t>
      </w:r>
      <w:r w:rsidR="00876F00" w:rsidRPr="00BB3685">
        <w:rPr>
          <w:rFonts w:ascii="Simplified Arabic" w:hAnsi="Simplified Arabic" w:cs="Simplified Arabic"/>
          <w:sz w:val="24"/>
          <w:szCs w:val="24"/>
        </w:rPr>
        <w:t>7308</w:t>
      </w:r>
      <w:r w:rsidR="00876F00" w:rsidRPr="00BB3685">
        <w:rPr>
          <w:rFonts w:ascii="Simplified Arabic" w:hAnsi="Simplified Arabic" w:cs="Simplified Arabic"/>
          <w:sz w:val="24"/>
          <w:szCs w:val="24"/>
          <w:rtl/>
        </w:rPr>
        <w:t xml:space="preserve"> سنة </w:t>
      </w:r>
      <w:r w:rsidR="00876F00" w:rsidRPr="00BB3685">
        <w:rPr>
          <w:rFonts w:ascii="Simplified Arabic" w:hAnsi="Simplified Arabic" w:cs="Simplified Arabic"/>
          <w:sz w:val="24"/>
          <w:szCs w:val="24"/>
        </w:rPr>
        <w:t>2004</w:t>
      </w:r>
      <w:r w:rsidR="00876F00" w:rsidRPr="00BB3685">
        <w:rPr>
          <w:rFonts w:ascii="Simplified Arabic" w:hAnsi="Simplified Arabic" w:cs="Simplified Arabic"/>
          <w:sz w:val="24"/>
          <w:szCs w:val="24"/>
          <w:rtl/>
        </w:rPr>
        <w:t>، حيث انخفض عددهم بنسبة</w:t>
      </w:r>
      <w:r w:rsidR="00004396"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 ضئيلة</w:t>
      </w:r>
      <w:r w:rsidR="00876F00" w:rsidRPr="00BB3685">
        <w:rPr>
          <w:rFonts w:ascii="Simplified Arabic" w:hAnsi="Simplified Arabic" w:cs="Simplified Arabic"/>
          <w:sz w:val="24"/>
          <w:szCs w:val="24"/>
          <w:rtl/>
        </w:rPr>
        <w:t xml:space="preserve"> تعادل</w:t>
      </w:r>
      <w:r w:rsidR="00876F00" w:rsidRPr="00BB3685">
        <w:rPr>
          <w:rFonts w:ascii="Simplified Arabic" w:hAnsi="Simplified Arabic" w:cs="Simplified Arabic"/>
          <w:sz w:val="24"/>
          <w:szCs w:val="24"/>
        </w:rPr>
        <w:t xml:space="preserve">%1,1 </w:t>
      </w:r>
      <w:r w:rsidR="00876F00" w:rsidRPr="00BB3685">
        <w:rPr>
          <w:rFonts w:ascii="Simplified Arabic" w:hAnsi="Simplified Arabic" w:cs="Simplified Arabic"/>
          <w:sz w:val="24"/>
          <w:szCs w:val="24"/>
          <w:rtl/>
        </w:rPr>
        <w:t xml:space="preserve"> خلال هذه الفترة.</w:t>
      </w:r>
      <w:r w:rsidR="00876F00" w:rsidRPr="00BB3685">
        <w:rPr>
          <w:rFonts w:ascii="Simplified Arabic" w:hAnsi="Simplified Arabic" w:cs="Simplified Arabic"/>
          <w:sz w:val="24"/>
          <w:szCs w:val="24"/>
        </w:rPr>
        <w:t xml:space="preserve"> </w:t>
      </w:r>
      <w:r w:rsidR="00876F00" w:rsidRPr="00BB3685">
        <w:rPr>
          <w:rFonts w:ascii="Simplified Arabic" w:hAnsi="Simplified Arabic" w:cs="Simplified Arabic"/>
          <w:sz w:val="24"/>
          <w:szCs w:val="24"/>
          <w:rtl/>
        </w:rPr>
        <w:t>يعيش</w:t>
      </w:r>
      <w:r w:rsidR="00004396"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 معظمهم (</w:t>
      </w:r>
      <w:r w:rsidR="00876F00" w:rsidRPr="00BB3685">
        <w:rPr>
          <w:rFonts w:ascii="Simplified Arabic" w:hAnsi="Simplified Arabic" w:cs="Simplified Arabic"/>
          <w:sz w:val="24"/>
          <w:szCs w:val="24"/>
          <w:rtl/>
        </w:rPr>
        <w:t>89</w:t>
      </w:r>
      <w:r w:rsidR="00004396" w:rsidRPr="00BB3685">
        <w:rPr>
          <w:rFonts w:ascii="Simplified Arabic" w:hAnsi="Simplified Arabic" w:cs="Simplified Arabic"/>
          <w:sz w:val="24"/>
          <w:szCs w:val="24"/>
        </w:rPr>
        <w:t>%</w:t>
      </w:r>
      <w:r w:rsidR="00004396" w:rsidRPr="00BB3685">
        <w:rPr>
          <w:rFonts w:ascii="Simplified Arabic" w:hAnsi="Simplified Arabic" w:cs="Simplified Arabic" w:hint="cs"/>
          <w:sz w:val="24"/>
          <w:szCs w:val="24"/>
          <w:rtl/>
        </w:rPr>
        <w:t>)</w:t>
      </w:r>
      <w:r w:rsidR="00876F00" w:rsidRPr="00BB3685">
        <w:rPr>
          <w:rFonts w:ascii="Simplified Arabic" w:hAnsi="Simplified Arabic" w:cs="Simplified Arabic"/>
          <w:sz w:val="24"/>
          <w:szCs w:val="24"/>
          <w:rtl/>
        </w:rPr>
        <w:t xml:space="preserve"> بالوسط الحضري.  </w:t>
      </w:r>
    </w:p>
    <w:p w:rsidR="00F008EC" w:rsidRPr="00A42CE8" w:rsidRDefault="00F008EC" w:rsidP="00A42CE8">
      <w:pPr>
        <w:bidi/>
        <w:spacing w:before="120" w:after="0" w:line="240" w:lineRule="auto"/>
        <w:jc w:val="both"/>
        <w:rPr>
          <w:rFonts w:ascii="Simplified Arabic" w:hAnsi="Simplified Arabic" w:cs="Simplified Arabic"/>
          <w:b/>
          <w:bCs/>
          <w:color w:val="0000FF"/>
          <w:sz w:val="24"/>
          <w:szCs w:val="24"/>
          <w:rtl/>
          <w:lang w:bidi="ar-MA"/>
        </w:rPr>
      </w:pPr>
      <w:r w:rsidRPr="00A42CE8">
        <w:rPr>
          <w:rFonts w:ascii="Simplified Arabic" w:hAnsi="Simplified Arabic" w:cs="Simplified Arabic"/>
          <w:b/>
          <w:bCs/>
          <w:color w:val="0000FF"/>
          <w:sz w:val="24"/>
          <w:szCs w:val="24"/>
          <w:rtl/>
          <w:lang w:bidi="ar-MA"/>
        </w:rPr>
        <w:t>يتمركز</w:t>
      </w:r>
      <w:r w:rsidRPr="00A42CE8">
        <w:rPr>
          <w:rFonts w:ascii="Simplified Arabic" w:hAnsi="Simplified Arabic" w:cs="Simplified Arabic"/>
          <w:b/>
          <w:bCs/>
          <w:color w:val="0000FF"/>
          <w:sz w:val="24"/>
          <w:szCs w:val="24"/>
          <w:lang w:bidi="ar-MA"/>
        </w:rPr>
        <w:t xml:space="preserve"> </w:t>
      </w:r>
      <w:r w:rsidRPr="00A42CE8">
        <w:rPr>
          <w:rFonts w:ascii="Simplified Arabic" w:hAnsi="Simplified Arabic" w:cs="Simplified Arabic"/>
          <w:b/>
          <w:bCs/>
          <w:color w:val="0000FF"/>
          <w:sz w:val="24"/>
          <w:szCs w:val="24"/>
          <w:rtl/>
          <w:lang w:bidi="ar-MA"/>
        </w:rPr>
        <w:t>الأشخاص بدون مأوى في خمس جهات</w:t>
      </w:r>
    </w:p>
    <w:p w:rsidR="0092249C" w:rsidRPr="00BB3685" w:rsidRDefault="00876F00" w:rsidP="00BB3685">
      <w:pPr>
        <w:bidi/>
        <w:spacing w:before="120" w:after="0" w:line="360" w:lineRule="exact"/>
        <w:jc w:val="both"/>
        <w:rPr>
          <w:rFonts w:ascii="Simplified Arabic" w:hAnsi="Simplified Arabic" w:cs="Simplified Arabic"/>
          <w:sz w:val="24"/>
          <w:szCs w:val="24"/>
        </w:rPr>
      </w:pP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يتمركز </w:t>
      </w:r>
      <w:r w:rsidRPr="00BB3685">
        <w:rPr>
          <w:rFonts w:ascii="Simplified Arabic" w:hAnsi="Simplified Arabic" w:cs="Simplified Arabic"/>
          <w:sz w:val="24"/>
          <w:szCs w:val="24"/>
        </w:rPr>
        <w:t xml:space="preserve"> %73,7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>من الأشخاص بدون مأوى  في خمس جهات</w:t>
      </w:r>
      <w:r w:rsidRPr="00BB3685">
        <w:rPr>
          <w:rFonts w:ascii="Simplified Arabic" w:hAnsi="Simplified Arabic" w:cs="Simplified Arabic"/>
          <w:sz w:val="24"/>
          <w:szCs w:val="24"/>
        </w:rPr>
        <w:t>.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>تحتل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 جهة "الدار البيضاء – سطات"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 xml:space="preserve"> 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في المرتبة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 xml:space="preserve"> 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الأولى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 xml:space="preserve"> 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بنسبة 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 xml:space="preserve">%23 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،</w:t>
      </w:r>
      <w:r w:rsidR="00F008EC"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تليها جهة "طنجة - تطوان - الحسيمة" 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 xml:space="preserve"> 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بنسبة 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 xml:space="preserve"> %14,0 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، </w:t>
      </w:r>
      <w:r w:rsidR="00483FB5" w:rsidRPr="00BB3685">
        <w:rPr>
          <w:rFonts w:ascii="Simplified Arabic" w:hAnsi="Simplified Arabic" w:cs="Simplified Arabic" w:hint="cs"/>
          <w:sz w:val="24"/>
          <w:szCs w:val="24"/>
          <w:rtl/>
        </w:rPr>
        <w:t>ثم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 جهة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 xml:space="preserve"> 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"فاس – مكناس"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 xml:space="preserve">12,4) 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>%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)، ثم </w:t>
      </w:r>
      <w:r w:rsidR="00483FB5" w:rsidRPr="00BB3685">
        <w:rPr>
          <w:rFonts w:ascii="Simplified Arabic" w:hAnsi="Simplified Arabic" w:cs="Simplified Arabic"/>
          <w:sz w:val="24"/>
          <w:szCs w:val="24"/>
          <w:rtl/>
        </w:rPr>
        <w:t>جهة</w:t>
      </w:r>
      <w:r w:rsidR="00483FB5" w:rsidRPr="00BB3685">
        <w:rPr>
          <w:rFonts w:ascii="Simplified Arabic" w:hAnsi="Simplified Arabic" w:cs="Simplified Arabic"/>
          <w:sz w:val="24"/>
          <w:szCs w:val="24"/>
        </w:rPr>
        <w:t xml:space="preserve"> 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"الشرق" (12,6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>%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) ،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 xml:space="preserve"> 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ثم جهة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 xml:space="preserve"> 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"</w:t>
      </w:r>
      <w:r w:rsidR="00483FB5" w:rsidRPr="00BB3685">
        <w:rPr>
          <w:rFonts w:ascii="Simplified Arabic" w:hAnsi="Simplified Arabic" w:cs="Simplified Arabic"/>
          <w:sz w:val="24"/>
          <w:szCs w:val="24"/>
          <w:rtl/>
        </w:rPr>
        <w:t>الرباط</w:t>
      </w:r>
      <w:r w:rsidR="00483FB5"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483FB5" w:rsidRPr="00BB3685">
        <w:rPr>
          <w:rFonts w:ascii="Simplified Arabic" w:hAnsi="Simplified Arabic" w:cs="Simplified Arabic"/>
          <w:sz w:val="24"/>
          <w:szCs w:val="24"/>
          <w:rtl/>
        </w:rPr>
        <w:t xml:space="preserve">- سلا- 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القنيطرة"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> 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 (1,6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>%1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)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 xml:space="preserve"> 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. أما جه</w:t>
      </w:r>
      <w:r w:rsidR="00483FB5" w:rsidRPr="00BB3685">
        <w:rPr>
          <w:rFonts w:ascii="Simplified Arabic" w:hAnsi="Simplified Arabic" w:cs="Simplified Arabic" w:hint="cs"/>
          <w:sz w:val="24"/>
          <w:szCs w:val="24"/>
          <w:rtl/>
        </w:rPr>
        <w:t>ات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 "مراكش -آسفي "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 xml:space="preserve"> 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و"سوس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>-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ماسة</w:t>
      </w:r>
      <w:r w:rsidR="00496FDB" w:rsidRPr="00BB3685">
        <w:rPr>
          <w:rFonts w:ascii="Simplified Arabic" w:hAnsi="Simplified Arabic" w:cs="Simplified Arabic" w:hint="cs"/>
          <w:sz w:val="24"/>
          <w:szCs w:val="24"/>
          <w:rtl/>
        </w:rPr>
        <w:t>"</w:t>
      </w:r>
      <w:r w:rsidR="00496FDB" w:rsidRPr="00BB3685">
        <w:rPr>
          <w:rFonts w:ascii="Simplified Arabic" w:hAnsi="Simplified Arabic" w:cs="Simplified Arabic"/>
          <w:sz w:val="24"/>
          <w:szCs w:val="24"/>
        </w:rPr>
        <w:t xml:space="preserve"> </w:t>
      </w:r>
      <w:r w:rsidR="00496FDB" w:rsidRPr="00BB3685">
        <w:rPr>
          <w:rFonts w:ascii="Simplified Arabic" w:hAnsi="Simplified Arabic" w:cs="Simplified Arabic" w:hint="cs"/>
          <w:sz w:val="24"/>
          <w:szCs w:val="24"/>
          <w:rtl/>
        </w:rPr>
        <w:t>فهي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 في وضع </w:t>
      </w:r>
      <w:r w:rsidR="00496FDB" w:rsidRPr="00BB3685">
        <w:rPr>
          <w:rFonts w:ascii="Simplified Arabic" w:hAnsi="Simplified Arabic" w:cs="Simplified Arabic" w:hint="cs"/>
          <w:sz w:val="24"/>
          <w:szCs w:val="24"/>
          <w:rtl/>
        </w:rPr>
        <w:t>وسيط،</w:t>
      </w:r>
      <w:r w:rsidR="00C76EAD"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 حيث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 سجلت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 xml:space="preserve"> </w:t>
      </w:r>
      <w:r w:rsidR="00C76EAD" w:rsidRPr="00BB3685">
        <w:rPr>
          <w:rFonts w:ascii="Simplified Arabic" w:hAnsi="Simplified Arabic" w:cs="Simplified Arabic" w:hint="cs"/>
          <w:sz w:val="24"/>
          <w:szCs w:val="24"/>
          <w:rtl/>
        </w:rPr>
        <w:t>على التوالي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 8</w:t>
      </w:r>
      <w:r w:rsidR="00C76EAD" w:rsidRPr="00BB3685">
        <w:rPr>
          <w:rFonts w:ascii="Simplified Arabic" w:hAnsi="Simplified Arabic" w:cs="Simplified Arabic" w:hint="cs"/>
          <w:sz w:val="24"/>
          <w:szCs w:val="24"/>
          <w:rtl/>
        </w:rPr>
        <w:t>,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9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>%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 و8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>%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. من ناحية أخرى، سجلت ال</w:t>
      </w:r>
      <w:r w:rsidR="006D79B8"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جهات 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الجنوبية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 xml:space="preserve"> 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الثلاث أدنى نسب من الأشخاص بدون مأوى (أقل من 1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>%</w:t>
      </w:r>
      <w:r w:rsidR="00496FDB"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 في كل منها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).</w:t>
      </w:r>
    </w:p>
    <w:p w:rsidR="0092249C" w:rsidRPr="00BB3685" w:rsidRDefault="00CD4BD8" w:rsidP="00BB3685">
      <w:pPr>
        <w:bidi/>
        <w:spacing w:before="120" w:after="0" w:line="360" w:lineRule="exact"/>
        <w:jc w:val="both"/>
        <w:rPr>
          <w:rFonts w:ascii="Simplified Arabic" w:hAnsi="Simplified Arabic" w:cs="Simplified Arabic"/>
          <w:sz w:val="24"/>
          <w:szCs w:val="24"/>
        </w:rPr>
      </w:pPr>
      <w:r w:rsidRPr="00BB3685">
        <w:rPr>
          <w:rFonts w:ascii="Simplified Arabic" w:hAnsi="Simplified Arabic" w:cs="Simplified Arabic"/>
          <w:sz w:val="24"/>
          <w:szCs w:val="24"/>
          <w:rtl/>
        </w:rPr>
        <w:t>وتت</w:t>
      </w:r>
      <w:r w:rsidRPr="00BB3685">
        <w:rPr>
          <w:rFonts w:ascii="Simplified Arabic" w:hAnsi="Simplified Arabic" w:cs="Simplified Arabic" w:hint="cs"/>
          <w:sz w:val="24"/>
          <w:szCs w:val="24"/>
          <w:rtl/>
        </w:rPr>
        <w:t>ميز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 عمال</w:t>
      </w:r>
      <w:r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ات 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الدار البيضاء وطنجة -أصيلة ب</w:t>
      </w:r>
      <w:r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تسجيلها 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أعلى نسب من الأشخاص بدون مأوى، حيث بل</w:t>
      </w:r>
      <w:r w:rsidRPr="00BB3685">
        <w:rPr>
          <w:rFonts w:ascii="Simplified Arabic" w:hAnsi="Simplified Arabic" w:cs="Simplified Arabic" w:hint="cs"/>
          <w:sz w:val="24"/>
          <w:szCs w:val="24"/>
          <w:rtl/>
        </w:rPr>
        <w:t>غت على التوالي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B3685">
        <w:rPr>
          <w:rFonts w:ascii="Simplified Arabic" w:hAnsi="Simplified Arabic" w:cs="Simplified Arabic"/>
          <w:sz w:val="24"/>
          <w:szCs w:val="24"/>
        </w:rPr>
        <w:t xml:space="preserve">%15,9 </w:t>
      </w:r>
      <w:r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و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>%7,6</w:t>
      </w:r>
      <w:r w:rsidRPr="00BB3685">
        <w:rPr>
          <w:rFonts w:ascii="Simplified Arabic" w:hAnsi="Simplified Arabic" w:cs="Simplified Arabic" w:hint="cs"/>
          <w:sz w:val="24"/>
          <w:szCs w:val="24"/>
          <w:rtl/>
        </w:rPr>
        <w:t>. أما في باقي ال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>أقاليم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،</w:t>
      </w:r>
      <w:r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تتراوح هذه النسبة </w:t>
      </w:r>
      <w:r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بين </w:t>
      </w:r>
      <w:r w:rsidRPr="00BB3685">
        <w:rPr>
          <w:rFonts w:ascii="Simplified Arabic" w:hAnsi="Simplified Arabic" w:cs="Simplified Arabic"/>
          <w:sz w:val="24"/>
          <w:szCs w:val="24"/>
        </w:rPr>
        <w:t>5,2</w:t>
      </w:r>
      <w:r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 ب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الناظور 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و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>%0,03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 في طاطا.</w:t>
      </w:r>
    </w:p>
    <w:p w:rsidR="0092249C" w:rsidRPr="00BB3685" w:rsidRDefault="00D931B2" w:rsidP="001F45C9">
      <w:pPr>
        <w:bidi/>
        <w:spacing w:before="120" w:after="0"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وتأوي 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>المدن الواقعة على محور طنجة</w:t>
      </w:r>
      <w:r w:rsidRPr="00BB3685">
        <w:rPr>
          <w:rFonts w:ascii="Simplified Arabic" w:hAnsi="Simplified Arabic" w:cs="Simplified Arabic"/>
          <w:sz w:val="24"/>
          <w:szCs w:val="24"/>
        </w:rPr>
        <w:t>-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الجديدة </w:t>
      </w:r>
      <w:r w:rsidRPr="00BB3685">
        <w:rPr>
          <w:rFonts w:ascii="Simplified Arabic" w:hAnsi="Simplified Arabic" w:cs="Simplified Arabic" w:hint="cs"/>
          <w:sz w:val="24"/>
          <w:szCs w:val="24"/>
          <w:rtl/>
        </w:rPr>
        <w:t>حوالي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 ثلث الأشخاص بدون مأوى في المغرب (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>%33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)، نصفهم تقريبا (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>%15,9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) يعيشون في الدار البيضاء.</w:t>
      </w:r>
    </w:p>
    <w:p w:rsidR="00B62E18" w:rsidRPr="00A42CE8" w:rsidRDefault="00B62E18" w:rsidP="00A42CE8">
      <w:pPr>
        <w:bidi/>
        <w:spacing w:before="120" w:after="0" w:line="240" w:lineRule="auto"/>
        <w:jc w:val="both"/>
        <w:rPr>
          <w:rFonts w:ascii="Simplified Arabic" w:hAnsi="Simplified Arabic" w:cs="Simplified Arabic"/>
          <w:b/>
          <w:bCs/>
          <w:color w:val="0000FF"/>
          <w:sz w:val="24"/>
          <w:szCs w:val="24"/>
          <w:rtl/>
          <w:lang w:bidi="ar-MA"/>
        </w:rPr>
      </w:pPr>
      <w:r w:rsidRPr="00A42CE8">
        <w:rPr>
          <w:rFonts w:ascii="Simplified Arabic" w:hAnsi="Simplified Arabic" w:cs="Simplified Arabic" w:hint="cs"/>
          <w:b/>
          <w:bCs/>
          <w:color w:val="0000FF"/>
          <w:sz w:val="24"/>
          <w:szCs w:val="24"/>
          <w:rtl/>
          <w:lang w:bidi="ar-MA"/>
        </w:rPr>
        <w:t>معظم</w:t>
      </w:r>
      <w:r w:rsidRPr="00A42CE8">
        <w:rPr>
          <w:rFonts w:ascii="Simplified Arabic" w:hAnsi="Simplified Arabic" w:cs="Simplified Arabic"/>
          <w:b/>
          <w:bCs/>
          <w:color w:val="0000FF"/>
          <w:sz w:val="24"/>
          <w:szCs w:val="24"/>
          <w:lang w:bidi="ar-MA"/>
        </w:rPr>
        <w:t xml:space="preserve"> </w:t>
      </w:r>
      <w:r w:rsidRPr="00A42CE8">
        <w:rPr>
          <w:rFonts w:ascii="Simplified Arabic" w:hAnsi="Simplified Arabic" w:cs="Simplified Arabic"/>
          <w:b/>
          <w:bCs/>
          <w:color w:val="0000FF"/>
          <w:sz w:val="24"/>
          <w:szCs w:val="24"/>
          <w:rtl/>
          <w:lang w:bidi="ar-MA"/>
        </w:rPr>
        <w:t xml:space="preserve">الأشخاص بدون مأوى </w:t>
      </w:r>
      <w:r w:rsidRPr="00A42CE8">
        <w:rPr>
          <w:rFonts w:ascii="Simplified Arabic" w:hAnsi="Simplified Arabic" w:cs="Simplified Arabic" w:hint="cs"/>
          <w:b/>
          <w:bCs/>
          <w:color w:val="0000FF"/>
          <w:sz w:val="24"/>
          <w:szCs w:val="24"/>
          <w:rtl/>
          <w:lang w:bidi="ar-MA"/>
        </w:rPr>
        <w:t>رجال</w:t>
      </w:r>
    </w:p>
    <w:p w:rsidR="0092249C" w:rsidRPr="00BB3685" w:rsidRDefault="0092249C" w:rsidP="00BB3685">
      <w:pPr>
        <w:bidi/>
        <w:spacing w:before="120" w:after="0"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BB3685">
        <w:rPr>
          <w:rFonts w:ascii="Simplified Arabic" w:hAnsi="Simplified Arabic" w:cs="Simplified Arabic"/>
          <w:sz w:val="24"/>
          <w:szCs w:val="24"/>
          <w:rtl/>
        </w:rPr>
        <w:t>يشكل الرجال غالبية الأشخاص بدون مأوى بنسبة تعادل</w:t>
      </w:r>
      <w:r w:rsidRPr="00BB3685">
        <w:rPr>
          <w:rFonts w:ascii="Simplified Arabic" w:hAnsi="Simplified Arabic" w:cs="Simplified Arabic"/>
          <w:sz w:val="24"/>
          <w:szCs w:val="24"/>
        </w:rPr>
        <w:t>%86,7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  مقابل 3</w:t>
      </w:r>
      <w:r w:rsidRPr="00BB3685">
        <w:rPr>
          <w:rFonts w:ascii="Simplified Arabic" w:hAnsi="Simplified Arabic" w:cs="Simplified Arabic"/>
          <w:sz w:val="24"/>
          <w:szCs w:val="24"/>
        </w:rPr>
        <w:t>,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13% من النساء.  من ناحية أخرى النساء بدون مأوى هن أكثر </w:t>
      </w:r>
      <w:r w:rsidR="004D2466" w:rsidRPr="00BB3685">
        <w:rPr>
          <w:rFonts w:ascii="Simplified Arabic" w:hAnsi="Simplified Arabic" w:cs="Simplified Arabic" w:hint="cs"/>
          <w:sz w:val="24"/>
          <w:szCs w:val="24"/>
          <w:rtl/>
        </w:rPr>
        <w:t>انتشارا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 نسبيا في جهات "الدار البيضاء – سطات" و"الرباط سلا القنيطرة" </w:t>
      </w:r>
      <w:r w:rsidR="004D2466" w:rsidRPr="00BB3685">
        <w:rPr>
          <w:rFonts w:ascii="Simplified Arabic" w:hAnsi="Simplified Arabic" w:cs="Simplified Arabic" w:hint="cs"/>
          <w:sz w:val="24"/>
          <w:szCs w:val="24"/>
          <w:rtl/>
        </w:rPr>
        <w:t>و</w:t>
      </w:r>
      <w:r w:rsidR="004D2466" w:rsidRPr="00BB3685">
        <w:rPr>
          <w:rFonts w:ascii="Simplified Arabic" w:hAnsi="Simplified Arabic" w:cs="Simplified Arabic"/>
          <w:sz w:val="24"/>
          <w:szCs w:val="24"/>
          <w:rtl/>
        </w:rPr>
        <w:t>جهة</w:t>
      </w:r>
      <w:r w:rsidR="004D2466"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>"</w:t>
      </w:r>
      <w:r w:rsidRPr="00BB3685">
        <w:rPr>
          <w:rFonts w:ascii="Simplified Arabic" w:hAnsi="Simplified Arabic" w:cs="Simplified Arabic"/>
          <w:sz w:val="24"/>
          <w:szCs w:val="24"/>
        </w:rPr>
        <w:t xml:space="preserve"> 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>الشرق "  جهة "مراكش - آسفي "</w:t>
      </w:r>
      <w:r w:rsidRPr="00BB3685">
        <w:rPr>
          <w:rFonts w:ascii="Simplified Arabic" w:hAnsi="Simplified Arabic" w:cs="Simplified Arabic"/>
          <w:sz w:val="24"/>
          <w:szCs w:val="24"/>
        </w:rPr>
        <w:t xml:space="preserve"> 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  "طنجة - تطوان - الحسيمة" </w:t>
      </w:r>
      <w:r w:rsidRPr="00BB3685">
        <w:rPr>
          <w:rFonts w:ascii="Simplified Arabic" w:hAnsi="Simplified Arabic" w:cs="Simplified Arabic"/>
          <w:sz w:val="24"/>
          <w:szCs w:val="24"/>
        </w:rPr>
        <w:t xml:space="preserve"> 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 بنسب</w:t>
      </w:r>
      <w:r w:rsidR="004D2466"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 تصل إلى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 24,4% 13%</w:t>
      </w:r>
      <w:r w:rsidR="004D2466" w:rsidRPr="00BB3685">
        <w:rPr>
          <w:rFonts w:ascii="Simplified Arabic" w:hAnsi="Simplified Arabic" w:cs="Simplified Arabic" w:hint="cs"/>
          <w:sz w:val="24"/>
          <w:szCs w:val="24"/>
          <w:rtl/>
        </w:rPr>
        <w:t>،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 12</w:t>
      </w:r>
      <w:r w:rsidR="004D2466" w:rsidRPr="00BB3685">
        <w:rPr>
          <w:rFonts w:ascii="Simplified Arabic" w:hAnsi="Simplified Arabic" w:cs="Simplified Arabic" w:hint="cs"/>
          <w:sz w:val="24"/>
          <w:szCs w:val="24"/>
          <w:rtl/>
        </w:rPr>
        <w:t>,9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>%، 10,8% و8,7% على التوالي.</w:t>
      </w:r>
    </w:p>
    <w:p w:rsidR="0092249C" w:rsidRPr="00BB3685" w:rsidRDefault="0092249C" w:rsidP="001F45C9">
      <w:pPr>
        <w:bidi/>
        <w:spacing w:before="120" w:after="0"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BB3685">
        <w:rPr>
          <w:rFonts w:ascii="Simplified Arabic" w:hAnsi="Simplified Arabic" w:cs="Simplified Arabic"/>
          <w:sz w:val="24"/>
          <w:szCs w:val="24"/>
          <w:rtl/>
        </w:rPr>
        <w:t>5,6% من الأشخاص بدون مأوى هم أطفال دون سن 15 سنة و 6,7% تتراوح أعمارهم بين 15 و 19 سنة</w:t>
      </w:r>
      <w:r w:rsidR="00945ED4" w:rsidRPr="00BB3685">
        <w:rPr>
          <w:rFonts w:ascii="Simplified Arabic" w:hAnsi="Simplified Arabic" w:cs="Simplified Arabic" w:hint="cs"/>
          <w:sz w:val="24"/>
          <w:szCs w:val="24"/>
          <w:rtl/>
        </w:rPr>
        <w:t>. بينما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 77,5% من الأشخاص بدون مأوى هم من البالغين الذين تتراوح أعمارهم بين 20 و59 سنة </w:t>
      </w:r>
      <w:r w:rsidR="001F45C9">
        <w:rPr>
          <w:rFonts w:ascii="Simplified Arabic" w:hAnsi="Simplified Arabic" w:cs="Simplified Arabic" w:hint="cs"/>
          <w:sz w:val="24"/>
          <w:szCs w:val="24"/>
          <w:rtl/>
        </w:rPr>
        <w:t>و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3,8% </w:t>
      </w:r>
      <w:r w:rsidR="001F45C9"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أشخاص مسنون </w:t>
      </w:r>
      <w:r w:rsidR="00945ED4" w:rsidRPr="00BB3685">
        <w:rPr>
          <w:rFonts w:ascii="Simplified Arabic" w:hAnsi="Simplified Arabic" w:cs="Simplified Arabic" w:hint="cs"/>
          <w:sz w:val="24"/>
          <w:szCs w:val="24"/>
          <w:rtl/>
        </w:rPr>
        <w:t>تفوق أعمارهم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 70 سنة.</w:t>
      </w:r>
    </w:p>
    <w:p w:rsidR="0092249C" w:rsidRPr="00BB3685" w:rsidRDefault="0092249C" w:rsidP="00BB3685">
      <w:pPr>
        <w:bidi/>
        <w:spacing w:before="120" w:after="0" w:line="360" w:lineRule="exact"/>
        <w:jc w:val="both"/>
        <w:rPr>
          <w:rFonts w:ascii="Simplified Arabic" w:hAnsi="Simplified Arabic" w:cs="Simplified Arabic"/>
          <w:sz w:val="24"/>
          <w:szCs w:val="24"/>
        </w:rPr>
      </w:pPr>
      <w:r w:rsidRPr="00BB3685">
        <w:rPr>
          <w:rFonts w:ascii="Simplified Arabic" w:hAnsi="Simplified Arabic" w:cs="Simplified Arabic"/>
          <w:sz w:val="24"/>
          <w:szCs w:val="24"/>
          <w:rtl/>
        </w:rPr>
        <w:lastRenderedPageBreak/>
        <w:t xml:space="preserve">75% من الأشخاص بدون مأوى هم </w:t>
      </w:r>
      <w:r w:rsidR="005E742B"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عزاب. 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>كما يشكل المتزوجون 15,2</w:t>
      </w:r>
      <w:r w:rsidRPr="00BB3685">
        <w:rPr>
          <w:rFonts w:ascii="Simplified Arabic" w:hAnsi="Simplified Arabic" w:cs="Simplified Arabic"/>
          <w:sz w:val="24"/>
          <w:szCs w:val="24"/>
        </w:rPr>
        <w:t>%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E742B"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بينما </w:t>
      </w:r>
      <w:r w:rsidR="005E742B" w:rsidRPr="00BB3685">
        <w:rPr>
          <w:rFonts w:ascii="Simplified Arabic" w:hAnsi="Simplified Arabic" w:cs="Simplified Arabic"/>
          <w:sz w:val="24"/>
          <w:szCs w:val="24"/>
          <w:rtl/>
        </w:rPr>
        <w:t xml:space="preserve">لا يمثل 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>المطلقون والأرامل سوى 7,5</w:t>
      </w:r>
      <w:r w:rsidRPr="00BB3685">
        <w:rPr>
          <w:rFonts w:ascii="Simplified Arabic" w:hAnsi="Simplified Arabic" w:cs="Simplified Arabic"/>
          <w:sz w:val="24"/>
          <w:szCs w:val="24"/>
        </w:rPr>
        <w:t xml:space="preserve"> %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 و2,3</w:t>
      </w:r>
      <w:r w:rsidRPr="00BB3685">
        <w:rPr>
          <w:rFonts w:ascii="Simplified Arabic" w:hAnsi="Simplified Arabic" w:cs="Simplified Arabic"/>
          <w:sz w:val="24"/>
          <w:szCs w:val="24"/>
        </w:rPr>
        <w:t>%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 على التوالي.</w:t>
      </w:r>
    </w:p>
    <w:p w:rsidR="0092249C" w:rsidRPr="00A42CE8" w:rsidRDefault="0092249C" w:rsidP="00A42CE8">
      <w:pPr>
        <w:bidi/>
        <w:spacing w:before="120" w:after="0" w:line="240" w:lineRule="auto"/>
        <w:jc w:val="both"/>
        <w:rPr>
          <w:rFonts w:ascii="Simplified Arabic" w:hAnsi="Simplified Arabic" w:cs="Simplified Arabic"/>
          <w:b/>
          <w:bCs/>
          <w:color w:val="0000FF"/>
          <w:sz w:val="24"/>
          <w:szCs w:val="24"/>
          <w:rtl/>
          <w:lang w:bidi="ar-MA"/>
        </w:rPr>
      </w:pPr>
      <w:r w:rsidRPr="00A42CE8">
        <w:rPr>
          <w:rFonts w:ascii="Simplified Arabic" w:hAnsi="Simplified Arabic" w:cs="Simplified Arabic"/>
          <w:b/>
          <w:bCs/>
          <w:color w:val="0000FF"/>
          <w:sz w:val="24"/>
          <w:szCs w:val="24"/>
          <w:rtl/>
          <w:lang w:bidi="ar-MA"/>
        </w:rPr>
        <w:t>8,2</w:t>
      </w:r>
      <w:r w:rsidRPr="00A42CE8">
        <w:rPr>
          <w:rFonts w:ascii="Simplified Arabic" w:hAnsi="Simplified Arabic" w:cs="Simplified Arabic"/>
          <w:b/>
          <w:bCs/>
          <w:color w:val="0000FF"/>
          <w:sz w:val="24"/>
          <w:szCs w:val="24"/>
          <w:lang w:bidi="ar-MA"/>
        </w:rPr>
        <w:t>%</w:t>
      </w:r>
      <w:r w:rsidRPr="00A42CE8">
        <w:rPr>
          <w:rFonts w:ascii="Simplified Arabic" w:hAnsi="Simplified Arabic" w:cs="Simplified Arabic"/>
          <w:b/>
          <w:bCs/>
          <w:color w:val="0000FF"/>
          <w:sz w:val="24"/>
          <w:szCs w:val="24"/>
          <w:rtl/>
          <w:lang w:bidi="ar-MA"/>
        </w:rPr>
        <w:t xml:space="preserve"> من الأشخاص بدون مأوى هم أجانب </w:t>
      </w:r>
      <w:r w:rsidR="00BD0603" w:rsidRPr="00A42CE8">
        <w:rPr>
          <w:rFonts w:ascii="Simplified Arabic" w:hAnsi="Simplified Arabic" w:cs="Simplified Arabic" w:hint="cs"/>
          <w:b/>
          <w:bCs/>
          <w:color w:val="0000FF"/>
          <w:sz w:val="24"/>
          <w:szCs w:val="24"/>
          <w:rtl/>
          <w:lang w:bidi="ar-MA"/>
        </w:rPr>
        <w:t>من أصول إفريقية جنوب الصحراء</w:t>
      </w:r>
    </w:p>
    <w:p w:rsidR="0092249C" w:rsidRPr="00BB3685" w:rsidRDefault="0092249C" w:rsidP="003A1C94">
      <w:pPr>
        <w:bidi/>
        <w:spacing w:before="120" w:after="0"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أغلبية الأشخاص بدون مأوى هم مغاربة، أي 91,6%. ولا يمثل الأجانب </w:t>
      </w:r>
      <w:r w:rsidR="00D81EF6" w:rsidRPr="00BB3685">
        <w:rPr>
          <w:rFonts w:ascii="Simplified Arabic" w:hAnsi="Simplified Arabic" w:cs="Simplified Arabic"/>
          <w:sz w:val="24"/>
          <w:szCs w:val="24"/>
          <w:rtl/>
        </w:rPr>
        <w:t>بدون مأوى</w:t>
      </w:r>
      <w:r w:rsidR="00D81EF6" w:rsidRPr="00BB3685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 xml:space="preserve"> 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>سوى 8</w:t>
      </w:r>
      <w:r w:rsidR="00D265FC" w:rsidRPr="00BB3685">
        <w:rPr>
          <w:rFonts w:ascii="Simplified Arabic" w:hAnsi="Simplified Arabic" w:cs="Simplified Arabic" w:hint="cs"/>
          <w:sz w:val="24"/>
          <w:szCs w:val="24"/>
          <w:rtl/>
        </w:rPr>
        <w:t>,</w:t>
      </w:r>
      <w:r w:rsidR="003A1C94">
        <w:rPr>
          <w:rFonts w:ascii="Simplified Arabic" w:hAnsi="Simplified Arabic" w:cs="Simplified Arabic" w:hint="cs"/>
          <w:sz w:val="24"/>
          <w:szCs w:val="24"/>
          <w:rtl/>
        </w:rPr>
        <w:t>2</w:t>
      </w:r>
      <w:r w:rsidRPr="00BB3685">
        <w:rPr>
          <w:rFonts w:ascii="Simplified Arabic" w:hAnsi="Simplified Arabic" w:cs="Simplified Arabic"/>
          <w:sz w:val="24"/>
          <w:szCs w:val="24"/>
        </w:rPr>
        <w:t>%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 منهم 8</w:t>
      </w:r>
      <w:r w:rsidR="00D81EF6" w:rsidRPr="00BB3685">
        <w:rPr>
          <w:rFonts w:ascii="Simplified Arabic" w:hAnsi="Simplified Arabic" w:cs="Simplified Arabic" w:hint="cs"/>
          <w:sz w:val="24"/>
          <w:szCs w:val="24"/>
          <w:rtl/>
        </w:rPr>
        <w:t>,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>2</w:t>
      </w:r>
      <w:r w:rsidRPr="00BB3685">
        <w:rPr>
          <w:rFonts w:ascii="Simplified Arabic" w:hAnsi="Simplified Arabic" w:cs="Simplified Arabic"/>
          <w:sz w:val="24"/>
          <w:szCs w:val="24"/>
        </w:rPr>
        <w:t>%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D81EF6"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ينحدرون 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>من بلدان أفريقيا جنوب الصحراء الكبرى</w:t>
      </w:r>
      <w:r w:rsidR="00D81EF6" w:rsidRPr="00BB3685">
        <w:rPr>
          <w:rFonts w:ascii="Simplified Arabic" w:hAnsi="Simplified Arabic" w:cs="Simplified Arabic" w:hint="cs"/>
          <w:sz w:val="24"/>
          <w:szCs w:val="24"/>
          <w:rtl/>
        </w:rPr>
        <w:t>.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 أما </w:t>
      </w:r>
      <w:r w:rsidR="00D81EF6"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القادمون من </w:t>
      </w:r>
      <w:r w:rsidR="003A1C94">
        <w:rPr>
          <w:rFonts w:ascii="Simplified Arabic" w:hAnsi="Simplified Arabic" w:cs="Simplified Arabic" w:hint="cs"/>
          <w:sz w:val="24"/>
          <w:szCs w:val="24"/>
          <w:rtl/>
        </w:rPr>
        <w:t>بقية جهات العالم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 فلا </w:t>
      </w:r>
      <w:r w:rsidR="00D81EF6" w:rsidRPr="00BB3685">
        <w:rPr>
          <w:rFonts w:ascii="Simplified Arabic" w:hAnsi="Simplified Arabic" w:cs="Simplified Arabic" w:hint="cs"/>
          <w:sz w:val="24"/>
          <w:szCs w:val="24"/>
          <w:rtl/>
        </w:rPr>
        <w:t>ي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>مثل</w:t>
      </w:r>
      <w:r w:rsidR="00D81EF6" w:rsidRPr="00BB3685">
        <w:rPr>
          <w:rFonts w:ascii="Simplified Arabic" w:hAnsi="Simplified Arabic" w:cs="Simplified Arabic" w:hint="cs"/>
          <w:sz w:val="24"/>
          <w:szCs w:val="24"/>
          <w:rtl/>
        </w:rPr>
        <w:t>ون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 سوى أقلية ضئيلة.</w:t>
      </w:r>
    </w:p>
    <w:p w:rsidR="0092249C" w:rsidRPr="00A42CE8" w:rsidRDefault="00BC693E" w:rsidP="00A42CE8">
      <w:pPr>
        <w:bidi/>
        <w:spacing w:before="120" w:after="0" w:line="240" w:lineRule="auto"/>
        <w:jc w:val="both"/>
        <w:rPr>
          <w:rFonts w:ascii="Simplified Arabic" w:hAnsi="Simplified Arabic" w:cs="Simplified Arabic"/>
          <w:b/>
          <w:bCs/>
          <w:color w:val="0000FF"/>
          <w:sz w:val="24"/>
          <w:szCs w:val="24"/>
          <w:rtl/>
          <w:lang w:bidi="ar-MA"/>
        </w:rPr>
      </w:pPr>
      <w:r w:rsidRPr="00A42CE8">
        <w:rPr>
          <w:rFonts w:ascii="Simplified Arabic" w:hAnsi="Simplified Arabic" w:cs="Simplified Arabic" w:hint="cs"/>
          <w:b/>
          <w:bCs/>
          <w:color w:val="0000FF"/>
          <w:sz w:val="24"/>
          <w:szCs w:val="24"/>
          <w:rtl/>
          <w:lang w:bidi="ar-MA"/>
        </w:rPr>
        <w:t>حوالي</w:t>
      </w:r>
      <w:r w:rsidR="0092249C" w:rsidRPr="00A42CE8">
        <w:rPr>
          <w:rFonts w:ascii="Simplified Arabic" w:hAnsi="Simplified Arabic" w:cs="Simplified Arabic"/>
          <w:b/>
          <w:bCs/>
          <w:color w:val="0000FF"/>
          <w:sz w:val="24"/>
          <w:szCs w:val="24"/>
          <w:rtl/>
          <w:lang w:bidi="ar-MA"/>
        </w:rPr>
        <w:t xml:space="preserve"> 45% من الأشخاص بدون مأوى أميون و2,6% </w:t>
      </w:r>
      <w:r w:rsidRPr="00A42CE8">
        <w:rPr>
          <w:rFonts w:ascii="Simplified Arabic" w:hAnsi="Simplified Arabic" w:cs="Simplified Arabic" w:hint="cs"/>
          <w:b/>
          <w:bCs/>
          <w:color w:val="0000FF"/>
          <w:sz w:val="24"/>
          <w:szCs w:val="24"/>
          <w:rtl/>
          <w:lang w:bidi="ar-MA"/>
        </w:rPr>
        <w:t xml:space="preserve">منهم </w:t>
      </w:r>
      <w:r w:rsidR="0092249C" w:rsidRPr="00A42CE8">
        <w:rPr>
          <w:rFonts w:ascii="Simplified Arabic" w:hAnsi="Simplified Arabic" w:cs="Simplified Arabic"/>
          <w:b/>
          <w:bCs/>
          <w:color w:val="0000FF"/>
          <w:sz w:val="24"/>
          <w:szCs w:val="24"/>
          <w:rtl/>
          <w:lang w:bidi="ar-MA"/>
        </w:rPr>
        <w:t>يتوفرون على مستوى التعليم العالي</w:t>
      </w:r>
    </w:p>
    <w:p w:rsidR="0092249C" w:rsidRPr="00BB3685" w:rsidRDefault="005B1202" w:rsidP="00BB3685">
      <w:pPr>
        <w:bidi/>
        <w:spacing w:before="120" w:after="0"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يعتبر أقل من نصف 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>الأشخاص بدون مأوى</w:t>
      </w:r>
      <w:r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 أميين، 44,9</w:t>
      </w:r>
      <w:r w:rsidR="0015613D" w:rsidRPr="00BB3685">
        <w:rPr>
          <w:rFonts w:ascii="Simplified Arabic" w:hAnsi="Simplified Arabic" w:cs="Simplified Arabic"/>
          <w:sz w:val="24"/>
          <w:szCs w:val="24"/>
        </w:rPr>
        <w:t>%</w:t>
      </w:r>
      <w:r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 مقابل </w:t>
      </w:r>
      <w:r w:rsidR="00B703DC" w:rsidRPr="00BB3685">
        <w:rPr>
          <w:rFonts w:ascii="Simplified Arabic" w:hAnsi="Simplified Arabic" w:cs="Simplified Arabic" w:hint="cs"/>
          <w:sz w:val="24"/>
          <w:szCs w:val="24"/>
          <w:rtl/>
        </w:rPr>
        <w:t>32,2</w:t>
      </w:r>
      <w:r w:rsidR="0015613D" w:rsidRPr="00BB3685">
        <w:rPr>
          <w:rFonts w:ascii="Simplified Arabic" w:hAnsi="Simplified Arabic" w:cs="Simplified Arabic"/>
          <w:sz w:val="24"/>
          <w:szCs w:val="24"/>
        </w:rPr>
        <w:t>%</w:t>
      </w:r>
      <w:r w:rsidR="00B703DC"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 الملاحظ في المغرب بالنسبة للسكان الذين تفوق أعمارهم 10 سنوات. و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ت</w:t>
      </w:r>
      <w:r w:rsidR="00B703DC"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عتبر النساء </w:t>
      </w:r>
      <w:r w:rsidR="00B703DC" w:rsidRPr="00BB3685">
        <w:rPr>
          <w:rFonts w:ascii="Simplified Arabic" w:hAnsi="Simplified Arabic" w:cs="Simplified Arabic"/>
          <w:sz w:val="24"/>
          <w:szCs w:val="24"/>
          <w:rtl/>
        </w:rPr>
        <w:t>بدون مأوى</w:t>
      </w:r>
      <w:r w:rsidR="00B703DC"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 أكثر أمية مقارنة بالرجال، 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60,1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>%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 مقابل 42,8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>%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.</w:t>
      </w:r>
    </w:p>
    <w:p w:rsidR="0092249C" w:rsidRPr="00BB3685" w:rsidRDefault="0092249C" w:rsidP="00BB3685">
      <w:pPr>
        <w:bidi/>
        <w:spacing w:before="120" w:after="0"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45,5% من الأشخاص بدون مأوى لا يتوفرون على أي مستوى تعليمي و32,9% يتوفرون على مستوى التعليم الابتدائي، 19% </w:t>
      </w:r>
      <w:r w:rsidR="0015613D" w:rsidRPr="00BB3685">
        <w:rPr>
          <w:rFonts w:ascii="Simplified Arabic" w:hAnsi="Simplified Arabic" w:cs="Simplified Arabic"/>
          <w:sz w:val="24"/>
          <w:szCs w:val="24"/>
          <w:rtl/>
        </w:rPr>
        <w:t>على مستوى التعليم الثانوي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>، و 2,6% فقط يتوفرون على مستوى التعليم العالي.</w:t>
      </w:r>
    </w:p>
    <w:p w:rsidR="0092249C" w:rsidRPr="00A42CE8" w:rsidRDefault="0092249C" w:rsidP="00A42CE8">
      <w:pPr>
        <w:bidi/>
        <w:spacing w:before="120" w:after="0" w:line="240" w:lineRule="auto"/>
        <w:jc w:val="both"/>
        <w:rPr>
          <w:rFonts w:ascii="Simplified Arabic" w:hAnsi="Simplified Arabic" w:cs="Simplified Arabic"/>
          <w:b/>
          <w:bCs/>
          <w:color w:val="0000FF"/>
          <w:sz w:val="24"/>
          <w:szCs w:val="24"/>
          <w:lang w:bidi="ar-MA"/>
        </w:rPr>
      </w:pPr>
      <w:r w:rsidRPr="00A42CE8">
        <w:rPr>
          <w:rFonts w:ascii="Simplified Arabic" w:hAnsi="Simplified Arabic" w:cs="Simplified Arabic"/>
          <w:b/>
          <w:bCs/>
          <w:color w:val="0000FF"/>
          <w:sz w:val="24"/>
          <w:szCs w:val="24"/>
          <w:rtl/>
          <w:lang w:bidi="ar-MA"/>
        </w:rPr>
        <w:t>32% من الأشخاص بدون مأوى يعانون من إعاقة</w:t>
      </w:r>
    </w:p>
    <w:p w:rsidR="0092249C" w:rsidRPr="00BB3685" w:rsidRDefault="00437FC7" w:rsidP="00BB3685">
      <w:pPr>
        <w:bidi/>
        <w:spacing w:before="120" w:after="0" w:line="360" w:lineRule="exact"/>
        <w:jc w:val="both"/>
        <w:rPr>
          <w:rFonts w:ascii="Simplified Arabic" w:hAnsi="Simplified Arabic" w:cs="Simplified Arabic"/>
          <w:sz w:val="24"/>
          <w:szCs w:val="24"/>
        </w:rPr>
      </w:pPr>
      <w:r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خلال سنة </w:t>
      </w:r>
      <w:r w:rsidRPr="00BB3685">
        <w:rPr>
          <w:rFonts w:ascii="Simplified Arabic" w:hAnsi="Simplified Arabic" w:cs="Simplified Arabic"/>
          <w:sz w:val="24"/>
          <w:szCs w:val="24"/>
        </w:rPr>
        <w:t>2014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>،</w:t>
      </w:r>
      <w:r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 كان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32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>%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 من الأشخاص بدون مأوى </w:t>
      </w:r>
      <w:r w:rsidRPr="00BB3685">
        <w:rPr>
          <w:rFonts w:ascii="Simplified Arabic" w:hAnsi="Simplified Arabic" w:cs="Simplified Arabic" w:hint="cs"/>
          <w:sz w:val="24"/>
          <w:szCs w:val="24"/>
          <w:rtl/>
        </w:rPr>
        <w:t>في حالة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bookmarkStart w:id="0" w:name="_Hlk494578759"/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إعاقة</w:t>
      </w:r>
      <w:bookmarkEnd w:id="0"/>
      <w:r w:rsidR="004133AA" w:rsidRPr="00BB3685">
        <w:rPr>
          <w:rStyle w:val="Appelnotedebasdep"/>
          <w:rFonts w:ascii="Simplified Arabic" w:hAnsi="Simplified Arabic" w:cs="Simplified Arabic"/>
          <w:sz w:val="24"/>
          <w:szCs w:val="24"/>
          <w:rtl/>
        </w:rPr>
        <w:footnoteReference w:id="1"/>
      </w:r>
      <w:r w:rsidR="00DF0505" w:rsidRPr="00BB3685">
        <w:rPr>
          <w:rFonts w:ascii="Simplified Arabic" w:hAnsi="Simplified Arabic" w:cs="Simplified Arabic" w:hint="cs"/>
          <w:sz w:val="24"/>
          <w:szCs w:val="24"/>
          <w:rtl/>
          <w:lang w:val="en-US" w:bidi="ar-MA"/>
        </w:rPr>
        <w:t>. وتعتبر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C763B9"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نسبة انتشار </w:t>
      </w:r>
      <w:r w:rsidR="00A40C81" w:rsidRPr="00BB3685">
        <w:rPr>
          <w:rFonts w:ascii="Simplified Arabic" w:hAnsi="Simplified Arabic" w:cs="Simplified Arabic"/>
          <w:sz w:val="24"/>
          <w:szCs w:val="24"/>
          <w:rtl/>
        </w:rPr>
        <w:t xml:space="preserve">إعاقة الأشخاص بدون مأوى </w:t>
      </w:r>
      <w:r w:rsidR="00DF0505" w:rsidRPr="00BB3685">
        <w:rPr>
          <w:rFonts w:ascii="Simplified Arabic" w:hAnsi="Simplified Arabic" w:cs="Simplified Arabic" w:hint="cs"/>
          <w:sz w:val="24"/>
          <w:szCs w:val="24"/>
          <w:rtl/>
        </w:rPr>
        <w:t>نسبيا ضعيفة عند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 النساء </w:t>
      </w:r>
      <w:r w:rsidR="00DF0505" w:rsidRPr="00BB3685">
        <w:rPr>
          <w:rFonts w:ascii="Simplified Arabic" w:hAnsi="Simplified Arabic" w:cs="Simplified Arabic" w:hint="cs"/>
          <w:sz w:val="24"/>
          <w:szCs w:val="24"/>
          <w:rtl/>
        </w:rPr>
        <w:t>مقارنة ب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الرجال، 28,4 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>%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 مقابل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 xml:space="preserve"> 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32,5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 xml:space="preserve"> %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على التوالي، و</w:t>
      </w:r>
      <w:r w:rsidR="00B47A8F">
        <w:rPr>
          <w:rFonts w:ascii="Simplified Arabic" w:hAnsi="Simplified Arabic" w:cs="Simplified Arabic" w:hint="cs"/>
          <w:sz w:val="24"/>
          <w:szCs w:val="24"/>
          <w:rtl/>
        </w:rPr>
        <w:t xml:space="preserve">هي </w:t>
      </w:r>
      <w:r w:rsidR="00DF0505"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جد مرتفعة 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في ال</w:t>
      </w:r>
      <w:r w:rsidR="00DF0505"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وسط 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الحضري من</w:t>
      </w:r>
      <w:r w:rsidR="00DF0505" w:rsidRPr="00BB3685">
        <w:rPr>
          <w:rFonts w:ascii="Simplified Arabic" w:hAnsi="Simplified Arabic" w:cs="Simplified Arabic" w:hint="cs"/>
          <w:sz w:val="24"/>
          <w:szCs w:val="24"/>
          <w:rtl/>
        </w:rPr>
        <w:t>ه في الوسط</w:t>
      </w:r>
      <w:r w:rsidR="0092249C" w:rsidRPr="00BB3685">
        <w:rPr>
          <w:rFonts w:ascii="Simplified Arabic" w:hAnsi="Simplified Arabic" w:cs="Simplified Arabic"/>
          <w:sz w:val="20"/>
          <w:szCs w:val="20"/>
          <w:rtl/>
        </w:rPr>
        <w:t xml:space="preserve"> 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القروي، و28,4</w:t>
      </w:r>
      <w:r w:rsidR="00DF0505" w:rsidRPr="00BB3685">
        <w:rPr>
          <w:rFonts w:ascii="Simplified Arabic" w:hAnsi="Simplified Arabic" w:cs="Simplified Arabic"/>
          <w:sz w:val="24"/>
          <w:szCs w:val="24"/>
        </w:rPr>
        <w:t>%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 مقابل 3,6</w:t>
      </w:r>
      <w:r w:rsidR="0092249C" w:rsidRPr="00BB3685">
        <w:rPr>
          <w:rFonts w:ascii="Simplified Arabic" w:hAnsi="Simplified Arabic" w:cs="Simplified Arabic"/>
          <w:sz w:val="24"/>
          <w:szCs w:val="24"/>
        </w:rPr>
        <w:t xml:space="preserve"> %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على التوالي.</w:t>
      </w:r>
      <w:r w:rsidR="00DF0505"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041EF4"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وتهم </w:t>
      </w:r>
      <w:r w:rsidR="00DF0505" w:rsidRPr="00BB3685">
        <w:rPr>
          <w:rFonts w:ascii="Simplified Arabic" w:hAnsi="Simplified Arabic" w:cs="Simplified Arabic"/>
          <w:sz w:val="24"/>
          <w:szCs w:val="24"/>
          <w:rtl/>
        </w:rPr>
        <w:t xml:space="preserve">مجالات </w:t>
      </w:r>
      <w:r w:rsidR="00041EF4" w:rsidRPr="00BB3685">
        <w:rPr>
          <w:rFonts w:ascii="Simplified Arabic" w:hAnsi="Simplified Arabic" w:cs="Simplified Arabic" w:hint="cs"/>
          <w:sz w:val="24"/>
          <w:szCs w:val="24"/>
          <w:rtl/>
        </w:rPr>
        <w:t>الإعاقة:</w:t>
      </w:r>
    </w:p>
    <w:p w:rsidR="0092249C" w:rsidRPr="00BB3685" w:rsidRDefault="0092249C" w:rsidP="00BB3685">
      <w:pPr>
        <w:pStyle w:val="Paragraphedeliste"/>
        <w:numPr>
          <w:ilvl w:val="1"/>
          <w:numId w:val="1"/>
        </w:numPr>
        <w:bidi/>
        <w:spacing w:before="120" w:after="0" w:line="360" w:lineRule="exact"/>
        <w:ind w:left="708" w:hanging="283"/>
        <w:jc w:val="both"/>
        <w:rPr>
          <w:rFonts w:ascii="Simplified Arabic" w:hAnsi="Simplified Arabic" w:cs="Simplified Arabic"/>
          <w:sz w:val="24"/>
          <w:szCs w:val="24"/>
        </w:rPr>
      </w:pPr>
      <w:r w:rsidRPr="00BB3685">
        <w:rPr>
          <w:rFonts w:ascii="Simplified Arabic" w:hAnsi="Simplified Arabic" w:cs="Simplified Arabic"/>
          <w:sz w:val="24"/>
          <w:szCs w:val="24"/>
          <w:rtl/>
        </w:rPr>
        <w:t>الرؤية، 0,6</w:t>
      </w:r>
      <w:r w:rsidRPr="00BB3685">
        <w:rPr>
          <w:rFonts w:ascii="Simplified Arabic" w:hAnsi="Simplified Arabic" w:cs="Simplified Arabic"/>
          <w:sz w:val="24"/>
          <w:szCs w:val="24"/>
        </w:rPr>
        <w:t xml:space="preserve"> %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من الأشخاص بدون مأوى يعانون من عجز </w:t>
      </w:r>
      <w:r w:rsidR="003015C6" w:rsidRPr="00BB3685">
        <w:rPr>
          <w:rFonts w:ascii="Simplified Arabic" w:hAnsi="Simplified Arabic" w:cs="Simplified Arabic" w:hint="cs"/>
          <w:sz w:val="24"/>
          <w:szCs w:val="24"/>
          <w:rtl/>
        </w:rPr>
        <w:t>تام</w:t>
      </w:r>
      <w:r w:rsidR="00E66D7A"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 عن </w:t>
      </w:r>
      <w:r w:rsidR="00E66D7A" w:rsidRPr="00BB3685">
        <w:rPr>
          <w:rFonts w:ascii="Simplified Arabic" w:hAnsi="Simplified Arabic" w:cs="Simplified Arabic"/>
          <w:sz w:val="24"/>
          <w:szCs w:val="24"/>
          <w:rtl/>
        </w:rPr>
        <w:t>الرؤية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، 3,9% لديهم </w:t>
      </w:r>
      <w:r w:rsidR="003015C6" w:rsidRPr="00BB3685">
        <w:rPr>
          <w:rFonts w:ascii="Simplified Arabic" w:hAnsi="Simplified Arabic" w:cs="Simplified Arabic"/>
          <w:sz w:val="24"/>
          <w:szCs w:val="24"/>
          <w:rtl/>
        </w:rPr>
        <w:t xml:space="preserve">صعوبات </w:t>
      </w:r>
      <w:r w:rsidR="003015C6" w:rsidRPr="00BB3685">
        <w:rPr>
          <w:rFonts w:ascii="Simplified Arabic" w:hAnsi="Simplified Arabic" w:cs="Simplified Arabic" w:hint="cs"/>
          <w:sz w:val="24"/>
          <w:szCs w:val="24"/>
          <w:rtl/>
        </w:rPr>
        <w:t>كبيرة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 و7,3% لديهم </w:t>
      </w:r>
      <w:r w:rsidR="003015C6" w:rsidRPr="00BB3685">
        <w:rPr>
          <w:rFonts w:ascii="Simplified Arabic" w:hAnsi="Simplified Arabic" w:cs="Simplified Arabic"/>
          <w:sz w:val="24"/>
          <w:szCs w:val="24"/>
          <w:rtl/>
        </w:rPr>
        <w:t xml:space="preserve">صعوبات </w:t>
      </w:r>
      <w:r w:rsidR="003015C6" w:rsidRPr="00BB3685">
        <w:rPr>
          <w:rFonts w:ascii="Simplified Arabic" w:hAnsi="Simplified Arabic" w:cs="Simplified Arabic" w:hint="cs"/>
          <w:sz w:val="24"/>
          <w:szCs w:val="24"/>
          <w:rtl/>
        </w:rPr>
        <w:t>قليلة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>.</w:t>
      </w:r>
    </w:p>
    <w:p w:rsidR="0092249C" w:rsidRPr="00BB3685" w:rsidRDefault="0092249C" w:rsidP="00BB3685">
      <w:pPr>
        <w:pStyle w:val="Paragraphedeliste"/>
        <w:numPr>
          <w:ilvl w:val="1"/>
          <w:numId w:val="1"/>
        </w:numPr>
        <w:bidi/>
        <w:spacing w:before="120" w:after="0" w:line="360" w:lineRule="exact"/>
        <w:ind w:left="708" w:hanging="283"/>
        <w:jc w:val="both"/>
        <w:rPr>
          <w:rFonts w:ascii="Simplified Arabic" w:hAnsi="Simplified Arabic" w:cs="Simplified Arabic"/>
          <w:sz w:val="24"/>
          <w:szCs w:val="24"/>
        </w:rPr>
      </w:pP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السمع، 0,6% </w:t>
      </w:r>
      <w:r w:rsidR="003015C6" w:rsidRPr="00BB3685">
        <w:rPr>
          <w:rFonts w:ascii="Simplified Arabic" w:hAnsi="Simplified Arabic" w:cs="Simplified Arabic"/>
          <w:sz w:val="24"/>
          <w:szCs w:val="24"/>
          <w:rtl/>
        </w:rPr>
        <w:t xml:space="preserve">يعانون من عجز </w:t>
      </w:r>
      <w:r w:rsidR="003015C6" w:rsidRPr="00BB3685">
        <w:rPr>
          <w:rFonts w:ascii="Simplified Arabic" w:hAnsi="Simplified Arabic" w:cs="Simplified Arabic" w:hint="cs"/>
          <w:sz w:val="24"/>
          <w:szCs w:val="24"/>
          <w:rtl/>
        </w:rPr>
        <w:t>تام عن ا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لسماع، 3,1% لديهم صعوبة كبيرة و4,4% لديهم صعوبة </w:t>
      </w:r>
      <w:r w:rsidR="003015C6" w:rsidRPr="00BB3685">
        <w:rPr>
          <w:rFonts w:ascii="Simplified Arabic" w:hAnsi="Simplified Arabic" w:cs="Simplified Arabic" w:hint="cs"/>
          <w:sz w:val="24"/>
          <w:szCs w:val="24"/>
          <w:rtl/>
        </w:rPr>
        <w:t>قليلة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>.</w:t>
      </w:r>
    </w:p>
    <w:p w:rsidR="0092249C" w:rsidRPr="00BB3685" w:rsidRDefault="0092249C" w:rsidP="00BB3685">
      <w:pPr>
        <w:pStyle w:val="Paragraphedeliste"/>
        <w:numPr>
          <w:ilvl w:val="1"/>
          <w:numId w:val="1"/>
        </w:numPr>
        <w:bidi/>
        <w:spacing w:before="120" w:after="0" w:line="360" w:lineRule="exact"/>
        <w:ind w:left="708" w:hanging="283"/>
        <w:jc w:val="both"/>
        <w:rPr>
          <w:rFonts w:ascii="Simplified Arabic" w:hAnsi="Simplified Arabic" w:cs="Simplified Arabic"/>
          <w:sz w:val="24"/>
          <w:szCs w:val="24"/>
        </w:rPr>
      </w:pPr>
      <w:r w:rsidRPr="00BB3685">
        <w:rPr>
          <w:rFonts w:ascii="Simplified Arabic" w:hAnsi="Simplified Arabic" w:cs="Simplified Arabic"/>
          <w:sz w:val="24"/>
          <w:szCs w:val="24"/>
          <w:rtl/>
        </w:rPr>
        <w:t>ال</w:t>
      </w:r>
      <w:r w:rsidR="00753ADF" w:rsidRPr="00BB3685">
        <w:rPr>
          <w:rFonts w:ascii="Simplified Arabic" w:hAnsi="Simplified Arabic" w:cs="Simplified Arabic" w:hint="cs"/>
          <w:sz w:val="24"/>
          <w:szCs w:val="24"/>
          <w:rtl/>
        </w:rPr>
        <w:t>حركية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>، 1,4% من الأشخاص بدون مأوى</w:t>
      </w:r>
      <w:r w:rsidR="00753ADF"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753ADF" w:rsidRPr="00BB3685">
        <w:rPr>
          <w:rFonts w:ascii="Simplified Arabic" w:hAnsi="Simplified Arabic" w:cs="Simplified Arabic"/>
          <w:sz w:val="24"/>
          <w:szCs w:val="24"/>
          <w:rtl/>
        </w:rPr>
        <w:t xml:space="preserve">يعانون من عجز </w:t>
      </w:r>
      <w:r w:rsidR="00753ADF" w:rsidRPr="00BB3685">
        <w:rPr>
          <w:rFonts w:ascii="Simplified Arabic" w:hAnsi="Simplified Arabic" w:cs="Simplified Arabic" w:hint="cs"/>
          <w:sz w:val="24"/>
          <w:szCs w:val="24"/>
          <w:rtl/>
        </w:rPr>
        <w:t>تام عن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 المشي أو </w:t>
      </w:r>
      <w:r w:rsidR="00753ADF" w:rsidRPr="00BB3685">
        <w:rPr>
          <w:rFonts w:ascii="Simplified Arabic" w:hAnsi="Simplified Arabic" w:cs="Simplified Arabic" w:hint="cs"/>
          <w:sz w:val="24"/>
          <w:szCs w:val="24"/>
          <w:rtl/>
        </w:rPr>
        <w:t>صعود الدرج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، 6,3% لديهم صعوبة كبيرة و4,2% لديهم صعوبة </w:t>
      </w:r>
      <w:r w:rsidR="00753ADF" w:rsidRPr="00BB3685">
        <w:rPr>
          <w:rFonts w:ascii="Simplified Arabic" w:hAnsi="Simplified Arabic" w:cs="Simplified Arabic" w:hint="cs"/>
          <w:sz w:val="24"/>
          <w:szCs w:val="24"/>
          <w:rtl/>
        </w:rPr>
        <w:t>قليلة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>.</w:t>
      </w:r>
    </w:p>
    <w:p w:rsidR="0092249C" w:rsidRPr="00BB3685" w:rsidRDefault="0092249C" w:rsidP="00BB3685">
      <w:pPr>
        <w:pStyle w:val="Paragraphedeliste"/>
        <w:numPr>
          <w:ilvl w:val="1"/>
          <w:numId w:val="1"/>
        </w:numPr>
        <w:bidi/>
        <w:spacing w:before="120" w:after="0" w:line="360" w:lineRule="exact"/>
        <w:ind w:left="708" w:hanging="283"/>
        <w:jc w:val="both"/>
        <w:rPr>
          <w:rFonts w:ascii="Simplified Arabic" w:hAnsi="Simplified Arabic" w:cs="Simplified Arabic"/>
          <w:sz w:val="24"/>
          <w:szCs w:val="24"/>
        </w:rPr>
      </w:pP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التركيز، 5,9% </w:t>
      </w:r>
      <w:r w:rsidR="00753ADF" w:rsidRPr="00BB3685">
        <w:rPr>
          <w:rFonts w:ascii="Simplified Arabic" w:hAnsi="Simplified Arabic" w:cs="Simplified Arabic"/>
          <w:sz w:val="24"/>
          <w:szCs w:val="24"/>
          <w:rtl/>
        </w:rPr>
        <w:t xml:space="preserve">يعانون من عجز </w:t>
      </w:r>
      <w:r w:rsidR="00753ADF" w:rsidRPr="00BB3685">
        <w:rPr>
          <w:rFonts w:ascii="Simplified Arabic" w:hAnsi="Simplified Arabic" w:cs="Simplified Arabic" w:hint="cs"/>
          <w:sz w:val="24"/>
          <w:szCs w:val="24"/>
          <w:rtl/>
        </w:rPr>
        <w:t xml:space="preserve">تام 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على </w:t>
      </w:r>
      <w:r w:rsidR="00753ADF" w:rsidRPr="00BB3685">
        <w:rPr>
          <w:rFonts w:ascii="Simplified Arabic" w:hAnsi="Simplified Arabic" w:cs="Simplified Arabic" w:hint="cs"/>
          <w:sz w:val="24"/>
          <w:szCs w:val="24"/>
          <w:rtl/>
        </w:rPr>
        <w:t>ا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لتذكر أو التركيز، 15,1% لديهم صعوبة كبيرة و4,7% لديهم صعوبة </w:t>
      </w:r>
      <w:r w:rsidR="00753ADF" w:rsidRPr="00BB3685">
        <w:rPr>
          <w:rFonts w:ascii="Simplified Arabic" w:hAnsi="Simplified Arabic" w:cs="Simplified Arabic" w:hint="cs"/>
          <w:sz w:val="24"/>
          <w:szCs w:val="24"/>
          <w:rtl/>
        </w:rPr>
        <w:t>قليلة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>.</w:t>
      </w:r>
    </w:p>
    <w:p w:rsidR="0092249C" w:rsidRPr="00BB3685" w:rsidRDefault="0092249C" w:rsidP="00BB3685">
      <w:pPr>
        <w:pStyle w:val="Paragraphedeliste"/>
        <w:numPr>
          <w:ilvl w:val="1"/>
          <w:numId w:val="1"/>
        </w:numPr>
        <w:bidi/>
        <w:spacing w:before="120" w:after="0" w:line="360" w:lineRule="exact"/>
        <w:ind w:left="708" w:hanging="283"/>
        <w:jc w:val="both"/>
        <w:rPr>
          <w:rFonts w:ascii="Simplified Arabic" w:hAnsi="Simplified Arabic" w:cs="Simplified Arabic"/>
          <w:sz w:val="24"/>
          <w:szCs w:val="24"/>
        </w:rPr>
      </w:pP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الاعتناء بالذات، 5,2% من الأشخاص بدون مأوى لديهم عجز </w:t>
      </w:r>
      <w:r w:rsidR="00FE2EF1" w:rsidRPr="00BB3685">
        <w:rPr>
          <w:rFonts w:ascii="Simplified Arabic" w:hAnsi="Simplified Arabic" w:cs="Simplified Arabic" w:hint="cs"/>
          <w:sz w:val="24"/>
          <w:szCs w:val="24"/>
          <w:rtl/>
        </w:rPr>
        <w:t>تام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 عن القيام بذلك، 13,4% لديهم صعوبة كبيرة و3,7% لديهم صعوبة </w:t>
      </w:r>
      <w:r w:rsidR="00FE2EF1" w:rsidRPr="00BB3685">
        <w:rPr>
          <w:rFonts w:ascii="Simplified Arabic" w:hAnsi="Simplified Arabic" w:cs="Simplified Arabic" w:hint="cs"/>
          <w:sz w:val="24"/>
          <w:szCs w:val="24"/>
          <w:rtl/>
        </w:rPr>
        <w:t>قليلة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>.</w:t>
      </w:r>
    </w:p>
    <w:p w:rsidR="0092249C" w:rsidRPr="00BB3685" w:rsidRDefault="0092249C" w:rsidP="00BB3685">
      <w:pPr>
        <w:pStyle w:val="Paragraphedeliste"/>
        <w:numPr>
          <w:ilvl w:val="1"/>
          <w:numId w:val="1"/>
        </w:numPr>
        <w:bidi/>
        <w:spacing w:before="120" w:after="0" w:line="360" w:lineRule="exact"/>
        <w:ind w:left="708" w:hanging="283"/>
        <w:jc w:val="both"/>
        <w:rPr>
          <w:rFonts w:ascii="Simplified Arabic" w:hAnsi="Simplified Arabic" w:cs="Simplified Arabic"/>
          <w:sz w:val="24"/>
          <w:szCs w:val="24"/>
        </w:rPr>
      </w:pP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التواصل، 3,8% من الأشخاص بدون مأوى لديهم عجز تام عن التواصل بلغتهم المعتادة، 11,5% لديهم صعوبة كبيرة و4% لديهم صعوبة </w:t>
      </w:r>
      <w:r w:rsidR="00F1623C" w:rsidRPr="00BB3685">
        <w:rPr>
          <w:rFonts w:ascii="Simplified Arabic" w:hAnsi="Simplified Arabic" w:cs="Simplified Arabic" w:hint="cs"/>
          <w:sz w:val="24"/>
          <w:szCs w:val="24"/>
          <w:rtl/>
        </w:rPr>
        <w:t>قليلة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>.</w:t>
      </w:r>
    </w:p>
    <w:p w:rsidR="003101D1" w:rsidRPr="00BB3685" w:rsidRDefault="00306C1B" w:rsidP="00BB3685">
      <w:pPr>
        <w:bidi/>
        <w:spacing w:before="120" w:after="0" w:line="360" w:lineRule="exact"/>
        <w:jc w:val="both"/>
        <w:rPr>
          <w:rFonts w:ascii="Simplified Arabic" w:hAnsi="Simplified Arabic" w:cs="Simplified Arabic"/>
          <w:sz w:val="24"/>
          <w:szCs w:val="24"/>
        </w:rPr>
      </w:pP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 كما </w:t>
      </w:r>
      <w:r w:rsidRPr="00BB3685">
        <w:rPr>
          <w:rFonts w:ascii="Simplified Arabic" w:hAnsi="Simplified Arabic" w:cs="Simplified Arabic" w:hint="cs"/>
          <w:sz w:val="24"/>
          <w:szCs w:val="24"/>
          <w:rtl/>
        </w:rPr>
        <w:t>صرح</w:t>
      </w:r>
      <w:r w:rsidRPr="00BB3685">
        <w:rPr>
          <w:rFonts w:ascii="Simplified Arabic" w:hAnsi="Simplified Arabic" w:cs="Simplified Arabic"/>
          <w:sz w:val="24"/>
          <w:szCs w:val="24"/>
          <w:rtl/>
        </w:rPr>
        <w:t xml:space="preserve"> 9,2% من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 الأشخاص بدون مأوى بأنهم يعانون من إعاقة على الأقل في </w:t>
      </w:r>
      <w:r w:rsidR="00F1623C" w:rsidRPr="00BB3685">
        <w:rPr>
          <w:rFonts w:ascii="Simplified Arabic" w:hAnsi="Simplified Arabic" w:cs="Simplified Arabic" w:hint="cs"/>
          <w:sz w:val="24"/>
          <w:szCs w:val="24"/>
          <w:rtl/>
        </w:rPr>
        <w:t>أ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حد المجالا</w:t>
      </w:r>
      <w:bookmarkStart w:id="1" w:name="_GoBack"/>
      <w:bookmarkEnd w:id="1"/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ت الستة في ممارسة الحياة اليومية، 26,3% </w:t>
      </w:r>
      <w:r w:rsidR="00AA7AB1" w:rsidRPr="00BB3685">
        <w:rPr>
          <w:rFonts w:ascii="Simplified Arabic" w:hAnsi="Simplified Arabic" w:cs="Simplified Arabic" w:hint="cs"/>
          <w:sz w:val="24"/>
          <w:szCs w:val="24"/>
          <w:rtl/>
        </w:rPr>
        <w:t>لديهم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 صعوبة كبيرة و16,7% </w:t>
      </w:r>
      <w:r w:rsidR="00AA7AB1" w:rsidRPr="00BB3685">
        <w:rPr>
          <w:rFonts w:ascii="Simplified Arabic" w:hAnsi="Simplified Arabic" w:cs="Simplified Arabic" w:hint="cs"/>
          <w:sz w:val="24"/>
          <w:szCs w:val="24"/>
          <w:rtl/>
        </w:rPr>
        <w:t>لديهم</w:t>
      </w:r>
      <w:r w:rsidR="00AA7AB1" w:rsidRPr="00BB3685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صعوبة قليلة </w:t>
      </w:r>
      <w:r w:rsidR="00AA7AB1" w:rsidRPr="00BB3685">
        <w:rPr>
          <w:rFonts w:ascii="Simplified Arabic" w:hAnsi="Simplified Arabic" w:cs="Simplified Arabic"/>
          <w:sz w:val="24"/>
          <w:szCs w:val="24"/>
          <w:rtl/>
        </w:rPr>
        <w:t xml:space="preserve">على الأقل 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 xml:space="preserve">في </w:t>
      </w:r>
      <w:r w:rsidR="00AA7AB1" w:rsidRPr="00BB3685">
        <w:rPr>
          <w:rFonts w:ascii="Simplified Arabic" w:hAnsi="Simplified Arabic" w:cs="Simplified Arabic" w:hint="cs"/>
          <w:sz w:val="24"/>
          <w:szCs w:val="24"/>
          <w:rtl/>
        </w:rPr>
        <w:t>أ</w:t>
      </w:r>
      <w:r w:rsidR="00AA7AB1" w:rsidRPr="00BB3685">
        <w:rPr>
          <w:rFonts w:ascii="Simplified Arabic" w:hAnsi="Simplified Arabic" w:cs="Simplified Arabic"/>
          <w:sz w:val="24"/>
          <w:szCs w:val="24"/>
          <w:rtl/>
        </w:rPr>
        <w:t xml:space="preserve">حد </w:t>
      </w:r>
      <w:r w:rsidR="0092249C" w:rsidRPr="00BB3685">
        <w:rPr>
          <w:rFonts w:ascii="Simplified Arabic" w:hAnsi="Simplified Arabic" w:cs="Simplified Arabic"/>
          <w:sz w:val="24"/>
          <w:szCs w:val="24"/>
          <w:rtl/>
        </w:rPr>
        <w:t>المجالات الستة في ممارسة الحياة اليومية المذكورة أعلاه.</w:t>
      </w:r>
    </w:p>
    <w:sectPr w:rsidR="003101D1" w:rsidRPr="00BB3685" w:rsidSect="001162EA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7C95" w:rsidRDefault="00417C95" w:rsidP="00A01B4E">
      <w:pPr>
        <w:spacing w:after="0" w:line="240" w:lineRule="auto"/>
      </w:pPr>
      <w:r>
        <w:separator/>
      </w:r>
    </w:p>
  </w:endnote>
  <w:endnote w:type="continuationSeparator" w:id="0">
    <w:p w:rsidR="00417C95" w:rsidRDefault="00417C95" w:rsidP="00A01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323999"/>
      <w:docPartObj>
        <w:docPartGallery w:val="Page Numbers (Bottom of Page)"/>
        <w:docPartUnique/>
      </w:docPartObj>
    </w:sdtPr>
    <w:sdtContent>
      <w:p w:rsidR="00F1623C" w:rsidRDefault="00E862AF">
        <w:pPr>
          <w:pStyle w:val="Pieddepage"/>
          <w:jc w:val="center"/>
        </w:pPr>
        <w:r>
          <w:fldChar w:fldCharType="begin"/>
        </w:r>
        <w:r w:rsidR="00F1623C">
          <w:instrText xml:space="preserve"> PAGE   \* MERGEFORMAT </w:instrText>
        </w:r>
        <w:r>
          <w:fldChar w:fldCharType="separate"/>
        </w:r>
        <w:r w:rsidR="00417C9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1623C" w:rsidRDefault="00F1623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7C95" w:rsidRDefault="00417C95" w:rsidP="00A01B4E">
      <w:pPr>
        <w:spacing w:after="0" w:line="240" w:lineRule="auto"/>
      </w:pPr>
      <w:r>
        <w:separator/>
      </w:r>
    </w:p>
  </w:footnote>
  <w:footnote w:type="continuationSeparator" w:id="0">
    <w:p w:rsidR="00417C95" w:rsidRDefault="00417C95" w:rsidP="00A01B4E">
      <w:pPr>
        <w:spacing w:after="0" w:line="240" w:lineRule="auto"/>
      </w:pPr>
      <w:r>
        <w:continuationSeparator/>
      </w:r>
    </w:p>
  </w:footnote>
  <w:footnote w:id="1">
    <w:p w:rsidR="004133AA" w:rsidRPr="00C44379" w:rsidRDefault="004133AA" w:rsidP="00C44379">
      <w:pPr>
        <w:pStyle w:val="Notedebasdepage"/>
        <w:bidi/>
        <w:spacing w:line="280" w:lineRule="exact"/>
        <w:jc w:val="both"/>
        <w:rPr>
          <w:rFonts w:ascii="Simplified Arabic" w:hAnsi="Simplified Arabic" w:cs="Simplified Arabic"/>
          <w:rtl/>
          <w:lang w:bidi="ar-MA"/>
        </w:rPr>
      </w:pPr>
      <w:r w:rsidRPr="00C44379">
        <w:rPr>
          <w:rStyle w:val="Appelnotedebasdep"/>
          <w:rFonts w:ascii="Simplified Arabic" w:hAnsi="Simplified Arabic" w:cs="Simplified Arabic"/>
        </w:rPr>
        <w:footnoteRef/>
      </w:r>
      <w:r w:rsidRPr="00C44379">
        <w:rPr>
          <w:rFonts w:ascii="Simplified Arabic" w:hAnsi="Simplified Arabic" w:cs="Simplified Arabic"/>
        </w:rPr>
        <w:t xml:space="preserve"> </w:t>
      </w:r>
      <w:r w:rsidRPr="00C44379">
        <w:rPr>
          <w:rFonts w:ascii="Simplified Arabic" w:hAnsi="Simplified Arabic" w:cs="Simplified Arabic"/>
          <w:rtl/>
        </w:rPr>
        <w:t>وبا</w:t>
      </w:r>
      <w:r w:rsidR="000C7455" w:rsidRPr="00C44379">
        <w:rPr>
          <w:rFonts w:ascii="Simplified Arabic" w:hAnsi="Simplified Arabic" w:cs="Simplified Arabic"/>
          <w:rtl/>
        </w:rPr>
        <w:t xml:space="preserve">عتماد </w:t>
      </w:r>
      <w:r w:rsidRPr="00C44379">
        <w:rPr>
          <w:rFonts w:ascii="Simplified Arabic" w:hAnsi="Simplified Arabic" w:cs="Simplified Arabic"/>
          <w:rtl/>
        </w:rPr>
        <w:t xml:space="preserve">معايير الأمم المتحدة، تعتبر المندوبية السامية للتخطيط </w:t>
      </w:r>
      <w:r w:rsidR="000C7455" w:rsidRPr="00C44379">
        <w:rPr>
          <w:rFonts w:ascii="Simplified Arabic" w:hAnsi="Simplified Arabic" w:cs="Simplified Arabic"/>
          <w:rtl/>
        </w:rPr>
        <w:t xml:space="preserve">الشخص </w:t>
      </w:r>
      <w:r w:rsidRPr="00C44379">
        <w:rPr>
          <w:rFonts w:ascii="Simplified Arabic" w:hAnsi="Simplified Arabic" w:cs="Simplified Arabic"/>
          <w:rtl/>
        </w:rPr>
        <w:t>ال</w:t>
      </w:r>
      <w:r w:rsidR="000C7455" w:rsidRPr="00C44379">
        <w:rPr>
          <w:rFonts w:ascii="Simplified Arabic" w:hAnsi="Simplified Arabic" w:cs="Simplified Arabic"/>
          <w:rtl/>
        </w:rPr>
        <w:t xml:space="preserve">معاق هو كل شخص </w:t>
      </w:r>
      <w:r w:rsidRPr="00C44379">
        <w:rPr>
          <w:rFonts w:ascii="Simplified Arabic" w:hAnsi="Simplified Arabic" w:cs="Simplified Arabic"/>
          <w:rtl/>
        </w:rPr>
        <w:t>يعان</w:t>
      </w:r>
      <w:r w:rsidR="000C7455" w:rsidRPr="00C44379">
        <w:rPr>
          <w:rFonts w:ascii="Simplified Arabic" w:hAnsi="Simplified Arabic" w:cs="Simplified Arabic"/>
          <w:rtl/>
        </w:rPr>
        <w:t xml:space="preserve">ي </w:t>
      </w:r>
      <w:r w:rsidRPr="00C44379">
        <w:rPr>
          <w:rFonts w:ascii="Simplified Arabic" w:hAnsi="Simplified Arabic" w:cs="Simplified Arabic"/>
          <w:rtl/>
        </w:rPr>
        <w:t xml:space="preserve">عجزا </w:t>
      </w:r>
      <w:r w:rsidR="000C7455" w:rsidRPr="00C44379">
        <w:rPr>
          <w:rFonts w:ascii="Simplified Arabic" w:hAnsi="Simplified Arabic" w:cs="Simplified Arabic"/>
          <w:rtl/>
        </w:rPr>
        <w:t>تاما</w:t>
      </w:r>
      <w:r w:rsidRPr="00C44379">
        <w:rPr>
          <w:rFonts w:ascii="Simplified Arabic" w:hAnsi="Simplified Arabic" w:cs="Simplified Arabic"/>
          <w:rtl/>
        </w:rPr>
        <w:t xml:space="preserve"> أو يواجه صعوبات كبيرة</w:t>
      </w:r>
      <w:r w:rsidR="000C7455" w:rsidRPr="00C44379">
        <w:rPr>
          <w:rFonts w:ascii="Simplified Arabic" w:hAnsi="Simplified Arabic" w:cs="Simplified Arabic"/>
          <w:rtl/>
        </w:rPr>
        <w:t xml:space="preserve"> على الأقل</w:t>
      </w:r>
      <w:r w:rsidRPr="00C44379">
        <w:rPr>
          <w:rFonts w:ascii="Simplified Arabic" w:hAnsi="Simplified Arabic" w:cs="Simplified Arabic"/>
          <w:rtl/>
        </w:rPr>
        <w:t xml:space="preserve"> في </w:t>
      </w:r>
      <w:r w:rsidR="000C7455" w:rsidRPr="00C44379">
        <w:rPr>
          <w:rFonts w:ascii="Simplified Arabic" w:hAnsi="Simplified Arabic" w:cs="Simplified Arabic"/>
          <w:rtl/>
        </w:rPr>
        <w:t xml:space="preserve">أحد </w:t>
      </w:r>
      <w:r w:rsidRPr="00C44379">
        <w:rPr>
          <w:rFonts w:ascii="Simplified Arabic" w:hAnsi="Simplified Arabic" w:cs="Simplified Arabic"/>
          <w:rtl/>
        </w:rPr>
        <w:t xml:space="preserve">مجالات </w:t>
      </w:r>
      <w:r w:rsidR="000C7455" w:rsidRPr="00C44379">
        <w:rPr>
          <w:rFonts w:ascii="Simplified Arabic" w:hAnsi="Simplified Arabic" w:cs="Simplified Arabic"/>
          <w:sz w:val="24"/>
          <w:szCs w:val="24"/>
          <w:rtl/>
        </w:rPr>
        <w:t>ممارسة الحياة اليومية</w:t>
      </w:r>
      <w:r w:rsidR="000C7455" w:rsidRPr="00C44379">
        <w:rPr>
          <w:rFonts w:ascii="Simplified Arabic" w:hAnsi="Simplified Arabic" w:cs="Simplified Arabic"/>
          <w:rtl/>
        </w:rPr>
        <w:t xml:space="preserve"> </w:t>
      </w:r>
      <w:r w:rsidRPr="00C44379">
        <w:rPr>
          <w:rFonts w:ascii="Simplified Arabic" w:hAnsi="Simplified Arabic" w:cs="Simplified Arabic"/>
          <w:rtl/>
        </w:rPr>
        <w:t>(ا</w:t>
      </w:r>
      <w:r w:rsidR="000C7455" w:rsidRPr="00C44379">
        <w:rPr>
          <w:rFonts w:ascii="Simplified Arabic" w:hAnsi="Simplified Arabic" w:cs="Simplified Arabic"/>
          <w:rtl/>
        </w:rPr>
        <w:t>ل</w:t>
      </w:r>
      <w:r w:rsidR="00285C68" w:rsidRPr="00C44379">
        <w:rPr>
          <w:rFonts w:ascii="Simplified Arabic" w:hAnsi="Simplified Arabic" w:cs="Simplified Arabic"/>
          <w:rtl/>
        </w:rPr>
        <w:t>رؤية</w:t>
      </w:r>
      <w:r w:rsidR="000C7455" w:rsidRPr="00C44379">
        <w:rPr>
          <w:rFonts w:ascii="Simplified Arabic" w:hAnsi="Simplified Arabic" w:cs="Simplified Arabic"/>
          <w:rtl/>
        </w:rPr>
        <w:t>، ال</w:t>
      </w:r>
      <w:r w:rsidRPr="00C44379">
        <w:rPr>
          <w:rFonts w:ascii="Simplified Arabic" w:hAnsi="Simplified Arabic" w:cs="Simplified Arabic"/>
          <w:rtl/>
        </w:rPr>
        <w:t>سمع</w:t>
      </w:r>
      <w:r w:rsidR="000C7455" w:rsidRPr="00C44379">
        <w:rPr>
          <w:rFonts w:ascii="Simplified Arabic" w:hAnsi="Simplified Arabic" w:cs="Simplified Arabic"/>
          <w:rtl/>
        </w:rPr>
        <w:t>، المشي</w:t>
      </w:r>
      <w:r w:rsidRPr="00C44379">
        <w:rPr>
          <w:rFonts w:ascii="Simplified Arabic" w:hAnsi="Simplified Arabic" w:cs="Simplified Arabic"/>
          <w:rtl/>
        </w:rPr>
        <w:t xml:space="preserve"> أو صع</w:t>
      </w:r>
      <w:r w:rsidR="000C7455" w:rsidRPr="00C44379">
        <w:rPr>
          <w:rFonts w:ascii="Simplified Arabic" w:hAnsi="Simplified Arabic" w:cs="Simplified Arabic"/>
          <w:rtl/>
        </w:rPr>
        <w:t>و</w:t>
      </w:r>
      <w:r w:rsidRPr="00C44379">
        <w:rPr>
          <w:rFonts w:ascii="Simplified Arabic" w:hAnsi="Simplified Arabic" w:cs="Simplified Arabic"/>
          <w:rtl/>
        </w:rPr>
        <w:t>د</w:t>
      </w:r>
      <w:r w:rsidR="000C7455" w:rsidRPr="00C44379">
        <w:rPr>
          <w:rFonts w:ascii="Simplified Arabic" w:hAnsi="Simplified Arabic" w:cs="Simplified Arabic"/>
          <w:rtl/>
        </w:rPr>
        <w:t xml:space="preserve"> الدرج، التذكر </w:t>
      </w:r>
      <w:r w:rsidRPr="00C44379">
        <w:rPr>
          <w:rFonts w:ascii="Simplified Arabic" w:hAnsi="Simplified Arabic" w:cs="Simplified Arabic"/>
          <w:rtl/>
        </w:rPr>
        <w:t xml:space="preserve">أو التركيز، </w:t>
      </w:r>
      <w:r w:rsidR="000C7455" w:rsidRPr="00C44379">
        <w:rPr>
          <w:rFonts w:ascii="Simplified Arabic" w:hAnsi="Simplified Arabic" w:cs="Simplified Arabic"/>
          <w:rtl/>
        </w:rPr>
        <w:t>الاعتناء بالنفس</w:t>
      </w:r>
      <w:r w:rsidRPr="00C44379">
        <w:rPr>
          <w:rFonts w:ascii="Simplified Arabic" w:hAnsi="Simplified Arabic" w:cs="Simplified Arabic"/>
          <w:rtl/>
        </w:rPr>
        <w:t xml:space="preserve"> والتواصل </w:t>
      </w:r>
      <w:r w:rsidR="000C7455" w:rsidRPr="00C44379">
        <w:rPr>
          <w:rFonts w:ascii="Simplified Arabic" w:hAnsi="Simplified Arabic" w:cs="Simplified Arabic"/>
          <w:rtl/>
        </w:rPr>
        <w:t>با</w:t>
      </w:r>
      <w:r w:rsidRPr="00C44379">
        <w:rPr>
          <w:rFonts w:ascii="Simplified Arabic" w:hAnsi="Simplified Arabic" w:cs="Simplified Arabic"/>
          <w:rtl/>
        </w:rPr>
        <w:t>للغة ال</w:t>
      </w:r>
      <w:r w:rsidR="000C7455" w:rsidRPr="00C44379">
        <w:rPr>
          <w:rFonts w:ascii="Simplified Arabic" w:hAnsi="Simplified Arabic" w:cs="Simplified Arabic"/>
          <w:rtl/>
        </w:rPr>
        <w:t>معتادة</w:t>
      </w:r>
      <w:r w:rsidRPr="00C44379">
        <w:rPr>
          <w:rFonts w:ascii="Simplified Arabic" w:hAnsi="Simplified Arabic" w:cs="Simplified Arabic"/>
          <w:rtl/>
        </w:rPr>
        <w:t>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AE1AEC"/>
    <w:multiLevelType w:val="hybridMultilevel"/>
    <w:tmpl w:val="465460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12DBF2">
      <w:numFmt w:val="bullet"/>
      <w:lvlText w:val="-"/>
      <w:lvlJc w:val="left"/>
      <w:pPr>
        <w:ind w:left="1440" w:hanging="360"/>
      </w:pPr>
      <w:rPr>
        <w:rFonts w:ascii="Simplified Arabic" w:eastAsiaTheme="minorHAnsi" w:hAnsi="Simplified Arabic" w:cs="Simplified Arabic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872BC"/>
    <w:rsid w:val="0000029E"/>
    <w:rsid w:val="00003814"/>
    <w:rsid w:val="00004396"/>
    <w:rsid w:val="00004598"/>
    <w:rsid w:val="00020970"/>
    <w:rsid w:val="00030909"/>
    <w:rsid w:val="00040F79"/>
    <w:rsid w:val="00041715"/>
    <w:rsid w:val="00041EF4"/>
    <w:rsid w:val="00042862"/>
    <w:rsid w:val="000678E2"/>
    <w:rsid w:val="00070E45"/>
    <w:rsid w:val="00074386"/>
    <w:rsid w:val="0007605B"/>
    <w:rsid w:val="00081E96"/>
    <w:rsid w:val="000841A7"/>
    <w:rsid w:val="00090AAD"/>
    <w:rsid w:val="00090FD6"/>
    <w:rsid w:val="000927B4"/>
    <w:rsid w:val="0009413B"/>
    <w:rsid w:val="000A01E9"/>
    <w:rsid w:val="000A2187"/>
    <w:rsid w:val="000C0E72"/>
    <w:rsid w:val="000C5DAA"/>
    <w:rsid w:val="000C7455"/>
    <w:rsid w:val="000F0B13"/>
    <w:rsid w:val="000F14DF"/>
    <w:rsid w:val="00106D9C"/>
    <w:rsid w:val="001162EA"/>
    <w:rsid w:val="00137F95"/>
    <w:rsid w:val="00150DA9"/>
    <w:rsid w:val="00151336"/>
    <w:rsid w:val="0015613D"/>
    <w:rsid w:val="001644D1"/>
    <w:rsid w:val="0016455A"/>
    <w:rsid w:val="00173D24"/>
    <w:rsid w:val="00191CB3"/>
    <w:rsid w:val="001959DB"/>
    <w:rsid w:val="001A316E"/>
    <w:rsid w:val="001A62A3"/>
    <w:rsid w:val="001D4630"/>
    <w:rsid w:val="001E4AF7"/>
    <w:rsid w:val="001F45C9"/>
    <w:rsid w:val="00213853"/>
    <w:rsid w:val="002327DE"/>
    <w:rsid w:val="00245139"/>
    <w:rsid w:val="00252E6B"/>
    <w:rsid w:val="00253132"/>
    <w:rsid w:val="0026145B"/>
    <w:rsid w:val="002615D5"/>
    <w:rsid w:val="00271D92"/>
    <w:rsid w:val="002857AD"/>
    <w:rsid w:val="00285C68"/>
    <w:rsid w:val="00294DEC"/>
    <w:rsid w:val="00297119"/>
    <w:rsid w:val="002A336A"/>
    <w:rsid w:val="002A585B"/>
    <w:rsid w:val="002B3EAB"/>
    <w:rsid w:val="002B7FD0"/>
    <w:rsid w:val="002D08EC"/>
    <w:rsid w:val="002E02DF"/>
    <w:rsid w:val="003015C6"/>
    <w:rsid w:val="00306C1B"/>
    <w:rsid w:val="003101D1"/>
    <w:rsid w:val="00311577"/>
    <w:rsid w:val="00315318"/>
    <w:rsid w:val="00344CAD"/>
    <w:rsid w:val="00387365"/>
    <w:rsid w:val="00390AA2"/>
    <w:rsid w:val="003A1C94"/>
    <w:rsid w:val="003A53FD"/>
    <w:rsid w:val="003D1BF4"/>
    <w:rsid w:val="00405D30"/>
    <w:rsid w:val="00413150"/>
    <w:rsid w:val="004133AA"/>
    <w:rsid w:val="00415EFB"/>
    <w:rsid w:val="00417C95"/>
    <w:rsid w:val="00430C11"/>
    <w:rsid w:val="00437232"/>
    <w:rsid w:val="00437FC7"/>
    <w:rsid w:val="00440F54"/>
    <w:rsid w:val="004573B7"/>
    <w:rsid w:val="00477D6A"/>
    <w:rsid w:val="00483FB5"/>
    <w:rsid w:val="00496FDB"/>
    <w:rsid w:val="004B0BA2"/>
    <w:rsid w:val="004B572B"/>
    <w:rsid w:val="004D2466"/>
    <w:rsid w:val="004D63F0"/>
    <w:rsid w:val="004E467D"/>
    <w:rsid w:val="004F3BA2"/>
    <w:rsid w:val="004F5DB7"/>
    <w:rsid w:val="00521FCF"/>
    <w:rsid w:val="005226B3"/>
    <w:rsid w:val="00536625"/>
    <w:rsid w:val="00541C23"/>
    <w:rsid w:val="0055727A"/>
    <w:rsid w:val="00562202"/>
    <w:rsid w:val="00563964"/>
    <w:rsid w:val="00585FB5"/>
    <w:rsid w:val="00591FC4"/>
    <w:rsid w:val="00596B2A"/>
    <w:rsid w:val="005A7990"/>
    <w:rsid w:val="005B1202"/>
    <w:rsid w:val="005B1FE7"/>
    <w:rsid w:val="005B3EA1"/>
    <w:rsid w:val="005E742B"/>
    <w:rsid w:val="00603CFA"/>
    <w:rsid w:val="00624623"/>
    <w:rsid w:val="00625497"/>
    <w:rsid w:val="0062790A"/>
    <w:rsid w:val="006547AC"/>
    <w:rsid w:val="0067354F"/>
    <w:rsid w:val="00684B49"/>
    <w:rsid w:val="00684E53"/>
    <w:rsid w:val="00692936"/>
    <w:rsid w:val="00696132"/>
    <w:rsid w:val="0069645D"/>
    <w:rsid w:val="006A2EC2"/>
    <w:rsid w:val="006B5EA6"/>
    <w:rsid w:val="006B687B"/>
    <w:rsid w:val="006B7A1B"/>
    <w:rsid w:val="006C7296"/>
    <w:rsid w:val="006D79B8"/>
    <w:rsid w:val="006F473D"/>
    <w:rsid w:val="006F4D57"/>
    <w:rsid w:val="00702749"/>
    <w:rsid w:val="00704379"/>
    <w:rsid w:val="00727FE4"/>
    <w:rsid w:val="007503CE"/>
    <w:rsid w:val="00753ADF"/>
    <w:rsid w:val="00753F0C"/>
    <w:rsid w:val="00754518"/>
    <w:rsid w:val="00755401"/>
    <w:rsid w:val="0076560B"/>
    <w:rsid w:val="00775992"/>
    <w:rsid w:val="007A62A8"/>
    <w:rsid w:val="007B43F6"/>
    <w:rsid w:val="007C235F"/>
    <w:rsid w:val="007C290F"/>
    <w:rsid w:val="007C60FC"/>
    <w:rsid w:val="007D06BF"/>
    <w:rsid w:val="007D126F"/>
    <w:rsid w:val="007D253D"/>
    <w:rsid w:val="007E1B9F"/>
    <w:rsid w:val="0080080F"/>
    <w:rsid w:val="00804678"/>
    <w:rsid w:val="00822026"/>
    <w:rsid w:val="0083615A"/>
    <w:rsid w:val="008447E1"/>
    <w:rsid w:val="0086339B"/>
    <w:rsid w:val="00875C57"/>
    <w:rsid w:val="00876F00"/>
    <w:rsid w:val="00882762"/>
    <w:rsid w:val="00885819"/>
    <w:rsid w:val="008B24A1"/>
    <w:rsid w:val="008C08E3"/>
    <w:rsid w:val="008C47BD"/>
    <w:rsid w:val="008E2255"/>
    <w:rsid w:val="008F71F2"/>
    <w:rsid w:val="0090286A"/>
    <w:rsid w:val="00905CBC"/>
    <w:rsid w:val="0092249C"/>
    <w:rsid w:val="00935B48"/>
    <w:rsid w:val="00945B1C"/>
    <w:rsid w:val="00945ED4"/>
    <w:rsid w:val="00963AFB"/>
    <w:rsid w:val="00970BFA"/>
    <w:rsid w:val="00973FC9"/>
    <w:rsid w:val="009926B2"/>
    <w:rsid w:val="009A3E2F"/>
    <w:rsid w:val="009B2285"/>
    <w:rsid w:val="009B27DD"/>
    <w:rsid w:val="009C2B55"/>
    <w:rsid w:val="00A01B4E"/>
    <w:rsid w:val="00A04E3A"/>
    <w:rsid w:val="00A054C1"/>
    <w:rsid w:val="00A057A4"/>
    <w:rsid w:val="00A07E81"/>
    <w:rsid w:val="00A218D1"/>
    <w:rsid w:val="00A24D61"/>
    <w:rsid w:val="00A340B3"/>
    <w:rsid w:val="00A40C81"/>
    <w:rsid w:val="00A42CE8"/>
    <w:rsid w:val="00A46D58"/>
    <w:rsid w:val="00A63066"/>
    <w:rsid w:val="00A66842"/>
    <w:rsid w:val="00A7233E"/>
    <w:rsid w:val="00A76190"/>
    <w:rsid w:val="00A872BC"/>
    <w:rsid w:val="00A932AD"/>
    <w:rsid w:val="00AA2420"/>
    <w:rsid w:val="00AA5850"/>
    <w:rsid w:val="00AA7AB1"/>
    <w:rsid w:val="00AB0915"/>
    <w:rsid w:val="00AB35E3"/>
    <w:rsid w:val="00AB440C"/>
    <w:rsid w:val="00AD439E"/>
    <w:rsid w:val="00AD5DF9"/>
    <w:rsid w:val="00AD6488"/>
    <w:rsid w:val="00AD7375"/>
    <w:rsid w:val="00AF58BF"/>
    <w:rsid w:val="00B1140B"/>
    <w:rsid w:val="00B305E4"/>
    <w:rsid w:val="00B36ACD"/>
    <w:rsid w:val="00B4347F"/>
    <w:rsid w:val="00B45479"/>
    <w:rsid w:val="00B47A8F"/>
    <w:rsid w:val="00B528DF"/>
    <w:rsid w:val="00B536A3"/>
    <w:rsid w:val="00B55889"/>
    <w:rsid w:val="00B618C9"/>
    <w:rsid w:val="00B62E18"/>
    <w:rsid w:val="00B67EF4"/>
    <w:rsid w:val="00B703DC"/>
    <w:rsid w:val="00B7370B"/>
    <w:rsid w:val="00B82A1D"/>
    <w:rsid w:val="00B96098"/>
    <w:rsid w:val="00BA00F2"/>
    <w:rsid w:val="00BA48C0"/>
    <w:rsid w:val="00BB06B0"/>
    <w:rsid w:val="00BB3685"/>
    <w:rsid w:val="00BC693E"/>
    <w:rsid w:val="00BD0603"/>
    <w:rsid w:val="00BD1431"/>
    <w:rsid w:val="00BD3B32"/>
    <w:rsid w:val="00BF6F9C"/>
    <w:rsid w:val="00C25DB5"/>
    <w:rsid w:val="00C307C6"/>
    <w:rsid w:val="00C44379"/>
    <w:rsid w:val="00C47912"/>
    <w:rsid w:val="00C763B9"/>
    <w:rsid w:val="00C76EAD"/>
    <w:rsid w:val="00C868B3"/>
    <w:rsid w:val="00C9053B"/>
    <w:rsid w:val="00CA295B"/>
    <w:rsid w:val="00CA5B12"/>
    <w:rsid w:val="00CC4936"/>
    <w:rsid w:val="00CD117B"/>
    <w:rsid w:val="00CD4BD8"/>
    <w:rsid w:val="00D10667"/>
    <w:rsid w:val="00D16385"/>
    <w:rsid w:val="00D16C24"/>
    <w:rsid w:val="00D265FC"/>
    <w:rsid w:val="00D313EB"/>
    <w:rsid w:val="00D35CD7"/>
    <w:rsid w:val="00D75316"/>
    <w:rsid w:val="00D81EF6"/>
    <w:rsid w:val="00D931B2"/>
    <w:rsid w:val="00DF0505"/>
    <w:rsid w:val="00DF100A"/>
    <w:rsid w:val="00E004B8"/>
    <w:rsid w:val="00E204EB"/>
    <w:rsid w:val="00E54870"/>
    <w:rsid w:val="00E66D7A"/>
    <w:rsid w:val="00E843B9"/>
    <w:rsid w:val="00E862AF"/>
    <w:rsid w:val="00E924C0"/>
    <w:rsid w:val="00E975AC"/>
    <w:rsid w:val="00EC0B52"/>
    <w:rsid w:val="00EC3D56"/>
    <w:rsid w:val="00ED549E"/>
    <w:rsid w:val="00EF72D3"/>
    <w:rsid w:val="00F008EC"/>
    <w:rsid w:val="00F0248B"/>
    <w:rsid w:val="00F07C9D"/>
    <w:rsid w:val="00F1623C"/>
    <w:rsid w:val="00F255C8"/>
    <w:rsid w:val="00F4192C"/>
    <w:rsid w:val="00F43302"/>
    <w:rsid w:val="00F4379C"/>
    <w:rsid w:val="00F45048"/>
    <w:rsid w:val="00F46DDE"/>
    <w:rsid w:val="00F5113C"/>
    <w:rsid w:val="00FB49E5"/>
    <w:rsid w:val="00FC50CE"/>
    <w:rsid w:val="00FC6E24"/>
    <w:rsid w:val="00FE2EF1"/>
    <w:rsid w:val="00FE5D30"/>
    <w:rsid w:val="00FF4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BF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21">
    <w:name w:val="A2+1"/>
    <w:uiPriority w:val="99"/>
    <w:rsid w:val="00003814"/>
    <w:rPr>
      <w:color w:val="000000"/>
      <w:sz w:val="26"/>
      <w:szCs w:val="26"/>
    </w:rPr>
  </w:style>
  <w:style w:type="table" w:styleId="Grilledutableau">
    <w:name w:val="Table Grid"/>
    <w:basedOn w:val="TableauNormal"/>
    <w:uiPriority w:val="59"/>
    <w:rsid w:val="007C23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43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4379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A58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semiHidden/>
    <w:unhideWhenUsed/>
    <w:rsid w:val="00A01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01B4E"/>
  </w:style>
  <w:style w:type="paragraph" w:styleId="Pieddepage">
    <w:name w:val="footer"/>
    <w:basedOn w:val="Normal"/>
    <w:link w:val="PieddepageCar"/>
    <w:uiPriority w:val="99"/>
    <w:unhideWhenUsed/>
    <w:rsid w:val="00A01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01B4E"/>
  </w:style>
  <w:style w:type="paragraph" w:styleId="Rvision">
    <w:name w:val="Revision"/>
    <w:hidden/>
    <w:uiPriority w:val="99"/>
    <w:semiHidden/>
    <w:rsid w:val="00935B48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D16C24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133AA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133AA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4133A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8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6C580-7DD0-4E92-AD80-A01C16519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590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ROUIHA</dc:creator>
  <cp:lastModifiedBy>user</cp:lastModifiedBy>
  <cp:revision>2</cp:revision>
  <cp:lastPrinted>2017-06-15T10:02:00Z</cp:lastPrinted>
  <dcterms:created xsi:type="dcterms:W3CDTF">2017-10-01T16:10:00Z</dcterms:created>
  <dcterms:modified xsi:type="dcterms:W3CDTF">2017-10-01T16:10:00Z</dcterms:modified>
</cp:coreProperties>
</file>