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407" w:rsidRDefault="00396407" w:rsidP="00A9678D">
      <w:pPr>
        <w:bidi/>
        <w:spacing w:line="240" w:lineRule="auto"/>
        <w:ind w:firstLine="708"/>
        <w:jc w:val="center"/>
        <w:rPr>
          <w:rFonts w:ascii="Simplified Arabic" w:hAnsi="Simplified Arabic" w:cs="Simplified Arabic"/>
          <w:b/>
          <w:bCs/>
          <w:sz w:val="36"/>
          <w:szCs w:val="36"/>
          <w:lang w:bidi="ar-MA"/>
        </w:rPr>
      </w:pPr>
    </w:p>
    <w:p w:rsidR="00396407" w:rsidRDefault="00396407" w:rsidP="00396407">
      <w:pPr>
        <w:bidi/>
        <w:spacing w:line="240" w:lineRule="auto"/>
        <w:ind w:firstLine="708"/>
        <w:jc w:val="center"/>
        <w:rPr>
          <w:rFonts w:ascii="Simplified Arabic" w:hAnsi="Simplified Arabic" w:cs="Simplified Arabic"/>
          <w:b/>
          <w:bCs/>
          <w:sz w:val="36"/>
          <w:szCs w:val="36"/>
          <w:lang w:bidi="ar-MA"/>
        </w:rPr>
      </w:pPr>
    </w:p>
    <w:p w:rsidR="00396407" w:rsidRDefault="007769D5" w:rsidP="00396407">
      <w:pPr>
        <w:bidi/>
        <w:spacing w:line="240" w:lineRule="auto"/>
        <w:ind w:firstLine="708"/>
        <w:jc w:val="center"/>
        <w:rPr>
          <w:rFonts w:ascii="Simplified Arabic" w:hAnsi="Simplified Arabic" w:cs="Simplified Arabic"/>
          <w:b/>
          <w:bCs/>
          <w:sz w:val="36"/>
          <w:szCs w:val="36"/>
          <w:lang w:bidi="ar-MA"/>
        </w:rPr>
      </w:pPr>
      <w:r>
        <w:rPr>
          <w:rFonts w:ascii="Simplified Arabic" w:hAnsi="Simplified Arabic" w:cs="Simplified Arabic"/>
          <w:b/>
          <w:bCs/>
          <w:sz w:val="36"/>
          <w:szCs w:val="36"/>
          <w:lang w:bidi="ar-MA"/>
        </w:rPr>
        <w:t xml:space="preserve">          </w:t>
      </w:r>
    </w:p>
    <w:p w:rsidR="00F02E76" w:rsidRDefault="00F02E76" w:rsidP="00396407">
      <w:pPr>
        <w:bidi/>
        <w:spacing w:line="240" w:lineRule="auto"/>
        <w:ind w:firstLine="708"/>
        <w:jc w:val="center"/>
        <w:rPr>
          <w:rFonts w:ascii="Simplified Arabic" w:hAnsi="Simplified Arabic" w:cs="Simplified Arabic"/>
          <w:b/>
          <w:bCs/>
          <w:sz w:val="36"/>
          <w:szCs w:val="36"/>
          <w:rtl/>
          <w:lang w:bidi="ar-MA"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MA"/>
        </w:rPr>
        <w:t>مذكرة اخبارية للمندوبية السامية للتخطيط</w:t>
      </w:r>
    </w:p>
    <w:p w:rsidR="00F02E76" w:rsidRDefault="00F02E76" w:rsidP="00F02E76">
      <w:pPr>
        <w:bidi/>
        <w:spacing w:line="240" w:lineRule="auto"/>
        <w:ind w:firstLine="708"/>
        <w:jc w:val="center"/>
        <w:rPr>
          <w:rFonts w:ascii="Simplified Arabic" w:hAnsi="Simplified Arabic" w:cs="Simplified Arabic"/>
          <w:b/>
          <w:bCs/>
          <w:sz w:val="36"/>
          <w:szCs w:val="36"/>
          <w:rtl/>
          <w:lang w:bidi="ar-MA"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MA"/>
        </w:rPr>
        <w:t>بمناسبة اليوم</w:t>
      </w:r>
      <w:r w:rsidR="00396407">
        <w:rPr>
          <w:rFonts w:ascii="Simplified Arabic" w:hAnsi="Simplified Arabic" w:cs="Simplified Arabic"/>
          <w:b/>
          <w:bCs/>
          <w:sz w:val="36"/>
          <w:szCs w:val="36"/>
          <w:lang w:bidi="ar-MA"/>
        </w:rPr>
        <w:t xml:space="preserve"> </w:t>
      </w:r>
      <w:r w:rsidRPr="00F02E76">
        <w:rPr>
          <w:rFonts w:ascii="Simplified Arabic" w:hAnsi="Simplified Arabic" w:cs="Simplified Arabic"/>
          <w:b/>
          <w:bCs/>
          <w:sz w:val="36"/>
          <w:szCs w:val="36"/>
          <w:rtl/>
          <w:lang w:bidi="ar-MA"/>
        </w:rPr>
        <w:t>الوطني للطفل</w:t>
      </w:r>
      <w:r w:rsidR="007516C3">
        <w:rPr>
          <w:rFonts w:ascii="Simplified Arabic" w:hAnsi="Simplified Arabic" w:cs="Simplified Arabic" w:hint="cs"/>
          <w:b/>
          <w:bCs/>
          <w:sz w:val="36"/>
          <w:szCs w:val="36"/>
          <w:rtl/>
          <w:lang w:bidi="ar-MA"/>
        </w:rPr>
        <w:t xml:space="preserve"> 2017</w:t>
      </w:r>
    </w:p>
    <w:p w:rsidR="00F02E76" w:rsidRPr="00F02E76" w:rsidRDefault="00F02E76" w:rsidP="00F02E76">
      <w:pPr>
        <w:bidi/>
        <w:spacing w:line="240" w:lineRule="auto"/>
        <w:ind w:firstLine="708"/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MA"/>
        </w:rPr>
      </w:pPr>
    </w:p>
    <w:p w:rsidR="00A9678D" w:rsidRPr="00A9678D" w:rsidRDefault="00A9678D" w:rsidP="00F02E76">
      <w:pPr>
        <w:bidi/>
        <w:spacing w:line="240" w:lineRule="auto"/>
        <w:jc w:val="both"/>
        <w:rPr>
          <w:rFonts w:ascii="Simplified Arabic" w:hAnsi="Simplified Arabic" w:cs="Simplified Arabic"/>
          <w:sz w:val="24"/>
          <w:szCs w:val="24"/>
        </w:rPr>
      </w:pPr>
      <w:r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>بمناسبة اليوم الوطني للطفل الذي يتزامن مع 25 ماي من كل سنة، تنشر المندوبية السامية للتخطيط هذا الموجز حول أهم نتائج الدراسة التي أعدتها حول الفقر متعدد الأبعاد للأطفال 2001-2014، والتي ستنشر في دفاتر التخطيط رقم 49 في غضون الأيام المقبلة</w:t>
      </w:r>
      <w:r w:rsidR="00AC7B45">
        <w:rPr>
          <w:rFonts w:ascii="Simplified Arabic" w:hAnsi="Simplified Arabic" w:cs="Simplified Arabic"/>
          <w:sz w:val="24"/>
          <w:szCs w:val="24"/>
          <w:lang w:bidi="ar-MA"/>
        </w:rPr>
        <w:t>.</w:t>
      </w:r>
    </w:p>
    <w:p w:rsidR="002B5A08" w:rsidRPr="00A9678D" w:rsidRDefault="006A1CBE" w:rsidP="00AC7B45">
      <w:pPr>
        <w:bidi/>
        <w:spacing w:line="240" w:lineRule="auto"/>
        <w:jc w:val="both"/>
        <w:rPr>
          <w:rFonts w:ascii="Simplified Arabic" w:hAnsi="Simplified Arabic" w:cs="Simplified Arabic"/>
          <w:sz w:val="24"/>
          <w:szCs w:val="24"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 xml:space="preserve">إن </w:t>
      </w:r>
      <w:r w:rsidR="002B5A08" w:rsidRPr="00A9678D">
        <w:rPr>
          <w:rFonts w:ascii="Simplified Arabic" w:hAnsi="Simplified Arabic" w:cs="Simplified Arabic"/>
          <w:sz w:val="24"/>
          <w:szCs w:val="24"/>
          <w:rtl/>
        </w:rPr>
        <w:t xml:space="preserve">الالمام بواقع الظروف المعيشية للطفل و </w:t>
      </w:r>
      <w:r w:rsidR="00DF6DAB">
        <w:rPr>
          <w:rFonts w:ascii="Simplified Arabic" w:hAnsi="Simplified Arabic" w:cs="Simplified Arabic" w:hint="cs"/>
          <w:sz w:val="24"/>
          <w:szCs w:val="24"/>
          <w:rtl/>
        </w:rPr>
        <w:t>ب</w:t>
      </w:r>
      <w:r w:rsidR="002B5A08" w:rsidRPr="00A9678D">
        <w:rPr>
          <w:rFonts w:ascii="Simplified Arabic" w:hAnsi="Simplified Arabic" w:cs="Simplified Arabic"/>
          <w:sz w:val="24"/>
          <w:szCs w:val="24"/>
          <w:rtl/>
        </w:rPr>
        <w:t xml:space="preserve">الرهانات و التحديات المرتبطة بها </w:t>
      </w:r>
      <w:r>
        <w:rPr>
          <w:rFonts w:ascii="Simplified Arabic" w:hAnsi="Simplified Arabic" w:cs="Simplified Arabic" w:hint="cs"/>
          <w:sz w:val="24"/>
          <w:szCs w:val="24"/>
          <w:rtl/>
          <w:lang w:bidi="ar-MA"/>
        </w:rPr>
        <w:t xml:space="preserve">يساهم </w:t>
      </w:r>
      <w:r w:rsidR="002B5A08" w:rsidRPr="00A9678D">
        <w:rPr>
          <w:rFonts w:ascii="Simplified Arabic" w:hAnsi="Simplified Arabic" w:cs="Simplified Arabic"/>
          <w:sz w:val="24"/>
          <w:szCs w:val="24"/>
          <w:rtl/>
        </w:rPr>
        <w:t xml:space="preserve">في بلورة افضل </w:t>
      </w:r>
      <w:r w:rsidR="00E11DBD" w:rsidRPr="00A9678D">
        <w:rPr>
          <w:rFonts w:ascii="Simplified Arabic" w:hAnsi="Simplified Arabic" w:cs="Simplified Arabic"/>
          <w:sz w:val="24"/>
          <w:szCs w:val="24"/>
          <w:rtl/>
        </w:rPr>
        <w:t>للإجراءات</w:t>
      </w:r>
      <w:r w:rsidR="002B5A08" w:rsidRPr="00A9678D">
        <w:rPr>
          <w:rFonts w:ascii="Simplified Arabic" w:hAnsi="Simplified Arabic" w:cs="Simplified Arabic"/>
          <w:sz w:val="24"/>
          <w:szCs w:val="24"/>
          <w:rtl/>
        </w:rPr>
        <w:t xml:space="preserve"> العملية التي تسعى للحد من اتساع </w:t>
      </w:r>
      <w:r w:rsidR="00DF6DAB">
        <w:rPr>
          <w:rFonts w:ascii="Simplified Arabic" w:hAnsi="Simplified Arabic" w:cs="Simplified Arabic" w:hint="cs"/>
          <w:sz w:val="24"/>
          <w:szCs w:val="24"/>
          <w:rtl/>
        </w:rPr>
        <w:t>رقعة</w:t>
      </w:r>
      <w:r w:rsidR="002B5A08" w:rsidRPr="00A9678D">
        <w:rPr>
          <w:rFonts w:ascii="Simplified Arabic" w:hAnsi="Simplified Arabic" w:cs="Simplified Arabic"/>
          <w:sz w:val="24"/>
          <w:szCs w:val="24"/>
          <w:rtl/>
        </w:rPr>
        <w:t xml:space="preserve"> انتقال الفقر بين الاجيال</w:t>
      </w:r>
      <w:r w:rsidR="00AC7B45">
        <w:rPr>
          <w:rFonts w:ascii="Simplified Arabic" w:hAnsi="Simplified Arabic" w:cs="Simplified Arabic"/>
          <w:sz w:val="24"/>
          <w:szCs w:val="24"/>
        </w:rPr>
        <w:t xml:space="preserve"> </w:t>
      </w:r>
      <w:r w:rsidR="002B5A08" w:rsidRPr="00A9678D">
        <w:rPr>
          <w:rFonts w:ascii="Simplified Arabic" w:hAnsi="Simplified Arabic" w:cs="Simplified Arabic"/>
          <w:sz w:val="24"/>
          <w:szCs w:val="24"/>
          <w:rtl/>
        </w:rPr>
        <w:t xml:space="preserve">و تعزيز السياسات العمومية لصالح الفقراء </w:t>
      </w:r>
      <w:r w:rsidR="00F02E76">
        <w:rPr>
          <w:rFonts w:ascii="Simplified Arabic" w:hAnsi="Simplified Arabic" w:cs="Simplified Arabic" w:hint="cs"/>
          <w:sz w:val="24"/>
          <w:szCs w:val="24"/>
          <w:rtl/>
        </w:rPr>
        <w:t>و</w:t>
      </w:r>
      <w:r w:rsidR="002B5A08" w:rsidRPr="00A9678D">
        <w:rPr>
          <w:rFonts w:ascii="Simplified Arabic" w:hAnsi="Simplified Arabic" w:cs="Simplified Arabic"/>
          <w:sz w:val="24"/>
          <w:szCs w:val="24"/>
          <w:rtl/>
        </w:rPr>
        <w:t xml:space="preserve"> الحد من تفاوت الفرص و تحسين الاداء و القدرة التنافسية للموارد البشرية في المستقبل.</w:t>
      </w:r>
    </w:p>
    <w:p w:rsidR="002B5A08" w:rsidRPr="00A9678D" w:rsidRDefault="002B5A08" w:rsidP="006A1CBE">
      <w:pPr>
        <w:bidi/>
        <w:spacing w:line="240" w:lineRule="auto"/>
        <w:jc w:val="both"/>
        <w:rPr>
          <w:rFonts w:ascii="Simplified Arabic" w:hAnsi="Simplified Arabic" w:cs="Simplified Arabic"/>
          <w:sz w:val="24"/>
          <w:szCs w:val="24"/>
        </w:rPr>
      </w:pPr>
      <w:r w:rsidRPr="00A9678D">
        <w:rPr>
          <w:rFonts w:ascii="Simplified Arabic" w:hAnsi="Simplified Arabic" w:cs="Simplified Arabic"/>
          <w:sz w:val="24"/>
          <w:szCs w:val="24"/>
          <w:rtl/>
        </w:rPr>
        <w:t>و في هذا السياق مكنت مقاربة الفقر متعدد الابعاد من تقييم افض</w:t>
      </w:r>
      <w:r w:rsidR="00AB610D">
        <w:rPr>
          <w:rFonts w:ascii="Simplified Arabic" w:hAnsi="Simplified Arabic" w:cs="Simplified Arabic"/>
          <w:sz w:val="24"/>
          <w:szCs w:val="24"/>
          <w:rtl/>
        </w:rPr>
        <w:t>ل لواقع الظروف المعيشية للأطفال</w:t>
      </w:r>
      <w:r w:rsidRPr="00A9678D">
        <w:rPr>
          <w:rFonts w:ascii="Simplified Arabic" w:hAnsi="Simplified Arabic" w:cs="Simplified Arabic"/>
          <w:sz w:val="24"/>
          <w:szCs w:val="24"/>
          <w:rtl/>
        </w:rPr>
        <w:t xml:space="preserve">، </w:t>
      </w:r>
      <w:r w:rsidR="006A1CBE">
        <w:rPr>
          <w:rFonts w:ascii="Simplified Arabic" w:hAnsi="Simplified Arabic" w:cs="Simplified Arabic" w:hint="cs"/>
          <w:sz w:val="24"/>
          <w:szCs w:val="24"/>
          <w:rtl/>
        </w:rPr>
        <w:t xml:space="preserve">حيث </w:t>
      </w:r>
      <w:r w:rsidR="006A1CBE" w:rsidRPr="00A9678D">
        <w:rPr>
          <w:rFonts w:ascii="Simplified Arabic" w:hAnsi="Simplified Arabic" w:cs="Simplified Arabic"/>
          <w:sz w:val="24"/>
          <w:szCs w:val="24"/>
          <w:rtl/>
        </w:rPr>
        <w:t xml:space="preserve">ترتكز </w:t>
      </w:r>
      <w:r w:rsidRPr="00A9678D">
        <w:rPr>
          <w:rFonts w:ascii="Simplified Arabic" w:hAnsi="Simplified Arabic" w:cs="Simplified Arabic"/>
          <w:sz w:val="24"/>
          <w:szCs w:val="24"/>
          <w:rtl/>
        </w:rPr>
        <w:t xml:space="preserve">هذه المقاربة على تحديد تراكم مظاهر الحرمان لكل طفل على حدة، </w:t>
      </w:r>
      <w:r w:rsidR="00DF6DAB">
        <w:rPr>
          <w:rFonts w:ascii="Simplified Arabic" w:hAnsi="Simplified Arabic" w:cs="Simplified Arabic" w:hint="cs"/>
          <w:sz w:val="24"/>
          <w:szCs w:val="24"/>
          <w:rtl/>
        </w:rPr>
        <w:t>من اجل</w:t>
      </w:r>
      <w:r w:rsidRPr="00A9678D">
        <w:rPr>
          <w:rFonts w:ascii="Simplified Arabic" w:hAnsi="Simplified Arabic" w:cs="Simplified Arabic"/>
          <w:sz w:val="24"/>
          <w:szCs w:val="24"/>
          <w:rtl/>
        </w:rPr>
        <w:t xml:space="preserve"> استقصاء فئات الاطفال في </w:t>
      </w:r>
      <w:r w:rsidR="00DF6DAB">
        <w:rPr>
          <w:rFonts w:ascii="Simplified Arabic" w:hAnsi="Simplified Arabic" w:cs="Simplified Arabic" w:hint="cs"/>
          <w:sz w:val="24"/>
          <w:szCs w:val="24"/>
          <w:rtl/>
        </w:rPr>
        <w:t>وضعية</w:t>
      </w:r>
      <w:r w:rsidRPr="00A9678D">
        <w:rPr>
          <w:rFonts w:ascii="Simplified Arabic" w:hAnsi="Simplified Arabic" w:cs="Simplified Arabic"/>
          <w:sz w:val="24"/>
          <w:szCs w:val="24"/>
          <w:rtl/>
        </w:rPr>
        <w:t xml:space="preserve"> الحرمان المتعدد</w:t>
      </w:r>
      <w:r w:rsidR="00AC7B45">
        <w:rPr>
          <w:rFonts w:ascii="Simplified Arabic" w:hAnsi="Simplified Arabic" w:cs="Simplified Arabic"/>
          <w:sz w:val="24"/>
          <w:szCs w:val="24"/>
        </w:rPr>
        <w:t xml:space="preserve"> </w:t>
      </w:r>
      <w:r w:rsidRPr="00A9678D">
        <w:rPr>
          <w:rFonts w:ascii="Simplified Arabic" w:hAnsi="Simplified Arabic" w:cs="Simplified Arabic"/>
          <w:sz w:val="24"/>
          <w:szCs w:val="24"/>
          <w:rtl/>
        </w:rPr>
        <w:t>والتي يجب ان تشكل اولوية لاستهداف السياسات العمومية.</w:t>
      </w:r>
    </w:p>
    <w:p w:rsidR="002B5A08" w:rsidRPr="00A9678D" w:rsidRDefault="002B5A08" w:rsidP="0075549F">
      <w:pPr>
        <w:bidi/>
        <w:spacing w:line="240" w:lineRule="auto"/>
        <w:jc w:val="both"/>
        <w:rPr>
          <w:rFonts w:ascii="Simplified Arabic" w:hAnsi="Simplified Arabic" w:cs="Simplified Arabic"/>
          <w:sz w:val="24"/>
          <w:szCs w:val="24"/>
        </w:rPr>
      </w:pPr>
      <w:r w:rsidRPr="00A9678D">
        <w:rPr>
          <w:rFonts w:ascii="Simplified Arabic" w:hAnsi="Simplified Arabic" w:cs="Simplified Arabic"/>
          <w:sz w:val="24"/>
          <w:szCs w:val="24"/>
          <w:rtl/>
        </w:rPr>
        <w:t xml:space="preserve">هذه المقاربة تعتبر الطفل كوحدة </w:t>
      </w:r>
      <w:r w:rsidR="00AC7B45" w:rsidRPr="00A9678D">
        <w:rPr>
          <w:rFonts w:ascii="Simplified Arabic" w:hAnsi="Simplified Arabic" w:cs="Simplified Arabic" w:hint="cs"/>
          <w:sz w:val="24"/>
          <w:szCs w:val="24"/>
          <w:rtl/>
        </w:rPr>
        <w:t>إحصائية</w:t>
      </w:r>
      <w:r w:rsidRPr="00A9678D">
        <w:rPr>
          <w:rFonts w:ascii="Simplified Arabic" w:hAnsi="Simplified Arabic" w:cs="Simplified Arabic"/>
          <w:sz w:val="24"/>
          <w:szCs w:val="24"/>
          <w:rtl/>
        </w:rPr>
        <w:t xml:space="preserve"> للقياس بدل </w:t>
      </w:r>
      <w:r w:rsidR="00AC7B45" w:rsidRPr="00A9678D">
        <w:rPr>
          <w:rFonts w:ascii="Simplified Arabic" w:hAnsi="Simplified Arabic" w:cs="Simplified Arabic" w:hint="cs"/>
          <w:sz w:val="24"/>
          <w:szCs w:val="24"/>
          <w:rtl/>
        </w:rPr>
        <w:t>الأسرة</w:t>
      </w:r>
      <w:r w:rsidRPr="00A9678D">
        <w:rPr>
          <w:rFonts w:ascii="Simplified Arabic" w:hAnsi="Simplified Arabic" w:cs="Simplified Arabic"/>
          <w:sz w:val="24"/>
          <w:szCs w:val="24"/>
          <w:rtl/>
        </w:rPr>
        <w:t xml:space="preserve">. و تعتمد على </w:t>
      </w:r>
      <w:r w:rsidR="006A1CBE">
        <w:rPr>
          <w:rFonts w:ascii="Simplified Arabic" w:hAnsi="Simplified Arabic" w:cs="Simplified Arabic" w:hint="cs"/>
          <w:sz w:val="24"/>
          <w:szCs w:val="24"/>
          <w:rtl/>
        </w:rPr>
        <w:t>مجموعة</w:t>
      </w:r>
      <w:r w:rsidRPr="00A9678D">
        <w:rPr>
          <w:rFonts w:ascii="Simplified Arabic" w:hAnsi="Simplified Arabic" w:cs="Simplified Arabic"/>
          <w:sz w:val="24"/>
          <w:szCs w:val="24"/>
          <w:rtl/>
        </w:rPr>
        <w:t xml:space="preserve"> من العوامل التي يعتبر نقصها او عدم توفرها </w:t>
      </w:r>
      <w:r w:rsidR="00DF6DAB">
        <w:rPr>
          <w:rFonts w:ascii="Simplified Arabic" w:hAnsi="Simplified Arabic" w:cs="Simplified Arabic"/>
          <w:sz w:val="24"/>
          <w:szCs w:val="24"/>
          <w:rtl/>
        </w:rPr>
        <w:t>حرما</w:t>
      </w:r>
      <w:r w:rsidR="00DF6DAB">
        <w:rPr>
          <w:rFonts w:ascii="Simplified Arabic" w:hAnsi="Simplified Arabic" w:cs="Simplified Arabic" w:hint="cs"/>
          <w:sz w:val="24"/>
          <w:szCs w:val="24"/>
          <w:rtl/>
        </w:rPr>
        <w:t>نا</w:t>
      </w:r>
      <w:r w:rsidR="00AC7B45">
        <w:rPr>
          <w:rFonts w:ascii="Simplified Arabic" w:hAnsi="Simplified Arabic" w:cs="Simplified Arabic"/>
          <w:sz w:val="24"/>
          <w:szCs w:val="24"/>
        </w:rPr>
        <w:t xml:space="preserve"> </w:t>
      </w:r>
      <w:r w:rsidR="00DF6DAB">
        <w:rPr>
          <w:rFonts w:ascii="Simplified Arabic" w:hAnsi="Simplified Arabic" w:cs="Simplified Arabic" w:hint="cs"/>
          <w:sz w:val="24"/>
          <w:szCs w:val="24"/>
          <w:rtl/>
        </w:rPr>
        <w:t>ل</w:t>
      </w:r>
      <w:r w:rsidRPr="00A9678D">
        <w:rPr>
          <w:rFonts w:ascii="Simplified Arabic" w:hAnsi="Simplified Arabic" w:cs="Simplified Arabic"/>
          <w:sz w:val="24"/>
          <w:szCs w:val="24"/>
          <w:rtl/>
        </w:rPr>
        <w:t xml:space="preserve">لطفل، وعلى هذا النحو تشكل </w:t>
      </w:r>
      <w:r w:rsidR="00DF6DAB">
        <w:rPr>
          <w:rFonts w:ascii="Simplified Arabic" w:hAnsi="Simplified Arabic" w:cs="Simplified Arabic" w:hint="cs"/>
          <w:sz w:val="24"/>
          <w:szCs w:val="24"/>
          <w:rtl/>
        </w:rPr>
        <w:t>منبعا</w:t>
      </w:r>
      <w:r w:rsidRPr="00A9678D">
        <w:rPr>
          <w:rFonts w:ascii="Simplified Arabic" w:hAnsi="Simplified Arabic" w:cs="Simplified Arabic"/>
          <w:sz w:val="24"/>
          <w:szCs w:val="24"/>
          <w:rtl/>
        </w:rPr>
        <w:t xml:space="preserve"> او </w:t>
      </w:r>
      <w:r w:rsidR="0075549F">
        <w:rPr>
          <w:rFonts w:ascii="Simplified Arabic" w:hAnsi="Simplified Arabic" w:cs="Simplified Arabic" w:hint="cs"/>
          <w:sz w:val="24"/>
          <w:szCs w:val="24"/>
          <w:rtl/>
        </w:rPr>
        <w:t>تجليا</w:t>
      </w:r>
      <w:r w:rsidRPr="00A9678D">
        <w:rPr>
          <w:rFonts w:ascii="Simplified Arabic" w:hAnsi="Simplified Arabic" w:cs="Simplified Arabic"/>
          <w:sz w:val="24"/>
          <w:szCs w:val="24"/>
          <w:rtl/>
        </w:rPr>
        <w:t xml:space="preserve"> للفقر و مسببات </w:t>
      </w:r>
      <w:r w:rsidR="00AC7B45" w:rsidRPr="00A9678D">
        <w:rPr>
          <w:rFonts w:ascii="Simplified Arabic" w:hAnsi="Simplified Arabic" w:cs="Simplified Arabic" w:hint="cs"/>
          <w:sz w:val="24"/>
          <w:szCs w:val="24"/>
          <w:rtl/>
        </w:rPr>
        <w:t>لإعادة</w:t>
      </w:r>
      <w:r w:rsidRPr="00A9678D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7B45" w:rsidRPr="00A9678D">
        <w:rPr>
          <w:rFonts w:ascii="Simplified Arabic" w:hAnsi="Simplified Arabic" w:cs="Simplified Arabic" w:hint="cs"/>
          <w:sz w:val="24"/>
          <w:szCs w:val="24"/>
          <w:rtl/>
        </w:rPr>
        <w:t>إنتاجه</w:t>
      </w:r>
      <w:r w:rsidRPr="00A9678D">
        <w:rPr>
          <w:rFonts w:ascii="Simplified Arabic" w:hAnsi="Simplified Arabic" w:cs="Simplified Arabic"/>
          <w:sz w:val="24"/>
          <w:szCs w:val="24"/>
          <w:rtl/>
        </w:rPr>
        <w:t xml:space="preserve"> داخل المجتمع.</w:t>
      </w:r>
      <w:r w:rsidR="00AC7B45">
        <w:rPr>
          <w:rFonts w:ascii="Simplified Arabic" w:hAnsi="Simplified Arabic" w:cs="Simplified Arabic"/>
          <w:sz w:val="24"/>
          <w:szCs w:val="24"/>
        </w:rPr>
        <w:t xml:space="preserve"> </w:t>
      </w:r>
      <w:r w:rsidRPr="00A9678D">
        <w:rPr>
          <w:rFonts w:ascii="Simplified Arabic" w:hAnsi="Simplified Arabic" w:cs="Simplified Arabic"/>
          <w:sz w:val="24"/>
          <w:szCs w:val="24"/>
          <w:rtl/>
        </w:rPr>
        <w:t xml:space="preserve">هذه العوامل و </w:t>
      </w:r>
      <w:r w:rsidR="00AC7B45" w:rsidRPr="00A9678D">
        <w:rPr>
          <w:rFonts w:ascii="Simplified Arabic" w:hAnsi="Simplified Arabic" w:cs="Simplified Arabic" w:hint="cs"/>
          <w:sz w:val="24"/>
          <w:szCs w:val="24"/>
          <w:rtl/>
        </w:rPr>
        <w:t>الأبعاد</w:t>
      </w:r>
      <w:r w:rsidRPr="00A9678D">
        <w:rPr>
          <w:rFonts w:ascii="Simplified Arabic" w:hAnsi="Simplified Arabic" w:cs="Simplified Arabic"/>
          <w:sz w:val="24"/>
          <w:szCs w:val="24"/>
          <w:rtl/>
        </w:rPr>
        <w:t xml:space="preserve"> تشمل التعليم</w:t>
      </w:r>
      <w:r w:rsidR="00AC7B45">
        <w:rPr>
          <w:rFonts w:ascii="Simplified Arabic" w:hAnsi="Simplified Arabic" w:cs="Simplified Arabic"/>
          <w:sz w:val="24"/>
          <w:szCs w:val="24"/>
        </w:rPr>
        <w:t xml:space="preserve"> </w:t>
      </w:r>
      <w:r w:rsidR="00AC7B45">
        <w:rPr>
          <w:rFonts w:ascii="Simplified Arabic" w:hAnsi="Simplified Arabic" w:cs="Simplified Arabic" w:hint="cs"/>
          <w:sz w:val="24"/>
          <w:szCs w:val="24"/>
          <w:rtl/>
          <w:lang w:bidi="ar-MA"/>
        </w:rPr>
        <w:t xml:space="preserve"> </w:t>
      </w:r>
      <w:r w:rsidR="00AC7B45">
        <w:rPr>
          <w:rFonts w:ascii="Simplified Arabic" w:hAnsi="Simplified Arabic" w:cs="Simplified Arabic" w:hint="cs"/>
          <w:sz w:val="24"/>
          <w:szCs w:val="24"/>
          <w:rtl/>
        </w:rPr>
        <w:t>و</w:t>
      </w:r>
      <w:r w:rsidRPr="00A9678D">
        <w:rPr>
          <w:rFonts w:ascii="Simplified Arabic" w:hAnsi="Simplified Arabic" w:cs="Simplified Arabic"/>
          <w:sz w:val="24"/>
          <w:szCs w:val="24"/>
          <w:rtl/>
        </w:rPr>
        <w:t xml:space="preserve">الصحة </w:t>
      </w:r>
      <w:r w:rsidR="00AC7B45">
        <w:rPr>
          <w:rFonts w:ascii="Simplified Arabic" w:hAnsi="Simplified Arabic" w:cs="Simplified Arabic" w:hint="cs"/>
          <w:sz w:val="24"/>
          <w:szCs w:val="24"/>
          <w:rtl/>
        </w:rPr>
        <w:t>و</w:t>
      </w:r>
      <w:r w:rsidRPr="00A9678D">
        <w:rPr>
          <w:rFonts w:ascii="Simplified Arabic" w:hAnsi="Simplified Arabic" w:cs="Simplified Arabic"/>
          <w:sz w:val="24"/>
          <w:szCs w:val="24"/>
          <w:rtl/>
        </w:rPr>
        <w:t xml:space="preserve">الولوج الى الماء </w:t>
      </w:r>
      <w:r w:rsidR="00DF6DAB">
        <w:rPr>
          <w:rFonts w:ascii="Simplified Arabic" w:hAnsi="Simplified Arabic" w:cs="Simplified Arabic" w:hint="cs"/>
          <w:sz w:val="24"/>
          <w:szCs w:val="24"/>
          <w:rtl/>
        </w:rPr>
        <w:t>و</w:t>
      </w:r>
      <w:r w:rsidRPr="00A9678D">
        <w:rPr>
          <w:rFonts w:ascii="Simplified Arabic" w:hAnsi="Simplified Arabic" w:cs="Simplified Arabic"/>
          <w:sz w:val="24"/>
          <w:szCs w:val="24"/>
          <w:rtl/>
        </w:rPr>
        <w:t>الكهرباء والصرف الصحي  ووسائل الاتصال ، وظروف السكن</w:t>
      </w:r>
      <w:r w:rsidR="00AB610D">
        <w:rPr>
          <w:rFonts w:ascii="Simplified Arabic" w:hAnsi="Simplified Arabic" w:cs="Simplified Arabic" w:hint="cs"/>
          <w:sz w:val="24"/>
          <w:szCs w:val="24"/>
          <w:rtl/>
        </w:rPr>
        <w:t>،</w:t>
      </w:r>
      <w:r w:rsidR="00AC7B45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75549F">
        <w:rPr>
          <w:rFonts w:ascii="Simplified Arabic" w:hAnsi="Simplified Arabic" w:cs="Simplified Arabic" w:hint="cs"/>
          <w:sz w:val="24"/>
          <w:szCs w:val="24"/>
          <w:rtl/>
        </w:rPr>
        <w:t>وتمثل</w:t>
      </w:r>
      <w:r w:rsidRPr="00A9678D">
        <w:rPr>
          <w:rFonts w:ascii="Simplified Arabic" w:hAnsi="Simplified Arabic" w:cs="Simplified Arabic"/>
          <w:sz w:val="24"/>
          <w:szCs w:val="24"/>
          <w:rtl/>
        </w:rPr>
        <w:t xml:space="preserve"> هذه العوامل</w:t>
      </w:r>
      <w:r w:rsidR="00DF6DAB">
        <w:rPr>
          <w:rFonts w:ascii="Simplified Arabic" w:hAnsi="Simplified Arabic" w:cs="Simplified Arabic" w:hint="cs"/>
          <w:sz w:val="24"/>
          <w:szCs w:val="24"/>
          <w:rtl/>
        </w:rPr>
        <w:t xml:space="preserve"> من</w:t>
      </w:r>
      <w:r w:rsidRPr="00A9678D">
        <w:rPr>
          <w:rFonts w:ascii="Simplified Arabic" w:hAnsi="Simplified Arabic" w:cs="Simplified Arabic"/>
          <w:sz w:val="24"/>
          <w:szCs w:val="24"/>
          <w:rtl/>
        </w:rPr>
        <w:t xml:space="preserve"> اهم اهداف خطة 2030 للتنمية المستدامة.</w:t>
      </w:r>
    </w:p>
    <w:p w:rsidR="002B5A08" w:rsidRPr="00A9678D" w:rsidRDefault="00E531FF" w:rsidP="00D33FE5">
      <w:pPr>
        <w:bidi/>
        <w:spacing w:line="240" w:lineRule="auto"/>
        <w:jc w:val="both"/>
        <w:rPr>
          <w:rFonts w:ascii="Simplified Arabic" w:hAnsi="Simplified Arabic" w:cs="Simplified Arabic"/>
          <w:sz w:val="24"/>
          <w:szCs w:val="24"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>و</w:t>
      </w:r>
      <w:r w:rsidR="002B5A08" w:rsidRPr="00A9678D">
        <w:rPr>
          <w:rFonts w:ascii="Simplified Arabic" w:hAnsi="Simplified Arabic" w:cs="Simplified Arabic"/>
          <w:sz w:val="24"/>
          <w:szCs w:val="24"/>
          <w:rtl/>
        </w:rPr>
        <w:t xml:space="preserve">على 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أساس </w:t>
      </w:r>
      <w:r w:rsidR="002B5A08" w:rsidRPr="00A9678D">
        <w:rPr>
          <w:rFonts w:ascii="Simplified Arabic" w:hAnsi="Simplified Arabic" w:cs="Simplified Arabic"/>
          <w:sz w:val="24"/>
          <w:szCs w:val="24"/>
          <w:rtl/>
        </w:rPr>
        <w:t xml:space="preserve">مؤشر </w:t>
      </w:r>
      <w:r w:rsidR="00D33FE5">
        <w:rPr>
          <w:rFonts w:ascii="Simplified Arabic" w:hAnsi="Simplified Arabic" w:cs="Simplified Arabic" w:hint="cs"/>
          <w:sz w:val="24"/>
          <w:szCs w:val="24"/>
          <w:rtl/>
        </w:rPr>
        <w:t>ت</w:t>
      </w:r>
      <w:r w:rsidR="002B5A08" w:rsidRPr="00A9678D">
        <w:rPr>
          <w:rFonts w:ascii="Simplified Arabic" w:hAnsi="Simplified Arabic" w:cs="Simplified Arabic"/>
          <w:sz w:val="24"/>
          <w:szCs w:val="24"/>
          <w:rtl/>
        </w:rPr>
        <w:t>رك</w:t>
      </w:r>
      <w:r w:rsidR="00D33FE5">
        <w:rPr>
          <w:rFonts w:ascii="Simplified Arabic" w:hAnsi="Simplified Arabic" w:cs="Simplified Arabic" w:hint="cs"/>
          <w:sz w:val="24"/>
          <w:szCs w:val="24"/>
          <w:rtl/>
        </w:rPr>
        <w:t>ي</w:t>
      </w:r>
      <w:r w:rsidR="002B5A08" w:rsidRPr="00A9678D">
        <w:rPr>
          <w:rFonts w:ascii="Simplified Arabic" w:hAnsi="Simplified Arabic" w:cs="Simplified Arabic"/>
          <w:sz w:val="24"/>
          <w:szCs w:val="24"/>
          <w:rtl/>
        </w:rPr>
        <w:t>ب</w:t>
      </w:r>
      <w:r w:rsidR="00D33FE5">
        <w:rPr>
          <w:rFonts w:ascii="Simplified Arabic" w:hAnsi="Simplified Arabic" w:cs="Simplified Arabic" w:hint="cs"/>
          <w:sz w:val="24"/>
          <w:szCs w:val="24"/>
          <w:rtl/>
        </w:rPr>
        <w:t>ي</w:t>
      </w:r>
      <w:r w:rsidR="002B5A08" w:rsidRPr="00A9678D">
        <w:rPr>
          <w:rFonts w:ascii="Simplified Arabic" w:hAnsi="Simplified Arabic" w:cs="Simplified Arabic"/>
          <w:sz w:val="24"/>
          <w:szCs w:val="24"/>
          <w:rtl/>
        </w:rPr>
        <w:t xml:space="preserve"> للحرمان </w:t>
      </w:r>
      <w:r w:rsidR="00DF6DAB">
        <w:rPr>
          <w:rFonts w:ascii="Simplified Arabic" w:hAnsi="Simplified Arabic" w:cs="Simplified Arabic" w:hint="cs"/>
          <w:sz w:val="24"/>
          <w:szCs w:val="24"/>
          <w:rtl/>
        </w:rPr>
        <w:t xml:space="preserve">يخص </w:t>
      </w:r>
      <w:r w:rsidR="00AB610D">
        <w:rPr>
          <w:rFonts w:ascii="Simplified Arabic" w:hAnsi="Simplified Arabic" w:cs="Simplified Arabic"/>
          <w:sz w:val="24"/>
          <w:szCs w:val="24"/>
          <w:rtl/>
        </w:rPr>
        <w:t>هذه الابعاد</w:t>
      </w:r>
      <w:r w:rsidR="002B5A08" w:rsidRPr="00A9678D">
        <w:rPr>
          <w:rFonts w:ascii="Simplified Arabic" w:hAnsi="Simplified Arabic" w:cs="Simplified Arabic"/>
          <w:sz w:val="24"/>
          <w:szCs w:val="24"/>
          <w:rtl/>
        </w:rPr>
        <w:t>، يتم قياس معدل الفقر</w:t>
      </w:r>
      <w:r w:rsidR="00AC7B45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DF6DAB">
        <w:rPr>
          <w:rFonts w:ascii="Simplified Arabic" w:hAnsi="Simplified Arabic" w:cs="Simplified Arabic" w:hint="cs"/>
          <w:sz w:val="24"/>
          <w:szCs w:val="24"/>
          <w:rtl/>
        </w:rPr>
        <w:t xml:space="preserve">متعدد </w:t>
      </w:r>
      <w:r w:rsidR="00AC7B45">
        <w:rPr>
          <w:rFonts w:ascii="Simplified Arabic" w:hAnsi="Simplified Arabic" w:cs="Simplified Arabic" w:hint="cs"/>
          <w:sz w:val="24"/>
          <w:szCs w:val="24"/>
          <w:rtl/>
        </w:rPr>
        <w:t>الأبعاد</w:t>
      </w:r>
      <w:r w:rsidR="00DF6DAB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AC7B45">
        <w:rPr>
          <w:rFonts w:ascii="Simplified Arabic" w:hAnsi="Simplified Arabic" w:cs="Simplified Arabic" w:hint="cs"/>
          <w:sz w:val="24"/>
          <w:szCs w:val="24"/>
          <w:rtl/>
        </w:rPr>
        <w:t>الذي</w:t>
      </w:r>
      <w:r w:rsidR="00DF6DAB">
        <w:rPr>
          <w:rFonts w:ascii="Simplified Arabic" w:hAnsi="Simplified Arabic" w:cs="Simplified Arabic" w:hint="cs"/>
          <w:sz w:val="24"/>
          <w:szCs w:val="24"/>
          <w:rtl/>
        </w:rPr>
        <w:t xml:space="preserve"> تقدر بموجبه نسبة الاطفال الفقراء </w:t>
      </w:r>
      <w:r w:rsidR="002B5A08" w:rsidRPr="00A9678D">
        <w:rPr>
          <w:rFonts w:ascii="Simplified Arabic" w:hAnsi="Simplified Arabic" w:cs="Simplified Arabic"/>
          <w:sz w:val="24"/>
          <w:szCs w:val="24"/>
          <w:rtl/>
        </w:rPr>
        <w:t>الذين يراكمون عددا من اشكال الحرمان يفوق عتبة الفقر التي حددتها مقاربة اكسفورد "على الأقل 30% من عناصر الحرمان الأولية</w:t>
      </w:r>
      <w:r w:rsidR="00DF6DAB">
        <w:rPr>
          <w:rFonts w:ascii="Simplified Arabic" w:hAnsi="Simplified Arabic" w:cs="Simplified Arabic" w:hint="cs"/>
          <w:sz w:val="24"/>
          <w:szCs w:val="24"/>
          <w:rtl/>
        </w:rPr>
        <w:t xml:space="preserve"> التي من</w:t>
      </w:r>
      <w:r w:rsidR="00AB610D">
        <w:rPr>
          <w:rFonts w:ascii="Simplified Arabic" w:hAnsi="Simplified Arabic" w:cs="Simplified Arabic"/>
          <w:sz w:val="24"/>
          <w:szCs w:val="24"/>
          <w:rtl/>
        </w:rPr>
        <w:t xml:space="preserve"> المفترض ان يتعرض لها الأطفال"</w:t>
      </w:r>
      <w:r w:rsidR="002B5A08" w:rsidRPr="00A9678D">
        <w:rPr>
          <w:rFonts w:ascii="Simplified Arabic" w:hAnsi="Simplified Arabic" w:cs="Simplified Arabic"/>
          <w:sz w:val="24"/>
          <w:szCs w:val="24"/>
          <w:rtl/>
        </w:rPr>
        <w:t>.</w:t>
      </w:r>
    </w:p>
    <w:p w:rsidR="002B5A08" w:rsidRPr="00A9678D" w:rsidRDefault="002B5A08" w:rsidP="00AB610D">
      <w:pPr>
        <w:bidi/>
        <w:spacing w:line="240" w:lineRule="auto"/>
        <w:jc w:val="both"/>
        <w:rPr>
          <w:rFonts w:ascii="Simplified Arabic" w:hAnsi="Simplified Arabic" w:cs="Simplified Arabic"/>
          <w:sz w:val="24"/>
          <w:szCs w:val="24"/>
        </w:rPr>
      </w:pPr>
      <w:r w:rsidRPr="00A9678D">
        <w:rPr>
          <w:rFonts w:ascii="Simplified Arabic" w:hAnsi="Simplified Arabic" w:cs="Simplified Arabic"/>
          <w:sz w:val="24"/>
          <w:szCs w:val="24"/>
          <w:rtl/>
        </w:rPr>
        <w:t>و تستند هذه الدراسة على معطيات البحوث الوطنية حول الاستهلاك و نفقات الأسر لسنتي 2001 و 2014 ، و البحث الوطني حول مستوى المعيشة سنة 2007 ، التي انجزتها المندوبية السامية للتخطيط</w:t>
      </w:r>
      <w:r w:rsidR="00AB610D">
        <w:rPr>
          <w:rFonts w:ascii="Simplified Arabic" w:hAnsi="Simplified Arabic" w:cs="Simplified Arabic" w:hint="cs"/>
          <w:sz w:val="24"/>
          <w:szCs w:val="24"/>
          <w:rtl/>
        </w:rPr>
        <w:t>.</w:t>
      </w:r>
      <w:r w:rsidR="00AC7B45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AB610D">
        <w:rPr>
          <w:rFonts w:ascii="Simplified Arabic" w:hAnsi="Simplified Arabic" w:cs="Simplified Arabic"/>
          <w:sz w:val="24"/>
          <w:szCs w:val="24"/>
          <w:rtl/>
        </w:rPr>
        <w:t>تشمل</w:t>
      </w:r>
      <w:bookmarkStart w:id="0" w:name="_GoBack"/>
      <w:bookmarkEnd w:id="0"/>
      <w:r w:rsidRPr="00A9678D">
        <w:rPr>
          <w:rFonts w:ascii="Simplified Arabic" w:hAnsi="Simplified Arabic" w:cs="Simplified Arabic"/>
          <w:sz w:val="24"/>
          <w:szCs w:val="24"/>
          <w:rtl/>
        </w:rPr>
        <w:t xml:space="preserve"> عينات هذه البحوث على التوالي : 14200، 16000، و 7100 أسرة ممثلة لجميع الفئات الاجتماعية </w:t>
      </w:r>
      <w:r w:rsidR="00DF6DAB">
        <w:rPr>
          <w:rFonts w:ascii="Simplified Arabic" w:hAnsi="Simplified Arabic" w:cs="Simplified Arabic" w:hint="cs"/>
          <w:sz w:val="24"/>
          <w:szCs w:val="24"/>
          <w:rtl/>
        </w:rPr>
        <w:t>ول</w:t>
      </w:r>
      <w:r w:rsidRPr="00A9678D">
        <w:rPr>
          <w:rFonts w:ascii="Simplified Arabic" w:hAnsi="Simplified Arabic" w:cs="Simplified Arabic"/>
          <w:sz w:val="24"/>
          <w:szCs w:val="24"/>
          <w:rtl/>
        </w:rPr>
        <w:t>جميع جهات المملكة.</w:t>
      </w:r>
    </w:p>
    <w:p w:rsidR="00583966" w:rsidRDefault="00583966" w:rsidP="00A9678D">
      <w:pPr>
        <w:bidi/>
        <w:spacing w:line="240" w:lineRule="auto"/>
        <w:ind w:firstLine="708"/>
        <w:jc w:val="both"/>
        <w:rPr>
          <w:rFonts w:ascii="Simplified Arabic" w:hAnsi="Simplified Arabic" w:cs="Simplified Arabic"/>
          <w:sz w:val="24"/>
          <w:szCs w:val="24"/>
          <w:lang w:bidi="ar-MA"/>
        </w:rPr>
      </w:pPr>
    </w:p>
    <w:p w:rsidR="00396407" w:rsidRPr="00A9678D" w:rsidRDefault="00396407" w:rsidP="00396407">
      <w:pPr>
        <w:bidi/>
        <w:spacing w:line="240" w:lineRule="auto"/>
        <w:ind w:firstLine="708"/>
        <w:jc w:val="both"/>
        <w:rPr>
          <w:rFonts w:ascii="Simplified Arabic" w:hAnsi="Simplified Arabic" w:cs="Simplified Arabic"/>
          <w:sz w:val="24"/>
          <w:szCs w:val="24"/>
          <w:rtl/>
          <w:lang w:bidi="ar-MA"/>
        </w:rPr>
      </w:pPr>
    </w:p>
    <w:p w:rsidR="00CC29DB" w:rsidRPr="00A9678D" w:rsidRDefault="00007CBF" w:rsidP="00007CBF">
      <w:pPr>
        <w:bidi/>
        <w:spacing w:line="240" w:lineRule="auto"/>
        <w:ind w:firstLine="708"/>
        <w:jc w:val="both"/>
        <w:rPr>
          <w:rFonts w:ascii="Simplified Arabic" w:hAnsi="Simplified Arabic" w:cs="Simplified Arabic"/>
          <w:sz w:val="24"/>
          <w:szCs w:val="24"/>
          <w:rtl/>
          <w:lang w:bidi="ar-MA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MA"/>
        </w:rPr>
        <w:lastRenderedPageBreak/>
        <w:t>و يتجلى</w:t>
      </w:r>
      <w:r w:rsidR="00CC29DB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من خلال </w:t>
      </w:r>
      <w:r w:rsidR="00AD76EA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>نتائج هذه الدراسة ان مستوى</w:t>
      </w:r>
      <w:r w:rsidR="00CC29DB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الحرمان </w:t>
      </w:r>
      <w:r>
        <w:rPr>
          <w:rFonts w:ascii="Simplified Arabic" w:hAnsi="Simplified Arabic" w:cs="Simplified Arabic" w:hint="cs"/>
          <w:sz w:val="24"/>
          <w:szCs w:val="24"/>
          <w:rtl/>
          <w:lang w:bidi="ar-MA"/>
        </w:rPr>
        <w:t xml:space="preserve">لدى الأطفال </w:t>
      </w:r>
      <w:r w:rsidR="00CC29DB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>انخفض بما يفوق النصف</w:t>
      </w:r>
      <w:r w:rsidR="00AD76EA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بين2001 و 2014</w:t>
      </w:r>
      <w:r w:rsidR="00CC29DB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، إذ انتقل من </w:t>
      </w:r>
      <w:r w:rsidR="00CC29DB" w:rsidRPr="00A9678D">
        <w:rPr>
          <w:rFonts w:ascii="Simplified Arabic" w:hAnsi="Simplified Arabic" w:cs="Simplified Arabic"/>
          <w:sz w:val="24"/>
          <w:szCs w:val="24"/>
          <w:lang w:bidi="ar-MA"/>
        </w:rPr>
        <w:t>295</w:t>
      </w:r>
      <w:r w:rsidR="00CC29DB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>,</w:t>
      </w:r>
      <w:r w:rsidR="00CC29DB" w:rsidRPr="00A9678D">
        <w:rPr>
          <w:rFonts w:ascii="Simplified Arabic" w:hAnsi="Simplified Arabic" w:cs="Simplified Arabic"/>
          <w:sz w:val="24"/>
          <w:szCs w:val="24"/>
          <w:lang w:bidi="ar-MA"/>
        </w:rPr>
        <w:t xml:space="preserve"> 0</w:t>
      </w:r>
      <w:r w:rsidR="00CC29DB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إلى </w:t>
      </w:r>
      <w:r w:rsidR="00CC29DB" w:rsidRPr="00A9678D">
        <w:rPr>
          <w:rFonts w:ascii="Simplified Arabic" w:hAnsi="Simplified Arabic" w:cs="Simplified Arabic"/>
          <w:sz w:val="24"/>
          <w:szCs w:val="24"/>
          <w:lang w:bidi="ar-MA"/>
        </w:rPr>
        <w:t>128</w:t>
      </w:r>
      <w:r w:rsidR="00CC29DB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>,</w:t>
      </w:r>
      <w:r w:rsidR="00CC29DB" w:rsidRPr="00A9678D">
        <w:rPr>
          <w:rFonts w:ascii="Simplified Arabic" w:hAnsi="Simplified Arabic" w:cs="Simplified Arabic"/>
          <w:sz w:val="24"/>
          <w:szCs w:val="24"/>
          <w:lang w:bidi="ar-MA"/>
        </w:rPr>
        <w:t xml:space="preserve"> 0</w:t>
      </w:r>
      <w:r w:rsidR="00CC29DB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، أي ما </w:t>
      </w:r>
      <w:r w:rsidR="002A7431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يعادل </w:t>
      </w:r>
      <w:r w:rsidR="002A7431" w:rsidRPr="00A9678D">
        <w:rPr>
          <w:rFonts w:ascii="Simplified Arabic" w:hAnsi="Simplified Arabic" w:cs="Simplified Arabic"/>
          <w:sz w:val="24"/>
          <w:szCs w:val="24"/>
          <w:lang w:bidi="ar-MA"/>
        </w:rPr>
        <w:t>%6,2</w:t>
      </w:r>
      <w:r w:rsidR="00AC7B45">
        <w:rPr>
          <w:rFonts w:ascii="Simplified Arabic" w:hAnsi="Simplified Arabic" w:cs="Simplified Arabic" w:hint="cs"/>
          <w:sz w:val="24"/>
          <w:szCs w:val="24"/>
          <w:rtl/>
          <w:lang w:bidi="ar-MA"/>
        </w:rPr>
        <w:t xml:space="preserve"> </w:t>
      </w:r>
      <w:r w:rsidR="002A7431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>كمتوسط سنوي لل</w:t>
      </w:r>
      <w:r w:rsidR="00CC29DB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انخفاض خلال </w:t>
      </w:r>
      <w:r w:rsidR="002A7431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>هذه</w:t>
      </w:r>
      <w:r w:rsidR="00CC29DB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الفترة</w:t>
      </w:r>
      <w:r w:rsidR="00A740D3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>.</w:t>
      </w:r>
      <w:r w:rsidR="00AC7B45">
        <w:rPr>
          <w:rFonts w:ascii="Simplified Arabic" w:hAnsi="Simplified Arabic" w:cs="Simplified Arabic" w:hint="cs"/>
          <w:sz w:val="24"/>
          <w:szCs w:val="24"/>
          <w:rtl/>
          <w:lang w:bidi="ar-MA"/>
        </w:rPr>
        <w:t xml:space="preserve"> </w:t>
      </w:r>
      <w:r w:rsidR="00A740D3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>نفس المنحى سجل على مستوى الوسطين الحضري والقروي</w:t>
      </w:r>
      <w:r w:rsidR="00CC29DB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>،</w:t>
      </w:r>
      <w:r w:rsidR="00A740D3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حيث </w:t>
      </w:r>
      <w:r w:rsidR="004913D2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انتقل </w:t>
      </w:r>
      <w:r w:rsidR="00B7174D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مستوى </w:t>
      </w:r>
      <w:r w:rsidR="004913D2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الحرمان من </w:t>
      </w:r>
      <w:r w:rsidR="004913D2" w:rsidRPr="00A9678D">
        <w:rPr>
          <w:rFonts w:ascii="Simplified Arabic" w:hAnsi="Simplified Arabic" w:cs="Simplified Arabic"/>
          <w:sz w:val="24"/>
          <w:szCs w:val="24"/>
          <w:lang w:bidi="ar-MA"/>
        </w:rPr>
        <w:t>115</w:t>
      </w:r>
      <w:r w:rsidR="004913D2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>,</w:t>
      </w:r>
      <w:r w:rsidR="004913D2" w:rsidRPr="00A9678D">
        <w:rPr>
          <w:rFonts w:ascii="Simplified Arabic" w:hAnsi="Simplified Arabic" w:cs="Simplified Arabic"/>
          <w:sz w:val="24"/>
          <w:szCs w:val="24"/>
          <w:lang w:bidi="ar-MA"/>
        </w:rPr>
        <w:t>0</w:t>
      </w:r>
      <w:r w:rsidR="00AC7B45">
        <w:rPr>
          <w:rFonts w:ascii="Simplified Arabic" w:hAnsi="Simplified Arabic" w:cs="Simplified Arabic" w:hint="cs"/>
          <w:sz w:val="24"/>
          <w:szCs w:val="24"/>
          <w:rtl/>
          <w:lang w:bidi="ar-MA"/>
        </w:rPr>
        <w:t xml:space="preserve"> </w:t>
      </w:r>
      <w:r w:rsidR="004913D2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إلى </w:t>
      </w:r>
      <w:r w:rsidR="004913D2" w:rsidRPr="00A9678D">
        <w:rPr>
          <w:rFonts w:ascii="Simplified Arabic" w:hAnsi="Simplified Arabic" w:cs="Simplified Arabic"/>
          <w:sz w:val="24"/>
          <w:szCs w:val="24"/>
          <w:lang w:bidi="ar-MA"/>
        </w:rPr>
        <w:t>052</w:t>
      </w:r>
      <w:r w:rsidR="004913D2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>,</w:t>
      </w:r>
      <w:r w:rsidR="004913D2" w:rsidRPr="00A9678D">
        <w:rPr>
          <w:rFonts w:ascii="Simplified Arabic" w:hAnsi="Simplified Arabic" w:cs="Simplified Arabic"/>
          <w:sz w:val="24"/>
          <w:szCs w:val="24"/>
          <w:lang w:bidi="ar-MA"/>
        </w:rPr>
        <w:t>0</w:t>
      </w:r>
      <w:r w:rsidR="007105D7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بالوسط الحضري، و من </w:t>
      </w:r>
      <w:r w:rsidR="007105D7" w:rsidRPr="00A9678D">
        <w:rPr>
          <w:rFonts w:ascii="Simplified Arabic" w:hAnsi="Simplified Arabic" w:cs="Simplified Arabic"/>
          <w:sz w:val="24"/>
          <w:szCs w:val="24"/>
          <w:lang w:bidi="ar-MA"/>
        </w:rPr>
        <w:t>0,47</w:t>
      </w:r>
      <w:r w:rsidR="007105D7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إلى </w:t>
      </w:r>
      <w:r w:rsidR="007105D7" w:rsidRPr="00A9678D">
        <w:rPr>
          <w:rFonts w:ascii="Simplified Arabic" w:hAnsi="Simplified Arabic" w:cs="Simplified Arabic"/>
          <w:sz w:val="24"/>
          <w:szCs w:val="24"/>
          <w:lang w:bidi="ar-MA"/>
        </w:rPr>
        <w:t>4</w:t>
      </w:r>
      <w:r w:rsidR="007105D7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>22</w:t>
      </w:r>
      <w:r w:rsidR="007105D7" w:rsidRPr="00A9678D">
        <w:rPr>
          <w:rFonts w:ascii="Simplified Arabic" w:hAnsi="Simplified Arabic" w:cs="Simplified Arabic"/>
          <w:sz w:val="24"/>
          <w:szCs w:val="24"/>
          <w:lang w:bidi="ar-MA"/>
        </w:rPr>
        <w:t>,</w:t>
      </w:r>
      <w:r w:rsidR="007105D7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>0</w:t>
      </w:r>
      <w:r w:rsidR="00AC7B45">
        <w:rPr>
          <w:rFonts w:ascii="Simplified Arabic" w:hAnsi="Simplified Arabic" w:cs="Simplified Arabic" w:hint="cs"/>
          <w:sz w:val="24"/>
          <w:szCs w:val="24"/>
          <w:rtl/>
          <w:lang w:bidi="ar-MA"/>
        </w:rPr>
        <w:t xml:space="preserve"> </w:t>
      </w:r>
      <w:r w:rsidR="00CC29DB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>بالوسط القروي</w:t>
      </w:r>
      <w:r w:rsidR="007105D7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>.</w:t>
      </w:r>
    </w:p>
    <w:p w:rsidR="008F354D" w:rsidRPr="00A9678D" w:rsidRDefault="00F03C34" w:rsidP="00797C7A">
      <w:pPr>
        <w:bidi/>
        <w:spacing w:line="240" w:lineRule="auto"/>
        <w:ind w:firstLine="708"/>
        <w:jc w:val="both"/>
        <w:rPr>
          <w:rFonts w:ascii="Simplified Arabic" w:hAnsi="Simplified Arabic" w:cs="Simplified Arabic"/>
          <w:sz w:val="24"/>
          <w:szCs w:val="24"/>
          <w:rtl/>
          <w:lang w:bidi="ar-MA"/>
        </w:rPr>
      </w:pPr>
      <w:r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>أ</w:t>
      </w:r>
      <w:r w:rsidR="00AC7B45">
        <w:rPr>
          <w:rFonts w:ascii="Simplified Arabic" w:hAnsi="Simplified Arabic" w:cs="Simplified Arabic"/>
          <w:sz w:val="24"/>
          <w:szCs w:val="24"/>
          <w:rtl/>
          <w:lang w:bidi="ar-MA"/>
        </w:rPr>
        <w:t>ما على المستوى الجهوي، فقد سجلت</w:t>
      </w:r>
      <w:r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أكبر معدلات انخفاض مؤشر الحرمان لدى الأطفال بجهة "طنجة- تطوان- الحسيمة"  من </w:t>
      </w:r>
      <w:r w:rsidRPr="00A9678D">
        <w:rPr>
          <w:rFonts w:ascii="Simplified Arabic" w:hAnsi="Simplified Arabic" w:cs="Simplified Arabic"/>
          <w:sz w:val="24"/>
          <w:szCs w:val="24"/>
          <w:lang w:bidi="ar-MA"/>
        </w:rPr>
        <w:t>0,31</w:t>
      </w:r>
      <w:r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سنة 2001 إلى </w:t>
      </w:r>
      <w:r w:rsidRPr="00A9678D">
        <w:rPr>
          <w:rFonts w:ascii="Simplified Arabic" w:hAnsi="Simplified Arabic" w:cs="Simplified Arabic"/>
          <w:sz w:val="24"/>
          <w:szCs w:val="24"/>
          <w:lang w:bidi="ar-MA"/>
        </w:rPr>
        <w:t xml:space="preserve">0,12 </w:t>
      </w:r>
      <w:r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سنة 2014 ؛ "مراكش –آسفي" </w:t>
      </w:r>
      <w:r w:rsidR="008F354D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من </w:t>
      </w:r>
      <w:r w:rsidR="008F354D" w:rsidRPr="00A9678D">
        <w:rPr>
          <w:rFonts w:ascii="Simplified Arabic" w:hAnsi="Simplified Arabic" w:cs="Simplified Arabic"/>
          <w:sz w:val="24"/>
          <w:szCs w:val="24"/>
          <w:lang w:bidi="ar-MA"/>
        </w:rPr>
        <w:t>0,38</w:t>
      </w:r>
      <w:r w:rsidR="008F354D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إلى </w:t>
      </w:r>
      <w:r w:rsidR="008F354D" w:rsidRPr="00A9678D">
        <w:rPr>
          <w:rFonts w:ascii="Simplified Arabic" w:hAnsi="Simplified Arabic" w:cs="Simplified Arabic"/>
          <w:sz w:val="24"/>
          <w:szCs w:val="24"/>
          <w:lang w:bidi="ar-MA"/>
        </w:rPr>
        <w:t>0,17</w:t>
      </w:r>
      <w:r w:rsidR="008F354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؛ </w:t>
      </w:r>
      <w:r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"فاس –مكناس" </w:t>
      </w:r>
      <w:r w:rsidR="008F354D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من </w:t>
      </w:r>
      <w:r w:rsidR="008F354D" w:rsidRPr="00A9678D">
        <w:rPr>
          <w:rFonts w:ascii="Simplified Arabic" w:hAnsi="Simplified Arabic" w:cs="Simplified Arabic"/>
          <w:sz w:val="24"/>
          <w:szCs w:val="24"/>
          <w:lang w:bidi="ar-MA"/>
        </w:rPr>
        <w:t xml:space="preserve">0,27 </w:t>
      </w:r>
      <w:r w:rsidR="00AC7B45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إلى</w:t>
      </w:r>
      <w:r w:rsidR="008F354D" w:rsidRPr="00A9678D">
        <w:rPr>
          <w:rFonts w:ascii="Simplified Arabic" w:hAnsi="Simplified Arabic" w:cs="Simplified Arabic"/>
          <w:sz w:val="24"/>
          <w:szCs w:val="24"/>
          <w:lang w:bidi="ar-MA"/>
        </w:rPr>
        <w:t xml:space="preserve">0,13 </w:t>
      </w:r>
      <w:r w:rsidR="00AC7B45">
        <w:rPr>
          <w:rFonts w:ascii="Simplified Arabic" w:hAnsi="Simplified Arabic" w:cs="Simplified Arabic" w:hint="cs"/>
          <w:sz w:val="24"/>
          <w:szCs w:val="24"/>
          <w:rtl/>
          <w:lang w:bidi="ar-MA"/>
        </w:rPr>
        <w:t xml:space="preserve"> </w:t>
      </w:r>
      <w:r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>و"بني ملال –خنيفرة"</w:t>
      </w:r>
      <w:r w:rsidR="00AC7B45">
        <w:rPr>
          <w:rFonts w:ascii="Simplified Arabic" w:hAnsi="Simplified Arabic" w:cs="Simplified Arabic" w:hint="cs"/>
          <w:sz w:val="24"/>
          <w:szCs w:val="24"/>
          <w:rtl/>
          <w:lang w:bidi="ar-MA"/>
        </w:rPr>
        <w:t xml:space="preserve"> </w:t>
      </w:r>
      <w:r w:rsidR="008F354D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من </w:t>
      </w:r>
      <w:r w:rsidR="008F354D" w:rsidRPr="00A9678D">
        <w:rPr>
          <w:rFonts w:ascii="Simplified Arabic" w:hAnsi="Simplified Arabic" w:cs="Simplified Arabic"/>
          <w:sz w:val="24"/>
          <w:szCs w:val="24"/>
          <w:lang w:bidi="ar-MA"/>
        </w:rPr>
        <w:t>0,31</w:t>
      </w:r>
      <w:r w:rsidR="008F354D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إلى </w:t>
      </w:r>
      <w:r w:rsidR="008F354D" w:rsidRPr="00A9678D">
        <w:rPr>
          <w:rFonts w:ascii="Simplified Arabic" w:hAnsi="Simplified Arabic" w:cs="Simplified Arabic"/>
          <w:sz w:val="24"/>
          <w:szCs w:val="24"/>
          <w:lang w:bidi="ar-MA"/>
        </w:rPr>
        <w:t>0,15</w:t>
      </w:r>
    </w:p>
    <w:p w:rsidR="003D2FE6" w:rsidRPr="00A9678D" w:rsidRDefault="007105D7" w:rsidP="00A66BF4">
      <w:pPr>
        <w:bidi/>
        <w:spacing w:line="240" w:lineRule="auto"/>
        <w:ind w:firstLine="708"/>
        <w:jc w:val="both"/>
        <w:rPr>
          <w:rFonts w:ascii="Simplified Arabic" w:hAnsi="Simplified Arabic" w:cs="Simplified Arabic"/>
          <w:sz w:val="24"/>
          <w:szCs w:val="24"/>
          <w:rtl/>
          <w:lang w:bidi="ar-MA"/>
        </w:rPr>
      </w:pPr>
      <w:r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ومن جهة اخرى، سجلت خمس جهات مستويات حرمان اكبر من المتوسط </w:t>
      </w:r>
      <w:r w:rsidR="008F354D">
        <w:rPr>
          <w:rFonts w:ascii="Simplified Arabic" w:hAnsi="Simplified Arabic" w:cs="Simplified Arabic" w:hint="cs"/>
          <w:sz w:val="24"/>
          <w:szCs w:val="24"/>
          <w:rtl/>
        </w:rPr>
        <w:t>الو</w:t>
      </w:r>
      <w:r w:rsidR="008F354D">
        <w:rPr>
          <w:rFonts w:ascii="Simplified Arabic" w:hAnsi="Simplified Arabic" w:cs="Simplified Arabic"/>
          <w:sz w:val="24"/>
          <w:szCs w:val="24"/>
          <w:rtl/>
          <w:lang w:bidi="ar-MA"/>
        </w:rPr>
        <w:t>ط</w:t>
      </w:r>
      <w:r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ني سنة </w:t>
      </w:r>
      <w:r w:rsidR="003D2FE6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>2014،</w:t>
      </w:r>
      <w:r w:rsidR="008F354D">
        <w:rPr>
          <w:rFonts w:ascii="Simplified Arabic" w:hAnsi="Simplified Arabic" w:cs="Simplified Arabic" w:hint="cs"/>
          <w:sz w:val="24"/>
          <w:szCs w:val="24"/>
          <w:rtl/>
          <w:lang w:bidi="ar-MA"/>
        </w:rPr>
        <w:t xml:space="preserve"> وهي</w:t>
      </w:r>
      <w:r w:rsidR="00AC7B45">
        <w:rPr>
          <w:rFonts w:ascii="Simplified Arabic" w:hAnsi="Simplified Arabic" w:cs="Simplified Arabic" w:hint="cs"/>
          <w:sz w:val="24"/>
          <w:szCs w:val="24"/>
          <w:rtl/>
          <w:lang w:bidi="ar-MA"/>
        </w:rPr>
        <w:t xml:space="preserve"> </w:t>
      </w:r>
      <w:r w:rsidR="008F354D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>"مراكش – آسفي"</w:t>
      </w:r>
      <w:r w:rsidR="003D2FE6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</w:t>
      </w:r>
      <w:r w:rsidR="00A66BF4">
        <w:rPr>
          <w:rFonts w:ascii="Simplified Arabic" w:hAnsi="Simplified Arabic" w:cs="Simplified Arabic" w:hint="cs"/>
          <w:sz w:val="24"/>
          <w:szCs w:val="24"/>
          <w:rtl/>
          <w:lang w:bidi="ar-MA"/>
        </w:rPr>
        <w:t>(</w:t>
      </w:r>
      <w:r w:rsidR="003D2FE6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>0,17</w:t>
      </w:r>
      <w:r w:rsidR="008F354D">
        <w:rPr>
          <w:rFonts w:ascii="Simplified Arabic" w:hAnsi="Simplified Arabic" w:cs="Simplified Arabic"/>
          <w:sz w:val="24"/>
          <w:szCs w:val="24"/>
          <w:rtl/>
          <w:lang w:bidi="ar-MA"/>
        </w:rPr>
        <w:t>2</w:t>
      </w:r>
      <w:r w:rsidR="00A66BF4">
        <w:rPr>
          <w:rFonts w:ascii="Simplified Arabic" w:hAnsi="Simplified Arabic" w:cs="Simplified Arabic" w:hint="cs"/>
          <w:sz w:val="24"/>
          <w:szCs w:val="24"/>
          <w:rtl/>
          <w:lang w:bidi="ar-MA"/>
        </w:rPr>
        <w:t>)</w:t>
      </w:r>
      <w:r w:rsidR="008F354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</w:t>
      </w:r>
      <w:r w:rsidR="003D2FE6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>، "فاس – مكناس"</w:t>
      </w:r>
      <w:r w:rsidR="00AC7B45">
        <w:rPr>
          <w:rFonts w:ascii="Simplified Arabic" w:hAnsi="Simplified Arabic" w:cs="Simplified Arabic" w:hint="cs"/>
          <w:sz w:val="24"/>
          <w:szCs w:val="24"/>
          <w:rtl/>
          <w:lang w:bidi="ar-MA"/>
        </w:rPr>
        <w:t xml:space="preserve"> </w:t>
      </w:r>
      <w:r w:rsidR="00A66BF4">
        <w:rPr>
          <w:rFonts w:ascii="Simplified Arabic" w:hAnsi="Simplified Arabic" w:cs="Simplified Arabic" w:hint="cs"/>
          <w:sz w:val="24"/>
          <w:szCs w:val="24"/>
          <w:rtl/>
          <w:lang w:bidi="ar-MA"/>
        </w:rPr>
        <w:t>(</w:t>
      </w:r>
      <w:r w:rsidR="008F354D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>0,153</w:t>
      </w:r>
      <w:r w:rsidR="00A66BF4">
        <w:rPr>
          <w:rFonts w:ascii="Simplified Arabic" w:hAnsi="Simplified Arabic" w:cs="Simplified Arabic" w:hint="cs"/>
          <w:sz w:val="24"/>
          <w:szCs w:val="24"/>
          <w:rtl/>
          <w:lang w:bidi="ar-MA"/>
        </w:rPr>
        <w:t>)</w:t>
      </w:r>
      <w:r w:rsidR="003D2FE6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>،  "بني ملال –خنيفرة"</w:t>
      </w:r>
      <w:r w:rsidR="00AC7B45">
        <w:rPr>
          <w:rFonts w:ascii="Simplified Arabic" w:hAnsi="Simplified Arabic" w:cs="Simplified Arabic" w:hint="cs"/>
          <w:sz w:val="24"/>
          <w:szCs w:val="24"/>
          <w:rtl/>
          <w:lang w:bidi="ar-MA"/>
        </w:rPr>
        <w:t xml:space="preserve"> </w:t>
      </w:r>
      <w:r w:rsidR="00A66BF4">
        <w:rPr>
          <w:rFonts w:ascii="Simplified Arabic" w:hAnsi="Simplified Arabic" w:cs="Simplified Arabic" w:hint="cs"/>
          <w:sz w:val="24"/>
          <w:szCs w:val="24"/>
          <w:rtl/>
          <w:lang w:bidi="ar-MA"/>
        </w:rPr>
        <w:t>(</w:t>
      </w:r>
      <w:r w:rsidR="008F354D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>0,150</w:t>
      </w:r>
      <w:r w:rsidR="00A66BF4">
        <w:rPr>
          <w:rFonts w:ascii="Simplified Arabic" w:hAnsi="Simplified Arabic" w:cs="Simplified Arabic" w:hint="cs"/>
          <w:sz w:val="24"/>
          <w:szCs w:val="24"/>
          <w:rtl/>
          <w:lang w:bidi="ar-MA"/>
        </w:rPr>
        <w:t>)،</w:t>
      </w:r>
      <w:r w:rsidR="008F354D">
        <w:rPr>
          <w:rFonts w:ascii="Simplified Arabic" w:hAnsi="Simplified Arabic" w:cs="Simplified Arabic" w:hint="cs"/>
          <w:sz w:val="24"/>
          <w:szCs w:val="24"/>
          <w:rtl/>
          <w:lang w:bidi="ar-MA"/>
        </w:rPr>
        <w:t xml:space="preserve"> </w:t>
      </w:r>
      <w:r w:rsidR="008F354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"درعة –تافيلالت " </w:t>
      </w:r>
      <w:r w:rsidR="00A66BF4">
        <w:rPr>
          <w:rFonts w:ascii="Simplified Arabic" w:hAnsi="Simplified Arabic" w:cs="Simplified Arabic" w:hint="cs"/>
          <w:sz w:val="24"/>
          <w:szCs w:val="24"/>
          <w:rtl/>
          <w:lang w:bidi="ar-MA"/>
        </w:rPr>
        <w:t>(</w:t>
      </w:r>
      <w:r w:rsidR="00A66BF4">
        <w:rPr>
          <w:rFonts w:ascii="Simplified Arabic" w:hAnsi="Simplified Arabic" w:cs="Simplified Arabic"/>
          <w:sz w:val="24"/>
          <w:szCs w:val="24"/>
          <w:rtl/>
          <w:lang w:bidi="ar-MA"/>
        </w:rPr>
        <w:t>0,150</w:t>
      </w:r>
      <w:r w:rsidR="00A66BF4">
        <w:rPr>
          <w:rFonts w:ascii="Simplified Arabic" w:hAnsi="Simplified Arabic" w:cs="Simplified Arabic" w:hint="cs"/>
          <w:sz w:val="24"/>
          <w:szCs w:val="24"/>
          <w:rtl/>
          <w:lang w:bidi="ar-MA"/>
        </w:rPr>
        <w:t xml:space="preserve">) </w:t>
      </w:r>
      <w:r w:rsidR="008F354D">
        <w:rPr>
          <w:rFonts w:ascii="Simplified Arabic" w:hAnsi="Simplified Arabic" w:cs="Simplified Arabic"/>
          <w:sz w:val="24"/>
          <w:szCs w:val="24"/>
          <w:rtl/>
          <w:lang w:bidi="ar-MA"/>
        </w:rPr>
        <w:t>و</w:t>
      </w:r>
      <w:r w:rsidR="00A66BF4">
        <w:rPr>
          <w:rFonts w:ascii="Simplified Arabic" w:hAnsi="Simplified Arabic" w:cs="Simplified Arabic" w:hint="cs"/>
          <w:sz w:val="24"/>
          <w:szCs w:val="24"/>
          <w:rtl/>
          <w:lang w:bidi="ar-MA"/>
        </w:rPr>
        <w:t xml:space="preserve">جهة </w:t>
      </w:r>
      <w:r w:rsidR="003D2FE6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>"الشرق"</w:t>
      </w:r>
      <w:r w:rsidR="00AC7B45">
        <w:rPr>
          <w:rFonts w:ascii="Simplified Arabic" w:hAnsi="Simplified Arabic" w:cs="Simplified Arabic" w:hint="cs"/>
          <w:sz w:val="24"/>
          <w:szCs w:val="24"/>
          <w:rtl/>
          <w:lang w:bidi="ar-MA"/>
        </w:rPr>
        <w:t xml:space="preserve"> </w:t>
      </w:r>
      <w:r w:rsidR="00A66BF4">
        <w:rPr>
          <w:rFonts w:ascii="Simplified Arabic" w:hAnsi="Simplified Arabic" w:cs="Simplified Arabic" w:hint="cs"/>
          <w:sz w:val="24"/>
          <w:szCs w:val="24"/>
          <w:rtl/>
          <w:lang w:bidi="ar-MA"/>
        </w:rPr>
        <w:t>(</w:t>
      </w:r>
      <w:r w:rsidR="008F354D">
        <w:rPr>
          <w:rFonts w:ascii="Simplified Arabic" w:hAnsi="Simplified Arabic" w:cs="Simplified Arabic"/>
          <w:sz w:val="24"/>
          <w:szCs w:val="24"/>
          <w:rtl/>
          <w:lang w:bidi="ar-MA"/>
        </w:rPr>
        <w:t>0,134</w:t>
      </w:r>
      <w:r w:rsidR="00A66BF4">
        <w:rPr>
          <w:rFonts w:ascii="Simplified Arabic" w:hAnsi="Simplified Arabic" w:cs="Simplified Arabic" w:hint="cs"/>
          <w:sz w:val="24"/>
          <w:szCs w:val="24"/>
          <w:rtl/>
          <w:lang w:bidi="ar-MA"/>
        </w:rPr>
        <w:t>)</w:t>
      </w:r>
      <w:r w:rsidR="003D2FE6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>. في حين سجلت ادنى معدلات هذا المؤشر بجهات الجنوب و"الدار البيضاء</w:t>
      </w:r>
      <w:r w:rsidR="00A66BF4">
        <w:rPr>
          <w:rFonts w:ascii="Simplified Arabic" w:hAnsi="Simplified Arabic" w:cs="Simplified Arabic" w:hint="cs"/>
          <w:sz w:val="24"/>
          <w:szCs w:val="24"/>
          <w:rtl/>
          <w:lang w:bidi="ar-MA"/>
        </w:rPr>
        <w:t xml:space="preserve"> </w:t>
      </w:r>
      <w:r w:rsidR="00A66BF4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>–</w:t>
      </w:r>
      <w:r w:rsidR="003D2FE6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سطات"، حيث لم تتجاوز 0,10.</w:t>
      </w:r>
    </w:p>
    <w:p w:rsidR="00693785" w:rsidRPr="00A9678D" w:rsidRDefault="004B0F5F" w:rsidP="00A66BF4">
      <w:pPr>
        <w:pStyle w:val="PrformatHTML"/>
        <w:shd w:val="clear" w:color="auto" w:fill="FFFFFF"/>
        <w:tabs>
          <w:tab w:val="clear" w:pos="916"/>
          <w:tab w:val="left" w:pos="475"/>
        </w:tabs>
        <w:bidi/>
        <w:jc w:val="both"/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</w:pPr>
      <w:r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 xml:space="preserve">في هذا السياق، 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>انتقل معدل</w:t>
      </w:r>
      <w:r w:rsidR="006A7EEE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 xml:space="preserve"> الفقر</w:t>
      </w:r>
      <w:r w:rsidR="00AD546F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 xml:space="preserve"> متعدد الأبعاد</w:t>
      </w:r>
      <w:r w:rsidR="006A7EEE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 xml:space="preserve"> لدى الأطفال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 xml:space="preserve"> من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lang w:val="fr-FR" w:eastAsia="fr-FR" w:bidi="ar-MA"/>
        </w:rPr>
        <w:t>%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 xml:space="preserve">43,6 سنة 2001 إلى 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lang w:val="fr-FR" w:eastAsia="fr-FR" w:bidi="ar-MA"/>
        </w:rPr>
        <w:t>%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>24,1 سنة 2007 و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lang w:val="fr-FR" w:eastAsia="fr-FR" w:bidi="ar-MA"/>
        </w:rPr>
        <w:t>%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 xml:space="preserve">11,0 سنة 2014. </w:t>
      </w:r>
      <w:r w:rsidR="00A66BF4">
        <w:rPr>
          <w:rFonts w:ascii="Simplified Arabic" w:eastAsiaTheme="minorEastAsia" w:hAnsi="Simplified Arabic" w:cs="Simplified Arabic" w:hint="cs"/>
          <w:sz w:val="24"/>
          <w:szCs w:val="24"/>
          <w:rtl/>
          <w:lang w:val="fr-FR" w:eastAsia="fr-FR" w:bidi="ar-MA"/>
        </w:rPr>
        <w:t>و</w:t>
      </w:r>
      <w:r w:rsidR="006A7EEE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>بذلك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 xml:space="preserve"> </w:t>
      </w:r>
      <w:r w:rsidR="00A66BF4">
        <w:rPr>
          <w:rFonts w:ascii="Simplified Arabic" w:eastAsiaTheme="minorEastAsia" w:hAnsi="Simplified Arabic" w:cs="Simplified Arabic" w:hint="cs"/>
          <w:sz w:val="24"/>
          <w:szCs w:val="24"/>
          <w:rtl/>
          <w:lang w:val="fr-FR" w:eastAsia="fr-FR" w:bidi="ar-MA"/>
        </w:rPr>
        <w:t xml:space="preserve">يكون 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 xml:space="preserve">عدد الأطفال </w:t>
      </w:r>
      <w:r w:rsidR="00DE3828">
        <w:rPr>
          <w:rFonts w:ascii="Simplified Arabic" w:eastAsiaTheme="minorEastAsia" w:hAnsi="Simplified Arabic" w:cs="Simplified Arabic" w:hint="cs"/>
          <w:sz w:val="24"/>
          <w:szCs w:val="24"/>
          <w:rtl/>
          <w:lang w:val="fr-FR" w:eastAsia="fr-FR" w:bidi="ar-MA"/>
        </w:rPr>
        <w:t>الفقراء</w:t>
      </w:r>
      <w:r w:rsidR="00AC7B45">
        <w:rPr>
          <w:rFonts w:ascii="Simplified Arabic" w:eastAsiaTheme="minorEastAsia" w:hAnsi="Simplified Arabic" w:cs="Simplified Arabic" w:hint="cs"/>
          <w:sz w:val="24"/>
          <w:szCs w:val="24"/>
          <w:rtl/>
          <w:lang w:val="fr-FR" w:eastAsia="fr-FR" w:bidi="ar-MA"/>
        </w:rPr>
        <w:t xml:space="preserve"> </w:t>
      </w:r>
      <w:r w:rsidR="00952D42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>انخفض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 xml:space="preserve"> من 4,9 مليون طفل في سنة 2001 إلى 1,2 مليون طفل سنة 2014، أي بمتوسط </w:t>
      </w:r>
      <w:r w:rsidR="00693785" w:rsidRPr="00A9678D">
        <w:rPr>
          <w:rFonts w:ascii="Times New Roman" w:eastAsiaTheme="minorEastAsia" w:hAnsi="Times New Roman" w:cs="Times New Roman" w:hint="cs"/>
          <w:sz w:val="24"/>
          <w:szCs w:val="24"/>
          <w:rtl/>
          <w:lang w:val="fr-FR" w:eastAsia="fr-FR" w:bidi="ar-MA"/>
        </w:rPr>
        <w:t>​​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 xml:space="preserve">انخفاض سنوي قدره 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lang w:val="fr-FR" w:eastAsia="fr-FR" w:bidi="ar-MA"/>
        </w:rPr>
        <w:t>%</w:t>
      </w:r>
      <w:r w:rsidR="005536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 xml:space="preserve">10,0 من إجمالي عدد الأطفال </w:t>
      </w:r>
      <w:r w:rsidR="0055368D">
        <w:rPr>
          <w:rFonts w:ascii="Simplified Arabic" w:eastAsiaTheme="minorEastAsia" w:hAnsi="Simplified Arabic" w:cs="Simplified Arabic" w:hint="cs"/>
          <w:sz w:val="24"/>
          <w:szCs w:val="24"/>
          <w:rtl/>
          <w:lang w:val="fr-FR" w:eastAsia="fr-FR" w:bidi="ar-MA"/>
        </w:rPr>
        <w:t xml:space="preserve">في وضعية </w:t>
      </w:r>
      <w:r w:rsidR="005536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>فقر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>.</w:t>
      </w:r>
    </w:p>
    <w:p w:rsidR="00693785" w:rsidRPr="00A9678D" w:rsidRDefault="00693785" w:rsidP="00A9678D">
      <w:pPr>
        <w:pStyle w:val="PrformatHTML"/>
        <w:shd w:val="clear" w:color="auto" w:fill="FFFFFF"/>
        <w:tabs>
          <w:tab w:val="clear" w:pos="916"/>
          <w:tab w:val="left" w:pos="475"/>
        </w:tabs>
        <w:bidi/>
        <w:jc w:val="both"/>
        <w:rPr>
          <w:rFonts w:ascii="Simplified Arabic" w:hAnsi="Simplified Arabic" w:cs="Simplified Arabic"/>
          <w:color w:val="212121"/>
          <w:sz w:val="24"/>
          <w:szCs w:val="24"/>
          <w:lang w:bidi="ar-MA"/>
        </w:rPr>
      </w:pPr>
    </w:p>
    <w:p w:rsidR="00693785" w:rsidRPr="00A9678D" w:rsidRDefault="00693785" w:rsidP="00A9678D">
      <w:pPr>
        <w:pStyle w:val="PrformatHTML"/>
        <w:shd w:val="clear" w:color="auto" w:fill="FFFFFF"/>
        <w:tabs>
          <w:tab w:val="clear" w:pos="916"/>
          <w:tab w:val="left" w:pos="475"/>
        </w:tabs>
        <w:bidi/>
        <w:jc w:val="both"/>
        <w:rPr>
          <w:rFonts w:ascii="Simplified Arabic" w:hAnsi="Simplified Arabic" w:cs="Simplified Arabic"/>
          <w:color w:val="212121"/>
          <w:sz w:val="24"/>
          <w:szCs w:val="24"/>
        </w:rPr>
      </w:pPr>
      <w:r w:rsidRPr="00A9678D">
        <w:rPr>
          <w:rFonts w:ascii="Simplified Arabic" w:hAnsi="Simplified Arabic" w:cs="Simplified Arabic"/>
          <w:noProof/>
          <w:color w:val="212121"/>
          <w:sz w:val="24"/>
          <w:szCs w:val="24"/>
          <w:lang w:val="fr-FR" w:eastAsia="fr-FR"/>
        </w:rPr>
        <w:drawing>
          <wp:inline distT="0" distB="0" distL="0" distR="0">
            <wp:extent cx="4700778" cy="2201875"/>
            <wp:effectExtent l="19050" t="0" r="4572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s titr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0541" cy="220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3785" w:rsidRPr="009E476E" w:rsidRDefault="00693785" w:rsidP="00A9678D">
      <w:pPr>
        <w:pStyle w:val="PrformatHTML"/>
        <w:shd w:val="clear" w:color="auto" w:fill="FFFFFF"/>
        <w:tabs>
          <w:tab w:val="clear" w:pos="916"/>
          <w:tab w:val="left" w:pos="475"/>
        </w:tabs>
        <w:bidi/>
        <w:jc w:val="both"/>
        <w:rPr>
          <w:rFonts w:ascii="Simplified Arabic" w:hAnsi="Simplified Arabic" w:cs="Simplified Arabic"/>
          <w:color w:val="212121"/>
          <w:sz w:val="16"/>
          <w:szCs w:val="16"/>
          <w:lang w:val="fr-FR" w:bidi="ar-MA"/>
        </w:rPr>
      </w:pPr>
      <w:r w:rsidRPr="009E476E">
        <w:rPr>
          <w:rFonts w:ascii="Simplified Arabic" w:hAnsi="Simplified Arabic" w:cs="Simplified Arabic"/>
          <w:b/>
          <w:bCs/>
          <w:i/>
          <w:iCs/>
          <w:color w:val="212121"/>
          <w:sz w:val="16"/>
          <w:szCs w:val="16"/>
          <w:rtl/>
          <w:lang w:bidi="ar-MA"/>
        </w:rPr>
        <w:t>المصدر:</w:t>
      </w:r>
      <w:r w:rsidR="004B0F5F" w:rsidRPr="009E476E">
        <w:rPr>
          <w:rFonts w:ascii="Simplified Arabic" w:hAnsi="Simplified Arabic" w:cs="Simplified Arabic"/>
          <w:color w:val="212121"/>
          <w:sz w:val="16"/>
          <w:szCs w:val="16"/>
          <w:rtl/>
          <w:lang w:bidi="ar-MA"/>
        </w:rPr>
        <w:t xml:space="preserve">المندوبية السامية للتخطي : </w:t>
      </w:r>
      <w:r w:rsidRPr="009E476E">
        <w:rPr>
          <w:rFonts w:ascii="Simplified Arabic" w:hAnsi="Simplified Arabic" w:cs="Simplified Arabic"/>
          <w:color w:val="212121"/>
          <w:sz w:val="16"/>
          <w:szCs w:val="16"/>
          <w:rtl/>
          <w:lang w:bidi="ar-MA"/>
        </w:rPr>
        <w:t>البحث الوطني حول مستوى معيشة الاسر2007 ؛ البحث الوطني حول استهلاك و نفقات الاسر2001   و2014</w:t>
      </w:r>
      <w:r w:rsidR="004B0F5F" w:rsidRPr="009E476E">
        <w:rPr>
          <w:rFonts w:ascii="Simplified Arabic" w:hAnsi="Simplified Arabic" w:cs="Simplified Arabic"/>
          <w:color w:val="212121"/>
          <w:sz w:val="16"/>
          <w:szCs w:val="16"/>
          <w:rtl/>
          <w:lang w:bidi="ar-MA"/>
        </w:rPr>
        <w:t>.</w:t>
      </w:r>
    </w:p>
    <w:p w:rsidR="00693785" w:rsidRPr="00A9678D" w:rsidRDefault="003C660C" w:rsidP="00A9678D">
      <w:pPr>
        <w:pStyle w:val="PrformatHTML"/>
        <w:shd w:val="clear" w:color="auto" w:fill="FFFFFF"/>
        <w:bidi/>
        <w:jc w:val="both"/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</w:pPr>
      <w:r w:rsidRPr="00A9678D">
        <w:rPr>
          <w:rFonts w:ascii="Simplified Arabic" w:hAnsi="Simplified Arabic" w:cs="Simplified Arabic"/>
          <w:color w:val="212121"/>
          <w:sz w:val="24"/>
          <w:szCs w:val="24"/>
          <w:rtl/>
        </w:rPr>
        <w:tab/>
      </w:r>
    </w:p>
    <w:p w:rsidR="00693785" w:rsidRPr="00A9678D" w:rsidRDefault="003C660C" w:rsidP="009E7CC7">
      <w:pPr>
        <w:pStyle w:val="PrformatHTML"/>
        <w:shd w:val="clear" w:color="auto" w:fill="FFFFFF"/>
        <w:bidi/>
        <w:jc w:val="both"/>
        <w:rPr>
          <w:rFonts w:ascii="Simplified Arabic" w:eastAsiaTheme="minorEastAsia" w:hAnsi="Simplified Arabic" w:cs="Simplified Arabic"/>
          <w:sz w:val="24"/>
          <w:szCs w:val="24"/>
          <w:lang w:val="fr-FR" w:eastAsia="fr-FR" w:bidi="ar-MA"/>
        </w:rPr>
      </w:pPr>
      <w:r w:rsidRPr="00A9678D">
        <w:rPr>
          <w:rFonts w:ascii="Simplified Arabic" w:hAnsi="Simplified Arabic" w:cs="Simplified Arabic"/>
          <w:color w:val="212121"/>
          <w:sz w:val="24"/>
          <w:szCs w:val="24"/>
          <w:rtl/>
        </w:rPr>
        <w:tab/>
      </w:r>
      <w:r w:rsidR="009E476E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 xml:space="preserve">حسب الفئة العمرية، 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 xml:space="preserve">يلاحظ أن الفقر متعدد الأبعاد ينتشر  أكثر بين الأطفال الذين تتراوح أعمارهم بين 5 و 6 سنوات بمعدل يصل إلى 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lang w:val="fr-FR" w:eastAsia="fr-FR" w:bidi="ar-MA"/>
        </w:rPr>
        <w:t>21,0%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 xml:space="preserve"> مقابل 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lang w:val="fr-FR" w:eastAsia="fr-FR" w:bidi="ar-MA"/>
        </w:rPr>
        <w:t>7,3%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 xml:space="preserve"> بالنسبة للفئة العمرية 14-</w:t>
      </w:r>
      <w:r w:rsidR="00AD774F" w:rsidRPr="00A9678D">
        <w:rPr>
          <w:rFonts w:ascii="Simplified Arabic" w:eastAsiaTheme="minorEastAsia" w:hAnsi="Simplified Arabic" w:cs="Simplified Arabic"/>
          <w:sz w:val="24"/>
          <w:szCs w:val="24"/>
          <w:lang w:val="fr-FR" w:eastAsia="fr-FR" w:bidi="ar-MA"/>
        </w:rPr>
        <w:t xml:space="preserve">  7 </w:t>
      </w:r>
      <w:r w:rsidR="00F5289B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>سنة.</w:t>
      </w:r>
    </w:p>
    <w:p w:rsidR="00F5289B" w:rsidRPr="00AC7B45" w:rsidRDefault="00F5289B" w:rsidP="00A9678D">
      <w:pPr>
        <w:pStyle w:val="PrformatHTML"/>
        <w:shd w:val="clear" w:color="auto" w:fill="FFFFFF"/>
        <w:bidi/>
        <w:jc w:val="both"/>
        <w:rPr>
          <w:rFonts w:ascii="Simplified Arabic" w:eastAsiaTheme="minorEastAsia" w:hAnsi="Simplified Arabic" w:cs="Simplified Arabic"/>
          <w:sz w:val="24"/>
          <w:szCs w:val="24"/>
          <w:lang w:val="fr-FR" w:eastAsia="fr-FR" w:bidi="ar-MA"/>
        </w:rPr>
      </w:pPr>
    </w:p>
    <w:p w:rsidR="00F5289B" w:rsidRPr="00A9678D" w:rsidRDefault="00F5289B" w:rsidP="00AC7B45">
      <w:pPr>
        <w:pStyle w:val="PrformatHTML"/>
        <w:shd w:val="clear" w:color="auto" w:fill="FFFFFF"/>
        <w:bidi/>
        <w:jc w:val="both"/>
        <w:rPr>
          <w:rFonts w:ascii="Simplified Arabic" w:eastAsiaTheme="minorEastAsia" w:hAnsi="Simplified Arabic" w:cs="Simplified Arabic"/>
          <w:sz w:val="24"/>
          <w:szCs w:val="24"/>
          <w:lang w:val="fr-FR" w:eastAsia="fr-FR" w:bidi="ar-MA"/>
        </w:rPr>
      </w:pPr>
      <w:r w:rsidRPr="00A9678D">
        <w:rPr>
          <w:rFonts w:ascii="Simplified Arabic" w:eastAsiaTheme="minorEastAsia" w:hAnsi="Simplified Arabic" w:cs="Simplified Arabic"/>
          <w:sz w:val="24"/>
          <w:szCs w:val="24"/>
          <w:lang w:val="fr-FR" w:eastAsia="fr-FR" w:bidi="ar-MA"/>
        </w:rPr>
        <w:tab/>
      </w:r>
      <w:r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>يتضح جليا ان الفقر متعدد الابعاد للأطفال هو ظاهرة قروية بامتياز، حيث انخفض معدل انتشار هذا الفقر في المجال الحضري من</w:t>
      </w:r>
      <w:r w:rsidRPr="00A9678D">
        <w:rPr>
          <w:rFonts w:ascii="Simplified Arabic" w:eastAsiaTheme="minorEastAsia" w:hAnsi="Simplified Arabic" w:cs="Simplified Arabic"/>
          <w:sz w:val="24"/>
          <w:szCs w:val="24"/>
          <w:lang w:val="fr-FR" w:eastAsia="fr-FR" w:bidi="ar-MA"/>
        </w:rPr>
        <w:t>%</w:t>
      </w:r>
      <w:r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>11,8 سنة 2001 إلى</w:t>
      </w:r>
      <w:r w:rsidRPr="00A9678D">
        <w:rPr>
          <w:rFonts w:ascii="Simplified Arabic" w:eastAsiaTheme="minorEastAsia" w:hAnsi="Simplified Arabic" w:cs="Simplified Arabic"/>
          <w:sz w:val="24"/>
          <w:szCs w:val="24"/>
          <w:lang w:val="fr-FR" w:eastAsia="fr-FR" w:bidi="ar-MA"/>
        </w:rPr>
        <w:t>%</w:t>
      </w:r>
      <w:r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>6,1 سنة 2007 ثم</w:t>
      </w:r>
      <w:r w:rsidR="00AC7B45">
        <w:rPr>
          <w:rFonts w:ascii="Simplified Arabic" w:eastAsiaTheme="minorEastAsia" w:hAnsi="Simplified Arabic" w:cs="Simplified Arabic" w:hint="cs"/>
          <w:sz w:val="24"/>
          <w:szCs w:val="24"/>
          <w:rtl/>
          <w:lang w:val="fr-FR" w:eastAsia="fr-FR" w:bidi="ar-MA"/>
        </w:rPr>
        <w:t xml:space="preserve"> </w:t>
      </w:r>
      <w:r w:rsidRPr="00A9678D">
        <w:rPr>
          <w:rFonts w:ascii="Simplified Arabic" w:eastAsiaTheme="minorEastAsia" w:hAnsi="Simplified Arabic" w:cs="Simplified Arabic"/>
          <w:sz w:val="24"/>
          <w:szCs w:val="24"/>
          <w:lang w:val="fr-FR" w:eastAsia="fr-FR" w:bidi="ar-MA"/>
        </w:rPr>
        <w:t>%</w:t>
      </w:r>
      <w:r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>2,4 سنة 2014.  أما بالنسبة للوسط القروي، فقد سجل على التوالي</w:t>
      </w:r>
      <w:r w:rsidRPr="00A9678D">
        <w:rPr>
          <w:rFonts w:ascii="Simplified Arabic" w:eastAsiaTheme="minorEastAsia" w:hAnsi="Simplified Arabic" w:cs="Simplified Arabic"/>
          <w:sz w:val="24"/>
          <w:szCs w:val="24"/>
          <w:lang w:val="fr-FR" w:eastAsia="fr-FR" w:bidi="ar-MA"/>
        </w:rPr>
        <w:t>%</w:t>
      </w:r>
      <w:r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>74,6</w:t>
      </w:r>
      <w:r w:rsidR="00AC7B45">
        <w:rPr>
          <w:rFonts w:ascii="Simplified Arabic" w:eastAsiaTheme="minorEastAsia" w:hAnsi="Simplified Arabic" w:cs="Simplified Arabic" w:hint="cs"/>
          <w:sz w:val="24"/>
          <w:szCs w:val="24"/>
          <w:rtl/>
          <w:lang w:val="fr-FR" w:eastAsia="fr-FR" w:bidi="ar-MA"/>
        </w:rPr>
        <w:t xml:space="preserve"> و</w:t>
      </w:r>
      <w:r w:rsidRPr="00A9678D">
        <w:rPr>
          <w:rFonts w:ascii="Simplified Arabic" w:eastAsiaTheme="minorEastAsia" w:hAnsi="Simplified Arabic" w:cs="Simplified Arabic"/>
          <w:sz w:val="24"/>
          <w:szCs w:val="24"/>
          <w:lang w:val="fr-FR" w:eastAsia="fr-FR" w:bidi="ar-MA"/>
        </w:rPr>
        <w:t>46,9%</w:t>
      </w:r>
      <w:r w:rsidR="00AC7B45">
        <w:rPr>
          <w:rFonts w:ascii="Simplified Arabic" w:eastAsiaTheme="minorEastAsia" w:hAnsi="Simplified Arabic" w:cs="Simplified Arabic" w:hint="cs"/>
          <w:sz w:val="24"/>
          <w:szCs w:val="24"/>
          <w:rtl/>
          <w:lang w:val="fr-FR" w:eastAsia="fr-FR" w:bidi="ar-MA"/>
        </w:rPr>
        <w:t xml:space="preserve"> </w:t>
      </w:r>
      <w:r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>و</w:t>
      </w:r>
      <w:r w:rsidRPr="00A9678D">
        <w:rPr>
          <w:rFonts w:ascii="Simplified Arabic" w:eastAsiaTheme="minorEastAsia" w:hAnsi="Simplified Arabic" w:cs="Simplified Arabic"/>
          <w:sz w:val="24"/>
          <w:szCs w:val="24"/>
          <w:lang w:val="fr-FR" w:eastAsia="fr-FR" w:bidi="ar-MA"/>
        </w:rPr>
        <w:t>22,0%</w:t>
      </w:r>
      <w:r w:rsidR="00AC7B45">
        <w:rPr>
          <w:rFonts w:ascii="Simplified Arabic" w:eastAsiaTheme="minorEastAsia" w:hAnsi="Simplified Arabic" w:cs="Simplified Arabic" w:hint="cs"/>
          <w:sz w:val="24"/>
          <w:szCs w:val="24"/>
          <w:rtl/>
          <w:lang w:val="fr-FR" w:eastAsia="fr-FR" w:bidi="ar-MA"/>
        </w:rPr>
        <w:t>.</w:t>
      </w:r>
      <w:r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 xml:space="preserve"> و في نفس السياق يبين التوزيع المجالي للأطفال الفقراء أن </w:t>
      </w:r>
      <w:r w:rsidRPr="00A9678D">
        <w:rPr>
          <w:rFonts w:ascii="Simplified Arabic" w:eastAsiaTheme="minorEastAsia" w:hAnsi="Simplified Arabic" w:cs="Simplified Arabic"/>
          <w:sz w:val="24"/>
          <w:szCs w:val="24"/>
          <w:lang w:val="fr-FR" w:eastAsia="fr-FR" w:bidi="ar-MA"/>
        </w:rPr>
        <w:t>88%</w:t>
      </w:r>
      <w:r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 xml:space="preserve"> منهم يعيشون في المناطق القروية  في حين يشكل الأطفال القرويون نسبة</w:t>
      </w:r>
      <w:r w:rsidRPr="00A9678D">
        <w:rPr>
          <w:rFonts w:ascii="Simplified Arabic" w:eastAsiaTheme="minorEastAsia" w:hAnsi="Simplified Arabic" w:cs="Simplified Arabic"/>
          <w:sz w:val="24"/>
          <w:szCs w:val="24"/>
          <w:lang w:val="fr-FR" w:eastAsia="fr-FR" w:bidi="ar-MA"/>
        </w:rPr>
        <w:t>48%</w:t>
      </w:r>
      <w:r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 xml:space="preserve">  من مجموع الأطفال المغاربة.</w:t>
      </w:r>
    </w:p>
    <w:p w:rsidR="00F5289B" w:rsidRPr="00A9678D" w:rsidRDefault="00F5289B" w:rsidP="00A9678D">
      <w:pPr>
        <w:pStyle w:val="PrformatHTML"/>
        <w:shd w:val="clear" w:color="auto" w:fill="FFFFFF"/>
        <w:bidi/>
        <w:jc w:val="both"/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</w:pPr>
    </w:p>
    <w:p w:rsidR="00693785" w:rsidRPr="00A9678D" w:rsidRDefault="003C660C" w:rsidP="00A9678D">
      <w:pPr>
        <w:pStyle w:val="PrformatHTML"/>
        <w:shd w:val="clear" w:color="auto" w:fill="FFFFFF"/>
        <w:bidi/>
        <w:jc w:val="both"/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</w:pPr>
      <w:r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ab/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>أما على المستوى الجهوي، فإن و</w:t>
      </w:r>
      <w:r w:rsidR="00A5750D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>ت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>يرة خروج الأطفال من الفقر تعرف تباينا من جهة إلى أخرى</w:t>
      </w:r>
      <w:r w:rsidR="00F50C37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>،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 xml:space="preserve"> فقد انتقلت نسبة الأطفال الفـقـراء</w:t>
      </w:r>
      <w:r w:rsidR="009F7E46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>، بين 2001  و 2014،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 xml:space="preserve"> من 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lang w:val="fr-FR" w:eastAsia="fr-FR" w:bidi="ar-MA"/>
        </w:rPr>
        <w:t>59,8%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 xml:space="preserve">  إلى 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lang w:val="fr-FR" w:eastAsia="fr-FR" w:bidi="ar-MA"/>
        </w:rPr>
        <w:t>16,5%</w:t>
      </w:r>
      <w:r w:rsidR="009F3A1E">
        <w:rPr>
          <w:rFonts w:ascii="Simplified Arabic" w:eastAsiaTheme="minorEastAsia" w:hAnsi="Simplified Arabic" w:cs="Simplified Arabic" w:hint="cs"/>
          <w:sz w:val="24"/>
          <w:szCs w:val="24"/>
          <w:rtl/>
          <w:lang w:val="fr-FR" w:eastAsia="fr-FR" w:bidi="ar-MA"/>
        </w:rPr>
        <w:t xml:space="preserve"> </w:t>
      </w:r>
      <w:r w:rsidR="009F7E46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>ب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 xml:space="preserve">جهـة  "مراكش – آسفي " ، ومن 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lang w:val="fr-FR" w:eastAsia="fr-FR" w:bidi="ar-MA"/>
        </w:rPr>
        <w:t xml:space="preserve">46,4% 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 xml:space="preserve"> إلى 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lang w:val="fr-FR" w:eastAsia="fr-FR" w:bidi="ar-MA"/>
        </w:rPr>
        <w:t>10</w:t>
      </w:r>
      <w:r w:rsidR="00A5750D" w:rsidRPr="00A9678D">
        <w:rPr>
          <w:rFonts w:ascii="Simplified Arabic" w:eastAsiaTheme="minorEastAsia" w:hAnsi="Simplified Arabic" w:cs="Simplified Arabic"/>
          <w:sz w:val="24"/>
          <w:szCs w:val="24"/>
          <w:lang w:val="fr-FR" w:eastAsia="fr-FR" w:bidi="ar-MA"/>
        </w:rPr>
        <w:t>,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lang w:val="fr-FR" w:eastAsia="fr-FR" w:bidi="ar-MA"/>
        </w:rPr>
        <w:t xml:space="preserve">0% 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 xml:space="preserve"> بجهة  " طنجة - تطوان – الحسيمة " و من 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lang w:val="fr-FR" w:eastAsia="fr-FR" w:bidi="ar-MA"/>
        </w:rPr>
        <w:t>44,6%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 xml:space="preserve"> إلى 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lang w:val="fr-FR" w:eastAsia="fr-FR" w:bidi="ar-MA"/>
        </w:rPr>
        <w:t>14,6%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 xml:space="preserve"> بجهة "بني ملال –خنيفرة"</w:t>
      </w:r>
      <w:r w:rsidR="00F50C37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>.</w:t>
      </w:r>
    </w:p>
    <w:p w:rsidR="00952D42" w:rsidRPr="00A9678D" w:rsidRDefault="00952D42" w:rsidP="00A9678D">
      <w:pPr>
        <w:pStyle w:val="PrformatHTML"/>
        <w:shd w:val="clear" w:color="auto" w:fill="FFFFFF"/>
        <w:bidi/>
        <w:jc w:val="both"/>
        <w:rPr>
          <w:rFonts w:ascii="Simplified Arabic" w:hAnsi="Simplified Arabic" w:cs="Simplified Arabic"/>
          <w:color w:val="212121"/>
          <w:sz w:val="24"/>
          <w:szCs w:val="24"/>
          <w:rtl/>
          <w:lang w:bidi="ar-MA"/>
        </w:rPr>
      </w:pPr>
    </w:p>
    <w:p w:rsidR="0023702D" w:rsidRDefault="00F50C37" w:rsidP="0023702D">
      <w:pPr>
        <w:bidi/>
        <w:spacing w:line="240" w:lineRule="auto"/>
        <w:ind w:firstLine="708"/>
        <w:jc w:val="both"/>
        <w:rPr>
          <w:rFonts w:ascii="Simplified Arabic" w:hAnsi="Simplified Arabic" w:cs="Simplified Arabic"/>
          <w:sz w:val="24"/>
          <w:szCs w:val="24"/>
          <w:rtl/>
          <w:lang w:bidi="ar-MA"/>
        </w:rPr>
      </w:pPr>
      <w:r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>كما تظهر</w:t>
      </w:r>
      <w:r w:rsidR="000E5365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الدراسة</w:t>
      </w:r>
      <w:r w:rsidR="009F3A1E">
        <w:rPr>
          <w:rFonts w:ascii="Simplified Arabic" w:hAnsi="Simplified Arabic" w:cs="Simplified Arabic" w:hint="cs"/>
          <w:sz w:val="24"/>
          <w:szCs w:val="24"/>
          <w:rtl/>
          <w:lang w:bidi="ar-MA"/>
        </w:rPr>
        <w:t xml:space="preserve"> </w:t>
      </w:r>
      <w:r w:rsidR="000E5365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>أ</w:t>
      </w:r>
      <w:r w:rsidR="00693785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>ن</w:t>
      </w:r>
      <w:r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ظاهرة فقر الاطفال </w:t>
      </w:r>
      <w:r w:rsidR="006D39F5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>هي اعادة انتاج اجتماعي لفقر الكبار و نتاج لظروف معيشية سيئة</w:t>
      </w:r>
      <w:r w:rsidR="0023702D">
        <w:rPr>
          <w:rFonts w:ascii="Simplified Arabic" w:hAnsi="Simplified Arabic" w:cs="Simplified Arabic" w:hint="cs"/>
          <w:sz w:val="24"/>
          <w:szCs w:val="24"/>
          <w:rtl/>
          <w:lang w:bidi="ar-MA"/>
        </w:rPr>
        <w:t>:</w:t>
      </w:r>
    </w:p>
    <w:p w:rsidR="00693785" w:rsidRPr="0023702D" w:rsidRDefault="000E5365" w:rsidP="0023702D">
      <w:pPr>
        <w:pStyle w:val="Paragraphedeliste"/>
        <w:numPr>
          <w:ilvl w:val="0"/>
          <w:numId w:val="8"/>
        </w:numPr>
        <w:bidi/>
        <w:spacing w:line="240" w:lineRule="auto"/>
        <w:jc w:val="both"/>
        <w:rPr>
          <w:rFonts w:ascii="Simplified Arabic" w:hAnsi="Simplified Arabic" w:cs="Simplified Arabic"/>
          <w:sz w:val="24"/>
          <w:szCs w:val="24"/>
          <w:rtl/>
          <w:lang w:bidi="ar-MA"/>
        </w:rPr>
      </w:pPr>
      <w:r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يفوق</w:t>
      </w:r>
      <w:r w:rsidR="00693785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معدل فقر</w:t>
      </w:r>
      <w:r w:rsidR="00B93B82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الأطفال المنتمي</w:t>
      </w:r>
      <w:r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ن ل</w:t>
      </w:r>
      <w:r w:rsidR="00693785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لأسر التي </w:t>
      </w:r>
      <w:r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تضم 6</w:t>
      </w:r>
      <w:r w:rsidR="00693785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أطفال</w:t>
      </w:r>
      <w:r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أو أكثر</w:t>
      </w:r>
      <w:r w:rsidR="00837858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(</w:t>
      </w:r>
      <w:r w:rsidR="003C660C" w:rsidRPr="0023702D">
        <w:rPr>
          <w:rFonts w:ascii="Simplified Arabic" w:hAnsi="Simplified Arabic" w:cs="Simplified Arabic"/>
          <w:sz w:val="24"/>
          <w:szCs w:val="24"/>
          <w:lang w:bidi="ar-MA"/>
        </w:rPr>
        <w:t xml:space="preserve">28,0% </w:t>
      </w:r>
      <w:r w:rsidR="00837858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) </w:t>
      </w:r>
      <w:r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بأربع مرات المعدل المسجل لدى الأسر ال</w:t>
      </w:r>
      <w:r w:rsidR="00693785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تي لديها طفل واحد</w:t>
      </w:r>
      <w:r w:rsidR="0064672D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 (</w:t>
      </w:r>
      <w:r w:rsidR="0064672D" w:rsidRPr="0023702D">
        <w:rPr>
          <w:rFonts w:ascii="Simplified Arabic" w:hAnsi="Simplified Arabic" w:cs="Simplified Arabic"/>
          <w:sz w:val="24"/>
          <w:szCs w:val="24"/>
          <w:lang w:bidi="ar-MA"/>
        </w:rPr>
        <w:t>%</w:t>
      </w:r>
      <w:r w:rsidR="0064672D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6،5)</w:t>
      </w:r>
      <w:r w:rsidR="0023702D">
        <w:rPr>
          <w:rFonts w:ascii="Simplified Arabic" w:hAnsi="Simplified Arabic" w:cs="Simplified Arabic" w:hint="cs"/>
          <w:sz w:val="24"/>
          <w:szCs w:val="24"/>
          <w:rtl/>
          <w:lang w:bidi="ar-MA"/>
        </w:rPr>
        <w:t xml:space="preserve"> سنة 2014</w:t>
      </w:r>
      <w:r w:rsidR="00693785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.</w:t>
      </w:r>
    </w:p>
    <w:p w:rsidR="0064672D" w:rsidRPr="0023702D" w:rsidRDefault="0064672D" w:rsidP="0023702D">
      <w:pPr>
        <w:pStyle w:val="Paragraphedeliste"/>
        <w:numPr>
          <w:ilvl w:val="0"/>
          <w:numId w:val="8"/>
        </w:numPr>
        <w:bidi/>
        <w:spacing w:line="240" w:lineRule="auto"/>
        <w:jc w:val="both"/>
        <w:rPr>
          <w:rFonts w:ascii="Simplified Arabic" w:hAnsi="Simplified Arabic" w:cs="Simplified Arabic"/>
          <w:sz w:val="24"/>
          <w:szCs w:val="24"/>
          <w:lang w:bidi="ar-MA"/>
        </w:rPr>
      </w:pPr>
      <w:r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يؤثر جنس رب الاسرة على وضعية الاطفال اتجاه الفقر. فقد بلغ معدل فقر الاطفال </w:t>
      </w:r>
      <w:r w:rsidRPr="0023702D">
        <w:rPr>
          <w:rFonts w:ascii="Simplified Arabic" w:hAnsi="Simplified Arabic" w:cs="Simplified Arabic"/>
          <w:sz w:val="24"/>
          <w:szCs w:val="24"/>
          <w:lang w:bidi="ar-MA"/>
        </w:rPr>
        <w:t>%</w:t>
      </w:r>
      <w:r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11،2 بالنسبة </w:t>
      </w:r>
      <w:r w:rsidR="00583966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للأسر</w:t>
      </w:r>
      <w:r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التي يراسها رجل مقابل </w:t>
      </w:r>
      <w:r w:rsidRPr="0023702D">
        <w:rPr>
          <w:rFonts w:ascii="Simplified Arabic" w:hAnsi="Simplified Arabic" w:cs="Simplified Arabic"/>
          <w:sz w:val="24"/>
          <w:szCs w:val="24"/>
          <w:lang w:bidi="ar-MA"/>
        </w:rPr>
        <w:t>%</w:t>
      </w:r>
      <w:r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8،6 بالنسبة </w:t>
      </w:r>
      <w:r w:rsidR="00583966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للأسر</w:t>
      </w:r>
      <w:r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التي تراسها </w:t>
      </w:r>
      <w:r w:rsidR="00583966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امرأة</w:t>
      </w:r>
      <w:r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.</w:t>
      </w:r>
    </w:p>
    <w:p w:rsidR="00693785" w:rsidRPr="0023702D" w:rsidRDefault="0064672D" w:rsidP="009F3A1E">
      <w:pPr>
        <w:pStyle w:val="Paragraphedeliste"/>
        <w:numPr>
          <w:ilvl w:val="0"/>
          <w:numId w:val="8"/>
        </w:numPr>
        <w:bidi/>
        <w:spacing w:line="240" w:lineRule="auto"/>
        <w:jc w:val="both"/>
        <w:rPr>
          <w:rFonts w:ascii="Simplified Arabic" w:hAnsi="Simplified Arabic" w:cs="Simplified Arabic"/>
          <w:sz w:val="24"/>
          <w:szCs w:val="24"/>
          <w:rtl/>
          <w:lang w:bidi="ar-MA"/>
        </w:rPr>
      </w:pPr>
      <w:r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يلعب </w:t>
      </w:r>
      <w:r w:rsidR="00693785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المستوى التعليم</w:t>
      </w:r>
      <w:r w:rsidR="006D39F5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ي  </w:t>
      </w:r>
      <w:r w:rsidR="00693785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لرب الأسرة دور</w:t>
      </w:r>
      <w:r w:rsidR="007C0A7F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ا</w:t>
      </w:r>
      <w:r w:rsidR="00693785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مركزي</w:t>
      </w:r>
      <w:r w:rsidR="007C0A7F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ا</w:t>
      </w:r>
      <w:r w:rsidR="00693785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في تحديد مستوى الفقر بين الأطفال</w:t>
      </w:r>
      <w:r w:rsidR="0036452E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، حيث ينتقل</w:t>
      </w:r>
      <w:r w:rsidR="007C0A7F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معدل </w:t>
      </w:r>
      <w:r w:rsidR="00837858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ال</w:t>
      </w:r>
      <w:r w:rsidR="00693785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فقر بين الأطفال</w:t>
      </w:r>
      <w:r w:rsidR="009F3A1E">
        <w:rPr>
          <w:rFonts w:ascii="Simplified Arabic" w:hAnsi="Simplified Arabic" w:cs="Simplified Arabic" w:hint="cs"/>
          <w:sz w:val="24"/>
          <w:szCs w:val="24"/>
          <w:rtl/>
          <w:lang w:bidi="ar-MA"/>
        </w:rPr>
        <w:t xml:space="preserve"> </w:t>
      </w:r>
      <w:r w:rsidR="0036452E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من</w:t>
      </w:r>
      <w:r w:rsidR="0036452E" w:rsidRPr="0023702D">
        <w:rPr>
          <w:rFonts w:ascii="Simplified Arabic" w:hAnsi="Simplified Arabic" w:cs="Simplified Arabic"/>
          <w:sz w:val="24"/>
          <w:szCs w:val="24"/>
          <w:lang w:bidi="ar-MA"/>
        </w:rPr>
        <w:t xml:space="preserve">0,5% </w:t>
      </w:r>
      <w:r w:rsidR="0036452E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بالنسبة لأطفال </w:t>
      </w:r>
      <w:r w:rsidR="007C0A7F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رب اسرة</w:t>
      </w:r>
      <w:r w:rsidR="009F3A1E">
        <w:rPr>
          <w:rFonts w:ascii="Simplified Arabic" w:hAnsi="Simplified Arabic" w:cs="Simplified Arabic" w:hint="cs"/>
          <w:sz w:val="24"/>
          <w:szCs w:val="24"/>
          <w:rtl/>
          <w:lang w:bidi="ar-MA"/>
        </w:rPr>
        <w:t xml:space="preserve"> </w:t>
      </w:r>
      <w:r w:rsidR="007C0A7F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ذو</w:t>
      </w:r>
      <w:r w:rsidR="009F3A1E">
        <w:rPr>
          <w:rFonts w:ascii="Simplified Arabic" w:hAnsi="Simplified Arabic" w:cs="Simplified Arabic" w:hint="cs"/>
          <w:sz w:val="24"/>
          <w:szCs w:val="24"/>
          <w:rtl/>
          <w:lang w:bidi="ar-MA"/>
        </w:rPr>
        <w:t xml:space="preserve"> </w:t>
      </w:r>
      <w:r w:rsidR="007C0A7F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مستوى تعليمي عالي </w:t>
      </w:r>
      <w:r w:rsidR="0036452E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إلى</w:t>
      </w:r>
      <w:r w:rsidR="00EA19B2" w:rsidRPr="0023702D">
        <w:rPr>
          <w:rFonts w:ascii="Simplified Arabic" w:hAnsi="Simplified Arabic" w:cs="Simplified Arabic"/>
          <w:sz w:val="24"/>
          <w:szCs w:val="24"/>
          <w:lang w:bidi="ar-MA"/>
        </w:rPr>
        <w:t xml:space="preserve">16,4% </w:t>
      </w:r>
      <w:r w:rsidR="00693785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بالنسبة لأطفال رب اسرة</w:t>
      </w:r>
      <w:r w:rsidR="009F3A1E">
        <w:rPr>
          <w:rFonts w:ascii="Simplified Arabic" w:hAnsi="Simplified Arabic" w:cs="Simplified Arabic" w:hint="cs"/>
          <w:sz w:val="24"/>
          <w:szCs w:val="24"/>
          <w:rtl/>
          <w:lang w:bidi="ar-MA"/>
        </w:rPr>
        <w:t xml:space="preserve"> </w:t>
      </w:r>
      <w:r w:rsidR="00693785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لا يتوفر على</w:t>
      </w:r>
      <w:r w:rsidR="007C0A7F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أي</w:t>
      </w:r>
      <w:r w:rsidR="00693785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مستوى تعليمي.</w:t>
      </w:r>
    </w:p>
    <w:p w:rsidR="005A7CE2" w:rsidRPr="0023702D" w:rsidRDefault="005A7CE2" w:rsidP="003B4B5F">
      <w:pPr>
        <w:pStyle w:val="Paragraphedeliste"/>
        <w:numPr>
          <w:ilvl w:val="0"/>
          <w:numId w:val="8"/>
        </w:numPr>
        <w:bidi/>
        <w:spacing w:line="240" w:lineRule="auto"/>
        <w:jc w:val="both"/>
        <w:rPr>
          <w:rFonts w:ascii="Simplified Arabic" w:hAnsi="Simplified Arabic" w:cs="Simplified Arabic"/>
          <w:sz w:val="24"/>
          <w:szCs w:val="24"/>
          <w:rtl/>
          <w:lang w:bidi="ar-MA"/>
        </w:rPr>
      </w:pPr>
      <w:r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وفي نفس السياق، يؤثر المستوى التعليمي للأم في </w:t>
      </w:r>
      <w:r w:rsidR="0036452E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مستوى عيش</w:t>
      </w:r>
      <w:r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الأطفال بشكل أكبر من نظيره للأب. ففرص الإفلات من الحرمان بالنسبة لأطفال </w:t>
      </w:r>
      <w:r w:rsidR="0036452E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ال</w:t>
      </w:r>
      <w:r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أمهات </w:t>
      </w:r>
      <w:r w:rsidR="0036452E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ال</w:t>
      </w:r>
      <w:r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حاصلات على مستوى تعليمي عالي </w:t>
      </w:r>
      <w:r w:rsidR="00837858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(</w:t>
      </w:r>
      <w:r w:rsidR="00EA19B2" w:rsidRPr="0023702D">
        <w:rPr>
          <w:rFonts w:ascii="Simplified Arabic" w:hAnsi="Simplified Arabic" w:cs="Simplified Arabic"/>
          <w:sz w:val="24"/>
          <w:szCs w:val="24"/>
          <w:lang w:bidi="ar-MA"/>
        </w:rPr>
        <w:t>22,5%</w:t>
      </w:r>
      <w:r w:rsidR="00837858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)</w:t>
      </w:r>
      <w:r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هي أكبر بمرتين </w:t>
      </w:r>
      <w:r w:rsidR="003B4B5F">
        <w:rPr>
          <w:rFonts w:ascii="Simplified Arabic" w:hAnsi="Simplified Arabic" w:cs="Simplified Arabic" w:hint="cs"/>
          <w:sz w:val="24"/>
          <w:szCs w:val="24"/>
          <w:rtl/>
          <w:lang w:bidi="ar-MA"/>
        </w:rPr>
        <w:t xml:space="preserve">من فرص </w:t>
      </w:r>
      <w:r w:rsidR="0036452E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أطفال ال</w:t>
      </w:r>
      <w:r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آبا</w:t>
      </w:r>
      <w:r w:rsidR="0036452E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ء</w:t>
      </w:r>
      <w:r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ذوو نفس المستوى التعليمي </w:t>
      </w:r>
      <w:r w:rsidR="00837858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(</w:t>
      </w:r>
      <w:r w:rsidR="00EA19B2" w:rsidRPr="0023702D">
        <w:rPr>
          <w:rFonts w:ascii="Simplified Arabic" w:hAnsi="Simplified Arabic" w:cs="Simplified Arabic"/>
          <w:sz w:val="24"/>
          <w:szCs w:val="24"/>
          <w:lang w:bidi="ar-MA"/>
        </w:rPr>
        <w:t xml:space="preserve">10,3% </w:t>
      </w:r>
      <w:r w:rsidR="00837858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).</w:t>
      </w:r>
    </w:p>
    <w:p w:rsidR="00B66319" w:rsidRPr="0023702D" w:rsidRDefault="0036452E" w:rsidP="009F3A1E">
      <w:pPr>
        <w:pStyle w:val="Paragraphedeliste"/>
        <w:numPr>
          <w:ilvl w:val="0"/>
          <w:numId w:val="8"/>
        </w:numPr>
        <w:bidi/>
        <w:spacing w:line="240" w:lineRule="auto"/>
        <w:jc w:val="both"/>
        <w:rPr>
          <w:rFonts w:ascii="Simplified Arabic" w:hAnsi="Simplified Arabic" w:cs="Simplified Arabic"/>
          <w:sz w:val="24"/>
          <w:szCs w:val="24"/>
          <w:rtl/>
          <w:lang w:bidi="ar-MA"/>
        </w:rPr>
      </w:pPr>
      <w:r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وحسب ا</w:t>
      </w:r>
      <w:r w:rsidR="00F74861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لفئة </w:t>
      </w:r>
      <w:r w:rsidR="00033B00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السوسيو-</w:t>
      </w:r>
      <w:r w:rsidR="000C5568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مهنية لرب الأسرة، فقد </w:t>
      </w:r>
      <w:r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انتقل</w:t>
      </w:r>
      <w:r w:rsidR="000C5568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معدل فقر الأطفال</w:t>
      </w:r>
      <w:r w:rsidR="009F3A1E">
        <w:rPr>
          <w:rFonts w:ascii="Simplified Arabic" w:hAnsi="Simplified Arabic" w:cs="Simplified Arabic" w:hint="cs"/>
          <w:sz w:val="24"/>
          <w:szCs w:val="24"/>
          <w:rtl/>
          <w:lang w:bidi="ar-MA"/>
        </w:rPr>
        <w:t xml:space="preserve"> </w:t>
      </w:r>
      <w:r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من</w:t>
      </w:r>
      <w:r w:rsidR="00F804E2" w:rsidRPr="0023702D">
        <w:rPr>
          <w:rFonts w:ascii="Simplified Arabic" w:hAnsi="Simplified Arabic" w:cs="Simplified Arabic"/>
          <w:sz w:val="24"/>
          <w:szCs w:val="24"/>
          <w:lang w:bidi="ar-MA"/>
        </w:rPr>
        <w:t xml:space="preserve">25,4% </w:t>
      </w:r>
      <w:r w:rsidR="000C5568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بالنسبة </w:t>
      </w:r>
      <w:r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لأطفال رب اسرة</w:t>
      </w:r>
      <w:r w:rsidR="009F3A1E">
        <w:rPr>
          <w:rFonts w:ascii="Simplified Arabic" w:hAnsi="Simplified Arabic" w:cs="Simplified Arabic" w:hint="cs"/>
          <w:sz w:val="24"/>
          <w:szCs w:val="24"/>
          <w:rtl/>
          <w:lang w:bidi="ar-MA"/>
        </w:rPr>
        <w:t xml:space="preserve"> </w:t>
      </w:r>
      <w:r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من</w:t>
      </w:r>
      <w:r w:rsidR="000C5568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فئة "المستغلون الفلاحيون"</w:t>
      </w:r>
      <w:r w:rsidR="00B66319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،</w:t>
      </w:r>
      <w:r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إلى</w:t>
      </w:r>
      <w:r w:rsidR="00F804E2" w:rsidRPr="0023702D">
        <w:rPr>
          <w:rFonts w:ascii="Simplified Arabic" w:hAnsi="Simplified Arabic" w:cs="Simplified Arabic"/>
          <w:sz w:val="24"/>
          <w:szCs w:val="24"/>
          <w:lang w:bidi="ar-MA"/>
        </w:rPr>
        <w:t xml:space="preserve"> 24,3% </w:t>
      </w:r>
      <w:r w:rsidR="00B66319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بالنسبة لفئة "العمال و العمال اليدويون في الفلاحة والصيد"، </w:t>
      </w:r>
      <w:r w:rsidR="00F804E2" w:rsidRPr="0023702D">
        <w:rPr>
          <w:rFonts w:ascii="Simplified Arabic" w:hAnsi="Simplified Arabic" w:cs="Simplified Arabic"/>
          <w:sz w:val="24"/>
          <w:szCs w:val="24"/>
          <w:lang w:bidi="ar-MA"/>
        </w:rPr>
        <w:t xml:space="preserve">11,3% </w:t>
      </w:r>
      <w:r w:rsidR="00B66319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 بالنسبة لفئة "العمال اليدويون غير الفلاحيين" و</w:t>
      </w:r>
      <w:r w:rsidR="00F804E2" w:rsidRPr="0023702D">
        <w:rPr>
          <w:rFonts w:ascii="Simplified Arabic" w:hAnsi="Simplified Arabic" w:cs="Simplified Arabic"/>
          <w:sz w:val="24"/>
          <w:szCs w:val="24"/>
          <w:lang w:bidi="ar-MA"/>
        </w:rPr>
        <w:t xml:space="preserve">8,9% </w:t>
      </w:r>
      <w:r w:rsidR="00B66319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بالنسبة لفئة "حرفيون وعمال مؤهلون".</w:t>
      </w:r>
    </w:p>
    <w:p w:rsidR="00693785" w:rsidRPr="00A9678D" w:rsidRDefault="00693785" w:rsidP="00A9678D">
      <w:pPr>
        <w:bidi/>
        <w:spacing w:line="240" w:lineRule="auto"/>
        <w:ind w:firstLine="708"/>
        <w:jc w:val="both"/>
        <w:rPr>
          <w:rFonts w:ascii="Simplified Arabic" w:hAnsi="Simplified Arabic" w:cs="Simplified Arabic"/>
          <w:sz w:val="24"/>
          <w:szCs w:val="24"/>
          <w:rtl/>
          <w:lang w:bidi="ar-MA"/>
        </w:rPr>
      </w:pPr>
    </w:p>
    <w:p w:rsidR="00CC29DB" w:rsidRPr="00A9678D" w:rsidRDefault="00CC29DB" w:rsidP="00A9678D">
      <w:pPr>
        <w:bidi/>
        <w:spacing w:line="240" w:lineRule="auto"/>
        <w:ind w:firstLine="708"/>
        <w:jc w:val="both"/>
        <w:rPr>
          <w:rFonts w:ascii="Simplified Arabic" w:hAnsi="Simplified Arabic" w:cs="Simplified Arabic"/>
          <w:sz w:val="24"/>
          <w:szCs w:val="24"/>
          <w:rtl/>
          <w:lang w:bidi="ar-MA"/>
        </w:rPr>
      </w:pPr>
    </w:p>
    <w:sectPr w:rsidR="00CC29DB" w:rsidRPr="00A9678D" w:rsidSect="00F02E76">
      <w:footerReference w:type="default" r:id="rId9"/>
      <w:pgSz w:w="11906" w:h="16838"/>
      <w:pgMar w:top="851" w:right="1418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6DEC" w:rsidRDefault="00806DEC" w:rsidP="004924A4">
      <w:pPr>
        <w:spacing w:after="0" w:line="240" w:lineRule="auto"/>
      </w:pPr>
      <w:r>
        <w:separator/>
      </w:r>
    </w:p>
  </w:endnote>
  <w:endnote w:type="continuationSeparator" w:id="0">
    <w:p w:rsidR="00806DEC" w:rsidRDefault="00806DEC" w:rsidP="00492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92242563"/>
      <w:docPartObj>
        <w:docPartGallery w:val="Page Numbers (Bottom of Page)"/>
        <w:docPartUnique/>
      </w:docPartObj>
    </w:sdtPr>
    <w:sdtContent>
      <w:p w:rsidR="0045039E" w:rsidRDefault="0018445C">
        <w:pPr>
          <w:pStyle w:val="Pieddepage"/>
          <w:jc w:val="center"/>
        </w:pPr>
        <w:r>
          <w:fldChar w:fldCharType="begin"/>
        </w:r>
        <w:r w:rsidR="0045039E">
          <w:instrText>PAGE   \* MERGEFORMAT</w:instrText>
        </w:r>
        <w:r>
          <w:fldChar w:fldCharType="separate"/>
        </w:r>
        <w:r w:rsidR="00806DEC">
          <w:rPr>
            <w:noProof/>
          </w:rPr>
          <w:t>1</w:t>
        </w:r>
        <w:r>
          <w:fldChar w:fldCharType="end"/>
        </w:r>
      </w:p>
    </w:sdtContent>
  </w:sdt>
  <w:p w:rsidR="0045039E" w:rsidRDefault="0045039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6DEC" w:rsidRDefault="00806DEC" w:rsidP="004924A4">
      <w:pPr>
        <w:spacing w:after="0" w:line="240" w:lineRule="auto"/>
      </w:pPr>
      <w:r>
        <w:separator/>
      </w:r>
    </w:p>
  </w:footnote>
  <w:footnote w:type="continuationSeparator" w:id="0">
    <w:p w:rsidR="00806DEC" w:rsidRDefault="00806DEC" w:rsidP="004924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7160C"/>
    <w:multiLevelType w:val="hybridMultilevel"/>
    <w:tmpl w:val="06FEB7C6"/>
    <w:lvl w:ilvl="0" w:tplc="040C000D">
      <w:start w:val="1"/>
      <w:numFmt w:val="bullet"/>
      <w:lvlText w:val=""/>
      <w:lvlJc w:val="left"/>
      <w:pPr>
        <w:ind w:left="159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31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3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5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7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9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1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3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51" w:hanging="360"/>
      </w:pPr>
      <w:rPr>
        <w:rFonts w:ascii="Wingdings" w:hAnsi="Wingdings" w:hint="default"/>
      </w:rPr>
    </w:lvl>
  </w:abstractNum>
  <w:abstractNum w:abstractNumId="1">
    <w:nsid w:val="111F096A"/>
    <w:multiLevelType w:val="hybridMultilevel"/>
    <w:tmpl w:val="E9E0B658"/>
    <w:lvl w:ilvl="0" w:tplc="964C59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CB1F47"/>
    <w:multiLevelType w:val="hybridMultilevel"/>
    <w:tmpl w:val="701C7588"/>
    <w:lvl w:ilvl="0" w:tplc="B19661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AE4717"/>
    <w:multiLevelType w:val="hybridMultilevel"/>
    <w:tmpl w:val="15EA3404"/>
    <w:lvl w:ilvl="0" w:tplc="46F818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C2342D"/>
    <w:multiLevelType w:val="hybridMultilevel"/>
    <w:tmpl w:val="758C1C68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A46181F"/>
    <w:multiLevelType w:val="hybridMultilevel"/>
    <w:tmpl w:val="D2EEA1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1552F1"/>
    <w:multiLevelType w:val="hybridMultilevel"/>
    <w:tmpl w:val="65EEC39A"/>
    <w:lvl w:ilvl="0" w:tplc="040C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737E6C29"/>
    <w:multiLevelType w:val="hybridMultilevel"/>
    <w:tmpl w:val="78920C6E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4"/>
  </w:num>
  <w:num w:numId="5">
    <w:abstractNumId w:val="2"/>
  </w:num>
  <w:num w:numId="6">
    <w:abstractNumId w:val="1"/>
  </w:num>
  <w:num w:numId="7">
    <w:abstractNumId w:val="6"/>
  </w:num>
  <w:num w:numId="8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ustapha Ziroili">
    <w15:presenceInfo w15:providerId="None" w15:userId="Mustapha Ziroili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5A0236"/>
    <w:rsid w:val="00007CBF"/>
    <w:rsid w:val="0002414D"/>
    <w:rsid w:val="00033B00"/>
    <w:rsid w:val="00047723"/>
    <w:rsid w:val="000C5568"/>
    <w:rsid w:val="000D2582"/>
    <w:rsid w:val="000E5365"/>
    <w:rsid w:val="000F1DA4"/>
    <w:rsid w:val="0012564E"/>
    <w:rsid w:val="001558FA"/>
    <w:rsid w:val="0018445C"/>
    <w:rsid w:val="001A4EB7"/>
    <w:rsid w:val="001C7AEC"/>
    <w:rsid w:val="0023702D"/>
    <w:rsid w:val="00267C4B"/>
    <w:rsid w:val="00276442"/>
    <w:rsid w:val="002A7431"/>
    <w:rsid w:val="002B2AF4"/>
    <w:rsid w:val="002B5A08"/>
    <w:rsid w:val="002C15A4"/>
    <w:rsid w:val="003013D3"/>
    <w:rsid w:val="003301C2"/>
    <w:rsid w:val="003400D4"/>
    <w:rsid w:val="0036452E"/>
    <w:rsid w:val="00373C9A"/>
    <w:rsid w:val="00383738"/>
    <w:rsid w:val="00396407"/>
    <w:rsid w:val="003B4B5F"/>
    <w:rsid w:val="003C660C"/>
    <w:rsid w:val="003D090F"/>
    <w:rsid w:val="003D2FE6"/>
    <w:rsid w:val="00403C1A"/>
    <w:rsid w:val="004224F5"/>
    <w:rsid w:val="0042428B"/>
    <w:rsid w:val="0045039E"/>
    <w:rsid w:val="0045694E"/>
    <w:rsid w:val="004727F9"/>
    <w:rsid w:val="00490C45"/>
    <w:rsid w:val="004913D2"/>
    <w:rsid w:val="004924A4"/>
    <w:rsid w:val="00497818"/>
    <w:rsid w:val="004B0F5F"/>
    <w:rsid w:val="004F004C"/>
    <w:rsid w:val="00517F9E"/>
    <w:rsid w:val="0055368D"/>
    <w:rsid w:val="00583966"/>
    <w:rsid w:val="005A0236"/>
    <w:rsid w:val="005A7CE2"/>
    <w:rsid w:val="006368B0"/>
    <w:rsid w:val="0064672D"/>
    <w:rsid w:val="00670FD8"/>
    <w:rsid w:val="00693785"/>
    <w:rsid w:val="006A1CBE"/>
    <w:rsid w:val="006A7EEE"/>
    <w:rsid w:val="006B5132"/>
    <w:rsid w:val="006C43C2"/>
    <w:rsid w:val="006D39F5"/>
    <w:rsid w:val="00705D80"/>
    <w:rsid w:val="007105D7"/>
    <w:rsid w:val="00712B08"/>
    <w:rsid w:val="00714331"/>
    <w:rsid w:val="007516C3"/>
    <w:rsid w:val="0075549F"/>
    <w:rsid w:val="007769D5"/>
    <w:rsid w:val="00797C7A"/>
    <w:rsid w:val="007B169F"/>
    <w:rsid w:val="007C0A7F"/>
    <w:rsid w:val="007D1DAC"/>
    <w:rsid w:val="007F01AF"/>
    <w:rsid w:val="0080622E"/>
    <w:rsid w:val="00806DEC"/>
    <w:rsid w:val="00837858"/>
    <w:rsid w:val="008623C1"/>
    <w:rsid w:val="008766E1"/>
    <w:rsid w:val="00881CEC"/>
    <w:rsid w:val="008B43A3"/>
    <w:rsid w:val="008D2695"/>
    <w:rsid w:val="008F354D"/>
    <w:rsid w:val="0090568B"/>
    <w:rsid w:val="00940AD4"/>
    <w:rsid w:val="00952D42"/>
    <w:rsid w:val="0097275A"/>
    <w:rsid w:val="009A159D"/>
    <w:rsid w:val="009B7B6D"/>
    <w:rsid w:val="009C0AE8"/>
    <w:rsid w:val="009E476E"/>
    <w:rsid w:val="009E7CC7"/>
    <w:rsid w:val="009F3A1E"/>
    <w:rsid w:val="009F7650"/>
    <w:rsid w:val="009F7E46"/>
    <w:rsid w:val="00A03964"/>
    <w:rsid w:val="00A529DE"/>
    <w:rsid w:val="00A5750D"/>
    <w:rsid w:val="00A66BF4"/>
    <w:rsid w:val="00A740D3"/>
    <w:rsid w:val="00A9678D"/>
    <w:rsid w:val="00AB610D"/>
    <w:rsid w:val="00AC7B45"/>
    <w:rsid w:val="00AD546F"/>
    <w:rsid w:val="00AD76EA"/>
    <w:rsid w:val="00AD774F"/>
    <w:rsid w:val="00B4727B"/>
    <w:rsid w:val="00B66211"/>
    <w:rsid w:val="00B66319"/>
    <w:rsid w:val="00B7174D"/>
    <w:rsid w:val="00B93B82"/>
    <w:rsid w:val="00BC6E67"/>
    <w:rsid w:val="00BD0154"/>
    <w:rsid w:val="00C15998"/>
    <w:rsid w:val="00C24DB7"/>
    <w:rsid w:val="00C26CA8"/>
    <w:rsid w:val="00CC29DB"/>
    <w:rsid w:val="00CC7598"/>
    <w:rsid w:val="00D11123"/>
    <w:rsid w:val="00D33FE5"/>
    <w:rsid w:val="00D47EA5"/>
    <w:rsid w:val="00D81F3A"/>
    <w:rsid w:val="00D912AD"/>
    <w:rsid w:val="00DA2CF6"/>
    <w:rsid w:val="00DE3828"/>
    <w:rsid w:val="00DF6DAB"/>
    <w:rsid w:val="00DF73D6"/>
    <w:rsid w:val="00E0184F"/>
    <w:rsid w:val="00E10E57"/>
    <w:rsid w:val="00E11DBD"/>
    <w:rsid w:val="00E531FF"/>
    <w:rsid w:val="00E64A98"/>
    <w:rsid w:val="00EA19B2"/>
    <w:rsid w:val="00EA3D16"/>
    <w:rsid w:val="00EC59A9"/>
    <w:rsid w:val="00ED22D5"/>
    <w:rsid w:val="00EF1768"/>
    <w:rsid w:val="00F02E76"/>
    <w:rsid w:val="00F03C34"/>
    <w:rsid w:val="00F2408F"/>
    <w:rsid w:val="00F50C37"/>
    <w:rsid w:val="00F5289B"/>
    <w:rsid w:val="00F679B1"/>
    <w:rsid w:val="00F74861"/>
    <w:rsid w:val="00F804E2"/>
    <w:rsid w:val="00F8257A"/>
    <w:rsid w:val="00F8594D"/>
    <w:rsid w:val="00FB7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DB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03964"/>
    <w:pPr>
      <w:ind w:left="720"/>
      <w:contextualSpacing/>
    </w:pPr>
  </w:style>
  <w:style w:type="paragraph" w:styleId="PrformatHTML">
    <w:name w:val="HTML Preformatted"/>
    <w:basedOn w:val="Normal"/>
    <w:link w:val="PrformatHTMLCar"/>
    <w:uiPriority w:val="99"/>
    <w:semiHidden/>
    <w:unhideWhenUsed/>
    <w:rsid w:val="006937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693785"/>
    <w:rPr>
      <w:rFonts w:ascii="Courier New" w:eastAsia="Times New Roman" w:hAnsi="Courier New" w:cs="Courier New"/>
      <w:sz w:val="20"/>
      <w:szCs w:val="20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93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9378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924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924A4"/>
  </w:style>
  <w:style w:type="paragraph" w:styleId="Pieddepage">
    <w:name w:val="footer"/>
    <w:basedOn w:val="Normal"/>
    <w:link w:val="PieddepageCar"/>
    <w:uiPriority w:val="99"/>
    <w:unhideWhenUsed/>
    <w:rsid w:val="004924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924A4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45039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5039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45039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3964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937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93785"/>
    <w:rPr>
      <w:rFonts w:ascii="Courier New" w:eastAsia="Times New Roman" w:hAnsi="Courier New" w:cs="Courier New"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3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78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924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24A4"/>
  </w:style>
  <w:style w:type="paragraph" w:styleId="Footer">
    <w:name w:val="footer"/>
    <w:basedOn w:val="Normal"/>
    <w:link w:val="FooterChar"/>
    <w:uiPriority w:val="99"/>
    <w:unhideWhenUsed/>
    <w:rsid w:val="004924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24A4"/>
  </w:style>
  <w:style w:type="paragraph" w:styleId="FootnoteText">
    <w:name w:val="footnote text"/>
    <w:basedOn w:val="Normal"/>
    <w:link w:val="FootnoteTextChar"/>
    <w:uiPriority w:val="99"/>
    <w:semiHidden/>
    <w:unhideWhenUsed/>
    <w:rsid w:val="004503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5039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5039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1901A-3256-4979-8CD6-47F10B3F8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790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</dc:creator>
  <cp:lastModifiedBy>user</cp:lastModifiedBy>
  <cp:revision>2</cp:revision>
  <cp:lastPrinted>2017-05-25T18:35:00Z</cp:lastPrinted>
  <dcterms:created xsi:type="dcterms:W3CDTF">2017-05-26T09:44:00Z</dcterms:created>
  <dcterms:modified xsi:type="dcterms:W3CDTF">2017-05-26T09:44:00Z</dcterms:modified>
</cp:coreProperties>
</file>