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460D9F" w:rsidP="00460D9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D127B7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</w:t>
      </w:r>
      <w:r w:rsidR="009F37A2">
        <w:rPr>
          <w:rFonts w:ascii="Arial" w:hAnsi="Arial" w:cs="Arial"/>
          <w:b/>
          <w:bCs/>
          <w:szCs w:val="32"/>
        </w:rPr>
        <w:t xml:space="preserve">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B3172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E31D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B3172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B3172D" w:rsidP="00B3172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8073A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8073A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d’une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8073A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hausse de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8073A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 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1,</w:t>
      </w:r>
      <w:r w:rsidR="006D2D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B3172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931C96">
        <w:rPr>
          <w:rFonts w:ascii="Arial" w:hAnsi="Arial" w:cs="Arial"/>
          <w:sz w:val="24"/>
          <w:szCs w:val="24"/>
        </w:rPr>
        <w:t xml:space="preserve">de </w:t>
      </w:r>
      <w:r w:rsidR="00E31DEC">
        <w:rPr>
          <w:rFonts w:ascii="Arial" w:hAnsi="Arial" w:cs="Arial"/>
          <w:sz w:val="24"/>
          <w:szCs w:val="24"/>
        </w:rPr>
        <w:t>mars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3172D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B3172D">
        <w:rPr>
          <w:rFonts w:ascii="Arial" w:hAnsi="Arial" w:cs="Arial"/>
          <w:sz w:val="24"/>
          <w:szCs w:val="24"/>
        </w:rPr>
        <w:t>baisse</w:t>
      </w:r>
      <w:r w:rsidR="008073A2">
        <w:rPr>
          <w:rFonts w:ascii="Arial" w:hAnsi="Arial" w:cs="Arial"/>
          <w:sz w:val="24"/>
          <w:szCs w:val="24"/>
        </w:rPr>
        <w:t xml:space="preserve"> de 0,</w:t>
      </w:r>
      <w:r w:rsidR="00B3172D">
        <w:rPr>
          <w:rFonts w:ascii="Arial" w:hAnsi="Arial" w:cs="Arial"/>
          <w:sz w:val="24"/>
          <w:szCs w:val="24"/>
        </w:rPr>
        <w:t>6</w:t>
      </w:r>
      <w:r w:rsidR="008073A2">
        <w:rPr>
          <w:rFonts w:ascii="Arial" w:hAnsi="Arial" w:cs="Arial"/>
          <w:sz w:val="24"/>
          <w:szCs w:val="24"/>
        </w:rPr>
        <w:t xml:space="preserve">%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8073A2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B3172D">
        <w:rPr>
          <w:rFonts w:ascii="Arial" w:hAnsi="Arial" w:cs="Arial"/>
          <w:sz w:val="24"/>
          <w:szCs w:val="24"/>
        </w:rPr>
        <w:t>bai</w:t>
      </w:r>
      <w:r w:rsidR="008073A2">
        <w:rPr>
          <w:rFonts w:ascii="Arial" w:hAnsi="Arial" w:cs="Arial"/>
          <w:sz w:val="24"/>
          <w:szCs w:val="24"/>
        </w:rPr>
        <w:t>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B3172D">
        <w:rPr>
          <w:rFonts w:ascii="Arial" w:hAnsi="Arial" w:cs="Arial"/>
          <w:sz w:val="24"/>
          <w:szCs w:val="24"/>
        </w:rPr>
        <w:t>1,4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B3172D">
        <w:rPr>
          <w:rFonts w:ascii="Arial" w:hAnsi="Arial" w:cs="Arial"/>
          <w:sz w:val="24"/>
          <w:szCs w:val="24"/>
        </w:rPr>
        <w:t xml:space="preserve">de la hausse de </w:t>
      </w:r>
      <w:r w:rsidR="00D35D1E">
        <w:rPr>
          <w:rFonts w:ascii="Arial" w:hAnsi="Arial" w:cs="Arial"/>
          <w:sz w:val="24"/>
          <w:szCs w:val="24"/>
        </w:rPr>
        <w:t>0,</w:t>
      </w:r>
      <w:r w:rsidR="008073A2">
        <w:rPr>
          <w:rFonts w:ascii="Arial" w:hAnsi="Arial" w:cs="Arial"/>
          <w:sz w:val="24"/>
          <w:szCs w:val="24"/>
        </w:rPr>
        <w:t>1</w:t>
      </w:r>
      <w:r w:rsidR="00D35D1E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B3172D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B3172D">
        <w:rPr>
          <w:rFonts w:ascii="Arial" w:hAnsi="Arial" w:cs="Arial"/>
          <w:sz w:val="24"/>
          <w:szCs w:val="24"/>
        </w:rPr>
        <w:t>baisses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31DEC">
        <w:rPr>
          <w:rFonts w:ascii="Arial" w:hAnsi="Arial" w:cs="Arial"/>
          <w:sz w:val="24"/>
          <w:szCs w:val="24"/>
        </w:rPr>
        <w:t>février et mars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B3172D">
        <w:rPr>
          <w:rFonts w:ascii="Arial" w:hAnsi="Arial" w:cs="Arial"/>
          <w:sz w:val="24"/>
          <w:szCs w:val="24"/>
        </w:rPr>
        <w:t>7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931C96">
        <w:rPr>
          <w:rFonts w:ascii="Arial" w:hAnsi="Arial" w:cs="Arial"/>
          <w:sz w:val="24"/>
          <w:szCs w:val="24"/>
        </w:rPr>
        <w:t>légumes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B3172D">
        <w:rPr>
          <w:rFonts w:ascii="Arial" w:hAnsi="Arial" w:cs="Arial"/>
          <w:sz w:val="24"/>
          <w:szCs w:val="24"/>
        </w:rPr>
        <w:t>9,9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B3172D">
        <w:rPr>
          <w:rFonts w:ascii="Arial" w:hAnsi="Arial" w:cs="Arial"/>
          <w:sz w:val="24"/>
          <w:szCs w:val="24"/>
        </w:rPr>
        <w:t xml:space="preserve"> et le « café, thé et cacao » et </w:t>
      </w:r>
      <w:r w:rsidR="007F3B66">
        <w:rPr>
          <w:rFonts w:ascii="Arial" w:hAnsi="Arial" w:cs="Arial"/>
          <w:sz w:val="24"/>
          <w:szCs w:val="24"/>
        </w:rPr>
        <w:t>le « lait, fromage et œufs » avec 1,</w:t>
      </w:r>
      <w:r w:rsidR="00B3172D">
        <w:rPr>
          <w:rFonts w:ascii="Arial" w:hAnsi="Arial" w:cs="Arial"/>
          <w:sz w:val="24"/>
          <w:szCs w:val="24"/>
        </w:rPr>
        <w:t>1%.</w:t>
      </w:r>
      <w:r w:rsidR="007F3B66">
        <w:rPr>
          <w:rFonts w:ascii="Arial" w:hAnsi="Arial" w:cs="Arial"/>
          <w:sz w:val="24"/>
          <w:szCs w:val="24"/>
        </w:rPr>
        <w:t xml:space="preserve"> 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B3172D">
        <w:rPr>
          <w:rFonts w:ascii="Arial" w:hAnsi="Arial" w:cs="Arial"/>
          <w:sz w:val="24"/>
          <w:szCs w:val="24"/>
        </w:rPr>
        <w:t>augmenté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B3172D">
        <w:rPr>
          <w:rFonts w:ascii="Arial" w:hAnsi="Arial" w:cs="Arial"/>
          <w:sz w:val="24"/>
          <w:szCs w:val="24"/>
        </w:rPr>
        <w:t>1,0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B3172D">
        <w:rPr>
          <w:rFonts w:ascii="Arial" w:hAnsi="Arial" w:cs="Arial"/>
          <w:sz w:val="24"/>
          <w:szCs w:val="24"/>
        </w:rPr>
        <w:t>fruits</w:t>
      </w:r>
      <w:r w:rsidR="00C636B0">
        <w:rPr>
          <w:rFonts w:ascii="Arial" w:hAnsi="Arial" w:cs="Arial"/>
          <w:sz w:val="24"/>
          <w:szCs w:val="24"/>
        </w:rPr>
        <w:t>»</w:t>
      </w:r>
      <w:r w:rsidR="00B3172D">
        <w:rPr>
          <w:rFonts w:ascii="Arial" w:hAnsi="Arial" w:cs="Arial"/>
          <w:sz w:val="24"/>
          <w:szCs w:val="24"/>
        </w:rPr>
        <w:t>, de 0,9% pour les « poissons et fruits de mer » et de 0,1% pour les « viandes »</w:t>
      </w:r>
      <w:r w:rsidR="007F3B66">
        <w:rPr>
          <w:rFonts w:ascii="Arial" w:hAnsi="Arial" w:cs="Arial"/>
          <w:sz w:val="24"/>
          <w:szCs w:val="24"/>
        </w:rPr>
        <w:t>.</w:t>
      </w:r>
      <w:r w:rsidR="00161395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B3172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B3172D">
        <w:rPr>
          <w:rFonts w:ascii="Arial" w:hAnsi="Arial" w:cs="Arial"/>
          <w:sz w:val="24"/>
          <w:szCs w:val="24"/>
        </w:rPr>
        <w:t>bai</w:t>
      </w:r>
      <w:r w:rsidR="007F3B66">
        <w:rPr>
          <w:rFonts w:ascii="Arial" w:hAnsi="Arial" w:cs="Arial"/>
          <w:sz w:val="24"/>
          <w:szCs w:val="24"/>
        </w:rPr>
        <w:t>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B3172D">
        <w:rPr>
          <w:rFonts w:ascii="Arial" w:hAnsi="Arial" w:cs="Arial"/>
          <w:sz w:val="24"/>
          <w:szCs w:val="24"/>
        </w:rPr>
        <w:t>Béni-Mellal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B3172D">
        <w:rPr>
          <w:rFonts w:ascii="Arial" w:hAnsi="Arial" w:cs="Arial"/>
          <w:sz w:val="24"/>
          <w:szCs w:val="24"/>
        </w:rPr>
        <w:t>1,3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B3172D">
        <w:rPr>
          <w:rFonts w:ascii="Arial" w:hAnsi="Arial" w:cs="Arial"/>
          <w:sz w:val="24"/>
          <w:szCs w:val="24"/>
        </w:rPr>
        <w:t>Safi, Al-Hoceima et Meknès</w:t>
      </w:r>
      <w:r w:rsidR="007F3B66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B3172D">
        <w:rPr>
          <w:rFonts w:ascii="Arial" w:hAnsi="Arial" w:cs="Arial"/>
          <w:sz w:val="24"/>
          <w:szCs w:val="24"/>
        </w:rPr>
        <w:t>0,8</w:t>
      </w:r>
      <w:r w:rsidR="00631454">
        <w:rPr>
          <w:rFonts w:ascii="Arial" w:hAnsi="Arial" w:cs="Arial"/>
          <w:sz w:val="24"/>
          <w:szCs w:val="24"/>
        </w:rPr>
        <w:t>%</w:t>
      </w:r>
      <w:r w:rsidR="007F3B66">
        <w:rPr>
          <w:rFonts w:ascii="Arial" w:hAnsi="Arial" w:cs="Arial"/>
          <w:sz w:val="24"/>
          <w:szCs w:val="24"/>
        </w:rPr>
        <w:t xml:space="preserve">, à </w:t>
      </w:r>
      <w:r w:rsidR="00B3172D">
        <w:rPr>
          <w:rFonts w:ascii="Arial" w:hAnsi="Arial" w:cs="Arial"/>
          <w:sz w:val="24"/>
          <w:szCs w:val="24"/>
        </w:rPr>
        <w:t>Oujda, Settat, Fès et Casablanca</w:t>
      </w:r>
      <w:r w:rsidR="007F3B66">
        <w:rPr>
          <w:rFonts w:ascii="Arial" w:hAnsi="Arial" w:cs="Arial"/>
          <w:sz w:val="24"/>
          <w:szCs w:val="24"/>
        </w:rPr>
        <w:t xml:space="preserve"> avec </w:t>
      </w:r>
      <w:r w:rsidR="00B3172D">
        <w:rPr>
          <w:rFonts w:ascii="Arial" w:hAnsi="Arial" w:cs="Arial"/>
          <w:sz w:val="24"/>
          <w:szCs w:val="24"/>
        </w:rPr>
        <w:t xml:space="preserve">0,7% </w:t>
      </w:r>
      <w:r w:rsidR="00F96D77">
        <w:rPr>
          <w:rFonts w:ascii="Arial" w:hAnsi="Arial" w:cs="Arial"/>
          <w:sz w:val="24"/>
          <w:szCs w:val="24"/>
        </w:rPr>
        <w:t>et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B3172D">
        <w:rPr>
          <w:rFonts w:ascii="Arial" w:hAnsi="Arial" w:cs="Arial"/>
          <w:sz w:val="24"/>
          <w:szCs w:val="24"/>
        </w:rPr>
        <w:t>Agadir et Marrakech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B3172D">
        <w:rPr>
          <w:rFonts w:ascii="Arial" w:hAnsi="Arial" w:cs="Arial"/>
          <w:sz w:val="24"/>
          <w:szCs w:val="24"/>
        </w:rPr>
        <w:t>6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5E6E03">
        <w:rPr>
          <w:rFonts w:ascii="Arial" w:hAnsi="Arial" w:cs="Arial"/>
          <w:sz w:val="24"/>
          <w:szCs w:val="24"/>
        </w:rPr>
        <w:t>En revanche, une hausse a été enregistrée à Laâyoune avec 0,3%.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66289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B3172D">
        <w:rPr>
          <w:rFonts w:ascii="Arial" w:hAnsi="Arial" w:cs="Arial"/>
          <w:sz w:val="24"/>
          <w:szCs w:val="24"/>
        </w:rPr>
        <w:t>0,1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636B0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 xml:space="preserve">e </w:t>
      </w:r>
      <w:r w:rsidR="006D0C4D">
        <w:rPr>
          <w:rFonts w:ascii="Arial" w:hAnsi="Arial" w:cs="Arial"/>
          <w:sz w:val="24"/>
          <w:szCs w:val="24"/>
        </w:rPr>
        <w:t>mars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3172D">
        <w:rPr>
          <w:rFonts w:ascii="Arial" w:hAnsi="Arial" w:cs="Arial"/>
          <w:sz w:val="24"/>
          <w:szCs w:val="24"/>
        </w:rPr>
        <w:t>7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B3172D">
        <w:rPr>
          <w:rFonts w:ascii="Arial" w:hAnsi="Arial" w:cs="Arial"/>
          <w:sz w:val="24"/>
          <w:szCs w:val="24"/>
        </w:rPr>
        <w:t xml:space="preserve"> non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B3172D">
        <w:rPr>
          <w:rFonts w:ascii="Arial" w:hAnsi="Arial" w:cs="Arial"/>
          <w:sz w:val="24"/>
          <w:szCs w:val="24"/>
        </w:rPr>
        <w:t>1,7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662890">
        <w:rPr>
          <w:rFonts w:ascii="Arial" w:hAnsi="Arial" w:cs="Arial"/>
          <w:sz w:val="24"/>
          <w:szCs w:val="24"/>
        </w:rPr>
        <w:t xml:space="preserve">de la baisse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662890">
        <w:rPr>
          <w:rFonts w:ascii="Arial" w:hAnsi="Arial" w:cs="Arial"/>
          <w:sz w:val="24"/>
          <w:szCs w:val="24"/>
        </w:rPr>
        <w:t>1,7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662890">
        <w:rPr>
          <w:rFonts w:ascii="Arial" w:hAnsi="Arial" w:cs="Arial"/>
          <w:spacing w:val="-2"/>
          <w:sz w:val="24"/>
          <w:szCs w:val="24"/>
        </w:rPr>
        <w:t>0</w:t>
      </w:r>
      <w:r w:rsidR="006D0C4D">
        <w:rPr>
          <w:rFonts w:ascii="Arial" w:hAnsi="Arial" w:cs="Arial"/>
          <w:spacing w:val="-2"/>
          <w:sz w:val="24"/>
          <w:szCs w:val="24"/>
        </w:rPr>
        <w:t>,</w:t>
      </w:r>
      <w:r w:rsidR="002D538F">
        <w:rPr>
          <w:rFonts w:ascii="Arial" w:hAnsi="Arial" w:cs="Arial"/>
          <w:spacing w:val="-2"/>
          <w:sz w:val="24"/>
          <w:szCs w:val="24"/>
        </w:rPr>
        <w:t>2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662890">
        <w:rPr>
          <w:rFonts w:ascii="Arial" w:hAnsi="Arial" w:cs="Arial"/>
          <w:spacing w:val="-2"/>
          <w:sz w:val="24"/>
          <w:szCs w:val="24"/>
        </w:rPr>
        <w:t>a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662890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662890">
        <w:rPr>
          <w:rFonts w:ascii="Arial" w:hAnsi="Arial" w:cs="Arial"/>
          <w:spacing w:val="-2"/>
          <w:sz w:val="24"/>
          <w:szCs w:val="24"/>
        </w:rPr>
        <w:t>3,9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>e</w:t>
      </w:r>
      <w:r w:rsidR="002D538F">
        <w:rPr>
          <w:rFonts w:ascii="Arial" w:hAnsi="Arial" w:cs="Arial"/>
          <w:spacing w:val="-2"/>
          <w:sz w:val="24"/>
          <w:szCs w:val="24"/>
        </w:rPr>
        <w:t>s</w:t>
      </w:r>
      <w:r w:rsidR="00A95081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2D538F">
        <w:rPr>
          <w:rFonts w:ascii="Arial" w:hAnsi="Arial" w:cs="Arial"/>
          <w:spacing w:val="-2"/>
          <w:sz w:val="24"/>
          <w:szCs w:val="24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66289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mars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662890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406899">
        <w:rPr>
          <w:rFonts w:ascii="Arial" w:hAnsi="Arial" w:cs="Arial"/>
          <w:sz w:val="24"/>
          <w:szCs w:val="24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6D0C4D">
        <w:rPr>
          <w:rFonts w:ascii="Arial" w:hAnsi="Arial" w:cs="Arial"/>
          <w:sz w:val="24"/>
          <w:szCs w:val="24"/>
        </w:rPr>
        <w:t>e février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662890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406899">
        <w:rPr>
          <w:rFonts w:ascii="Arial" w:hAnsi="Arial" w:cs="Arial"/>
          <w:sz w:val="24"/>
          <w:szCs w:val="24"/>
        </w:rPr>
        <w:t xml:space="preserve">une hausse 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6D2D40">
        <w:rPr>
          <w:rFonts w:ascii="Arial" w:hAnsi="Arial" w:cs="Arial"/>
          <w:sz w:val="24"/>
          <w:szCs w:val="24"/>
        </w:rPr>
        <w:t>3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mars 201</w:t>
      </w:r>
      <w:r w:rsidR="00662890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D5AA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8D5AA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D0C4D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EC1567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D0C4D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EC1567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C156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C156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C156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8D5AA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6D0C4D">
              <w:rPr>
                <w:rFonts w:cs="Times New Roman"/>
                <w:b/>
                <w:bCs/>
              </w:rPr>
              <w:t>trois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8D5AA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D0C4D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Mars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EC1567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D0C4D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Mars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EC1567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EC1567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EC1567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5AA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C156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Meubles,articles</w:t>
            </w:r>
            <w:proofErr w:type="spell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EC156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C156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C156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D0C4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6D0C4D">
              <w:rPr>
                <w:rFonts w:cs="Times New Roman"/>
                <w:b/>
                <w:bCs/>
                <w:sz w:val="24"/>
                <w:szCs w:val="24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8D5AA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D0C4D" w:rsidP="00EC156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EC1567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D0C4D" w:rsidP="00EC156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EC1567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D5AA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D5AA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EC1567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D5AA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EC1567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D5AA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C156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C156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C156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C1567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Pr="00402008" w:rsidRDefault="00EC156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1567" w:rsidRDefault="00EC156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B94" w:rsidRDefault="000D5B94">
      <w:pPr>
        <w:jc w:val="right"/>
      </w:pPr>
      <w:r>
        <w:separator/>
      </w:r>
    </w:p>
  </w:endnote>
  <w:endnote w:type="continuationSeparator" w:id="0">
    <w:p w:rsidR="000D5B94" w:rsidRDefault="000D5B9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B94" w:rsidRDefault="000D5B94">
      <w:pPr>
        <w:jc w:val="right"/>
      </w:pPr>
      <w:r>
        <w:separator/>
      </w:r>
    </w:p>
  </w:footnote>
  <w:footnote w:type="continuationSeparator" w:id="0">
    <w:p w:rsidR="000D5B94" w:rsidRDefault="000D5B9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745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6CF"/>
    <w:rsid w:val="000A0EAC"/>
    <w:rsid w:val="000A62CF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B94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95"/>
    <w:rsid w:val="001613A8"/>
    <w:rsid w:val="001664C7"/>
    <w:rsid w:val="00166D20"/>
    <w:rsid w:val="00170F76"/>
    <w:rsid w:val="001738F8"/>
    <w:rsid w:val="00173A84"/>
    <w:rsid w:val="00173AF2"/>
    <w:rsid w:val="0017468D"/>
    <w:rsid w:val="00183B6C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3CC2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38F"/>
    <w:rsid w:val="002D5B8E"/>
    <w:rsid w:val="002D5F73"/>
    <w:rsid w:val="002E162B"/>
    <w:rsid w:val="002E3043"/>
    <w:rsid w:val="002E7663"/>
    <w:rsid w:val="002F264E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3C5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0D9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E74E9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1005"/>
    <w:rsid w:val="005D1CE2"/>
    <w:rsid w:val="005D404E"/>
    <w:rsid w:val="005D4C41"/>
    <w:rsid w:val="005D7BB6"/>
    <w:rsid w:val="005E122A"/>
    <w:rsid w:val="005E23EB"/>
    <w:rsid w:val="005E2E9C"/>
    <w:rsid w:val="005E42E1"/>
    <w:rsid w:val="005E6E03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2890"/>
    <w:rsid w:val="006637DA"/>
    <w:rsid w:val="00665B89"/>
    <w:rsid w:val="00671A80"/>
    <w:rsid w:val="00671C5B"/>
    <w:rsid w:val="00674936"/>
    <w:rsid w:val="006760EB"/>
    <w:rsid w:val="00677050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2D40"/>
    <w:rsid w:val="006D58C3"/>
    <w:rsid w:val="006D7752"/>
    <w:rsid w:val="006E04D2"/>
    <w:rsid w:val="006E0F8A"/>
    <w:rsid w:val="006E102E"/>
    <w:rsid w:val="006E3888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166D2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4256"/>
    <w:rsid w:val="007C540E"/>
    <w:rsid w:val="007D1A34"/>
    <w:rsid w:val="007D2A04"/>
    <w:rsid w:val="007D369C"/>
    <w:rsid w:val="007D7C5E"/>
    <w:rsid w:val="007E2139"/>
    <w:rsid w:val="007E2BD3"/>
    <w:rsid w:val="007E2F92"/>
    <w:rsid w:val="007E7AA6"/>
    <w:rsid w:val="007F0F2B"/>
    <w:rsid w:val="007F1A78"/>
    <w:rsid w:val="007F3B66"/>
    <w:rsid w:val="007F53EA"/>
    <w:rsid w:val="00801638"/>
    <w:rsid w:val="00803593"/>
    <w:rsid w:val="00803EFD"/>
    <w:rsid w:val="00804466"/>
    <w:rsid w:val="008058AF"/>
    <w:rsid w:val="008073A2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AA5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3363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37A2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7F8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1B73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172D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726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1A0B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1F1F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7B7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4794F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B5FCC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234D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1567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1E3E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D8E4-F2C3-49C2-942F-CCD33F9E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2015-04-15T16:24:00Z</cp:lastPrinted>
  <dcterms:created xsi:type="dcterms:W3CDTF">2017-04-20T21:13:00Z</dcterms:created>
  <dcterms:modified xsi:type="dcterms:W3CDTF">2017-04-21T07:36:00Z</dcterms:modified>
</cp:coreProperties>
</file>