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A41" w:rsidRPr="009C4A41" w:rsidRDefault="009C4A41" w:rsidP="001D5212">
      <w:pPr>
        <w:autoSpaceDE w:val="0"/>
        <w:autoSpaceDN w:val="0"/>
        <w:adjustRightInd w:val="0"/>
        <w:spacing w:after="240" w:line="312" w:lineRule="auto"/>
        <w:jc w:val="center"/>
        <w:rPr>
          <w:rFonts w:ascii="Book Antiqua" w:hAnsi="Book Antiqua" w:cstheme="majorBidi"/>
          <w:b/>
          <w:bCs/>
          <w:noProof w:val="0"/>
          <w:color w:val="632423" w:themeColor="accent2" w:themeShade="80"/>
          <w:sz w:val="36"/>
          <w:szCs w:val="36"/>
        </w:rPr>
      </w:pPr>
      <w:r w:rsidRPr="009C4A41">
        <w:rPr>
          <w:rFonts w:ascii="Book Antiqua" w:hAnsi="Book Antiqua" w:cs="Times New Roman" w:hint="cs"/>
          <w:b/>
          <w:bCs/>
          <w:noProof w:val="0"/>
          <w:color w:val="632423" w:themeColor="accent2" w:themeShade="80"/>
          <w:sz w:val="36"/>
          <w:szCs w:val="36"/>
          <w:rtl/>
        </w:rPr>
        <w:t>وضعية</w:t>
      </w:r>
      <w:r w:rsidR="001D5212">
        <w:rPr>
          <w:rFonts w:ascii="Book Antiqua" w:hAnsi="Book Antiqua" w:cs="Times New Roman" w:hint="cs"/>
          <w:b/>
          <w:bCs/>
          <w:noProof w:val="0"/>
          <w:color w:val="632423" w:themeColor="accent2" w:themeShade="80"/>
          <w:sz w:val="36"/>
          <w:szCs w:val="36"/>
          <w:rtl/>
        </w:rPr>
        <w:t xml:space="preserve">، </w:t>
      </w:r>
      <w:r w:rsidRPr="009C4A41">
        <w:rPr>
          <w:rFonts w:ascii="Book Antiqua" w:hAnsi="Book Antiqua" w:cs="Times New Roman" w:hint="cs"/>
          <w:b/>
          <w:bCs/>
          <w:noProof w:val="0"/>
          <w:color w:val="632423" w:themeColor="accent2" w:themeShade="80"/>
          <w:sz w:val="36"/>
          <w:szCs w:val="36"/>
          <w:rtl/>
        </w:rPr>
        <w:t xml:space="preserve">تطور وأهم خاصيات </w:t>
      </w:r>
      <w:r w:rsidRPr="009C4A41">
        <w:rPr>
          <w:rFonts w:ascii="Book Antiqua" w:hAnsi="Book Antiqua" w:cs="Times New Roman"/>
          <w:b/>
          <w:bCs/>
          <w:noProof w:val="0"/>
          <w:color w:val="632423" w:themeColor="accent2" w:themeShade="80"/>
          <w:sz w:val="36"/>
          <w:szCs w:val="36"/>
          <w:rtl/>
        </w:rPr>
        <w:t>البطالة</w:t>
      </w:r>
      <w:r w:rsidRPr="009C4A41">
        <w:rPr>
          <w:rFonts w:ascii="Book Antiqua" w:hAnsi="Book Antiqua" w:cs="Times New Roman" w:hint="cs"/>
          <w:b/>
          <w:bCs/>
          <w:noProof w:val="0"/>
          <w:color w:val="632423" w:themeColor="accent2" w:themeShade="80"/>
          <w:sz w:val="36"/>
          <w:szCs w:val="36"/>
          <w:rtl/>
        </w:rPr>
        <w:t xml:space="preserve"> والشغل الناقص سنة 2016</w:t>
      </w:r>
    </w:p>
    <w:p w:rsidR="0028792D" w:rsidRDefault="00334A84" w:rsidP="0028792D">
      <w:pPr>
        <w:bidi w:val="0"/>
        <w:jc w:val="center"/>
        <w:rPr>
          <w:rFonts w:ascii="Book Antiqua" w:hAnsi="Book Antiqua" w:cstheme="majorBidi"/>
          <w:b/>
          <w:bCs/>
          <w:noProof w:val="0"/>
          <w:color w:val="0070C0"/>
          <w:sz w:val="28"/>
          <w:szCs w:val="28"/>
        </w:rPr>
      </w:pPr>
      <w:r>
        <w:rPr>
          <w:rFonts w:ascii="Book Antiqua" w:hAnsi="Book Antiqua" w:cstheme="majorBidi"/>
          <w:b/>
          <w:bCs/>
          <w:noProof w:val="0"/>
          <w:color w:val="0070C0"/>
          <w:sz w:val="28"/>
          <w:szCs w:val="28"/>
        </w:rPr>
        <w:t xml:space="preserve">                  </w:t>
      </w:r>
    </w:p>
    <w:p w:rsidR="001747A4" w:rsidRPr="00B10477" w:rsidRDefault="001747A4" w:rsidP="001747A4">
      <w:pPr>
        <w:autoSpaceDE w:val="0"/>
        <w:autoSpaceDN w:val="0"/>
        <w:adjustRightInd w:val="0"/>
        <w:spacing w:after="240" w:line="312" w:lineRule="auto"/>
        <w:rPr>
          <w:rFonts w:ascii="Book Antiqua" w:hAnsi="Book Antiqua" w:cstheme="majorBidi"/>
          <w:b/>
          <w:bCs/>
          <w:noProof w:val="0"/>
          <w:color w:val="984806" w:themeColor="accent6" w:themeShade="80"/>
          <w:sz w:val="30"/>
          <w:szCs w:val="30"/>
        </w:rPr>
      </w:pPr>
      <w:r w:rsidRPr="00B10477">
        <w:rPr>
          <w:rFonts w:ascii="Book Antiqua" w:hAnsi="Book Antiqua" w:cs="Times New Roman"/>
          <w:b/>
          <w:bCs/>
          <w:noProof w:val="0"/>
          <w:color w:val="984806" w:themeColor="accent6" w:themeShade="80"/>
          <w:sz w:val="30"/>
          <w:szCs w:val="30"/>
          <w:rtl/>
        </w:rPr>
        <w:t>انخفاض معدل</w:t>
      </w:r>
      <w:r w:rsidRPr="00B10477">
        <w:rPr>
          <w:rFonts w:ascii="Book Antiqua" w:hAnsi="Book Antiqua" w:cs="Times New Roman" w:hint="cs"/>
          <w:b/>
          <w:bCs/>
          <w:noProof w:val="0"/>
          <w:color w:val="984806" w:themeColor="accent6" w:themeShade="80"/>
          <w:sz w:val="30"/>
          <w:szCs w:val="30"/>
          <w:rtl/>
        </w:rPr>
        <w:t xml:space="preserve"> وحجم</w:t>
      </w:r>
      <w:r w:rsidRPr="00B10477">
        <w:rPr>
          <w:rFonts w:ascii="Book Antiqua" w:hAnsi="Book Antiqua" w:cs="Times New Roman"/>
          <w:b/>
          <w:bCs/>
          <w:noProof w:val="0"/>
          <w:color w:val="984806" w:themeColor="accent6" w:themeShade="80"/>
          <w:sz w:val="30"/>
          <w:szCs w:val="30"/>
          <w:rtl/>
        </w:rPr>
        <w:t xml:space="preserve"> البطالة</w:t>
      </w:r>
      <w:r w:rsidR="00656B23" w:rsidRPr="00B10477">
        <w:rPr>
          <w:rFonts w:ascii="Book Antiqua" w:hAnsi="Book Antiqua" w:cs="Times New Roman" w:hint="cs"/>
          <w:b/>
          <w:bCs/>
          <w:noProof w:val="0"/>
          <w:color w:val="984806" w:themeColor="accent6" w:themeShade="80"/>
          <w:sz w:val="30"/>
          <w:szCs w:val="30"/>
          <w:rtl/>
        </w:rPr>
        <w:t xml:space="preserve"> سنة </w:t>
      </w:r>
      <w:r w:rsidR="00656B23" w:rsidRPr="004C753F">
        <w:rPr>
          <w:rFonts w:ascii="Book Antiqua" w:hAnsi="Book Antiqua" w:cs="Times New Roman" w:hint="cs"/>
          <w:b/>
          <w:bCs/>
          <w:noProof w:val="0"/>
          <w:color w:val="984806" w:themeColor="accent6" w:themeShade="80"/>
          <w:sz w:val="28"/>
          <w:szCs w:val="28"/>
          <w:rtl/>
        </w:rPr>
        <w:t>2016</w:t>
      </w:r>
    </w:p>
    <w:p w:rsidR="001747A4" w:rsidRDefault="001747A4" w:rsidP="0080633D">
      <w:pPr>
        <w:autoSpaceDE w:val="0"/>
        <w:autoSpaceDN w:val="0"/>
        <w:adjustRightInd w:val="0"/>
        <w:spacing w:after="240" w:line="276" w:lineRule="auto"/>
        <w:jc w:val="both"/>
        <w:rPr>
          <w:rFonts w:ascii="Book Antiqua" w:hAnsi="Book Antiqua" w:cs="Times New Roman"/>
          <w:noProof w:val="0"/>
          <w:sz w:val="26"/>
          <w:szCs w:val="26"/>
          <w:rtl/>
        </w:rPr>
      </w:pPr>
      <w:r w:rsidRPr="001747A4">
        <w:rPr>
          <w:rFonts w:ascii="Book Antiqua" w:hAnsi="Book Antiqua" w:cs="Times New Roman"/>
          <w:noProof w:val="0"/>
          <w:sz w:val="26"/>
          <w:szCs w:val="26"/>
          <w:rtl/>
        </w:rPr>
        <w:t xml:space="preserve">انتقل حجم السكان العاطلين، ما بين سنتي 2015 و2016، من 1.148.000 </w:t>
      </w:r>
      <w:r w:rsidR="00543A1A" w:rsidRPr="001747A4">
        <w:rPr>
          <w:rFonts w:ascii="Book Antiqua" w:hAnsi="Book Antiqua" w:cs="Times New Roman"/>
          <w:noProof w:val="0"/>
          <w:sz w:val="26"/>
          <w:szCs w:val="26"/>
          <w:rtl/>
        </w:rPr>
        <w:t xml:space="preserve">شخص </w:t>
      </w:r>
      <w:r w:rsidRPr="001747A4">
        <w:rPr>
          <w:rFonts w:ascii="Book Antiqua" w:hAnsi="Book Antiqua" w:cs="Times New Roman"/>
          <w:noProof w:val="0"/>
          <w:sz w:val="26"/>
          <w:szCs w:val="26"/>
          <w:rtl/>
        </w:rPr>
        <w:t xml:space="preserve">إلى 1.105.000، مسجلا بذلك </w:t>
      </w:r>
      <w:r w:rsidR="00543A1A">
        <w:rPr>
          <w:rFonts w:ascii="Book Antiqua" w:hAnsi="Book Antiqua" w:cs="Times New Roman" w:hint="cs"/>
          <w:noProof w:val="0"/>
          <w:sz w:val="26"/>
          <w:szCs w:val="26"/>
          <w:rtl/>
        </w:rPr>
        <w:t>تراجعا</w:t>
      </w:r>
      <w:r w:rsidRPr="001747A4">
        <w:rPr>
          <w:rFonts w:ascii="Book Antiqua" w:hAnsi="Book Antiqua" w:cs="Times New Roman"/>
          <w:noProof w:val="0"/>
          <w:sz w:val="26"/>
          <w:szCs w:val="26"/>
          <w:rtl/>
        </w:rPr>
        <w:t xml:space="preserve">  بـ </w:t>
      </w:r>
      <w:r w:rsidRPr="00994538">
        <w:rPr>
          <w:rFonts w:ascii="Book Antiqua" w:hAnsi="Book Antiqua" w:cs="Times New Roman"/>
          <w:noProof w:val="0"/>
          <w:sz w:val="26"/>
          <w:szCs w:val="26"/>
          <w:rtl/>
        </w:rPr>
        <w:t>%</w:t>
      </w:r>
      <w:r w:rsidR="00543A1A" w:rsidRPr="00994538">
        <w:rPr>
          <w:rFonts w:ascii="Book Antiqua" w:hAnsi="Book Antiqua" w:cs="Times New Roman"/>
          <w:noProof w:val="0"/>
          <w:sz w:val="26"/>
          <w:szCs w:val="26"/>
        </w:rPr>
        <w:t>3,7</w:t>
      </w:r>
      <w:r w:rsidRPr="001747A4">
        <w:rPr>
          <w:rFonts w:ascii="Book Antiqua" w:hAnsi="Book Antiqua" w:cs="Times New Roman"/>
          <w:noProof w:val="0"/>
          <w:sz w:val="26"/>
          <w:szCs w:val="26"/>
          <w:rtl/>
        </w:rPr>
        <w:t xml:space="preserve"> على المستوى الوطني</w:t>
      </w:r>
      <w:r>
        <w:rPr>
          <w:rFonts w:ascii="Book Antiqua" w:hAnsi="Book Antiqua" w:cs="Times New Roman" w:hint="cs"/>
          <w:noProof w:val="0"/>
          <w:sz w:val="26"/>
          <w:szCs w:val="26"/>
          <w:rtl/>
        </w:rPr>
        <w:t>، وهو ما ي</w:t>
      </w:r>
      <w:r w:rsidR="00543A1A">
        <w:rPr>
          <w:rFonts w:ascii="Book Antiqua" w:hAnsi="Book Antiqua" w:cs="Times New Roman" w:hint="cs"/>
          <w:noProof w:val="0"/>
          <w:sz w:val="26"/>
          <w:szCs w:val="26"/>
          <w:rtl/>
          <w:lang w:bidi="ar-MA"/>
        </w:rPr>
        <w:t xml:space="preserve">مثل </w:t>
      </w:r>
      <w:r>
        <w:rPr>
          <w:rFonts w:ascii="Book Antiqua" w:hAnsi="Book Antiqua" w:cs="Times New Roman" w:hint="cs"/>
          <w:noProof w:val="0"/>
          <w:sz w:val="26"/>
          <w:szCs w:val="26"/>
          <w:rtl/>
        </w:rPr>
        <w:t xml:space="preserve">انخفاضا بـ 43.000 </w:t>
      </w:r>
      <w:r w:rsidR="00543A1A" w:rsidRPr="001747A4">
        <w:rPr>
          <w:rFonts w:ascii="Book Antiqua" w:hAnsi="Book Antiqua" w:cs="Times New Roman"/>
          <w:noProof w:val="0"/>
          <w:sz w:val="26"/>
          <w:szCs w:val="26"/>
          <w:rtl/>
        </w:rPr>
        <w:t>شخص</w:t>
      </w:r>
      <w:r w:rsidRPr="001747A4">
        <w:rPr>
          <w:rFonts w:ascii="Book Antiqua" w:hAnsi="Book Antiqua" w:cstheme="majorBidi"/>
          <w:noProof w:val="0"/>
          <w:sz w:val="26"/>
          <w:szCs w:val="26"/>
        </w:rPr>
        <w:t>.</w:t>
      </w:r>
      <w:r>
        <w:rPr>
          <w:rFonts w:ascii="Book Antiqua" w:hAnsi="Book Antiqua" w:cstheme="majorBidi" w:hint="cs"/>
          <w:noProof w:val="0"/>
          <w:sz w:val="26"/>
          <w:szCs w:val="26"/>
          <w:rtl/>
        </w:rPr>
        <w:t xml:space="preserve"> </w:t>
      </w:r>
      <w:r w:rsidR="00543A1A">
        <w:rPr>
          <w:rFonts w:ascii="Book Antiqua" w:hAnsi="Book Antiqua" w:cstheme="majorBidi" w:hint="cs"/>
          <w:noProof w:val="0"/>
          <w:sz w:val="26"/>
          <w:szCs w:val="26"/>
          <w:rtl/>
        </w:rPr>
        <w:t>و</w:t>
      </w:r>
      <w:r>
        <w:rPr>
          <w:rFonts w:ascii="Book Antiqua" w:hAnsi="Book Antiqua" w:cstheme="majorBidi" w:hint="cs"/>
          <w:noProof w:val="0"/>
          <w:sz w:val="26"/>
          <w:szCs w:val="26"/>
          <w:rtl/>
        </w:rPr>
        <w:t xml:space="preserve">في هذا الإطار، </w:t>
      </w:r>
      <w:r w:rsidRPr="001747A4">
        <w:rPr>
          <w:rFonts w:ascii="Book Antiqua" w:hAnsi="Book Antiqua" w:cs="Times New Roman"/>
          <w:noProof w:val="0"/>
          <w:sz w:val="26"/>
          <w:szCs w:val="26"/>
          <w:rtl/>
        </w:rPr>
        <w:t>تراجع عدد العاطلين ب</w:t>
      </w:r>
      <w:r>
        <w:rPr>
          <w:rFonts w:ascii="Book Antiqua" w:hAnsi="Book Antiqua" w:cs="Times New Roman" w:hint="cs"/>
          <w:noProof w:val="0"/>
          <w:sz w:val="26"/>
          <w:szCs w:val="26"/>
          <w:rtl/>
        </w:rPr>
        <w:t xml:space="preserve">ـ </w:t>
      </w:r>
      <w:r w:rsidRPr="001747A4">
        <w:rPr>
          <w:rFonts w:ascii="Book Antiqua" w:hAnsi="Book Antiqua" w:cs="Times New Roman"/>
          <w:noProof w:val="0"/>
          <w:sz w:val="26"/>
          <w:szCs w:val="26"/>
          <w:rtl/>
        </w:rPr>
        <w:t>45.000 شخص بال</w:t>
      </w:r>
      <w:r>
        <w:rPr>
          <w:rFonts w:ascii="Book Antiqua" w:hAnsi="Book Antiqua" w:cs="Times New Roman" w:hint="cs"/>
          <w:noProof w:val="0"/>
          <w:sz w:val="26"/>
          <w:szCs w:val="26"/>
          <w:rtl/>
        </w:rPr>
        <w:t xml:space="preserve">مدن، </w:t>
      </w:r>
      <w:r w:rsidR="00543A1A">
        <w:rPr>
          <w:rFonts w:ascii="Book Antiqua" w:hAnsi="Book Antiqua" w:cs="Times New Roman" w:hint="cs"/>
          <w:noProof w:val="0"/>
          <w:sz w:val="26"/>
          <w:szCs w:val="26"/>
          <w:rtl/>
        </w:rPr>
        <w:t xml:space="preserve">في حين </w:t>
      </w:r>
      <w:r w:rsidRPr="001747A4">
        <w:rPr>
          <w:rFonts w:ascii="Book Antiqua" w:hAnsi="Book Antiqua" w:cs="Times New Roman"/>
          <w:noProof w:val="0"/>
          <w:sz w:val="26"/>
          <w:szCs w:val="26"/>
          <w:rtl/>
        </w:rPr>
        <w:t xml:space="preserve">ارتفع بـ 2.000 </w:t>
      </w:r>
      <w:r w:rsidR="00B10477" w:rsidRPr="001747A4">
        <w:rPr>
          <w:rFonts w:ascii="Book Antiqua" w:hAnsi="Book Antiqua" w:cs="Times New Roman"/>
          <w:noProof w:val="0"/>
          <w:sz w:val="26"/>
          <w:szCs w:val="26"/>
          <w:rtl/>
        </w:rPr>
        <w:t xml:space="preserve">شخص </w:t>
      </w:r>
      <w:r w:rsidRPr="001747A4">
        <w:rPr>
          <w:rFonts w:ascii="Book Antiqua" w:hAnsi="Book Antiqua" w:cs="Times New Roman"/>
          <w:noProof w:val="0"/>
          <w:sz w:val="26"/>
          <w:szCs w:val="26"/>
          <w:rtl/>
        </w:rPr>
        <w:t>بالقر</w:t>
      </w:r>
      <w:r>
        <w:rPr>
          <w:rFonts w:ascii="Book Antiqua" w:hAnsi="Book Antiqua" w:cs="Times New Roman" w:hint="cs"/>
          <w:noProof w:val="0"/>
          <w:sz w:val="26"/>
          <w:szCs w:val="26"/>
          <w:rtl/>
        </w:rPr>
        <w:t xml:space="preserve">ى. وهكذا </w:t>
      </w:r>
      <w:r w:rsidR="00922A88">
        <w:rPr>
          <w:rFonts w:ascii="Book Antiqua" w:hAnsi="Book Antiqua" w:cs="Times New Roman" w:hint="cs"/>
          <w:noProof w:val="0"/>
          <w:sz w:val="26"/>
          <w:szCs w:val="26"/>
          <w:rtl/>
        </w:rPr>
        <w:t>بلغ</w:t>
      </w:r>
      <w:r>
        <w:rPr>
          <w:rFonts w:ascii="Book Antiqua" w:hAnsi="Book Antiqua" w:cs="Times New Roman" w:hint="cs"/>
          <w:noProof w:val="0"/>
          <w:sz w:val="26"/>
          <w:szCs w:val="26"/>
          <w:rtl/>
        </w:rPr>
        <w:t xml:space="preserve"> </w:t>
      </w:r>
      <w:r w:rsidR="00353BF9">
        <w:rPr>
          <w:rFonts w:ascii="Book Antiqua" w:hAnsi="Book Antiqua" w:cs="Times New Roman" w:hint="cs"/>
          <w:noProof w:val="0"/>
          <w:sz w:val="26"/>
          <w:szCs w:val="26"/>
          <w:rtl/>
        </w:rPr>
        <w:t>عدد العاطلين،</w:t>
      </w:r>
      <w:r>
        <w:rPr>
          <w:rFonts w:ascii="Book Antiqua" w:hAnsi="Book Antiqua" w:cs="Times New Roman" w:hint="cs"/>
          <w:noProof w:val="0"/>
          <w:sz w:val="26"/>
          <w:szCs w:val="26"/>
          <w:rtl/>
        </w:rPr>
        <w:t xml:space="preserve"> سنة 2016</w:t>
      </w:r>
      <w:r w:rsidR="00353BF9">
        <w:rPr>
          <w:rFonts w:ascii="Book Antiqua" w:hAnsi="Book Antiqua" w:cs="Times New Roman" w:hint="cs"/>
          <w:noProof w:val="0"/>
          <w:sz w:val="26"/>
          <w:szCs w:val="26"/>
          <w:rtl/>
        </w:rPr>
        <w:t>،</w:t>
      </w:r>
      <w:r>
        <w:rPr>
          <w:rFonts w:ascii="Book Antiqua" w:hAnsi="Book Antiqua" w:cs="Times New Roman" w:hint="cs"/>
          <w:noProof w:val="0"/>
          <w:sz w:val="26"/>
          <w:szCs w:val="26"/>
          <w:rtl/>
        </w:rPr>
        <w:t xml:space="preserve"> 879.000 </w:t>
      </w:r>
      <w:r w:rsidR="00353BF9" w:rsidRPr="001747A4">
        <w:rPr>
          <w:rFonts w:ascii="Book Antiqua" w:hAnsi="Book Antiqua" w:cs="Times New Roman"/>
          <w:noProof w:val="0"/>
          <w:sz w:val="26"/>
          <w:szCs w:val="26"/>
          <w:rtl/>
        </w:rPr>
        <w:t xml:space="preserve">شخص </w:t>
      </w:r>
      <w:r w:rsidRPr="001747A4">
        <w:rPr>
          <w:rFonts w:ascii="Book Antiqua" w:hAnsi="Book Antiqua" w:cs="Times New Roman"/>
          <w:noProof w:val="0"/>
          <w:sz w:val="26"/>
          <w:szCs w:val="26"/>
          <w:rtl/>
        </w:rPr>
        <w:t>بالوسط الحضري و</w:t>
      </w:r>
      <w:r>
        <w:rPr>
          <w:rFonts w:ascii="Book Antiqua" w:hAnsi="Book Antiqua" w:cs="Times New Roman" w:hint="cs"/>
          <w:noProof w:val="0"/>
          <w:sz w:val="26"/>
          <w:szCs w:val="26"/>
          <w:rtl/>
        </w:rPr>
        <w:t>226.000</w:t>
      </w:r>
      <w:r w:rsidRPr="001747A4">
        <w:rPr>
          <w:rFonts w:ascii="Book Antiqua" w:hAnsi="Book Antiqua" w:cs="Times New Roman"/>
          <w:noProof w:val="0"/>
          <w:sz w:val="26"/>
          <w:szCs w:val="26"/>
          <w:rtl/>
        </w:rPr>
        <w:t xml:space="preserve"> بالوسط القروي</w:t>
      </w:r>
      <w:r w:rsidR="0080633D">
        <w:rPr>
          <w:rFonts w:ascii="Book Antiqua" w:hAnsi="Book Antiqua" w:cs="Times New Roman" w:hint="cs"/>
          <w:noProof w:val="0"/>
          <w:sz w:val="26"/>
          <w:szCs w:val="26"/>
          <w:rtl/>
        </w:rPr>
        <w:t>،</w:t>
      </w:r>
      <w:r w:rsidR="004C753F">
        <w:rPr>
          <w:rFonts w:ascii="Book Antiqua" w:hAnsi="Book Antiqua" w:cs="Times New Roman" w:hint="cs"/>
          <w:noProof w:val="0"/>
          <w:sz w:val="26"/>
          <w:szCs w:val="26"/>
          <w:rtl/>
        </w:rPr>
        <w:t xml:space="preserve"> </w:t>
      </w:r>
      <w:r w:rsidR="0080633D">
        <w:rPr>
          <w:rFonts w:ascii="Book Antiqua" w:hAnsi="Book Antiqua" w:cs="Times New Roman" w:hint="cs"/>
          <w:noProof w:val="0"/>
          <w:sz w:val="26"/>
          <w:szCs w:val="26"/>
          <w:rtl/>
        </w:rPr>
        <w:t xml:space="preserve">في حين بلغ </w:t>
      </w:r>
      <w:r w:rsidR="004C753F">
        <w:rPr>
          <w:rFonts w:ascii="Book Antiqua" w:hAnsi="Book Antiqua" w:cs="Times New Roman" w:hint="cs"/>
          <w:noProof w:val="0"/>
          <w:sz w:val="26"/>
          <w:szCs w:val="26"/>
          <w:rtl/>
        </w:rPr>
        <w:t>هذا العدد 767.000 شخص في صفوف الرجال و338.000 في صفوف النساء.</w:t>
      </w:r>
    </w:p>
    <w:p w:rsidR="00F176B3" w:rsidRPr="004C753F" w:rsidRDefault="00F176B3" w:rsidP="004C753F">
      <w:pPr>
        <w:autoSpaceDE w:val="0"/>
        <w:autoSpaceDN w:val="0"/>
        <w:adjustRightInd w:val="0"/>
        <w:spacing w:after="240" w:line="312" w:lineRule="auto"/>
        <w:rPr>
          <w:rFonts w:ascii="Book Antiqua" w:hAnsi="Book Antiqua" w:cs="Times New Roman"/>
          <w:b/>
          <w:bCs/>
          <w:noProof w:val="0"/>
          <w:color w:val="984806" w:themeColor="accent6" w:themeShade="80"/>
          <w:sz w:val="30"/>
          <w:szCs w:val="30"/>
        </w:rPr>
      </w:pPr>
      <w:r w:rsidRPr="004C753F">
        <w:rPr>
          <w:rFonts w:ascii="Book Antiqua" w:hAnsi="Book Antiqua" w:cs="Times New Roman"/>
          <w:b/>
          <w:bCs/>
          <w:noProof w:val="0"/>
          <w:color w:val="984806" w:themeColor="accent6" w:themeShade="80"/>
          <w:sz w:val="30"/>
          <w:szCs w:val="30"/>
          <w:rtl/>
        </w:rPr>
        <w:t xml:space="preserve">تبقى ظاهرة البطالة أكثر </w:t>
      </w:r>
      <w:r w:rsidR="004C753F" w:rsidRPr="004C753F">
        <w:rPr>
          <w:rFonts w:ascii="Book Antiqua" w:hAnsi="Book Antiqua" w:cs="Times New Roman" w:hint="cs"/>
          <w:b/>
          <w:bCs/>
          <w:noProof w:val="0"/>
          <w:color w:val="984806" w:themeColor="accent6" w:themeShade="80"/>
          <w:sz w:val="30"/>
          <w:szCs w:val="30"/>
          <w:rtl/>
        </w:rPr>
        <w:t xml:space="preserve">تفشيا </w:t>
      </w:r>
      <w:r w:rsidRPr="004C753F">
        <w:rPr>
          <w:rFonts w:ascii="Book Antiqua" w:hAnsi="Book Antiqua" w:cs="Times New Roman"/>
          <w:b/>
          <w:bCs/>
          <w:noProof w:val="0"/>
          <w:color w:val="984806" w:themeColor="accent6" w:themeShade="80"/>
          <w:sz w:val="30"/>
          <w:szCs w:val="30"/>
          <w:rtl/>
        </w:rPr>
        <w:t xml:space="preserve">في صفوف </w:t>
      </w:r>
      <w:r w:rsidR="004C753F" w:rsidRPr="004C753F">
        <w:rPr>
          <w:rFonts w:ascii="Book Antiqua" w:hAnsi="Book Antiqua" w:cs="Times New Roman" w:hint="cs"/>
          <w:b/>
          <w:bCs/>
          <w:noProof w:val="0"/>
          <w:color w:val="984806" w:themeColor="accent6" w:themeShade="80"/>
          <w:sz w:val="30"/>
          <w:szCs w:val="30"/>
          <w:rtl/>
        </w:rPr>
        <w:t>الشباب و</w:t>
      </w:r>
      <w:r w:rsidRPr="004C753F">
        <w:rPr>
          <w:rFonts w:ascii="Book Antiqua" w:hAnsi="Book Antiqua" w:cs="Times New Roman"/>
          <w:b/>
          <w:bCs/>
          <w:noProof w:val="0"/>
          <w:color w:val="984806" w:themeColor="accent6" w:themeShade="80"/>
          <w:sz w:val="30"/>
          <w:szCs w:val="30"/>
          <w:rtl/>
        </w:rPr>
        <w:t>حاملي الشهادات</w:t>
      </w:r>
      <w:r w:rsidR="004C753F" w:rsidRPr="004C753F">
        <w:rPr>
          <w:rFonts w:ascii="Book Antiqua" w:hAnsi="Book Antiqua" w:cs="Times New Roman" w:hint="cs"/>
          <w:b/>
          <w:bCs/>
          <w:noProof w:val="0"/>
          <w:color w:val="984806" w:themeColor="accent6" w:themeShade="80"/>
          <w:sz w:val="30"/>
          <w:szCs w:val="30"/>
          <w:rtl/>
        </w:rPr>
        <w:t xml:space="preserve"> </w:t>
      </w:r>
    </w:p>
    <w:p w:rsidR="00F176B3" w:rsidRPr="001E1EE8" w:rsidRDefault="00F176B3" w:rsidP="00400A61">
      <w:pPr>
        <w:pStyle w:val="Paragraphedeliste"/>
        <w:bidi/>
        <w:spacing w:line="300" w:lineRule="auto"/>
        <w:ind w:left="0"/>
        <w:jc w:val="both"/>
        <w:rPr>
          <w:rFonts w:asciiTheme="majorBidi" w:hAnsiTheme="majorBidi" w:cstheme="majorBidi"/>
          <w:sz w:val="27"/>
          <w:szCs w:val="27"/>
          <w:rtl/>
        </w:rPr>
      </w:pPr>
      <w:r w:rsidRPr="001E1EE8">
        <w:rPr>
          <w:rFonts w:asciiTheme="majorBidi" w:hAnsiTheme="majorBidi" w:cstheme="majorBidi"/>
          <w:sz w:val="27"/>
          <w:szCs w:val="27"/>
          <w:rtl/>
        </w:rPr>
        <w:t>سجل معدل البطالة</w:t>
      </w:r>
      <w:r w:rsidR="006A40CF" w:rsidRPr="001E1EE8">
        <w:rPr>
          <w:rFonts w:asciiTheme="majorBidi" w:hAnsiTheme="majorBidi" w:cstheme="majorBidi"/>
          <w:sz w:val="27"/>
          <w:szCs w:val="27"/>
          <w:rtl/>
        </w:rPr>
        <w:t xml:space="preserve"> أهم انخفاض له </w:t>
      </w:r>
      <w:r w:rsidR="006A40CF" w:rsidRPr="001E1EE8">
        <w:rPr>
          <w:rFonts w:asciiTheme="majorBidi" w:hAnsiTheme="majorBidi" w:cstheme="majorBidi"/>
          <w:sz w:val="27"/>
          <w:szCs w:val="27"/>
        </w:rPr>
        <w:t xml:space="preserve"> </w:t>
      </w:r>
      <w:r w:rsidR="00400A61">
        <w:rPr>
          <w:rFonts w:asciiTheme="majorBidi" w:hAnsiTheme="majorBidi" w:cstheme="majorBidi" w:hint="cs"/>
          <w:sz w:val="27"/>
          <w:szCs w:val="27"/>
          <w:rtl/>
        </w:rPr>
        <w:t>في صفوف</w:t>
      </w:r>
      <w:r w:rsidRPr="001E1EE8">
        <w:rPr>
          <w:rFonts w:asciiTheme="majorBidi" w:hAnsiTheme="majorBidi" w:cstheme="majorBidi"/>
          <w:sz w:val="27"/>
          <w:szCs w:val="27"/>
          <w:rtl/>
        </w:rPr>
        <w:t xml:space="preserve"> </w:t>
      </w:r>
      <w:r w:rsidR="006A40CF" w:rsidRPr="001E1EE8">
        <w:rPr>
          <w:rFonts w:asciiTheme="majorBidi" w:hAnsiTheme="majorBidi" w:cstheme="majorBidi"/>
          <w:sz w:val="27"/>
          <w:szCs w:val="27"/>
          <w:rtl/>
        </w:rPr>
        <w:t xml:space="preserve">الأشخاص </w:t>
      </w:r>
      <w:r w:rsidR="00400A61">
        <w:rPr>
          <w:rFonts w:asciiTheme="majorBidi" w:hAnsiTheme="majorBidi" w:cstheme="majorBidi" w:hint="cs"/>
          <w:sz w:val="27"/>
          <w:szCs w:val="27"/>
          <w:rtl/>
        </w:rPr>
        <w:t>من الفئة العمرية</w:t>
      </w:r>
      <w:r w:rsidRPr="001E1EE8">
        <w:rPr>
          <w:rFonts w:asciiTheme="majorBidi" w:hAnsiTheme="majorBidi" w:cstheme="majorBidi"/>
          <w:sz w:val="27"/>
          <w:szCs w:val="27"/>
          <w:rtl/>
        </w:rPr>
        <w:t xml:space="preserve"> </w:t>
      </w:r>
      <w:r w:rsidRPr="00946648">
        <w:rPr>
          <w:rFonts w:asciiTheme="majorBidi" w:hAnsiTheme="majorBidi" w:cstheme="majorBidi"/>
          <w:sz w:val="26"/>
          <w:szCs w:val="26"/>
          <w:rtl/>
        </w:rPr>
        <w:t>35</w:t>
      </w:r>
      <w:r w:rsidR="00400A61">
        <w:rPr>
          <w:rFonts w:asciiTheme="majorBidi" w:hAnsiTheme="majorBidi" w:cstheme="majorBidi" w:hint="cs"/>
          <w:sz w:val="26"/>
          <w:szCs w:val="26"/>
          <w:rtl/>
        </w:rPr>
        <w:t>-</w:t>
      </w:r>
      <w:r w:rsidRPr="00946648">
        <w:rPr>
          <w:rFonts w:asciiTheme="majorBidi" w:hAnsiTheme="majorBidi" w:cstheme="majorBidi"/>
          <w:sz w:val="26"/>
          <w:szCs w:val="26"/>
          <w:rtl/>
        </w:rPr>
        <w:t xml:space="preserve">44 </w:t>
      </w:r>
      <w:r w:rsidRPr="001E1EE8">
        <w:rPr>
          <w:rFonts w:asciiTheme="majorBidi" w:hAnsiTheme="majorBidi" w:cstheme="majorBidi"/>
          <w:sz w:val="27"/>
          <w:szCs w:val="27"/>
          <w:rtl/>
        </w:rPr>
        <w:t>سنة (</w:t>
      </w:r>
      <w:r w:rsidRPr="00946648">
        <w:rPr>
          <w:rFonts w:asciiTheme="majorBidi" w:hAnsiTheme="majorBidi" w:cstheme="majorBidi"/>
          <w:sz w:val="26"/>
          <w:szCs w:val="26"/>
          <w:rtl/>
        </w:rPr>
        <w:t>0,</w:t>
      </w:r>
      <w:r w:rsidR="000C0AAF" w:rsidRPr="00946648">
        <w:rPr>
          <w:rFonts w:asciiTheme="majorBidi" w:hAnsiTheme="majorBidi" w:cstheme="majorBidi"/>
          <w:sz w:val="26"/>
          <w:szCs w:val="26"/>
          <w:rtl/>
        </w:rPr>
        <w:t>7</w:t>
      </w:r>
      <w:r w:rsidRPr="001E1EE8">
        <w:rPr>
          <w:rFonts w:asciiTheme="majorBidi" w:hAnsiTheme="majorBidi" w:cstheme="majorBidi"/>
          <w:sz w:val="27"/>
          <w:szCs w:val="27"/>
          <w:rtl/>
        </w:rPr>
        <w:t xml:space="preserve">- نقطة) مقارنة مع </w:t>
      </w:r>
      <w:r w:rsidR="00D646A9" w:rsidRPr="001E1EE8">
        <w:rPr>
          <w:rFonts w:asciiTheme="majorBidi" w:hAnsiTheme="majorBidi" w:cstheme="majorBidi"/>
          <w:sz w:val="27"/>
          <w:szCs w:val="27"/>
          <w:rtl/>
        </w:rPr>
        <w:t xml:space="preserve">باقي الفئات العمرية </w:t>
      </w:r>
      <w:r w:rsidR="002215E5" w:rsidRPr="001E1EE8">
        <w:rPr>
          <w:rFonts w:asciiTheme="majorBidi" w:hAnsiTheme="majorBidi" w:cstheme="majorBidi"/>
          <w:sz w:val="27"/>
          <w:szCs w:val="27"/>
          <w:rtl/>
        </w:rPr>
        <w:t xml:space="preserve">الأخرى </w:t>
      </w:r>
      <w:r w:rsidR="00D646A9" w:rsidRPr="001E1EE8">
        <w:rPr>
          <w:rFonts w:asciiTheme="majorBidi" w:hAnsiTheme="majorBidi" w:cstheme="majorBidi"/>
          <w:sz w:val="27"/>
          <w:szCs w:val="27"/>
          <w:rtl/>
        </w:rPr>
        <w:t>(</w:t>
      </w:r>
      <w:r w:rsidR="00D646A9" w:rsidRPr="00946648">
        <w:rPr>
          <w:rFonts w:asciiTheme="majorBidi" w:hAnsiTheme="majorBidi" w:cstheme="majorBidi"/>
          <w:sz w:val="26"/>
          <w:szCs w:val="26"/>
          <w:rtl/>
        </w:rPr>
        <w:t>0,4</w:t>
      </w:r>
      <w:r w:rsidR="00D646A9" w:rsidRPr="001E1EE8">
        <w:rPr>
          <w:rFonts w:asciiTheme="majorBidi" w:hAnsiTheme="majorBidi" w:cstheme="majorBidi"/>
          <w:sz w:val="27"/>
          <w:szCs w:val="27"/>
          <w:rtl/>
        </w:rPr>
        <w:t xml:space="preserve">- نقطة في صفوف الأشخاص </w:t>
      </w:r>
      <w:r w:rsidR="006A40CF" w:rsidRPr="001E1EE8">
        <w:rPr>
          <w:rFonts w:asciiTheme="majorBidi" w:hAnsiTheme="majorBidi" w:cstheme="majorBidi"/>
          <w:sz w:val="27"/>
          <w:szCs w:val="27"/>
          <w:rtl/>
        </w:rPr>
        <w:t xml:space="preserve">البالغين من العمر ما بين </w:t>
      </w:r>
      <w:r w:rsidR="00D646A9" w:rsidRPr="00946648">
        <w:rPr>
          <w:rFonts w:asciiTheme="majorBidi" w:hAnsiTheme="majorBidi" w:cstheme="majorBidi"/>
          <w:sz w:val="26"/>
          <w:szCs w:val="26"/>
          <w:rtl/>
        </w:rPr>
        <w:t>25 و35</w:t>
      </w:r>
      <w:r w:rsidR="00D646A9" w:rsidRPr="001E1EE8">
        <w:rPr>
          <w:rFonts w:asciiTheme="majorBidi" w:hAnsiTheme="majorBidi" w:cstheme="majorBidi"/>
          <w:sz w:val="27"/>
          <w:szCs w:val="27"/>
          <w:rtl/>
        </w:rPr>
        <w:t xml:space="preserve"> سنة و</w:t>
      </w:r>
      <w:r w:rsidR="00D646A9" w:rsidRPr="00946648">
        <w:rPr>
          <w:rFonts w:asciiTheme="majorBidi" w:hAnsiTheme="majorBidi" w:cstheme="majorBidi"/>
          <w:sz w:val="26"/>
          <w:szCs w:val="26"/>
          <w:rtl/>
        </w:rPr>
        <w:t>0,3</w:t>
      </w:r>
      <w:r w:rsidR="00D646A9" w:rsidRPr="001E1EE8">
        <w:rPr>
          <w:rFonts w:asciiTheme="majorBidi" w:hAnsiTheme="majorBidi" w:cstheme="majorBidi"/>
          <w:sz w:val="27"/>
          <w:szCs w:val="27"/>
          <w:rtl/>
        </w:rPr>
        <w:t xml:space="preserve">- نقطة </w:t>
      </w:r>
      <w:r w:rsidR="006A40CF" w:rsidRPr="001E1EE8">
        <w:rPr>
          <w:rFonts w:asciiTheme="majorBidi" w:hAnsiTheme="majorBidi" w:cstheme="majorBidi"/>
          <w:sz w:val="27"/>
          <w:szCs w:val="27"/>
          <w:rtl/>
        </w:rPr>
        <w:t>بالنسبة ل</w:t>
      </w:r>
      <w:r w:rsidR="00D646A9" w:rsidRPr="001E1EE8">
        <w:rPr>
          <w:rFonts w:asciiTheme="majorBidi" w:hAnsiTheme="majorBidi" w:cstheme="majorBidi"/>
          <w:sz w:val="27"/>
          <w:szCs w:val="27"/>
          <w:rtl/>
        </w:rPr>
        <w:t>لأشخاص ال</w:t>
      </w:r>
      <w:r w:rsidR="002215E5" w:rsidRPr="001E1EE8">
        <w:rPr>
          <w:rFonts w:asciiTheme="majorBidi" w:hAnsiTheme="majorBidi" w:cstheme="majorBidi"/>
          <w:sz w:val="27"/>
          <w:szCs w:val="27"/>
          <w:rtl/>
        </w:rPr>
        <w:t xml:space="preserve">ذين </w:t>
      </w:r>
      <w:r w:rsidR="00400A61">
        <w:rPr>
          <w:rFonts w:asciiTheme="majorBidi" w:hAnsiTheme="majorBidi" w:cstheme="majorBidi" w:hint="cs"/>
          <w:sz w:val="27"/>
          <w:szCs w:val="27"/>
          <w:rtl/>
        </w:rPr>
        <w:t xml:space="preserve">تعادل أو </w:t>
      </w:r>
      <w:r w:rsidR="00D646A9" w:rsidRPr="001E1EE8">
        <w:rPr>
          <w:rFonts w:asciiTheme="majorBidi" w:hAnsiTheme="majorBidi" w:cstheme="majorBidi"/>
          <w:sz w:val="27"/>
          <w:szCs w:val="27"/>
          <w:rtl/>
        </w:rPr>
        <w:t xml:space="preserve">تفوق أعمارهم </w:t>
      </w:r>
      <w:r w:rsidR="00D646A9" w:rsidRPr="00946648">
        <w:rPr>
          <w:rFonts w:asciiTheme="majorBidi" w:hAnsiTheme="majorBidi" w:cstheme="majorBidi"/>
          <w:sz w:val="26"/>
          <w:szCs w:val="26"/>
          <w:rtl/>
        </w:rPr>
        <w:t xml:space="preserve">45 </w:t>
      </w:r>
      <w:r w:rsidR="00D646A9" w:rsidRPr="001E1EE8">
        <w:rPr>
          <w:rFonts w:asciiTheme="majorBidi" w:hAnsiTheme="majorBidi" w:cstheme="majorBidi"/>
          <w:sz w:val="27"/>
          <w:szCs w:val="27"/>
          <w:rtl/>
        </w:rPr>
        <w:t>سنة).</w:t>
      </w:r>
      <w:r w:rsidRPr="001E1EE8">
        <w:rPr>
          <w:rFonts w:asciiTheme="majorBidi" w:hAnsiTheme="majorBidi" w:cstheme="majorBidi"/>
          <w:sz w:val="27"/>
          <w:szCs w:val="27"/>
          <w:rtl/>
        </w:rPr>
        <w:t xml:space="preserve"> </w:t>
      </w:r>
      <w:r w:rsidR="00946648">
        <w:rPr>
          <w:rFonts w:asciiTheme="majorBidi" w:hAnsiTheme="majorBidi" w:cstheme="majorBidi" w:hint="cs"/>
          <w:sz w:val="27"/>
          <w:szCs w:val="27"/>
          <w:rtl/>
          <w:lang w:bidi="ar-MA"/>
        </w:rPr>
        <w:t xml:space="preserve">وبهذا </w:t>
      </w:r>
      <w:r w:rsidR="002215E5" w:rsidRPr="001E1EE8">
        <w:rPr>
          <w:rFonts w:asciiTheme="majorBidi" w:hAnsiTheme="majorBidi" w:cstheme="majorBidi"/>
          <w:sz w:val="27"/>
          <w:szCs w:val="27"/>
          <w:rtl/>
        </w:rPr>
        <w:t>ا</w:t>
      </w:r>
      <w:r w:rsidR="006A40CF" w:rsidRPr="001E1EE8">
        <w:rPr>
          <w:rFonts w:asciiTheme="majorBidi" w:hAnsiTheme="majorBidi" w:cstheme="majorBidi"/>
          <w:sz w:val="27"/>
          <w:szCs w:val="27"/>
          <w:rtl/>
        </w:rPr>
        <w:t xml:space="preserve">نتقل </w:t>
      </w:r>
      <w:r w:rsidR="002215E5" w:rsidRPr="001E1EE8">
        <w:rPr>
          <w:rFonts w:asciiTheme="majorBidi" w:hAnsiTheme="majorBidi" w:cstheme="majorBidi"/>
          <w:sz w:val="27"/>
          <w:szCs w:val="27"/>
          <w:rtl/>
        </w:rPr>
        <w:t xml:space="preserve">عدد العاطلين من </w:t>
      </w:r>
      <w:r w:rsidR="002215E5" w:rsidRPr="001E1EE8">
        <w:rPr>
          <w:rFonts w:asciiTheme="majorBidi" w:hAnsiTheme="majorBidi" w:cstheme="majorBidi"/>
          <w:sz w:val="26"/>
          <w:szCs w:val="26"/>
        </w:rPr>
        <w:t xml:space="preserve">150.000 </w:t>
      </w:r>
      <w:r w:rsidR="002215E5" w:rsidRPr="001E1EE8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="002215E5" w:rsidRPr="001E1EE8">
        <w:rPr>
          <w:rFonts w:asciiTheme="majorBidi" w:hAnsiTheme="majorBidi" w:cstheme="majorBidi"/>
          <w:sz w:val="27"/>
          <w:szCs w:val="27"/>
          <w:rtl/>
        </w:rPr>
        <w:t>إلى</w:t>
      </w:r>
      <w:r w:rsidR="002215E5" w:rsidRPr="001E1EE8">
        <w:rPr>
          <w:rFonts w:asciiTheme="majorBidi" w:hAnsiTheme="majorBidi" w:cstheme="majorBidi"/>
          <w:sz w:val="26"/>
          <w:szCs w:val="26"/>
        </w:rPr>
        <w:t xml:space="preserve">135.000 </w:t>
      </w:r>
      <w:r w:rsidR="002215E5" w:rsidRPr="001E1EE8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="002215E5" w:rsidRPr="001E1EE8">
        <w:rPr>
          <w:rFonts w:asciiTheme="majorBidi" w:hAnsiTheme="majorBidi" w:cstheme="majorBidi"/>
          <w:sz w:val="27"/>
          <w:szCs w:val="27"/>
          <w:rtl/>
        </w:rPr>
        <w:t xml:space="preserve">شخص </w:t>
      </w:r>
      <w:r w:rsidR="00400A61">
        <w:rPr>
          <w:rFonts w:asciiTheme="majorBidi" w:hAnsiTheme="majorBidi" w:cstheme="majorBidi" w:hint="cs"/>
          <w:sz w:val="27"/>
          <w:szCs w:val="27"/>
          <w:rtl/>
        </w:rPr>
        <w:t>لدى ا</w:t>
      </w:r>
      <w:r w:rsidR="002215E5" w:rsidRPr="001E1EE8">
        <w:rPr>
          <w:rFonts w:asciiTheme="majorBidi" w:hAnsiTheme="majorBidi" w:cstheme="majorBidi"/>
          <w:sz w:val="27"/>
          <w:szCs w:val="27"/>
          <w:rtl/>
        </w:rPr>
        <w:t xml:space="preserve">لفئة </w:t>
      </w:r>
      <w:r w:rsidR="00400A61">
        <w:rPr>
          <w:rFonts w:asciiTheme="majorBidi" w:hAnsiTheme="majorBidi" w:cstheme="majorBidi" w:hint="cs"/>
          <w:sz w:val="27"/>
          <w:szCs w:val="27"/>
          <w:rtl/>
        </w:rPr>
        <w:t xml:space="preserve">العمرية </w:t>
      </w:r>
      <w:r w:rsidR="002215E5" w:rsidRPr="001E1EE8">
        <w:rPr>
          <w:rFonts w:asciiTheme="majorBidi" w:hAnsiTheme="majorBidi" w:cstheme="majorBidi"/>
          <w:sz w:val="27"/>
          <w:szCs w:val="27"/>
          <w:rtl/>
        </w:rPr>
        <w:t xml:space="preserve">الأولى، ومن </w:t>
      </w:r>
      <w:r w:rsidR="002215E5" w:rsidRPr="001E1EE8">
        <w:rPr>
          <w:rFonts w:asciiTheme="majorBidi" w:hAnsiTheme="majorBidi" w:cstheme="majorBidi"/>
          <w:sz w:val="26"/>
          <w:szCs w:val="26"/>
        </w:rPr>
        <w:t>498.000</w:t>
      </w:r>
      <w:r w:rsidR="002215E5" w:rsidRPr="001E1EE8">
        <w:rPr>
          <w:rFonts w:asciiTheme="majorBidi" w:hAnsiTheme="majorBidi" w:cstheme="majorBidi"/>
          <w:sz w:val="27"/>
          <w:szCs w:val="27"/>
        </w:rPr>
        <w:t xml:space="preserve"> </w:t>
      </w:r>
      <w:r w:rsidR="002215E5" w:rsidRPr="001E1EE8">
        <w:rPr>
          <w:rFonts w:asciiTheme="majorBidi" w:hAnsiTheme="majorBidi" w:cstheme="majorBidi"/>
          <w:sz w:val="27"/>
          <w:szCs w:val="27"/>
          <w:rtl/>
        </w:rPr>
        <w:t xml:space="preserve"> إلى </w:t>
      </w:r>
      <w:r w:rsidR="002215E5" w:rsidRPr="001E1EE8">
        <w:rPr>
          <w:rFonts w:asciiTheme="majorBidi" w:hAnsiTheme="majorBidi" w:cstheme="majorBidi"/>
          <w:sz w:val="26"/>
          <w:szCs w:val="26"/>
        </w:rPr>
        <w:t>481.000</w:t>
      </w:r>
      <w:r w:rsidR="002215E5" w:rsidRPr="001E1EE8">
        <w:rPr>
          <w:rFonts w:asciiTheme="majorBidi" w:hAnsiTheme="majorBidi" w:cstheme="majorBidi"/>
          <w:sz w:val="27"/>
          <w:szCs w:val="27"/>
          <w:rtl/>
        </w:rPr>
        <w:t xml:space="preserve"> ومن</w:t>
      </w:r>
      <w:r w:rsidR="002215E5" w:rsidRPr="001E1EE8">
        <w:rPr>
          <w:rFonts w:asciiTheme="majorBidi" w:hAnsiTheme="majorBidi" w:cstheme="majorBidi"/>
          <w:sz w:val="26"/>
          <w:szCs w:val="26"/>
        </w:rPr>
        <w:t xml:space="preserve">108.000 </w:t>
      </w:r>
      <w:r w:rsidR="002215E5" w:rsidRPr="001E1EE8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="002215E5" w:rsidRPr="001E1EE8">
        <w:rPr>
          <w:rFonts w:asciiTheme="majorBidi" w:hAnsiTheme="majorBidi" w:cstheme="majorBidi"/>
          <w:sz w:val="27"/>
          <w:szCs w:val="27"/>
          <w:rtl/>
        </w:rPr>
        <w:t xml:space="preserve">إلى </w:t>
      </w:r>
      <w:r w:rsidR="002215E5" w:rsidRPr="001E1EE8">
        <w:rPr>
          <w:rFonts w:asciiTheme="majorBidi" w:hAnsiTheme="majorBidi" w:cstheme="majorBidi"/>
          <w:sz w:val="26"/>
          <w:szCs w:val="26"/>
        </w:rPr>
        <w:t xml:space="preserve">97.000 </w:t>
      </w:r>
      <w:r w:rsidR="002215E5" w:rsidRPr="001E1EE8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="002215E5" w:rsidRPr="001E1EE8">
        <w:rPr>
          <w:rFonts w:asciiTheme="majorBidi" w:hAnsiTheme="majorBidi" w:cstheme="majorBidi"/>
          <w:sz w:val="27"/>
          <w:szCs w:val="27"/>
          <w:rtl/>
        </w:rPr>
        <w:t xml:space="preserve">شخص </w:t>
      </w:r>
      <w:r w:rsidR="00400A61">
        <w:rPr>
          <w:rFonts w:asciiTheme="majorBidi" w:hAnsiTheme="majorBidi" w:cstheme="majorBidi" w:hint="cs"/>
          <w:sz w:val="27"/>
          <w:szCs w:val="27"/>
          <w:rtl/>
        </w:rPr>
        <w:t>لدى ا</w:t>
      </w:r>
      <w:r w:rsidR="002215E5" w:rsidRPr="001E1EE8">
        <w:rPr>
          <w:rFonts w:asciiTheme="majorBidi" w:hAnsiTheme="majorBidi" w:cstheme="majorBidi"/>
          <w:sz w:val="27"/>
          <w:szCs w:val="27"/>
          <w:rtl/>
        </w:rPr>
        <w:t>لفئتين</w:t>
      </w:r>
      <w:r w:rsidR="00400A61">
        <w:rPr>
          <w:rFonts w:asciiTheme="majorBidi" w:hAnsiTheme="majorBidi" w:cstheme="majorBidi" w:hint="cs"/>
          <w:sz w:val="27"/>
          <w:szCs w:val="27"/>
          <w:rtl/>
        </w:rPr>
        <w:t xml:space="preserve"> العمريتين</w:t>
      </w:r>
      <w:r w:rsidR="002215E5" w:rsidRPr="001E1EE8">
        <w:rPr>
          <w:rFonts w:asciiTheme="majorBidi" w:hAnsiTheme="majorBidi" w:cstheme="majorBidi"/>
          <w:sz w:val="27"/>
          <w:szCs w:val="27"/>
          <w:rtl/>
        </w:rPr>
        <w:t xml:space="preserve"> </w:t>
      </w:r>
      <w:r w:rsidR="0080633D">
        <w:rPr>
          <w:rFonts w:asciiTheme="majorBidi" w:hAnsiTheme="majorBidi" w:cstheme="majorBidi" w:hint="cs"/>
          <w:sz w:val="27"/>
          <w:szCs w:val="27"/>
          <w:rtl/>
        </w:rPr>
        <w:t>الثانية والثالثة</w:t>
      </w:r>
      <w:r w:rsidRPr="001E1EE8">
        <w:rPr>
          <w:rFonts w:asciiTheme="majorBidi" w:hAnsiTheme="majorBidi" w:cstheme="majorBidi"/>
          <w:sz w:val="27"/>
          <w:szCs w:val="27"/>
          <w:rtl/>
        </w:rPr>
        <w:t xml:space="preserve">. </w:t>
      </w:r>
      <w:r w:rsidR="0080633D">
        <w:rPr>
          <w:rFonts w:asciiTheme="majorBidi" w:hAnsiTheme="majorBidi" w:cstheme="majorBidi" w:hint="cs"/>
          <w:sz w:val="27"/>
          <w:szCs w:val="27"/>
          <w:rtl/>
        </w:rPr>
        <w:t xml:space="preserve">مقابل ذلك، </w:t>
      </w:r>
      <w:r w:rsidRPr="001E1EE8">
        <w:rPr>
          <w:rFonts w:asciiTheme="majorBidi" w:hAnsiTheme="majorBidi" w:cstheme="majorBidi"/>
          <w:sz w:val="27"/>
          <w:szCs w:val="27"/>
          <w:rtl/>
        </w:rPr>
        <w:t xml:space="preserve">ارتفع معدل البطالة </w:t>
      </w:r>
      <w:r w:rsidR="002215E5" w:rsidRPr="001E1EE8">
        <w:rPr>
          <w:rFonts w:asciiTheme="majorBidi" w:hAnsiTheme="majorBidi" w:cstheme="majorBidi"/>
          <w:sz w:val="27"/>
          <w:szCs w:val="27"/>
          <w:rtl/>
        </w:rPr>
        <w:t xml:space="preserve">لدى </w:t>
      </w:r>
      <w:r w:rsidR="0080633D">
        <w:rPr>
          <w:rFonts w:asciiTheme="majorBidi" w:hAnsiTheme="majorBidi" w:cstheme="majorBidi" w:hint="cs"/>
          <w:sz w:val="27"/>
          <w:szCs w:val="27"/>
          <w:rtl/>
        </w:rPr>
        <w:t>من هم أقل سنا (</w:t>
      </w:r>
      <w:r w:rsidRPr="001E1EE8">
        <w:rPr>
          <w:rFonts w:asciiTheme="majorBidi" w:hAnsiTheme="majorBidi" w:cstheme="majorBidi"/>
          <w:sz w:val="27"/>
          <w:szCs w:val="27"/>
          <w:rtl/>
        </w:rPr>
        <w:t xml:space="preserve">الشباب المتراوحة أعمارهم ما بين </w:t>
      </w:r>
      <w:r w:rsidRPr="00946648">
        <w:rPr>
          <w:rFonts w:asciiTheme="majorBidi" w:hAnsiTheme="majorBidi" w:cstheme="majorBidi"/>
          <w:sz w:val="26"/>
          <w:szCs w:val="26"/>
          <w:rtl/>
        </w:rPr>
        <w:t xml:space="preserve">15 و24 </w:t>
      </w:r>
      <w:r w:rsidRPr="001E1EE8">
        <w:rPr>
          <w:rFonts w:asciiTheme="majorBidi" w:hAnsiTheme="majorBidi" w:cstheme="majorBidi"/>
          <w:sz w:val="27"/>
          <w:szCs w:val="27"/>
          <w:rtl/>
        </w:rPr>
        <w:t>سنة</w:t>
      </w:r>
      <w:r w:rsidR="0080633D">
        <w:rPr>
          <w:rFonts w:asciiTheme="majorBidi" w:hAnsiTheme="majorBidi" w:cstheme="majorBidi" w:hint="cs"/>
          <w:sz w:val="27"/>
          <w:szCs w:val="27"/>
          <w:rtl/>
        </w:rPr>
        <w:t>)</w:t>
      </w:r>
      <w:r w:rsidRPr="001E1EE8">
        <w:rPr>
          <w:rFonts w:asciiTheme="majorBidi" w:hAnsiTheme="majorBidi" w:cstheme="majorBidi"/>
          <w:sz w:val="27"/>
          <w:szCs w:val="27"/>
          <w:rtl/>
        </w:rPr>
        <w:t xml:space="preserve"> </w:t>
      </w:r>
      <w:r w:rsidR="00400A61">
        <w:rPr>
          <w:rFonts w:asciiTheme="majorBidi" w:hAnsiTheme="majorBidi" w:cstheme="majorBidi" w:hint="cs"/>
          <w:sz w:val="27"/>
          <w:szCs w:val="27"/>
          <w:rtl/>
        </w:rPr>
        <w:t xml:space="preserve">مقارنة بالفئات السابقة، </w:t>
      </w:r>
      <w:r w:rsidRPr="001E1EE8">
        <w:rPr>
          <w:rFonts w:asciiTheme="majorBidi" w:hAnsiTheme="majorBidi" w:cstheme="majorBidi"/>
          <w:sz w:val="27"/>
          <w:szCs w:val="27"/>
          <w:rtl/>
        </w:rPr>
        <w:t>ب</w:t>
      </w:r>
      <w:r w:rsidR="008711BC" w:rsidRPr="001E1EE8">
        <w:rPr>
          <w:rFonts w:asciiTheme="majorBidi" w:hAnsiTheme="majorBidi" w:cstheme="majorBidi"/>
          <w:sz w:val="27"/>
          <w:szCs w:val="27"/>
          <w:rtl/>
        </w:rPr>
        <w:t xml:space="preserve">ـ </w:t>
      </w:r>
      <w:r w:rsidRPr="001E1EE8">
        <w:rPr>
          <w:rFonts w:asciiTheme="majorBidi" w:hAnsiTheme="majorBidi" w:cstheme="majorBidi"/>
          <w:sz w:val="27"/>
          <w:szCs w:val="27"/>
        </w:rPr>
        <w:t xml:space="preserve"> </w:t>
      </w:r>
      <w:r w:rsidRPr="00946648">
        <w:rPr>
          <w:rFonts w:asciiTheme="majorBidi" w:hAnsiTheme="majorBidi" w:cstheme="majorBidi"/>
          <w:sz w:val="26"/>
          <w:szCs w:val="26"/>
        </w:rPr>
        <w:t>1,7</w:t>
      </w:r>
      <w:r w:rsidR="00D646A9" w:rsidRPr="001E1EE8">
        <w:rPr>
          <w:rFonts w:asciiTheme="majorBidi" w:hAnsiTheme="majorBidi" w:cstheme="majorBidi"/>
          <w:sz w:val="27"/>
          <w:szCs w:val="27"/>
          <w:rtl/>
        </w:rPr>
        <w:t>نقطة على المستوى الوطني</w:t>
      </w:r>
      <w:r w:rsidRPr="001E1EE8">
        <w:rPr>
          <w:rFonts w:asciiTheme="majorBidi" w:hAnsiTheme="majorBidi" w:cstheme="majorBidi"/>
          <w:sz w:val="27"/>
          <w:szCs w:val="27"/>
          <w:rtl/>
        </w:rPr>
        <w:t xml:space="preserve"> </w:t>
      </w:r>
      <w:r w:rsidR="00D646A9" w:rsidRPr="001E1EE8">
        <w:rPr>
          <w:rFonts w:asciiTheme="majorBidi" w:hAnsiTheme="majorBidi" w:cstheme="majorBidi"/>
          <w:sz w:val="27"/>
          <w:szCs w:val="27"/>
          <w:rtl/>
        </w:rPr>
        <w:t>(</w:t>
      </w:r>
      <w:r w:rsidRPr="001E1EE8">
        <w:rPr>
          <w:rFonts w:asciiTheme="majorBidi" w:hAnsiTheme="majorBidi" w:cstheme="majorBidi"/>
          <w:sz w:val="27"/>
          <w:szCs w:val="27"/>
          <w:rtl/>
        </w:rPr>
        <w:t>نقطت</w:t>
      </w:r>
      <w:r w:rsidR="00400A61">
        <w:rPr>
          <w:rFonts w:asciiTheme="majorBidi" w:hAnsiTheme="majorBidi" w:cstheme="majorBidi" w:hint="cs"/>
          <w:sz w:val="27"/>
          <w:szCs w:val="27"/>
          <w:rtl/>
        </w:rPr>
        <w:t>ا</w:t>
      </w:r>
      <w:r w:rsidRPr="001E1EE8">
        <w:rPr>
          <w:rFonts w:asciiTheme="majorBidi" w:hAnsiTheme="majorBidi" w:cstheme="majorBidi"/>
          <w:sz w:val="27"/>
          <w:szCs w:val="27"/>
          <w:rtl/>
        </w:rPr>
        <w:t>ن بالوسط الحضري ونقطة واحدة بالوسط القروي</w:t>
      </w:r>
      <w:r w:rsidR="00D646A9" w:rsidRPr="001E1EE8">
        <w:rPr>
          <w:rFonts w:asciiTheme="majorBidi" w:hAnsiTheme="majorBidi" w:cstheme="majorBidi"/>
          <w:sz w:val="27"/>
          <w:szCs w:val="27"/>
          <w:rtl/>
        </w:rPr>
        <w:t>)،</w:t>
      </w:r>
      <w:r w:rsidR="00D646A9" w:rsidRPr="001E1EE8">
        <w:rPr>
          <w:rFonts w:asciiTheme="majorBidi" w:hAnsiTheme="majorBidi" w:cstheme="majorBidi"/>
          <w:color w:val="FF0000"/>
          <w:sz w:val="27"/>
          <w:szCs w:val="27"/>
          <w:rtl/>
        </w:rPr>
        <w:t xml:space="preserve"> </w:t>
      </w:r>
      <w:r w:rsidR="008711BC" w:rsidRPr="001E1EE8">
        <w:rPr>
          <w:rFonts w:asciiTheme="majorBidi" w:hAnsiTheme="majorBidi" w:cstheme="majorBidi"/>
          <w:sz w:val="27"/>
          <w:szCs w:val="27"/>
          <w:rtl/>
        </w:rPr>
        <w:t>وبذلك بلغ حجم البطالة</w:t>
      </w:r>
      <w:r w:rsidR="0080633D">
        <w:rPr>
          <w:rFonts w:asciiTheme="majorBidi" w:hAnsiTheme="majorBidi" w:cstheme="majorBidi" w:hint="cs"/>
          <w:sz w:val="27"/>
          <w:szCs w:val="27"/>
          <w:rtl/>
        </w:rPr>
        <w:t xml:space="preserve"> </w:t>
      </w:r>
      <w:r w:rsidR="00400A61">
        <w:rPr>
          <w:rFonts w:asciiTheme="majorBidi" w:hAnsiTheme="majorBidi" w:cstheme="majorBidi" w:hint="cs"/>
          <w:sz w:val="27"/>
          <w:szCs w:val="27"/>
          <w:rtl/>
        </w:rPr>
        <w:t>في صفوفهم</w:t>
      </w:r>
      <w:r w:rsidR="008711BC" w:rsidRPr="001E1EE8">
        <w:rPr>
          <w:rFonts w:asciiTheme="majorBidi" w:hAnsiTheme="majorBidi" w:cstheme="majorBidi"/>
          <w:sz w:val="27"/>
          <w:szCs w:val="27"/>
          <w:rtl/>
        </w:rPr>
        <w:t xml:space="preserve"> </w:t>
      </w:r>
      <w:r w:rsidR="008711BC" w:rsidRPr="001E1EE8">
        <w:rPr>
          <w:rFonts w:asciiTheme="majorBidi" w:hAnsiTheme="majorBidi" w:cstheme="majorBidi"/>
          <w:sz w:val="26"/>
          <w:szCs w:val="26"/>
          <w:rtl/>
        </w:rPr>
        <w:t xml:space="preserve">392.000 </w:t>
      </w:r>
      <w:r w:rsidR="008711BC" w:rsidRPr="001E1EE8">
        <w:rPr>
          <w:rFonts w:asciiTheme="majorBidi" w:hAnsiTheme="majorBidi" w:cstheme="majorBidi"/>
          <w:sz w:val="27"/>
          <w:szCs w:val="27"/>
          <w:rtl/>
        </w:rPr>
        <w:t>شخص على المستوى الوطني،</w:t>
      </w:r>
      <w:r w:rsidR="00400A61">
        <w:rPr>
          <w:rFonts w:asciiTheme="majorBidi" w:hAnsiTheme="majorBidi" w:cstheme="majorBidi" w:hint="cs"/>
          <w:sz w:val="27"/>
          <w:szCs w:val="27"/>
          <w:rtl/>
        </w:rPr>
        <w:t xml:space="preserve"> و</w:t>
      </w:r>
      <w:r w:rsidR="008711BC" w:rsidRPr="001E1EE8">
        <w:rPr>
          <w:rFonts w:asciiTheme="majorBidi" w:hAnsiTheme="majorBidi" w:cstheme="majorBidi"/>
          <w:sz w:val="27"/>
          <w:szCs w:val="27"/>
          <w:rtl/>
        </w:rPr>
        <w:t xml:space="preserve"> </w:t>
      </w:r>
      <w:r w:rsidR="008711BC" w:rsidRPr="001E1EE8">
        <w:rPr>
          <w:rFonts w:asciiTheme="majorBidi" w:hAnsiTheme="majorBidi" w:cstheme="majorBidi"/>
          <w:sz w:val="26"/>
          <w:szCs w:val="26"/>
          <w:rtl/>
        </w:rPr>
        <w:t xml:space="preserve">283.000 </w:t>
      </w:r>
      <w:r w:rsidR="008711BC" w:rsidRPr="001E1EE8">
        <w:rPr>
          <w:rFonts w:asciiTheme="majorBidi" w:hAnsiTheme="majorBidi" w:cstheme="majorBidi"/>
          <w:sz w:val="27"/>
          <w:szCs w:val="27"/>
          <w:rtl/>
        </w:rPr>
        <w:t>شخص بالوسط الحضري</w:t>
      </w:r>
      <w:r w:rsidR="00400A61">
        <w:rPr>
          <w:rFonts w:asciiTheme="majorBidi" w:hAnsiTheme="majorBidi" w:cstheme="majorBidi" w:hint="cs"/>
          <w:sz w:val="27"/>
          <w:szCs w:val="27"/>
          <w:rtl/>
        </w:rPr>
        <w:t xml:space="preserve"> و</w:t>
      </w:r>
      <w:r w:rsidR="008711BC" w:rsidRPr="001E1EE8">
        <w:rPr>
          <w:rFonts w:asciiTheme="majorBidi" w:hAnsiTheme="majorBidi" w:cstheme="majorBidi"/>
          <w:sz w:val="27"/>
          <w:szCs w:val="27"/>
          <w:rtl/>
        </w:rPr>
        <w:t xml:space="preserve"> </w:t>
      </w:r>
      <w:r w:rsidR="008711BC" w:rsidRPr="001E1EE8">
        <w:rPr>
          <w:rFonts w:asciiTheme="majorBidi" w:hAnsiTheme="majorBidi" w:cstheme="majorBidi"/>
          <w:sz w:val="26"/>
          <w:szCs w:val="26"/>
          <w:rtl/>
        </w:rPr>
        <w:t xml:space="preserve">109.000 </w:t>
      </w:r>
      <w:r w:rsidR="008711BC" w:rsidRPr="001E1EE8">
        <w:rPr>
          <w:rFonts w:asciiTheme="majorBidi" w:hAnsiTheme="majorBidi" w:cstheme="majorBidi"/>
          <w:sz w:val="27"/>
          <w:szCs w:val="27"/>
          <w:rtl/>
        </w:rPr>
        <w:t xml:space="preserve">بالوسط القروي. </w:t>
      </w:r>
    </w:p>
    <w:p w:rsidR="00856E24" w:rsidRDefault="0080633D" w:rsidP="00400A61">
      <w:pPr>
        <w:autoSpaceDE w:val="0"/>
        <w:autoSpaceDN w:val="0"/>
        <w:adjustRightInd w:val="0"/>
        <w:spacing w:after="240" w:line="276" w:lineRule="auto"/>
        <w:jc w:val="both"/>
        <w:rPr>
          <w:rFonts w:ascii="Book Antiqua" w:hAnsi="Book Antiqua" w:cstheme="majorBidi"/>
          <w:noProof w:val="0"/>
          <w:sz w:val="26"/>
          <w:szCs w:val="26"/>
          <w:rtl/>
        </w:rPr>
      </w:pPr>
      <w:r>
        <w:rPr>
          <w:rFonts w:asciiTheme="majorBidi" w:hAnsiTheme="majorBidi" w:cstheme="majorBidi" w:hint="cs"/>
          <w:sz w:val="27"/>
          <w:szCs w:val="27"/>
          <w:rtl/>
        </w:rPr>
        <w:t xml:space="preserve">وفي صفوف حاملي الشهادات، </w:t>
      </w:r>
      <w:r w:rsidR="00856E24" w:rsidRPr="00856E24">
        <w:rPr>
          <w:rFonts w:asciiTheme="majorBidi" w:hAnsiTheme="majorBidi" w:cstheme="majorBidi"/>
          <w:sz w:val="27"/>
          <w:szCs w:val="27"/>
          <w:rtl/>
        </w:rPr>
        <w:t>تراجع معدل البطالة</w:t>
      </w:r>
      <w:r w:rsidR="00856E24">
        <w:rPr>
          <w:rFonts w:asciiTheme="majorBidi" w:hAnsiTheme="majorBidi" w:cstheme="majorBidi" w:hint="cs"/>
          <w:sz w:val="27"/>
          <w:szCs w:val="27"/>
          <w:rtl/>
        </w:rPr>
        <w:t>،</w:t>
      </w:r>
      <w:r w:rsidR="00856E24" w:rsidRPr="00856E24">
        <w:rPr>
          <w:rFonts w:asciiTheme="majorBidi" w:hAnsiTheme="majorBidi" w:cstheme="majorBidi"/>
          <w:sz w:val="27"/>
          <w:szCs w:val="27"/>
          <w:rtl/>
        </w:rPr>
        <w:t xml:space="preserve"> مقارنة مع سنة 2015،</w:t>
      </w:r>
      <w:r>
        <w:rPr>
          <w:rFonts w:asciiTheme="majorBidi" w:hAnsiTheme="majorBidi" w:cstheme="majorBidi" w:hint="cs"/>
          <w:sz w:val="27"/>
          <w:szCs w:val="27"/>
          <w:rtl/>
        </w:rPr>
        <w:t xml:space="preserve"> </w:t>
      </w:r>
      <w:r w:rsidR="00856E24" w:rsidRPr="00856E24">
        <w:rPr>
          <w:rFonts w:asciiTheme="majorBidi" w:hAnsiTheme="majorBidi" w:cstheme="majorBidi"/>
          <w:sz w:val="27"/>
          <w:szCs w:val="27"/>
          <w:rtl/>
        </w:rPr>
        <w:t xml:space="preserve">بـ 0,4 نقطة </w:t>
      </w:r>
      <w:r>
        <w:rPr>
          <w:rFonts w:asciiTheme="majorBidi" w:hAnsiTheme="majorBidi" w:cstheme="majorBidi" w:hint="cs"/>
          <w:sz w:val="27"/>
          <w:szCs w:val="27"/>
          <w:rtl/>
        </w:rPr>
        <w:t>مقابل</w:t>
      </w:r>
      <w:r w:rsidR="00856E24" w:rsidRPr="00856E24">
        <w:rPr>
          <w:rFonts w:asciiTheme="majorBidi" w:hAnsiTheme="majorBidi" w:cstheme="majorBidi"/>
          <w:sz w:val="27"/>
          <w:szCs w:val="27"/>
          <w:rtl/>
        </w:rPr>
        <w:t xml:space="preserve"> 0,3 </w:t>
      </w:r>
      <w:r w:rsidR="00F74852" w:rsidRPr="00856E24">
        <w:rPr>
          <w:rFonts w:asciiTheme="majorBidi" w:hAnsiTheme="majorBidi" w:cstheme="majorBidi"/>
          <w:sz w:val="27"/>
          <w:szCs w:val="27"/>
          <w:rtl/>
        </w:rPr>
        <w:t xml:space="preserve">نقطة </w:t>
      </w:r>
      <w:r w:rsidR="00400A61">
        <w:rPr>
          <w:rFonts w:asciiTheme="majorBidi" w:hAnsiTheme="majorBidi" w:cstheme="majorBidi" w:hint="cs"/>
          <w:sz w:val="27"/>
          <w:szCs w:val="27"/>
          <w:rtl/>
        </w:rPr>
        <w:t>في صفوف أولئك</w:t>
      </w:r>
      <w:r w:rsidR="00856E24" w:rsidRPr="00856E24">
        <w:rPr>
          <w:rFonts w:asciiTheme="majorBidi" w:hAnsiTheme="majorBidi" w:cstheme="majorBidi"/>
          <w:sz w:val="27"/>
          <w:szCs w:val="27"/>
          <w:rtl/>
        </w:rPr>
        <w:t xml:space="preserve"> الذين لا يتوفرون على شهادة. </w:t>
      </w:r>
      <w:r w:rsidR="00FD7A26">
        <w:rPr>
          <w:rFonts w:asciiTheme="majorBidi" w:hAnsiTheme="majorBidi" w:cstheme="majorBidi" w:hint="cs"/>
          <w:sz w:val="27"/>
          <w:szCs w:val="27"/>
          <w:rtl/>
        </w:rPr>
        <w:t>و</w:t>
      </w:r>
      <w:r w:rsidR="00856E24">
        <w:rPr>
          <w:rFonts w:ascii="Book Antiqua" w:hAnsi="Book Antiqua" w:cs="Times New Roman" w:hint="cs"/>
          <w:noProof w:val="0"/>
          <w:sz w:val="26"/>
          <w:szCs w:val="26"/>
          <w:rtl/>
        </w:rPr>
        <w:t>ب</w:t>
      </w:r>
      <w:r w:rsidR="00FD7A26">
        <w:rPr>
          <w:rFonts w:ascii="Book Antiqua" w:hAnsi="Book Antiqua" w:cs="Times New Roman" w:hint="cs"/>
          <w:noProof w:val="0"/>
          <w:sz w:val="26"/>
          <w:szCs w:val="26"/>
          <w:rtl/>
        </w:rPr>
        <w:t>هذا ب</w:t>
      </w:r>
      <w:r w:rsidR="00856E24">
        <w:rPr>
          <w:rFonts w:ascii="Book Antiqua" w:hAnsi="Book Antiqua" w:cs="Times New Roman" w:hint="cs"/>
          <w:noProof w:val="0"/>
          <w:sz w:val="26"/>
          <w:szCs w:val="26"/>
          <w:rtl/>
        </w:rPr>
        <w:t xml:space="preserve">لغ </w:t>
      </w:r>
      <w:r w:rsidR="00FD7A26">
        <w:rPr>
          <w:rFonts w:ascii="Book Antiqua" w:hAnsi="Book Antiqua" w:cs="Times New Roman" w:hint="cs"/>
          <w:noProof w:val="0"/>
          <w:sz w:val="26"/>
          <w:szCs w:val="26"/>
          <w:rtl/>
        </w:rPr>
        <w:t xml:space="preserve">عدد العاطلين </w:t>
      </w:r>
      <w:r w:rsidR="007E58CD">
        <w:rPr>
          <w:rFonts w:ascii="Book Antiqua" w:hAnsi="Book Antiqua" w:cs="Times New Roman" w:hint="cs"/>
          <w:noProof w:val="0"/>
          <w:sz w:val="26"/>
          <w:szCs w:val="26"/>
          <w:rtl/>
        </w:rPr>
        <w:t xml:space="preserve">854.000 </w:t>
      </w:r>
      <w:r w:rsidR="005111D3">
        <w:rPr>
          <w:rFonts w:asciiTheme="majorBidi" w:hAnsiTheme="majorBidi" w:cstheme="majorBidi" w:hint="cs"/>
          <w:sz w:val="27"/>
          <w:szCs w:val="27"/>
          <w:rtl/>
        </w:rPr>
        <w:t>في صفوف</w:t>
      </w:r>
      <w:r w:rsidR="00FD7A26" w:rsidRPr="00856E24">
        <w:rPr>
          <w:rFonts w:asciiTheme="majorBidi" w:hAnsiTheme="majorBidi" w:cstheme="majorBidi"/>
          <w:sz w:val="27"/>
          <w:szCs w:val="27"/>
          <w:rtl/>
        </w:rPr>
        <w:t xml:space="preserve"> حاملي الشهادات </w:t>
      </w:r>
      <w:r w:rsidR="00FD7A26">
        <w:rPr>
          <w:rFonts w:ascii="Book Antiqua" w:hAnsi="Book Antiqua" w:cs="Times New Roman" w:hint="cs"/>
          <w:noProof w:val="0"/>
          <w:sz w:val="26"/>
          <w:szCs w:val="26"/>
          <w:rtl/>
        </w:rPr>
        <w:t>و</w:t>
      </w:r>
      <w:r w:rsidR="007E58CD">
        <w:rPr>
          <w:rFonts w:ascii="Book Antiqua" w:hAnsi="Book Antiqua" w:cs="Times New Roman" w:hint="cs"/>
          <w:noProof w:val="0"/>
          <w:sz w:val="26"/>
          <w:szCs w:val="26"/>
          <w:rtl/>
        </w:rPr>
        <w:t xml:space="preserve">251.000 </w:t>
      </w:r>
      <w:r w:rsidR="005111D3">
        <w:rPr>
          <w:rFonts w:asciiTheme="majorBidi" w:hAnsiTheme="majorBidi" w:cstheme="majorBidi" w:hint="cs"/>
          <w:sz w:val="27"/>
          <w:szCs w:val="27"/>
          <w:rtl/>
        </w:rPr>
        <w:t xml:space="preserve">في صفوف </w:t>
      </w:r>
      <w:r w:rsidR="00FD7A26">
        <w:rPr>
          <w:rFonts w:asciiTheme="majorBidi" w:hAnsiTheme="majorBidi" w:cstheme="majorBidi" w:hint="cs"/>
          <w:sz w:val="27"/>
          <w:szCs w:val="27"/>
          <w:rtl/>
        </w:rPr>
        <w:t xml:space="preserve">الأشخاص </w:t>
      </w:r>
      <w:r w:rsidR="00FD7A26" w:rsidRPr="00856E24">
        <w:rPr>
          <w:rFonts w:asciiTheme="majorBidi" w:hAnsiTheme="majorBidi" w:cstheme="majorBidi"/>
          <w:sz w:val="27"/>
          <w:szCs w:val="27"/>
          <w:rtl/>
        </w:rPr>
        <w:t>الذين لا يتوفرون على شهادة</w:t>
      </w:r>
      <w:r w:rsidR="007E58CD">
        <w:rPr>
          <w:rFonts w:asciiTheme="majorBidi" w:hAnsiTheme="majorBidi" w:cstheme="majorBidi" w:hint="cs"/>
          <w:sz w:val="27"/>
          <w:szCs w:val="27"/>
          <w:rtl/>
        </w:rPr>
        <w:t>. و</w:t>
      </w:r>
      <w:r w:rsidR="00296729">
        <w:rPr>
          <w:rFonts w:asciiTheme="majorBidi" w:hAnsiTheme="majorBidi" w:cstheme="majorBidi" w:hint="cs"/>
          <w:sz w:val="27"/>
          <w:szCs w:val="27"/>
          <w:rtl/>
        </w:rPr>
        <w:t xml:space="preserve">تجدر الإشارة </w:t>
      </w:r>
      <w:r w:rsidR="005111D3">
        <w:rPr>
          <w:rFonts w:asciiTheme="majorBidi" w:hAnsiTheme="majorBidi" w:cstheme="majorBidi" w:hint="cs"/>
          <w:sz w:val="27"/>
          <w:szCs w:val="27"/>
          <w:rtl/>
        </w:rPr>
        <w:t xml:space="preserve">إلى </w:t>
      </w:r>
      <w:r w:rsidR="00296729">
        <w:rPr>
          <w:rFonts w:asciiTheme="majorBidi" w:hAnsiTheme="majorBidi" w:cstheme="majorBidi" w:hint="cs"/>
          <w:sz w:val="27"/>
          <w:szCs w:val="27"/>
          <w:rtl/>
        </w:rPr>
        <w:t xml:space="preserve">أن </w:t>
      </w:r>
      <w:r w:rsidR="00856E24" w:rsidRPr="00856E24">
        <w:rPr>
          <w:rFonts w:asciiTheme="majorBidi" w:hAnsiTheme="majorBidi" w:cstheme="majorBidi"/>
          <w:sz w:val="27"/>
          <w:szCs w:val="27"/>
          <w:rtl/>
        </w:rPr>
        <w:t xml:space="preserve">معدل </w:t>
      </w:r>
      <w:r w:rsidR="007E58CD">
        <w:rPr>
          <w:rFonts w:asciiTheme="majorBidi" w:hAnsiTheme="majorBidi" w:cstheme="majorBidi" w:hint="cs"/>
          <w:sz w:val="27"/>
          <w:szCs w:val="27"/>
          <w:rtl/>
        </w:rPr>
        <w:t xml:space="preserve">البطالة </w:t>
      </w:r>
      <w:r w:rsidR="00296729">
        <w:rPr>
          <w:rFonts w:asciiTheme="majorBidi" w:hAnsiTheme="majorBidi" w:cstheme="majorBidi" w:hint="cs"/>
          <w:sz w:val="27"/>
          <w:szCs w:val="27"/>
          <w:rtl/>
        </w:rPr>
        <w:t xml:space="preserve">لدى </w:t>
      </w:r>
      <w:r w:rsidR="00296729" w:rsidRPr="00856E24">
        <w:rPr>
          <w:rFonts w:asciiTheme="majorBidi" w:hAnsiTheme="majorBidi" w:cstheme="majorBidi"/>
          <w:sz w:val="27"/>
          <w:szCs w:val="27"/>
          <w:rtl/>
        </w:rPr>
        <w:t xml:space="preserve">الفئة الأولى </w:t>
      </w:r>
      <w:r w:rsidR="00296729">
        <w:rPr>
          <w:rFonts w:asciiTheme="majorBidi" w:hAnsiTheme="majorBidi" w:cstheme="majorBidi" w:hint="cs"/>
          <w:sz w:val="27"/>
          <w:szCs w:val="27"/>
          <w:rtl/>
        </w:rPr>
        <w:t>يفوق ن</w:t>
      </w:r>
      <w:r w:rsidR="00944160">
        <w:rPr>
          <w:rFonts w:asciiTheme="majorBidi" w:hAnsiTheme="majorBidi" w:cstheme="majorBidi" w:hint="cs"/>
          <w:sz w:val="27"/>
          <w:szCs w:val="27"/>
          <w:rtl/>
        </w:rPr>
        <w:t>ظ</w:t>
      </w:r>
      <w:r w:rsidR="00296729">
        <w:rPr>
          <w:rFonts w:asciiTheme="majorBidi" w:hAnsiTheme="majorBidi" w:cstheme="majorBidi" w:hint="cs"/>
          <w:sz w:val="27"/>
          <w:szCs w:val="27"/>
          <w:rtl/>
        </w:rPr>
        <w:t xml:space="preserve">يره لدى </w:t>
      </w:r>
      <w:r w:rsidR="00296729" w:rsidRPr="00856E24">
        <w:rPr>
          <w:rFonts w:asciiTheme="majorBidi" w:hAnsiTheme="majorBidi" w:cstheme="majorBidi"/>
          <w:sz w:val="27"/>
          <w:szCs w:val="27"/>
          <w:rtl/>
        </w:rPr>
        <w:t>الفئة الثانية</w:t>
      </w:r>
      <w:r w:rsidR="00296729">
        <w:rPr>
          <w:rFonts w:asciiTheme="majorBidi" w:hAnsiTheme="majorBidi" w:cstheme="majorBidi" w:hint="cs"/>
          <w:sz w:val="27"/>
          <w:szCs w:val="27"/>
          <w:rtl/>
        </w:rPr>
        <w:t xml:space="preserve"> بـ 4</w:t>
      </w:r>
      <w:r w:rsidR="00296729" w:rsidRPr="00856E24">
        <w:rPr>
          <w:rFonts w:asciiTheme="majorBidi" w:hAnsiTheme="majorBidi" w:cstheme="majorBidi"/>
          <w:sz w:val="27"/>
          <w:szCs w:val="27"/>
          <w:rtl/>
        </w:rPr>
        <w:t>,</w:t>
      </w:r>
      <w:r w:rsidR="00296729">
        <w:rPr>
          <w:rFonts w:asciiTheme="majorBidi" w:hAnsiTheme="majorBidi" w:cstheme="majorBidi" w:hint="cs"/>
          <w:sz w:val="27"/>
          <w:szCs w:val="27"/>
          <w:rtl/>
        </w:rPr>
        <w:t>5</w:t>
      </w:r>
      <w:r w:rsidR="00296729">
        <w:rPr>
          <w:rFonts w:ascii="Book Antiqua" w:hAnsi="Book Antiqua" w:cstheme="majorBidi" w:hint="cs"/>
          <w:noProof w:val="0"/>
          <w:sz w:val="26"/>
          <w:szCs w:val="26"/>
          <w:rtl/>
        </w:rPr>
        <w:t xml:space="preserve"> أضعاف. </w:t>
      </w:r>
      <w:r w:rsidR="00400A61">
        <w:rPr>
          <w:rFonts w:ascii="Book Antiqua" w:hAnsi="Book Antiqua" w:cstheme="majorBidi" w:hint="cs"/>
          <w:noProof w:val="0"/>
          <w:sz w:val="26"/>
          <w:szCs w:val="26"/>
          <w:rtl/>
        </w:rPr>
        <w:t xml:space="preserve">هذا وقد سجل </w:t>
      </w:r>
      <w:r w:rsidR="00400A61" w:rsidRPr="00687EE8">
        <w:rPr>
          <w:rFonts w:ascii="Book Antiqua" w:hAnsi="Book Antiqua" w:cstheme="majorBidi"/>
          <w:noProof w:val="0"/>
          <w:sz w:val="26"/>
          <w:szCs w:val="26"/>
        </w:rPr>
        <w:t>854.000</w:t>
      </w:r>
      <w:r w:rsidR="00400A61" w:rsidRPr="00F74852">
        <w:rPr>
          <w:rFonts w:ascii="Book Antiqua" w:hAnsi="Book Antiqua" w:cstheme="majorBidi" w:hint="cs"/>
          <w:noProof w:val="0"/>
          <w:sz w:val="26"/>
          <w:szCs w:val="26"/>
          <w:rtl/>
        </w:rPr>
        <w:t xml:space="preserve"> </w:t>
      </w:r>
      <w:r w:rsidR="00400A61" w:rsidRPr="00F74852">
        <w:rPr>
          <w:rFonts w:ascii="Book Antiqua" w:hAnsi="Book Antiqua" w:cstheme="majorBidi"/>
          <w:noProof w:val="0"/>
          <w:sz w:val="26"/>
          <w:szCs w:val="26"/>
          <w:rtl/>
        </w:rPr>
        <w:t>عاطل</w:t>
      </w:r>
      <w:r w:rsidR="00400A61">
        <w:rPr>
          <w:rFonts w:ascii="Book Antiqua" w:hAnsi="Book Antiqua" w:cstheme="majorBidi" w:hint="cs"/>
          <w:noProof w:val="0"/>
          <w:sz w:val="26"/>
          <w:szCs w:val="26"/>
          <w:rtl/>
        </w:rPr>
        <w:t>ا في صفوف</w:t>
      </w:r>
      <w:r w:rsidR="005111D3" w:rsidRPr="00F74852">
        <w:rPr>
          <w:rFonts w:ascii="Book Antiqua" w:hAnsi="Book Antiqua" w:cstheme="majorBidi" w:hint="cs"/>
          <w:noProof w:val="0"/>
          <w:sz w:val="26"/>
          <w:szCs w:val="26"/>
          <w:rtl/>
        </w:rPr>
        <w:t xml:space="preserve"> </w:t>
      </w:r>
      <w:r w:rsidR="00F74852" w:rsidRPr="00F74852">
        <w:rPr>
          <w:rFonts w:ascii="Book Antiqua" w:hAnsi="Book Antiqua" w:cstheme="majorBidi"/>
          <w:noProof w:val="0"/>
          <w:sz w:val="26"/>
          <w:szCs w:val="26"/>
          <w:rtl/>
        </w:rPr>
        <w:t>حاملي الشهادات</w:t>
      </w:r>
      <w:r w:rsidR="00F74852">
        <w:rPr>
          <w:rFonts w:ascii="Book Antiqua" w:hAnsi="Book Antiqua" w:cstheme="majorBidi" w:hint="cs"/>
          <w:noProof w:val="0"/>
          <w:sz w:val="26"/>
          <w:szCs w:val="26"/>
          <w:rtl/>
        </w:rPr>
        <w:t xml:space="preserve"> </w:t>
      </w:r>
      <w:r w:rsidR="005111D3">
        <w:rPr>
          <w:rFonts w:ascii="Book Antiqua" w:hAnsi="Book Antiqua" w:cstheme="majorBidi" w:hint="cs"/>
          <w:noProof w:val="0"/>
          <w:sz w:val="26"/>
          <w:szCs w:val="26"/>
          <w:rtl/>
        </w:rPr>
        <w:t>البالغين من العمر 15 سنة فما فوق</w:t>
      </w:r>
      <w:r w:rsidR="00F74852">
        <w:rPr>
          <w:rFonts w:ascii="Book Antiqua" w:hAnsi="Book Antiqua" w:cstheme="majorBidi" w:hint="cs"/>
          <w:noProof w:val="0"/>
          <w:sz w:val="26"/>
          <w:szCs w:val="26"/>
          <w:rtl/>
        </w:rPr>
        <w:t>، الذين يبلغ عددهم</w:t>
      </w:r>
      <w:r w:rsidR="00400A61">
        <w:rPr>
          <w:rFonts w:ascii="Book Antiqua" w:hAnsi="Book Antiqua" w:cstheme="majorBidi" w:hint="cs"/>
          <w:noProof w:val="0"/>
          <w:sz w:val="26"/>
          <w:szCs w:val="26"/>
          <w:rtl/>
        </w:rPr>
        <w:t xml:space="preserve"> الإجمالي</w:t>
      </w:r>
      <w:r w:rsidR="00F74852">
        <w:rPr>
          <w:rFonts w:ascii="Book Antiqua" w:hAnsi="Book Antiqua" w:cstheme="majorBidi" w:hint="cs"/>
          <w:noProof w:val="0"/>
          <w:sz w:val="26"/>
          <w:szCs w:val="26"/>
          <w:rtl/>
        </w:rPr>
        <w:t xml:space="preserve"> 11.085.000 </w:t>
      </w:r>
      <w:r w:rsidR="00400A61">
        <w:rPr>
          <w:rFonts w:ascii="Book Antiqua" w:hAnsi="Book Antiqua" w:cstheme="majorBidi" w:hint="cs"/>
          <w:noProof w:val="0"/>
          <w:sz w:val="26"/>
          <w:szCs w:val="26"/>
          <w:rtl/>
        </w:rPr>
        <w:t>نشيطا</w:t>
      </w:r>
      <w:r w:rsidR="00F74852" w:rsidRPr="00F74852">
        <w:rPr>
          <w:rFonts w:ascii="Book Antiqua" w:hAnsi="Book Antiqua" w:cstheme="majorBidi" w:hint="cs"/>
          <w:noProof w:val="0"/>
          <w:sz w:val="26"/>
          <w:szCs w:val="26"/>
          <w:rtl/>
        </w:rPr>
        <w:t>.</w:t>
      </w:r>
    </w:p>
    <w:p w:rsidR="00880641" w:rsidRPr="00190CCF" w:rsidRDefault="00880641" w:rsidP="0080633D">
      <w:pPr>
        <w:spacing w:line="312" w:lineRule="auto"/>
        <w:jc w:val="both"/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</w:pPr>
      <w:r w:rsidRPr="00190CCF">
        <w:rPr>
          <w:rFonts w:asciiTheme="majorBidi" w:hAnsiTheme="majorBidi" w:cstheme="majorBidi"/>
          <w:noProof w:val="0"/>
          <w:sz w:val="24"/>
          <w:szCs w:val="24"/>
          <w:rtl/>
        </w:rPr>
        <w:t xml:space="preserve">ومن بين </w:t>
      </w:r>
      <w:r w:rsidRPr="00190CCF"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  <w:t xml:space="preserve">حاملي الشهادات، بلغ معدل البطالة </w:t>
      </w:r>
      <w:r w:rsidRPr="00190CCF">
        <w:rPr>
          <w:rFonts w:asciiTheme="majorBidi" w:hAnsiTheme="majorBidi" w:cstheme="majorBidi"/>
          <w:noProof w:val="0"/>
          <w:sz w:val="27"/>
          <w:szCs w:val="27"/>
          <w:lang w:val="en-US" w:eastAsia="en-US"/>
        </w:rPr>
        <w:t>%</w:t>
      </w:r>
      <w:r w:rsidRPr="00190CCF"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  <w:t xml:space="preserve">14,3 في صفوف </w:t>
      </w:r>
      <w:r w:rsidR="0080633D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>من يتوفرون على</w:t>
      </w:r>
      <w:r w:rsidR="00190CCF" w:rsidRPr="00190CCF"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  <w:t xml:space="preserve"> شهاد</w:t>
      </w:r>
      <w:r w:rsidR="0080633D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>ة</w:t>
      </w:r>
      <w:r w:rsidR="00190CCF" w:rsidRPr="00190CCF"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  <w:t xml:space="preserve"> </w:t>
      </w:r>
      <w:r w:rsidRPr="00190CCF"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  <w:t>ذات مستوى متوسط</w:t>
      </w:r>
      <w:r w:rsidR="00190CCF" w:rsidRPr="00651F85">
        <w:rPr>
          <w:rStyle w:val="Appelnotedebasdep"/>
          <w:rFonts w:asciiTheme="majorBidi" w:hAnsiTheme="majorBidi" w:cstheme="majorBidi"/>
          <w:b/>
          <w:bCs/>
          <w:noProof w:val="0"/>
          <w:sz w:val="27"/>
          <w:szCs w:val="27"/>
          <w:rtl/>
          <w:lang w:val="en-US" w:eastAsia="en-US"/>
        </w:rPr>
        <w:footnoteReference w:id="2"/>
      </w:r>
      <w:r w:rsidRPr="00190CCF"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  <w:t xml:space="preserve">، </w:t>
      </w:r>
      <w:r w:rsidR="0080633D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>و</w:t>
      </w:r>
      <w:r w:rsidRPr="00190CCF"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  <w:t xml:space="preserve">سجل أعلى </w:t>
      </w:r>
      <w:r w:rsidR="0080633D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>مستواه</w:t>
      </w:r>
      <w:r w:rsidRPr="00190CCF"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  <w:t xml:space="preserve"> </w:t>
      </w:r>
      <w:r w:rsidR="00190CCF" w:rsidRPr="00190CCF"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  <w:t>(</w:t>
      </w:r>
      <w:r w:rsidRPr="00190CCF">
        <w:rPr>
          <w:rFonts w:asciiTheme="majorBidi" w:hAnsiTheme="majorBidi" w:cstheme="majorBidi"/>
          <w:noProof w:val="0"/>
          <w:sz w:val="27"/>
          <w:szCs w:val="27"/>
          <w:lang w:val="en-US" w:eastAsia="en-US"/>
        </w:rPr>
        <w:t>%</w:t>
      </w:r>
      <w:r w:rsidRPr="00190CCF"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  <w:t xml:space="preserve"> 2</w:t>
      </w:r>
      <w:r w:rsidR="00190CCF" w:rsidRPr="00190CCF"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  <w:t>3</w:t>
      </w:r>
      <w:r w:rsidRPr="00190CCF"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  <w:t>,</w:t>
      </w:r>
      <w:r w:rsidR="00190CCF" w:rsidRPr="00190CCF"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  <w:t xml:space="preserve">2) </w:t>
      </w:r>
      <w:r w:rsidR="0080633D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>في صفوف</w:t>
      </w:r>
      <w:r w:rsidR="00190CCF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 xml:space="preserve"> </w:t>
      </w:r>
      <w:r w:rsidRPr="00190CCF"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  <w:t xml:space="preserve">حاملي شهادات التخصص المهني، </w:t>
      </w:r>
      <w:r w:rsidR="0080633D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>في حين بلغ هذا المعدل</w:t>
      </w:r>
      <w:r w:rsidR="00190CCF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 xml:space="preserve"> </w:t>
      </w:r>
      <w:r w:rsidRPr="00190CCF">
        <w:rPr>
          <w:rFonts w:asciiTheme="majorBidi" w:hAnsiTheme="majorBidi" w:cstheme="majorBidi"/>
          <w:noProof w:val="0"/>
          <w:sz w:val="27"/>
          <w:szCs w:val="27"/>
          <w:lang w:val="en-US" w:eastAsia="en-US"/>
        </w:rPr>
        <w:t>%</w:t>
      </w:r>
      <w:r w:rsidRPr="00190CCF"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  <w:t>21,9 لدى حاملي الشهادات ذات المستوى العالي</w:t>
      </w:r>
      <w:r w:rsidR="00190CCF" w:rsidRPr="00651F85">
        <w:rPr>
          <w:rStyle w:val="Appelnotedebasdep"/>
          <w:rFonts w:asciiTheme="majorBidi" w:hAnsiTheme="majorBidi" w:cstheme="majorBidi"/>
          <w:b/>
          <w:bCs/>
          <w:noProof w:val="0"/>
          <w:sz w:val="27"/>
          <w:szCs w:val="27"/>
          <w:rtl/>
          <w:lang w:val="en-US" w:eastAsia="en-US"/>
        </w:rPr>
        <w:footnoteReference w:id="3"/>
      </w:r>
      <w:r w:rsidRPr="00190CCF"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  <w:t>، حيث بلغ</w:t>
      </w:r>
      <w:r w:rsidR="005171CB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>ت</w:t>
      </w:r>
      <w:r w:rsidRPr="00190CCF"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  <w:t xml:space="preserve"> أعلى </w:t>
      </w:r>
      <w:r w:rsidR="0080633D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>مستواه (</w:t>
      </w:r>
      <w:r w:rsidRPr="00190CCF">
        <w:rPr>
          <w:rFonts w:asciiTheme="majorBidi" w:hAnsiTheme="majorBidi" w:cstheme="majorBidi"/>
          <w:noProof w:val="0"/>
          <w:sz w:val="27"/>
          <w:szCs w:val="27"/>
          <w:lang w:val="en-US" w:eastAsia="en-US"/>
        </w:rPr>
        <w:t>%</w:t>
      </w:r>
      <w:r w:rsidRPr="00190CCF"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  <w:t>25,</w:t>
      </w:r>
      <w:r w:rsidR="00190CCF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>3</w:t>
      </w:r>
      <w:r w:rsidR="0080633D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>)</w:t>
      </w:r>
      <w:r w:rsidRPr="00190CCF"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  <w:t xml:space="preserve"> لدى خريجي الكليات منهم.</w:t>
      </w:r>
    </w:p>
    <w:p w:rsidR="00880641" w:rsidRDefault="00880641" w:rsidP="0028792D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noProof w:val="0"/>
          <w:sz w:val="24"/>
          <w:szCs w:val="24"/>
          <w:rtl/>
        </w:rPr>
      </w:pPr>
    </w:p>
    <w:p w:rsidR="00880641" w:rsidRDefault="00880641" w:rsidP="00880641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noProof w:val="0"/>
          <w:sz w:val="24"/>
          <w:szCs w:val="24"/>
          <w:rtl/>
        </w:rPr>
      </w:pPr>
    </w:p>
    <w:p w:rsidR="00880641" w:rsidRDefault="00880641" w:rsidP="00880641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noProof w:val="0"/>
          <w:sz w:val="24"/>
          <w:szCs w:val="24"/>
          <w:rtl/>
        </w:rPr>
      </w:pPr>
    </w:p>
    <w:p w:rsidR="00880641" w:rsidRDefault="00880641" w:rsidP="00880641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noProof w:val="0"/>
          <w:sz w:val="24"/>
          <w:szCs w:val="24"/>
          <w:rtl/>
        </w:rPr>
      </w:pPr>
    </w:p>
    <w:p w:rsidR="0054674C" w:rsidRPr="00A1105B" w:rsidRDefault="0054674C" w:rsidP="00400A61">
      <w:pPr>
        <w:pStyle w:val="Paragraphedeliste"/>
        <w:bidi/>
        <w:spacing w:after="120"/>
        <w:ind w:left="-2"/>
        <w:jc w:val="center"/>
        <w:rPr>
          <w:rFonts w:asciiTheme="majorBidi" w:hAnsiTheme="majorBidi" w:cstheme="majorBidi"/>
          <w:b/>
          <w:bCs/>
          <w:sz w:val="27"/>
          <w:szCs w:val="27"/>
          <w:rtl/>
          <w:lang w:bidi="ar-MA"/>
        </w:rPr>
      </w:pPr>
      <w:r w:rsidRPr="00A1105B">
        <w:rPr>
          <w:rFonts w:asciiTheme="majorBidi" w:hAnsiTheme="majorBidi" w:cstheme="majorBidi"/>
          <w:b/>
          <w:bCs/>
          <w:sz w:val="27"/>
          <w:szCs w:val="27"/>
          <w:rtl/>
          <w:lang w:bidi="ar-MA"/>
        </w:rPr>
        <w:lastRenderedPageBreak/>
        <w:t>مبيان</w:t>
      </w:r>
      <w:r w:rsidR="00400A61">
        <w:rPr>
          <w:rFonts w:asciiTheme="majorBidi" w:hAnsiTheme="majorBidi" w:cstheme="majorBidi" w:hint="cs"/>
          <w:b/>
          <w:bCs/>
          <w:sz w:val="27"/>
          <w:szCs w:val="27"/>
          <w:rtl/>
          <w:lang w:bidi="ar-MA"/>
        </w:rPr>
        <w:t xml:space="preserve"> 1</w:t>
      </w:r>
      <w:r w:rsidRPr="00A1105B">
        <w:rPr>
          <w:rFonts w:asciiTheme="majorBidi" w:hAnsiTheme="majorBidi" w:cstheme="majorBidi"/>
          <w:b/>
          <w:bCs/>
          <w:sz w:val="27"/>
          <w:szCs w:val="27"/>
          <w:rtl/>
          <w:lang w:bidi="ar-MA"/>
        </w:rPr>
        <w:t>: معدل البطالة ما بين سنتي 2015 و2016 حسب الشهادات (</w:t>
      </w:r>
      <w:r w:rsidRPr="00A1105B">
        <w:rPr>
          <w:rFonts w:asciiTheme="majorBidi" w:hAnsiTheme="majorBidi" w:cstheme="majorBidi"/>
          <w:b/>
          <w:bCs/>
          <w:sz w:val="27"/>
          <w:szCs w:val="27"/>
          <w:rtl/>
        </w:rPr>
        <w:t>بـ</w:t>
      </w:r>
      <w:r w:rsidR="00A1105B">
        <w:rPr>
          <w:rFonts w:asciiTheme="majorBidi" w:hAnsiTheme="majorBidi" w:cstheme="majorBidi" w:hint="cs"/>
          <w:b/>
          <w:bCs/>
          <w:sz w:val="27"/>
          <w:szCs w:val="27"/>
          <w:rtl/>
        </w:rPr>
        <w:t xml:space="preserve"> </w:t>
      </w:r>
      <w:r w:rsidRPr="00A1105B">
        <w:rPr>
          <w:rFonts w:asciiTheme="majorBidi" w:hAnsiTheme="majorBidi" w:cstheme="majorBidi"/>
          <w:b/>
          <w:bCs/>
          <w:sz w:val="27"/>
          <w:szCs w:val="27"/>
          <w:rtl/>
          <w:lang w:bidi="ar-MA"/>
        </w:rPr>
        <w:t>%)</w:t>
      </w:r>
    </w:p>
    <w:p w:rsidR="0028792D" w:rsidRPr="00AA1B50" w:rsidRDefault="0054674C" w:rsidP="0028792D">
      <w:pPr>
        <w:autoSpaceDE w:val="0"/>
        <w:autoSpaceDN w:val="0"/>
        <w:bidi w:val="0"/>
        <w:adjustRightInd w:val="0"/>
        <w:spacing w:before="24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4674C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5439377" cy="2428504"/>
            <wp:effectExtent l="19050" t="0" r="27973" b="0"/>
            <wp:docPr id="3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20E07" w:rsidRPr="00720E07" w:rsidRDefault="00720E07" w:rsidP="000364C6">
      <w:pPr>
        <w:autoSpaceDE w:val="0"/>
        <w:autoSpaceDN w:val="0"/>
        <w:adjustRightInd w:val="0"/>
        <w:spacing w:after="240" w:line="276" w:lineRule="auto"/>
        <w:jc w:val="both"/>
        <w:rPr>
          <w:rFonts w:ascii="Book Antiqua" w:hAnsi="Book Antiqua" w:cs="Times New Roman"/>
          <w:b/>
          <w:bCs/>
          <w:noProof w:val="0"/>
          <w:color w:val="984806" w:themeColor="accent6" w:themeShade="80"/>
          <w:sz w:val="8"/>
          <w:szCs w:val="8"/>
          <w:rtl/>
          <w:lang w:bidi="ar-MA"/>
        </w:rPr>
      </w:pPr>
    </w:p>
    <w:p w:rsidR="000364C6" w:rsidRPr="000364C6" w:rsidRDefault="000364C6" w:rsidP="000364C6">
      <w:pPr>
        <w:autoSpaceDE w:val="0"/>
        <w:autoSpaceDN w:val="0"/>
        <w:adjustRightInd w:val="0"/>
        <w:spacing w:after="240" w:line="276" w:lineRule="auto"/>
        <w:jc w:val="both"/>
        <w:rPr>
          <w:rFonts w:ascii="Book Antiqua" w:hAnsi="Book Antiqua" w:cs="Times New Roman"/>
          <w:b/>
          <w:bCs/>
          <w:noProof w:val="0"/>
          <w:color w:val="984806" w:themeColor="accent6" w:themeShade="80"/>
          <w:sz w:val="30"/>
          <w:szCs w:val="30"/>
          <w:rtl/>
          <w:lang w:bidi="ar-MA"/>
        </w:rPr>
      </w:pPr>
      <w:r w:rsidRPr="000364C6">
        <w:rPr>
          <w:rFonts w:ascii="Book Antiqua" w:hAnsi="Book Antiqua" w:cs="Times New Roman" w:hint="cs"/>
          <w:b/>
          <w:bCs/>
          <w:noProof w:val="0"/>
          <w:color w:val="984806" w:themeColor="accent6" w:themeShade="80"/>
          <w:sz w:val="30"/>
          <w:szCs w:val="30"/>
          <w:rtl/>
          <w:lang w:bidi="ar-MA"/>
        </w:rPr>
        <w:t>مميزات العاطلين</w:t>
      </w:r>
    </w:p>
    <w:p w:rsidR="000364C6" w:rsidRPr="000364C6" w:rsidRDefault="00024695" w:rsidP="00400A61">
      <w:pPr>
        <w:autoSpaceDE w:val="0"/>
        <w:autoSpaceDN w:val="0"/>
        <w:adjustRightInd w:val="0"/>
        <w:spacing w:before="240" w:after="240" w:line="300" w:lineRule="auto"/>
        <w:jc w:val="both"/>
        <w:rPr>
          <w:rFonts w:asciiTheme="majorBidi" w:hAnsiTheme="majorBidi" w:cstheme="majorBidi"/>
          <w:noProof w:val="0"/>
          <w:sz w:val="27"/>
          <w:szCs w:val="27"/>
          <w:lang w:val="en-US" w:eastAsia="en-US"/>
        </w:rPr>
      </w:pPr>
      <w:r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>جل</w:t>
      </w:r>
      <w:r w:rsidR="000364C6" w:rsidRPr="000364C6"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  <w:t xml:space="preserve"> العاطلين (%79,5) </w:t>
      </w:r>
      <w:r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>من سكان المدن</w:t>
      </w:r>
      <w:r w:rsidR="000364C6" w:rsidRPr="000364C6"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  <w:t xml:space="preserve"> (%75,9 في صفوف الرجال و%87,6 في صفوف النساء)</w:t>
      </w:r>
      <w:r w:rsidR="00034676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 w:bidi="ar-MA"/>
        </w:rPr>
        <w:t>،</w:t>
      </w:r>
      <w:r w:rsidR="000364C6" w:rsidRPr="000364C6"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  <w:t xml:space="preserve"> </w:t>
      </w:r>
      <w:r w:rsidR="00400A61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>و</w:t>
      </w:r>
      <w:r w:rsidR="001410FA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 xml:space="preserve">حوالي ثلثيهم </w:t>
      </w:r>
      <w:r w:rsidR="000364C6" w:rsidRPr="000364C6"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  <w:t>(%64,8</w:t>
      </w:r>
      <w:r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>)</w:t>
      </w:r>
      <w:r w:rsidR="000364C6" w:rsidRPr="000364C6"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  <w:t xml:space="preserve"> </w:t>
      </w:r>
      <w:r w:rsidR="001410FA" w:rsidRPr="000364C6"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  <w:t xml:space="preserve">شباب </w:t>
      </w:r>
      <w:r w:rsidRPr="000364C6"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  <w:t xml:space="preserve">تتراوح </w:t>
      </w:r>
      <w:r w:rsidR="000364C6" w:rsidRPr="000364C6"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  <w:t>أعمارهم ما</w:t>
      </w:r>
      <w:r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 xml:space="preserve"> </w:t>
      </w:r>
      <w:r w:rsidR="000364C6" w:rsidRPr="000364C6"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  <w:t xml:space="preserve">بين 15 و29 سنة </w:t>
      </w:r>
      <w:r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>(</w:t>
      </w:r>
      <w:r w:rsidR="000364C6" w:rsidRPr="000364C6"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  <w:t xml:space="preserve">%65,2 </w:t>
      </w:r>
      <w:r w:rsidR="00400A61" w:rsidRPr="000364C6"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  <w:t xml:space="preserve">في صفوف </w:t>
      </w:r>
      <w:r w:rsidR="000364C6" w:rsidRPr="000364C6"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  <w:t xml:space="preserve">الرجال و%63,9  </w:t>
      </w:r>
      <w:r w:rsidR="00400A61" w:rsidRPr="000364C6"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  <w:t xml:space="preserve">في صفوف </w:t>
      </w:r>
      <w:r w:rsidR="000364C6" w:rsidRPr="000364C6"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  <w:t>النساء)</w:t>
      </w:r>
      <w:r w:rsidR="00720E07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 xml:space="preserve">. </w:t>
      </w:r>
      <w:r w:rsidR="001410FA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 xml:space="preserve">أما من حيث الشواهد المحصل عليها، فإن </w:t>
      </w:r>
      <w:r w:rsidR="000364C6" w:rsidRPr="000364C6"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  <w:t xml:space="preserve">قرابة ثلث </w:t>
      </w:r>
      <w:r w:rsidR="00034676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 xml:space="preserve">العاطلين </w:t>
      </w:r>
      <w:r w:rsidR="000364C6" w:rsidRPr="000364C6"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  <w:t>(%33,5) يتوفرون على شهاد</w:t>
      </w:r>
      <w:r w:rsidR="00034676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>ات</w:t>
      </w:r>
      <w:r w:rsidR="000364C6" w:rsidRPr="000364C6"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  <w:t xml:space="preserve"> ذات مستوى عالي (%25,5 في صفوف الرجال و%51,5 في صفوف النساء).</w:t>
      </w:r>
    </w:p>
    <w:p w:rsidR="000364C6" w:rsidRPr="00034676" w:rsidRDefault="00034676" w:rsidP="00400A61">
      <w:pPr>
        <w:autoSpaceDE w:val="0"/>
        <w:autoSpaceDN w:val="0"/>
        <w:adjustRightInd w:val="0"/>
        <w:spacing w:before="240" w:after="240" w:line="300" w:lineRule="auto"/>
        <w:jc w:val="both"/>
        <w:rPr>
          <w:rFonts w:asciiTheme="majorBidi" w:hAnsiTheme="majorBidi" w:cstheme="majorBidi"/>
          <w:noProof w:val="0"/>
          <w:sz w:val="27"/>
          <w:szCs w:val="27"/>
          <w:lang w:val="en-US" w:eastAsia="en-US"/>
        </w:rPr>
      </w:pPr>
      <w:r w:rsidRPr="00034676">
        <w:rPr>
          <w:rFonts w:asciiTheme="majorBidi" w:hAnsiTheme="majorBidi" w:cs="Times New Roman"/>
          <w:noProof w:val="0"/>
          <w:sz w:val="27"/>
          <w:szCs w:val="27"/>
          <w:rtl/>
          <w:lang w:val="en-US" w:eastAsia="en-US"/>
        </w:rPr>
        <w:t xml:space="preserve">بالإضافة </w:t>
      </w:r>
      <w:r>
        <w:rPr>
          <w:rFonts w:asciiTheme="majorBidi" w:hAnsiTheme="majorBidi" w:cs="Times New Roman" w:hint="cs"/>
          <w:noProof w:val="0"/>
          <w:sz w:val="27"/>
          <w:szCs w:val="27"/>
          <w:rtl/>
          <w:lang w:val="en-US" w:eastAsia="en-US"/>
        </w:rPr>
        <w:t>إلى ذلك</w:t>
      </w:r>
      <w:r w:rsidR="000364C6" w:rsidRPr="00034676"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  <w:t xml:space="preserve">، </w:t>
      </w:r>
      <w:r w:rsidR="001410FA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 xml:space="preserve">فإن </w:t>
      </w:r>
      <w:r w:rsidR="00024695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>حوالي عاطل</w:t>
      </w:r>
      <w:r w:rsidR="001410FA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>ا واحدا</w:t>
      </w:r>
      <w:r w:rsidR="00024695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 xml:space="preserve"> من أصل كل اثنين</w:t>
      </w:r>
      <w:r w:rsidR="000364C6" w:rsidRPr="00034676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 xml:space="preserve"> (%54,7) </w:t>
      </w:r>
      <w:r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 xml:space="preserve">يبحث عن أول شغل له </w:t>
      </w:r>
      <w:r w:rsidR="000364C6" w:rsidRPr="00034676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 xml:space="preserve">(%49 </w:t>
      </w:r>
      <w:r w:rsidR="00024695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>في صفوف</w:t>
      </w:r>
      <w:r w:rsidR="000364C6" w:rsidRPr="00034676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 xml:space="preserve"> </w:t>
      </w:r>
      <w:r w:rsidR="00024695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>ا</w:t>
      </w:r>
      <w:r w:rsidR="000364C6" w:rsidRPr="00034676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 xml:space="preserve">لرجال </w:t>
      </w:r>
      <w:r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>و</w:t>
      </w:r>
      <w:r w:rsidR="000364C6" w:rsidRPr="00034676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 xml:space="preserve">%67,7 </w:t>
      </w:r>
      <w:r w:rsidR="00024695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>في صفوف</w:t>
      </w:r>
      <w:r w:rsidR="00024695" w:rsidRPr="00034676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 xml:space="preserve"> </w:t>
      </w:r>
      <w:r w:rsidR="000364C6" w:rsidRPr="00034676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 xml:space="preserve">للنساء)، </w:t>
      </w:r>
      <w:r w:rsidR="00024695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>و</w:t>
      </w:r>
      <w:r w:rsidR="000364C6" w:rsidRPr="00034676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 xml:space="preserve">ما يقارب الثلثين (%67,2) تعادل أو تفوق مدة </w:t>
      </w:r>
      <w:r w:rsidR="00024695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>عطالتهم</w:t>
      </w:r>
      <w:r w:rsidR="000364C6" w:rsidRPr="00034676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 xml:space="preserve"> السنة (%63,4 </w:t>
      </w:r>
      <w:r w:rsidR="00024695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>في صفوف</w:t>
      </w:r>
      <w:r w:rsidR="00024695" w:rsidRPr="00034676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 xml:space="preserve"> </w:t>
      </w:r>
      <w:r w:rsidR="000364C6" w:rsidRPr="00034676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 xml:space="preserve">للرجال </w:t>
      </w:r>
      <w:r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>و</w:t>
      </w:r>
      <w:r w:rsidR="000364C6" w:rsidRPr="00034676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 xml:space="preserve">%75,8 </w:t>
      </w:r>
      <w:r w:rsidR="00024695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>في صفوف</w:t>
      </w:r>
      <w:r w:rsidR="00024695" w:rsidRPr="00034676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 xml:space="preserve"> </w:t>
      </w:r>
      <w:r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>ا</w:t>
      </w:r>
      <w:r w:rsidR="000364C6" w:rsidRPr="00034676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 xml:space="preserve">لنساء)، وأخيرا، </w:t>
      </w:r>
      <w:r w:rsidR="000364C6" w:rsidRPr="00034676"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  <w:t>%29,</w:t>
      </w:r>
      <w:r w:rsidR="000364C6" w:rsidRPr="00034676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>1</w:t>
      </w:r>
      <w:r w:rsidR="000364C6" w:rsidRPr="00034676"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  <w:t xml:space="preserve"> </w:t>
      </w:r>
      <w:r w:rsidR="000364C6" w:rsidRPr="00034676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>من</w:t>
      </w:r>
      <w:r w:rsidR="000364C6" w:rsidRPr="00034676"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  <w:t>هم</w:t>
      </w:r>
      <w:r w:rsidR="000364C6" w:rsidRPr="00034676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 xml:space="preserve"> هم</w:t>
      </w:r>
      <w:r w:rsidR="000364C6" w:rsidRPr="00034676"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  <w:t xml:space="preserve"> في وضعية </w:t>
      </w:r>
      <w:r w:rsidR="001410FA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 xml:space="preserve">عطالة </w:t>
      </w:r>
      <w:r w:rsidR="000364C6" w:rsidRPr="00034676"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  <w:t xml:space="preserve">نتيجة </w:t>
      </w:r>
      <w:r w:rsidR="00024695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>الفصل من العمل</w:t>
      </w:r>
      <w:r w:rsidR="000364C6" w:rsidRPr="00034676"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  <w:t xml:space="preserve"> (%23,</w:t>
      </w:r>
      <w:r w:rsidR="000364C6" w:rsidRPr="00034676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>9</w:t>
      </w:r>
      <w:r w:rsidR="000364C6" w:rsidRPr="00034676"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  <w:t>) أو توقف نشاط المؤسس</w:t>
      </w:r>
      <w:r w:rsidR="00024695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>ة</w:t>
      </w:r>
      <w:r w:rsidR="000364C6" w:rsidRPr="00034676"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  <w:t xml:space="preserve"> </w:t>
      </w:r>
      <w:r w:rsidR="00400A61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>التي كان يشتغل بها</w:t>
      </w:r>
      <w:r w:rsidR="000364C6" w:rsidRPr="00034676"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  <w:t xml:space="preserve"> (%5,</w:t>
      </w:r>
      <w:r w:rsidR="000364C6" w:rsidRPr="00034676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>2</w:t>
      </w:r>
      <w:r w:rsidR="000364C6" w:rsidRPr="00034676">
        <w:rPr>
          <w:rFonts w:asciiTheme="majorBidi" w:hAnsiTheme="majorBidi" w:cstheme="majorBidi"/>
          <w:noProof w:val="0"/>
          <w:sz w:val="27"/>
          <w:szCs w:val="27"/>
          <w:rtl/>
          <w:lang w:val="en-US" w:eastAsia="en-US"/>
        </w:rPr>
        <w:t>).</w:t>
      </w:r>
    </w:p>
    <w:p w:rsidR="000364C6" w:rsidRPr="00681702" w:rsidRDefault="00400A61" w:rsidP="00BC1A28">
      <w:pPr>
        <w:autoSpaceDE w:val="0"/>
        <w:autoSpaceDN w:val="0"/>
        <w:adjustRightInd w:val="0"/>
        <w:spacing w:before="240" w:after="240" w:line="300" w:lineRule="auto"/>
        <w:jc w:val="both"/>
        <w:rPr>
          <w:rFonts w:asciiTheme="majorBidi" w:hAnsiTheme="majorBidi" w:cs="Times New Roman"/>
          <w:noProof w:val="0"/>
          <w:sz w:val="27"/>
          <w:szCs w:val="27"/>
          <w:lang w:val="en-US" w:eastAsia="en-US"/>
        </w:rPr>
      </w:pPr>
      <w:r>
        <w:rPr>
          <w:rFonts w:asciiTheme="majorBidi" w:hAnsiTheme="majorBidi" w:cs="Times New Roman" w:hint="cs"/>
          <w:noProof w:val="0"/>
          <w:sz w:val="27"/>
          <w:szCs w:val="27"/>
          <w:rtl/>
          <w:lang w:val="en-US" w:eastAsia="en-US"/>
        </w:rPr>
        <w:t>و</w:t>
      </w:r>
      <w:r w:rsidR="00024695" w:rsidRPr="00681702">
        <w:rPr>
          <w:rFonts w:asciiTheme="majorBidi" w:hAnsiTheme="majorBidi" w:cs="Times New Roman"/>
          <w:noProof w:val="0"/>
          <w:sz w:val="27"/>
          <w:szCs w:val="27"/>
          <w:rtl/>
          <w:lang w:val="en-US" w:eastAsia="en-US"/>
        </w:rPr>
        <w:t xml:space="preserve">بلغ سنة </w:t>
      </w:r>
      <w:r w:rsidR="00024695">
        <w:rPr>
          <w:rFonts w:asciiTheme="majorBidi" w:hAnsiTheme="majorBidi" w:cs="Times New Roman"/>
          <w:noProof w:val="0"/>
          <w:sz w:val="27"/>
          <w:szCs w:val="27"/>
          <w:lang w:val="en-US" w:eastAsia="en-US"/>
        </w:rPr>
        <w:t>2016</w:t>
      </w:r>
      <w:r w:rsidR="00024695">
        <w:rPr>
          <w:rFonts w:asciiTheme="majorBidi" w:hAnsiTheme="majorBidi" w:cs="Times New Roman" w:hint="cs"/>
          <w:noProof w:val="0"/>
          <w:sz w:val="27"/>
          <w:szCs w:val="27"/>
          <w:rtl/>
          <w:lang w:val="en-US" w:eastAsia="en-US"/>
        </w:rPr>
        <w:t xml:space="preserve"> </w:t>
      </w:r>
      <w:r w:rsidR="00024695" w:rsidRPr="00681702">
        <w:rPr>
          <w:rFonts w:asciiTheme="majorBidi" w:hAnsiTheme="majorBidi" w:cs="Times New Roman"/>
          <w:noProof w:val="0"/>
          <w:sz w:val="27"/>
          <w:szCs w:val="27"/>
          <w:rtl/>
          <w:lang w:val="en-US" w:eastAsia="en-US"/>
        </w:rPr>
        <w:t>عدد الأشخاص المحبطين الذين يئسوا من البحث عن شغل</w:t>
      </w:r>
      <w:r w:rsidR="00024695">
        <w:rPr>
          <w:rFonts w:asciiTheme="majorBidi" w:hAnsiTheme="majorBidi" w:cs="Times New Roman"/>
          <w:noProof w:val="0"/>
          <w:sz w:val="27"/>
          <w:szCs w:val="27"/>
          <w:lang w:val="en-US" w:eastAsia="en-US"/>
        </w:rPr>
        <w:t xml:space="preserve"> </w:t>
      </w:r>
      <w:r w:rsidR="00024695">
        <w:rPr>
          <w:rFonts w:asciiTheme="majorBidi" w:hAnsiTheme="majorBidi" w:cs="Times New Roman" w:hint="cs"/>
          <w:noProof w:val="0"/>
          <w:sz w:val="27"/>
          <w:szCs w:val="27"/>
          <w:rtl/>
          <w:lang w:val="en-US" w:eastAsia="en-US"/>
        </w:rPr>
        <w:t xml:space="preserve">في صفوف </w:t>
      </w:r>
      <w:r w:rsidR="00681702" w:rsidRPr="00681702">
        <w:rPr>
          <w:rFonts w:asciiTheme="majorBidi" w:hAnsiTheme="majorBidi" w:cs="Times New Roman"/>
          <w:noProof w:val="0"/>
          <w:sz w:val="27"/>
          <w:szCs w:val="27"/>
          <w:rtl/>
          <w:lang w:val="en-US" w:eastAsia="en-US"/>
        </w:rPr>
        <w:t xml:space="preserve">العاطلين </w:t>
      </w:r>
      <w:r w:rsidR="000364C6" w:rsidRPr="00681702">
        <w:rPr>
          <w:rFonts w:asciiTheme="majorBidi" w:hAnsiTheme="majorBidi" w:cs="Times New Roman"/>
          <w:noProof w:val="0"/>
          <w:sz w:val="27"/>
          <w:szCs w:val="27"/>
          <w:rtl/>
          <w:lang w:val="en-US" w:eastAsia="en-US"/>
        </w:rPr>
        <w:t>68.000 شخص</w:t>
      </w:r>
      <w:r w:rsidR="000364C6" w:rsidRPr="00681702">
        <w:rPr>
          <w:rFonts w:asciiTheme="majorBidi" w:hAnsiTheme="majorBidi" w:cs="Times New Roman" w:hint="cs"/>
          <w:noProof w:val="0"/>
          <w:sz w:val="27"/>
          <w:szCs w:val="27"/>
          <w:rtl/>
          <w:lang w:val="en-US" w:eastAsia="en-US"/>
        </w:rPr>
        <w:t>،</w:t>
      </w:r>
      <w:r w:rsidR="000364C6" w:rsidRPr="00681702">
        <w:rPr>
          <w:rFonts w:asciiTheme="majorBidi" w:hAnsiTheme="majorBidi" w:cs="Times New Roman"/>
          <w:noProof w:val="0"/>
          <w:sz w:val="27"/>
          <w:szCs w:val="27"/>
          <w:rtl/>
          <w:lang w:val="en-US" w:eastAsia="en-US"/>
        </w:rPr>
        <w:t xml:space="preserve"> وهو ما يمثل %6,1 من الحجم الإجمالي للعاطلين</w:t>
      </w:r>
      <w:r w:rsidR="00BC1A28">
        <w:rPr>
          <w:rFonts w:asciiTheme="majorBidi" w:hAnsiTheme="majorBidi" w:cs="Times New Roman" w:hint="cs"/>
          <w:noProof w:val="0"/>
          <w:sz w:val="27"/>
          <w:szCs w:val="27"/>
          <w:rtl/>
          <w:lang w:val="en-US" w:eastAsia="en-US"/>
        </w:rPr>
        <w:t xml:space="preserve"> عن العمل سنة 2016</w:t>
      </w:r>
      <w:r w:rsidR="000364C6" w:rsidRPr="00681702">
        <w:rPr>
          <w:rFonts w:asciiTheme="majorBidi" w:hAnsiTheme="majorBidi" w:cs="Times New Roman"/>
          <w:noProof w:val="0"/>
          <w:sz w:val="27"/>
          <w:szCs w:val="27"/>
          <w:rtl/>
          <w:lang w:val="en-US" w:eastAsia="en-US"/>
        </w:rPr>
        <w:t xml:space="preserve"> مقابل %6,7 خلال سنة </w:t>
      </w:r>
      <w:r w:rsidR="00024695">
        <w:rPr>
          <w:rFonts w:asciiTheme="majorBidi" w:hAnsiTheme="majorBidi" w:cs="Times New Roman" w:hint="cs"/>
          <w:noProof w:val="0"/>
          <w:sz w:val="27"/>
          <w:szCs w:val="27"/>
          <w:rtl/>
          <w:lang w:val="en-US" w:eastAsia="en-US"/>
        </w:rPr>
        <w:t>2015</w:t>
      </w:r>
      <w:r w:rsidR="001410FA">
        <w:rPr>
          <w:rFonts w:asciiTheme="majorBidi" w:hAnsiTheme="majorBidi" w:cs="Times New Roman" w:hint="cs"/>
          <w:noProof w:val="0"/>
          <w:sz w:val="27"/>
          <w:szCs w:val="27"/>
          <w:rtl/>
          <w:lang w:val="en-US" w:eastAsia="en-US"/>
        </w:rPr>
        <w:t>. ومن بين هؤلاء المحبطين نجد أن</w:t>
      </w:r>
      <w:r w:rsidR="00276A67">
        <w:rPr>
          <w:rFonts w:asciiTheme="majorBidi" w:hAnsiTheme="majorBidi" w:cs="Times New Roman" w:hint="cs"/>
          <w:noProof w:val="0"/>
          <w:sz w:val="27"/>
          <w:szCs w:val="27"/>
          <w:rtl/>
          <w:lang w:val="en-US" w:eastAsia="en-US"/>
        </w:rPr>
        <w:t xml:space="preserve"> </w:t>
      </w:r>
      <w:r w:rsidR="000364C6" w:rsidRPr="00681702">
        <w:rPr>
          <w:rFonts w:asciiTheme="majorBidi" w:hAnsiTheme="majorBidi" w:cs="Times New Roman"/>
          <w:noProof w:val="0"/>
          <w:sz w:val="27"/>
          <w:szCs w:val="27"/>
          <w:rtl/>
          <w:lang w:val="en-US" w:eastAsia="en-US"/>
        </w:rPr>
        <w:t xml:space="preserve">%83,8 </w:t>
      </w:r>
      <w:r w:rsidR="00276A67">
        <w:rPr>
          <w:rFonts w:asciiTheme="majorBidi" w:hAnsiTheme="majorBidi" w:cs="Times New Roman" w:hint="cs"/>
          <w:noProof w:val="0"/>
          <w:sz w:val="27"/>
          <w:szCs w:val="27"/>
          <w:rtl/>
          <w:lang w:val="en-US" w:eastAsia="en-US"/>
        </w:rPr>
        <w:t xml:space="preserve">ينتمون للوسط الحضري، في حين أن </w:t>
      </w:r>
      <w:r w:rsidR="000364C6" w:rsidRPr="00681702">
        <w:rPr>
          <w:rFonts w:asciiTheme="majorBidi" w:hAnsiTheme="majorBidi" w:cs="Times New Roman"/>
          <w:noProof w:val="0"/>
          <w:sz w:val="27"/>
          <w:szCs w:val="27"/>
          <w:rtl/>
          <w:lang w:val="en-US" w:eastAsia="en-US"/>
        </w:rPr>
        <w:t>%60,4 منهم ذكور، و%54,1 منهم شباب تتراوح أعمارهم ما بين 15 و 29 سنة</w:t>
      </w:r>
      <w:r w:rsidR="001410FA">
        <w:rPr>
          <w:rFonts w:asciiTheme="majorBidi" w:hAnsiTheme="majorBidi" w:cs="Times New Roman" w:hint="cs"/>
          <w:noProof w:val="0"/>
          <w:sz w:val="27"/>
          <w:szCs w:val="27"/>
          <w:rtl/>
          <w:lang w:val="en-US" w:eastAsia="en-US"/>
        </w:rPr>
        <w:t>،</w:t>
      </w:r>
      <w:r w:rsidR="000364C6" w:rsidRPr="00681702">
        <w:rPr>
          <w:rFonts w:asciiTheme="majorBidi" w:hAnsiTheme="majorBidi" w:cs="Times New Roman"/>
          <w:noProof w:val="0"/>
          <w:sz w:val="27"/>
          <w:szCs w:val="27"/>
          <w:rtl/>
          <w:lang w:val="en-US" w:eastAsia="en-US"/>
        </w:rPr>
        <w:t xml:space="preserve"> و</w:t>
      </w:r>
      <w:r w:rsidR="001410FA">
        <w:rPr>
          <w:rFonts w:asciiTheme="majorBidi" w:hAnsiTheme="majorBidi" w:cs="Times New Roman" w:hint="cs"/>
          <w:noProof w:val="0"/>
          <w:sz w:val="27"/>
          <w:szCs w:val="27"/>
          <w:rtl/>
          <w:lang w:val="en-US" w:eastAsia="en-US"/>
        </w:rPr>
        <w:t xml:space="preserve"> </w:t>
      </w:r>
      <w:r w:rsidR="000364C6" w:rsidRPr="00681702">
        <w:rPr>
          <w:rFonts w:asciiTheme="majorBidi" w:hAnsiTheme="majorBidi" w:cs="Times New Roman"/>
          <w:noProof w:val="0"/>
          <w:sz w:val="27"/>
          <w:szCs w:val="27"/>
          <w:rtl/>
          <w:lang w:val="en-US" w:eastAsia="en-US"/>
        </w:rPr>
        <w:t>%78,1 منهم حاصلون على شواهد</w:t>
      </w:r>
      <w:r w:rsidR="000364C6" w:rsidRPr="00681702">
        <w:rPr>
          <w:rFonts w:asciiTheme="majorBidi" w:hAnsiTheme="majorBidi" w:cs="Times New Roman"/>
          <w:noProof w:val="0"/>
          <w:sz w:val="27"/>
          <w:szCs w:val="27"/>
          <w:lang w:val="en-US" w:eastAsia="en-US"/>
        </w:rPr>
        <w:t>.</w:t>
      </w:r>
    </w:p>
    <w:p w:rsidR="00201B8F" w:rsidRPr="00201B8F" w:rsidRDefault="00201B8F" w:rsidP="00201B8F">
      <w:pPr>
        <w:autoSpaceDE w:val="0"/>
        <w:autoSpaceDN w:val="0"/>
        <w:adjustRightInd w:val="0"/>
        <w:spacing w:after="240" w:line="276" w:lineRule="auto"/>
        <w:jc w:val="both"/>
        <w:rPr>
          <w:rFonts w:ascii="Book Antiqua" w:hAnsi="Book Antiqua" w:cs="Times New Roman"/>
          <w:b/>
          <w:bCs/>
          <w:noProof w:val="0"/>
          <w:color w:val="984806" w:themeColor="accent6" w:themeShade="80"/>
          <w:sz w:val="30"/>
          <w:szCs w:val="30"/>
          <w:lang w:bidi="ar-MA"/>
        </w:rPr>
      </w:pPr>
      <w:r w:rsidRPr="00201B8F">
        <w:rPr>
          <w:rFonts w:ascii="Book Antiqua" w:hAnsi="Book Antiqua" w:cs="Times New Roman" w:hint="cs"/>
          <w:b/>
          <w:bCs/>
          <w:noProof w:val="0"/>
          <w:color w:val="984806" w:themeColor="accent6" w:themeShade="80"/>
          <w:sz w:val="30"/>
          <w:szCs w:val="30"/>
          <w:rtl/>
          <w:lang w:bidi="ar-MA"/>
        </w:rPr>
        <w:t xml:space="preserve">ارتفاع معدل وحجم </w:t>
      </w:r>
      <w:r w:rsidRPr="00201B8F">
        <w:rPr>
          <w:rFonts w:ascii="Book Antiqua" w:hAnsi="Book Antiqua" w:cs="Times New Roman"/>
          <w:b/>
          <w:bCs/>
          <w:noProof w:val="0"/>
          <w:color w:val="984806" w:themeColor="accent6" w:themeShade="80"/>
          <w:sz w:val="30"/>
          <w:szCs w:val="30"/>
          <w:rtl/>
          <w:lang w:bidi="ar-MA"/>
        </w:rPr>
        <w:t>الساكنة النشيطة المشتغلة في حالة شغل ناقص</w:t>
      </w:r>
      <w:bookmarkStart w:id="0" w:name="_GoBack"/>
      <w:bookmarkEnd w:id="0"/>
    </w:p>
    <w:p w:rsidR="00201B8F" w:rsidRPr="00753938" w:rsidRDefault="00201B8F" w:rsidP="001410FA">
      <w:pPr>
        <w:spacing w:line="300" w:lineRule="auto"/>
        <w:jc w:val="both"/>
        <w:rPr>
          <w:rFonts w:asciiTheme="majorBidi" w:hAnsiTheme="majorBidi" w:cstheme="majorBidi"/>
          <w:sz w:val="27"/>
          <w:szCs w:val="27"/>
        </w:rPr>
      </w:pPr>
      <w:r w:rsidRPr="00753938">
        <w:rPr>
          <w:rFonts w:asciiTheme="majorBidi" w:hAnsiTheme="majorBidi" w:cstheme="majorBidi" w:hint="cs"/>
          <w:sz w:val="27"/>
          <w:szCs w:val="27"/>
          <w:rtl/>
        </w:rPr>
        <w:t xml:space="preserve">انتقل معدل الشغل الناقص من </w:t>
      </w:r>
      <w:r w:rsidRPr="00753938">
        <w:rPr>
          <w:rFonts w:asciiTheme="majorBidi" w:hAnsiTheme="majorBidi" w:cstheme="majorBidi"/>
          <w:sz w:val="27"/>
          <w:szCs w:val="27"/>
        </w:rPr>
        <w:t>%</w:t>
      </w:r>
      <w:r w:rsidRPr="00753938">
        <w:rPr>
          <w:rFonts w:asciiTheme="majorBidi" w:hAnsiTheme="majorBidi" w:cstheme="majorBidi" w:hint="cs"/>
          <w:sz w:val="27"/>
          <w:szCs w:val="27"/>
          <w:rtl/>
        </w:rPr>
        <w:t xml:space="preserve">10,8 </w:t>
      </w:r>
      <w:r>
        <w:rPr>
          <w:rFonts w:asciiTheme="majorBidi" w:hAnsiTheme="majorBidi" w:cstheme="majorBidi" w:hint="cs"/>
          <w:sz w:val="27"/>
          <w:szCs w:val="27"/>
          <w:rtl/>
        </w:rPr>
        <w:t xml:space="preserve">سنة 2015 </w:t>
      </w:r>
      <w:r w:rsidRPr="00753938">
        <w:rPr>
          <w:rFonts w:asciiTheme="majorBidi" w:hAnsiTheme="majorBidi" w:cstheme="majorBidi" w:hint="cs"/>
          <w:sz w:val="27"/>
          <w:szCs w:val="27"/>
          <w:rtl/>
        </w:rPr>
        <w:t xml:space="preserve">إلى </w:t>
      </w:r>
      <w:r w:rsidRPr="00753938">
        <w:rPr>
          <w:rFonts w:asciiTheme="majorBidi" w:hAnsiTheme="majorBidi" w:cstheme="majorBidi"/>
          <w:sz w:val="27"/>
          <w:szCs w:val="27"/>
        </w:rPr>
        <w:t>%</w:t>
      </w:r>
      <w:r w:rsidRPr="00753938">
        <w:rPr>
          <w:rFonts w:asciiTheme="majorBidi" w:hAnsiTheme="majorBidi" w:cstheme="majorBidi" w:hint="cs"/>
          <w:sz w:val="27"/>
          <w:szCs w:val="27"/>
          <w:rtl/>
        </w:rPr>
        <w:t xml:space="preserve">11,3 </w:t>
      </w:r>
      <w:r>
        <w:rPr>
          <w:rFonts w:asciiTheme="majorBidi" w:hAnsiTheme="majorBidi" w:cstheme="majorBidi" w:hint="cs"/>
          <w:sz w:val="27"/>
          <w:szCs w:val="27"/>
          <w:rtl/>
        </w:rPr>
        <w:t xml:space="preserve">سنة 2016 </w:t>
      </w:r>
      <w:r w:rsidRPr="00753938">
        <w:rPr>
          <w:rFonts w:asciiTheme="majorBidi" w:hAnsiTheme="majorBidi" w:cstheme="majorBidi" w:hint="cs"/>
          <w:sz w:val="27"/>
          <w:szCs w:val="27"/>
          <w:rtl/>
        </w:rPr>
        <w:t>على المستوى الوطني</w:t>
      </w:r>
      <w:r w:rsidR="00822524">
        <w:rPr>
          <w:rFonts w:asciiTheme="majorBidi" w:hAnsiTheme="majorBidi" w:cstheme="majorBidi" w:hint="cs"/>
          <w:sz w:val="27"/>
          <w:szCs w:val="27"/>
          <w:rtl/>
        </w:rPr>
        <w:t xml:space="preserve">، في حين </w:t>
      </w:r>
      <w:r w:rsidRPr="00753938">
        <w:rPr>
          <w:rFonts w:asciiTheme="majorBidi" w:hAnsiTheme="majorBidi" w:cstheme="majorBidi" w:hint="cs"/>
          <w:sz w:val="27"/>
          <w:szCs w:val="27"/>
          <w:rtl/>
        </w:rPr>
        <w:t xml:space="preserve">انتقل </w:t>
      </w:r>
      <w:r>
        <w:rPr>
          <w:rFonts w:asciiTheme="majorBidi" w:hAnsiTheme="majorBidi" w:cstheme="majorBidi" w:hint="cs"/>
          <w:sz w:val="27"/>
          <w:szCs w:val="27"/>
          <w:rtl/>
        </w:rPr>
        <w:t xml:space="preserve">عدد </w:t>
      </w:r>
      <w:r w:rsidRPr="00753938">
        <w:rPr>
          <w:rFonts w:asciiTheme="majorBidi" w:hAnsiTheme="majorBidi" w:cstheme="majorBidi" w:hint="cs"/>
          <w:sz w:val="27"/>
          <w:szCs w:val="27"/>
          <w:rtl/>
        </w:rPr>
        <w:t xml:space="preserve">النشيطين المشتغلين في حالة شغل ناقص، </w:t>
      </w:r>
      <w:r>
        <w:rPr>
          <w:rFonts w:asciiTheme="majorBidi" w:hAnsiTheme="majorBidi" w:cstheme="majorBidi" w:hint="cs"/>
          <w:sz w:val="27"/>
          <w:szCs w:val="27"/>
          <w:rtl/>
        </w:rPr>
        <w:t>خلال نفس  الفترة</w:t>
      </w:r>
      <w:r w:rsidRPr="00753938">
        <w:rPr>
          <w:rFonts w:asciiTheme="majorBidi" w:hAnsiTheme="majorBidi" w:cstheme="majorBidi" w:hint="cs"/>
          <w:sz w:val="27"/>
          <w:szCs w:val="27"/>
          <w:rtl/>
        </w:rPr>
        <w:t>،</w:t>
      </w:r>
      <w:r>
        <w:rPr>
          <w:rFonts w:asciiTheme="majorBidi" w:hAnsiTheme="majorBidi" w:cstheme="majorBidi" w:hint="cs"/>
          <w:sz w:val="27"/>
          <w:szCs w:val="27"/>
          <w:rtl/>
        </w:rPr>
        <w:t xml:space="preserve"> </w:t>
      </w:r>
      <w:r w:rsidRPr="00753938">
        <w:rPr>
          <w:rFonts w:asciiTheme="majorBidi" w:hAnsiTheme="majorBidi" w:cstheme="majorBidi" w:hint="cs"/>
          <w:sz w:val="27"/>
          <w:szCs w:val="27"/>
          <w:rtl/>
        </w:rPr>
        <w:t>من</w:t>
      </w:r>
      <w:r>
        <w:rPr>
          <w:rFonts w:asciiTheme="majorBidi" w:hAnsiTheme="majorBidi" w:cstheme="majorBidi" w:hint="cs"/>
          <w:sz w:val="27"/>
          <w:szCs w:val="27"/>
          <w:rtl/>
        </w:rPr>
        <w:t xml:space="preserve"> </w:t>
      </w:r>
      <w:r w:rsidR="00944160" w:rsidRPr="00753938">
        <w:rPr>
          <w:rFonts w:asciiTheme="majorBidi" w:hAnsiTheme="majorBidi" w:cstheme="majorBidi" w:hint="cs"/>
          <w:sz w:val="27"/>
          <w:szCs w:val="27"/>
          <w:rtl/>
        </w:rPr>
        <w:t>1.154.000</w:t>
      </w:r>
      <w:r w:rsidR="00944160">
        <w:rPr>
          <w:rFonts w:asciiTheme="majorBidi" w:hAnsiTheme="majorBidi" w:cstheme="majorBidi" w:hint="cs"/>
          <w:sz w:val="27"/>
          <w:szCs w:val="27"/>
          <w:rtl/>
        </w:rPr>
        <w:t xml:space="preserve"> </w:t>
      </w:r>
      <w:r w:rsidRPr="00753938">
        <w:rPr>
          <w:rFonts w:asciiTheme="majorBidi" w:hAnsiTheme="majorBidi" w:cstheme="majorBidi" w:hint="cs"/>
          <w:sz w:val="27"/>
          <w:szCs w:val="27"/>
          <w:rtl/>
        </w:rPr>
        <w:t>إلى</w:t>
      </w:r>
      <w:r w:rsidR="00944160">
        <w:rPr>
          <w:rFonts w:asciiTheme="majorBidi" w:hAnsiTheme="majorBidi" w:cstheme="majorBidi" w:hint="cs"/>
          <w:sz w:val="27"/>
          <w:szCs w:val="27"/>
          <w:rtl/>
        </w:rPr>
        <w:t xml:space="preserve"> </w:t>
      </w:r>
      <w:r w:rsidR="00944160" w:rsidRPr="00753938">
        <w:rPr>
          <w:rFonts w:asciiTheme="majorBidi" w:hAnsiTheme="majorBidi" w:cstheme="majorBidi" w:hint="cs"/>
          <w:sz w:val="27"/>
          <w:szCs w:val="27"/>
          <w:rtl/>
        </w:rPr>
        <w:t>1.207.000</w:t>
      </w:r>
      <w:r>
        <w:rPr>
          <w:rFonts w:asciiTheme="majorBidi" w:hAnsiTheme="majorBidi" w:cstheme="majorBidi" w:hint="cs"/>
          <w:sz w:val="27"/>
          <w:szCs w:val="27"/>
          <w:rtl/>
        </w:rPr>
        <w:t xml:space="preserve">. وحسب وسط الاقامة، </w:t>
      </w:r>
      <w:r w:rsidRPr="00753938">
        <w:rPr>
          <w:rFonts w:asciiTheme="majorBidi" w:hAnsiTheme="majorBidi" w:cstheme="majorBidi" w:hint="cs"/>
          <w:sz w:val="27"/>
          <w:szCs w:val="27"/>
          <w:rtl/>
        </w:rPr>
        <w:t>انتقل</w:t>
      </w:r>
      <w:r>
        <w:rPr>
          <w:rFonts w:asciiTheme="majorBidi" w:hAnsiTheme="majorBidi" w:cstheme="majorBidi" w:hint="cs"/>
          <w:sz w:val="27"/>
          <w:szCs w:val="27"/>
          <w:rtl/>
        </w:rPr>
        <w:t xml:space="preserve"> </w:t>
      </w:r>
      <w:r w:rsidR="00822524">
        <w:rPr>
          <w:rFonts w:asciiTheme="majorBidi" w:hAnsiTheme="majorBidi" w:cstheme="majorBidi" w:hint="cs"/>
          <w:sz w:val="27"/>
          <w:szCs w:val="27"/>
          <w:rtl/>
        </w:rPr>
        <w:t xml:space="preserve">هذا </w:t>
      </w:r>
      <w:r>
        <w:rPr>
          <w:rFonts w:asciiTheme="majorBidi" w:hAnsiTheme="majorBidi" w:cstheme="majorBidi" w:hint="cs"/>
          <w:sz w:val="27"/>
          <w:szCs w:val="27"/>
          <w:rtl/>
        </w:rPr>
        <w:t>ال</w:t>
      </w:r>
      <w:r w:rsidRPr="00753938">
        <w:rPr>
          <w:rFonts w:asciiTheme="majorBidi" w:hAnsiTheme="majorBidi" w:cstheme="majorBidi" w:hint="cs"/>
          <w:sz w:val="27"/>
          <w:szCs w:val="27"/>
          <w:rtl/>
        </w:rPr>
        <w:t>معدل</w:t>
      </w:r>
      <w:r>
        <w:rPr>
          <w:rFonts w:asciiTheme="majorBidi" w:hAnsiTheme="majorBidi" w:cstheme="majorBidi" w:hint="cs"/>
          <w:sz w:val="27"/>
          <w:szCs w:val="27"/>
          <w:rtl/>
        </w:rPr>
        <w:t>، على التوالي</w:t>
      </w:r>
      <w:r w:rsidRPr="00753938">
        <w:rPr>
          <w:rFonts w:asciiTheme="majorBidi" w:hAnsiTheme="majorBidi" w:cstheme="majorBidi" w:hint="cs"/>
          <w:sz w:val="27"/>
          <w:szCs w:val="27"/>
          <w:rtl/>
        </w:rPr>
        <w:t xml:space="preserve"> بال</w:t>
      </w:r>
      <w:r>
        <w:rPr>
          <w:rFonts w:asciiTheme="majorBidi" w:hAnsiTheme="majorBidi" w:cstheme="majorBidi" w:hint="cs"/>
          <w:sz w:val="27"/>
          <w:szCs w:val="27"/>
          <w:rtl/>
        </w:rPr>
        <w:t xml:space="preserve">مدن </w:t>
      </w:r>
      <w:r w:rsidRPr="00753938">
        <w:rPr>
          <w:rFonts w:asciiTheme="majorBidi" w:hAnsiTheme="majorBidi" w:cstheme="majorBidi" w:hint="cs"/>
          <w:sz w:val="27"/>
          <w:szCs w:val="27"/>
          <w:rtl/>
        </w:rPr>
        <w:t>والقر</w:t>
      </w:r>
      <w:r>
        <w:rPr>
          <w:rFonts w:asciiTheme="majorBidi" w:hAnsiTheme="majorBidi" w:cstheme="majorBidi" w:hint="cs"/>
          <w:sz w:val="27"/>
          <w:szCs w:val="27"/>
          <w:rtl/>
        </w:rPr>
        <w:t xml:space="preserve">ى، </w:t>
      </w:r>
      <w:r w:rsidRPr="00753938">
        <w:rPr>
          <w:rFonts w:asciiTheme="majorBidi" w:hAnsiTheme="majorBidi" w:cstheme="majorBidi" w:hint="cs"/>
          <w:sz w:val="27"/>
          <w:szCs w:val="27"/>
          <w:rtl/>
        </w:rPr>
        <w:t>من %9,9 إلى %10,</w:t>
      </w:r>
      <w:r>
        <w:rPr>
          <w:rFonts w:asciiTheme="majorBidi" w:hAnsiTheme="majorBidi" w:cstheme="majorBidi" w:hint="cs"/>
          <w:sz w:val="27"/>
          <w:szCs w:val="27"/>
          <w:rtl/>
        </w:rPr>
        <w:t>2</w:t>
      </w:r>
      <w:r w:rsidRPr="00753938">
        <w:rPr>
          <w:rFonts w:asciiTheme="majorBidi" w:hAnsiTheme="majorBidi" w:cstheme="majorBidi" w:hint="cs"/>
          <w:sz w:val="27"/>
          <w:szCs w:val="27"/>
          <w:rtl/>
        </w:rPr>
        <w:t xml:space="preserve"> ومن %11,8 إلى %12,4</w:t>
      </w:r>
      <w:r>
        <w:rPr>
          <w:rFonts w:asciiTheme="majorBidi" w:hAnsiTheme="majorBidi" w:cstheme="majorBidi" w:hint="cs"/>
          <w:sz w:val="27"/>
          <w:szCs w:val="27"/>
          <w:rtl/>
        </w:rPr>
        <w:t xml:space="preserve">، وانتقلت اللأعداد </w:t>
      </w:r>
      <w:r w:rsidRPr="00753938">
        <w:rPr>
          <w:rFonts w:asciiTheme="majorBidi" w:hAnsiTheme="majorBidi" w:cstheme="majorBidi" w:hint="cs"/>
          <w:sz w:val="27"/>
          <w:szCs w:val="27"/>
          <w:rtl/>
        </w:rPr>
        <w:t>من 533.000 إلى 559.000</w:t>
      </w:r>
      <w:r w:rsidR="00944160">
        <w:rPr>
          <w:rFonts w:asciiTheme="majorBidi" w:hAnsiTheme="majorBidi" w:cstheme="majorBidi" w:hint="cs"/>
          <w:sz w:val="27"/>
          <w:szCs w:val="27"/>
          <w:rtl/>
        </w:rPr>
        <w:t xml:space="preserve"> </w:t>
      </w:r>
      <w:r w:rsidR="00944160" w:rsidRPr="00753938">
        <w:rPr>
          <w:rFonts w:asciiTheme="majorBidi" w:hAnsiTheme="majorBidi" w:cstheme="majorBidi" w:hint="cs"/>
          <w:sz w:val="27"/>
          <w:szCs w:val="27"/>
          <w:rtl/>
        </w:rPr>
        <w:t>ومن</w:t>
      </w:r>
      <w:r w:rsidRPr="00753938">
        <w:rPr>
          <w:rFonts w:asciiTheme="majorBidi" w:hAnsiTheme="majorBidi" w:cstheme="majorBidi" w:hint="cs"/>
          <w:sz w:val="27"/>
          <w:szCs w:val="27"/>
          <w:rtl/>
        </w:rPr>
        <w:t xml:space="preserve"> 621.000 إلى 648.000. </w:t>
      </w:r>
    </w:p>
    <w:p w:rsidR="00944160" w:rsidRPr="00944160" w:rsidRDefault="00944160" w:rsidP="00944160">
      <w:pPr>
        <w:autoSpaceDE w:val="0"/>
        <w:autoSpaceDN w:val="0"/>
        <w:bidi w:val="0"/>
        <w:adjustRightInd w:val="0"/>
        <w:spacing w:after="240" w:line="276" w:lineRule="auto"/>
        <w:jc w:val="both"/>
        <w:rPr>
          <w:rFonts w:ascii="Book Antiqua" w:hAnsi="Book Antiqua" w:cs="Times New Roman"/>
          <w:noProof w:val="0"/>
          <w:sz w:val="12"/>
          <w:szCs w:val="12"/>
          <w:rtl/>
        </w:rPr>
      </w:pPr>
    </w:p>
    <w:p w:rsidR="00944160" w:rsidRPr="00753938" w:rsidRDefault="00944160" w:rsidP="001410FA">
      <w:pPr>
        <w:spacing w:line="300" w:lineRule="auto"/>
        <w:jc w:val="both"/>
        <w:rPr>
          <w:rFonts w:asciiTheme="majorBidi" w:hAnsiTheme="majorBidi" w:cstheme="majorBidi"/>
          <w:sz w:val="27"/>
          <w:szCs w:val="27"/>
          <w:rtl/>
        </w:rPr>
      </w:pPr>
      <w:r w:rsidRPr="00753938">
        <w:rPr>
          <w:rFonts w:asciiTheme="majorBidi" w:hAnsiTheme="majorBidi" w:cstheme="majorBidi"/>
          <w:sz w:val="27"/>
          <w:szCs w:val="27"/>
          <w:rtl/>
        </w:rPr>
        <w:lastRenderedPageBreak/>
        <w:t>على المستوى الوطني، يمثل معدل الشغل الناقص لدى الرجال (%13,</w:t>
      </w:r>
      <w:r>
        <w:rPr>
          <w:rFonts w:asciiTheme="majorBidi" w:hAnsiTheme="majorBidi" w:cstheme="majorBidi" w:hint="cs"/>
          <w:sz w:val="27"/>
          <w:szCs w:val="27"/>
          <w:rtl/>
        </w:rPr>
        <w:t>1</w:t>
      </w:r>
      <w:r w:rsidRPr="00753938">
        <w:rPr>
          <w:rFonts w:asciiTheme="majorBidi" w:hAnsiTheme="majorBidi" w:cstheme="majorBidi"/>
          <w:sz w:val="27"/>
          <w:szCs w:val="27"/>
          <w:rtl/>
        </w:rPr>
        <w:t xml:space="preserve">) أكثر من ضعف </w:t>
      </w:r>
      <w:r w:rsidR="00822524">
        <w:rPr>
          <w:rFonts w:asciiTheme="majorBidi" w:hAnsiTheme="majorBidi" w:cstheme="majorBidi" w:hint="cs"/>
          <w:sz w:val="27"/>
          <w:szCs w:val="27"/>
          <w:rtl/>
        </w:rPr>
        <w:t>مثيله</w:t>
      </w:r>
      <w:r w:rsidRPr="00753938">
        <w:rPr>
          <w:rFonts w:asciiTheme="majorBidi" w:hAnsiTheme="majorBidi" w:cstheme="majorBidi"/>
          <w:sz w:val="27"/>
          <w:szCs w:val="27"/>
          <w:rtl/>
        </w:rPr>
        <w:t xml:space="preserve"> لدى النساء (%6,</w:t>
      </w:r>
      <w:r>
        <w:rPr>
          <w:rFonts w:asciiTheme="majorBidi" w:hAnsiTheme="majorBidi" w:cstheme="majorBidi" w:hint="cs"/>
          <w:sz w:val="27"/>
          <w:szCs w:val="27"/>
          <w:rtl/>
        </w:rPr>
        <w:t>2</w:t>
      </w:r>
      <w:r w:rsidRPr="00753938">
        <w:rPr>
          <w:rFonts w:asciiTheme="majorBidi" w:hAnsiTheme="majorBidi" w:cstheme="majorBidi"/>
          <w:sz w:val="27"/>
          <w:szCs w:val="27"/>
          <w:rtl/>
        </w:rPr>
        <w:t>)</w:t>
      </w:r>
      <w:r w:rsidR="001410FA">
        <w:rPr>
          <w:rFonts w:asciiTheme="majorBidi" w:hAnsiTheme="majorBidi" w:cstheme="majorBidi" w:hint="cs"/>
          <w:sz w:val="27"/>
          <w:szCs w:val="27"/>
          <w:rtl/>
        </w:rPr>
        <w:t>،</w:t>
      </w:r>
      <w:r w:rsidRPr="00753938">
        <w:rPr>
          <w:rFonts w:asciiTheme="majorBidi" w:hAnsiTheme="majorBidi" w:cstheme="majorBidi"/>
          <w:sz w:val="27"/>
          <w:szCs w:val="27"/>
          <w:rtl/>
        </w:rPr>
        <w:t> </w:t>
      </w:r>
      <w:r w:rsidR="00A1105B">
        <w:rPr>
          <w:rFonts w:asciiTheme="majorBidi" w:hAnsiTheme="majorBidi" w:cstheme="majorBidi" w:hint="cs"/>
          <w:sz w:val="27"/>
          <w:szCs w:val="27"/>
          <w:rtl/>
        </w:rPr>
        <w:t xml:space="preserve">في </w:t>
      </w:r>
      <w:r w:rsidR="001410FA">
        <w:rPr>
          <w:rFonts w:asciiTheme="majorBidi" w:hAnsiTheme="majorBidi" w:cstheme="majorBidi" w:hint="cs"/>
          <w:sz w:val="27"/>
          <w:szCs w:val="27"/>
          <w:rtl/>
        </w:rPr>
        <w:t xml:space="preserve">حين </w:t>
      </w:r>
      <w:r w:rsidR="00A1105B">
        <w:rPr>
          <w:rFonts w:asciiTheme="majorBidi" w:hAnsiTheme="majorBidi" w:cstheme="majorBidi" w:hint="cs"/>
          <w:sz w:val="27"/>
          <w:szCs w:val="27"/>
          <w:rtl/>
        </w:rPr>
        <w:t>نجده يعادل</w:t>
      </w:r>
      <w:r w:rsidR="00A1105B" w:rsidRPr="00753938">
        <w:rPr>
          <w:rFonts w:asciiTheme="majorBidi" w:hAnsiTheme="majorBidi" w:cstheme="majorBidi"/>
          <w:sz w:val="27"/>
          <w:szCs w:val="27"/>
          <w:rtl/>
        </w:rPr>
        <w:t xml:space="preserve"> تقريبا </w:t>
      </w:r>
      <w:r w:rsidR="00A1105B" w:rsidRPr="00944160">
        <w:rPr>
          <w:rFonts w:asciiTheme="majorBidi" w:hAnsiTheme="majorBidi" w:cstheme="majorBidi"/>
          <w:sz w:val="27"/>
          <w:szCs w:val="27"/>
          <w:rtl/>
        </w:rPr>
        <w:t>نظيره</w:t>
      </w:r>
      <w:r w:rsidR="00A1105B" w:rsidRPr="00753938">
        <w:rPr>
          <w:rFonts w:asciiTheme="majorBidi" w:hAnsiTheme="majorBidi" w:cstheme="majorBidi"/>
          <w:sz w:val="27"/>
          <w:szCs w:val="27"/>
          <w:rtl/>
        </w:rPr>
        <w:t xml:space="preserve"> لدى النساء </w:t>
      </w:r>
      <w:r w:rsidR="001410FA">
        <w:rPr>
          <w:rFonts w:asciiTheme="majorBidi" w:hAnsiTheme="majorBidi" w:cstheme="majorBidi" w:hint="cs"/>
          <w:sz w:val="27"/>
          <w:szCs w:val="27"/>
          <w:rtl/>
        </w:rPr>
        <w:t>بالمدن</w:t>
      </w:r>
      <w:r w:rsidRPr="00753938">
        <w:rPr>
          <w:rFonts w:asciiTheme="majorBidi" w:hAnsiTheme="majorBidi" w:cstheme="majorBidi"/>
          <w:sz w:val="27"/>
          <w:szCs w:val="27"/>
          <w:rtl/>
        </w:rPr>
        <w:t xml:space="preserve"> (%10,</w:t>
      </w:r>
      <w:r>
        <w:rPr>
          <w:rFonts w:asciiTheme="majorBidi" w:hAnsiTheme="majorBidi" w:cstheme="majorBidi" w:hint="cs"/>
          <w:sz w:val="27"/>
          <w:szCs w:val="27"/>
          <w:rtl/>
        </w:rPr>
        <w:t>3</w:t>
      </w:r>
      <w:r w:rsidR="001410FA">
        <w:rPr>
          <w:rFonts w:asciiTheme="majorBidi" w:hAnsiTheme="majorBidi" w:cstheme="majorBidi" w:hint="cs"/>
          <w:sz w:val="27"/>
          <w:szCs w:val="27"/>
          <w:rtl/>
        </w:rPr>
        <w:t xml:space="preserve"> </w:t>
      </w:r>
      <w:r w:rsidR="00A1105B">
        <w:rPr>
          <w:rFonts w:asciiTheme="majorBidi" w:hAnsiTheme="majorBidi" w:cstheme="majorBidi" w:hint="cs"/>
          <w:sz w:val="27"/>
          <w:szCs w:val="27"/>
          <w:rtl/>
        </w:rPr>
        <w:t xml:space="preserve">مقابل </w:t>
      </w:r>
      <w:r w:rsidRPr="00753938">
        <w:rPr>
          <w:rFonts w:asciiTheme="majorBidi" w:hAnsiTheme="majorBidi" w:cstheme="majorBidi"/>
          <w:sz w:val="27"/>
          <w:szCs w:val="27"/>
          <w:rtl/>
        </w:rPr>
        <w:t xml:space="preserve">%10,1)، </w:t>
      </w:r>
      <w:r w:rsidR="00A1105B">
        <w:rPr>
          <w:rFonts w:asciiTheme="majorBidi" w:hAnsiTheme="majorBidi" w:cstheme="majorBidi" w:hint="cs"/>
          <w:sz w:val="27"/>
          <w:szCs w:val="27"/>
          <w:rtl/>
        </w:rPr>
        <w:t xml:space="preserve">بينما يمثل، </w:t>
      </w:r>
      <w:r>
        <w:rPr>
          <w:rFonts w:asciiTheme="majorBidi" w:hAnsiTheme="majorBidi" w:cstheme="majorBidi" w:hint="cs"/>
          <w:sz w:val="27"/>
          <w:szCs w:val="27"/>
          <w:rtl/>
        </w:rPr>
        <w:t xml:space="preserve"> </w:t>
      </w:r>
      <w:r w:rsidRPr="00753938">
        <w:rPr>
          <w:rFonts w:asciiTheme="majorBidi" w:hAnsiTheme="majorBidi" w:cstheme="majorBidi"/>
          <w:sz w:val="27"/>
          <w:szCs w:val="27"/>
          <w:rtl/>
        </w:rPr>
        <w:t>بالوسط القروي</w:t>
      </w:r>
      <w:r w:rsidR="00A1105B">
        <w:rPr>
          <w:rFonts w:asciiTheme="majorBidi" w:hAnsiTheme="majorBidi" w:cstheme="majorBidi" w:hint="cs"/>
          <w:sz w:val="27"/>
          <w:szCs w:val="27"/>
          <w:rtl/>
        </w:rPr>
        <w:t>،</w:t>
      </w:r>
      <w:r w:rsidRPr="00753938">
        <w:rPr>
          <w:rFonts w:asciiTheme="majorBidi" w:hAnsiTheme="majorBidi" w:cstheme="majorBidi"/>
          <w:sz w:val="27"/>
          <w:szCs w:val="27"/>
          <w:rtl/>
        </w:rPr>
        <w:t xml:space="preserve"> حوالي خمسة أضعافه، حيث سجل هذا المعدل على التوالي %16,</w:t>
      </w:r>
      <w:r>
        <w:rPr>
          <w:rFonts w:asciiTheme="majorBidi" w:hAnsiTheme="majorBidi" w:cstheme="majorBidi" w:hint="cs"/>
          <w:sz w:val="27"/>
          <w:szCs w:val="27"/>
          <w:rtl/>
        </w:rPr>
        <w:t xml:space="preserve">6 </w:t>
      </w:r>
      <w:r w:rsidRPr="00753938">
        <w:rPr>
          <w:rFonts w:asciiTheme="majorBidi" w:hAnsiTheme="majorBidi" w:cstheme="majorBidi"/>
          <w:sz w:val="27"/>
          <w:szCs w:val="27"/>
          <w:rtl/>
        </w:rPr>
        <w:t>و%3,</w:t>
      </w:r>
      <w:r>
        <w:rPr>
          <w:rFonts w:asciiTheme="majorBidi" w:hAnsiTheme="majorBidi" w:cstheme="majorBidi" w:hint="cs"/>
          <w:sz w:val="27"/>
          <w:szCs w:val="27"/>
          <w:rtl/>
        </w:rPr>
        <w:t>8</w:t>
      </w:r>
      <w:r w:rsidRPr="00753938">
        <w:rPr>
          <w:rFonts w:asciiTheme="majorBidi" w:hAnsiTheme="majorBidi" w:cstheme="majorBidi"/>
          <w:sz w:val="27"/>
          <w:szCs w:val="27"/>
          <w:rtl/>
        </w:rPr>
        <w:t>.</w:t>
      </w:r>
    </w:p>
    <w:p w:rsidR="00944160" w:rsidRPr="00A1105B" w:rsidRDefault="00944160" w:rsidP="00A1105B">
      <w:pPr>
        <w:spacing w:before="240" w:after="120" w:line="276" w:lineRule="auto"/>
        <w:jc w:val="center"/>
        <w:rPr>
          <w:rFonts w:asciiTheme="majorBidi" w:hAnsiTheme="majorBidi" w:cstheme="majorBidi"/>
          <w:b/>
          <w:bCs/>
          <w:sz w:val="27"/>
          <w:szCs w:val="27"/>
          <w:rtl/>
        </w:rPr>
      </w:pPr>
      <w:r w:rsidRPr="00A1105B">
        <w:rPr>
          <w:rFonts w:asciiTheme="majorBidi" w:hAnsiTheme="majorBidi" w:cstheme="majorBidi"/>
          <w:b/>
          <w:bCs/>
          <w:sz w:val="27"/>
          <w:szCs w:val="27"/>
          <w:rtl/>
        </w:rPr>
        <w:t>مبيان</w:t>
      </w:r>
      <w:r w:rsidRPr="00A1105B">
        <w:rPr>
          <w:rFonts w:asciiTheme="majorBidi" w:hAnsiTheme="majorBidi" w:cstheme="majorBidi" w:hint="cs"/>
          <w:b/>
          <w:bCs/>
          <w:sz w:val="27"/>
          <w:szCs w:val="27"/>
          <w:rtl/>
        </w:rPr>
        <w:t>2:</w:t>
      </w:r>
      <w:r w:rsidR="00A1105B" w:rsidRPr="00A1105B">
        <w:rPr>
          <w:rFonts w:asciiTheme="majorBidi" w:hAnsiTheme="majorBidi" w:cstheme="majorBidi" w:hint="cs"/>
          <w:b/>
          <w:bCs/>
          <w:sz w:val="27"/>
          <w:szCs w:val="27"/>
          <w:rtl/>
        </w:rPr>
        <w:t xml:space="preserve"> </w:t>
      </w:r>
      <w:r w:rsidRPr="00A1105B">
        <w:rPr>
          <w:rFonts w:asciiTheme="majorBidi" w:hAnsiTheme="majorBidi" w:cstheme="majorBidi"/>
          <w:b/>
          <w:bCs/>
          <w:sz w:val="27"/>
          <w:szCs w:val="27"/>
          <w:rtl/>
        </w:rPr>
        <w:t>تطور معدل</w:t>
      </w:r>
      <w:r w:rsidRPr="00A1105B">
        <w:rPr>
          <w:rFonts w:asciiTheme="majorBidi" w:hAnsiTheme="majorBidi" w:cstheme="majorBidi" w:hint="cs"/>
          <w:b/>
          <w:bCs/>
          <w:sz w:val="27"/>
          <w:szCs w:val="27"/>
          <w:rtl/>
        </w:rPr>
        <w:t xml:space="preserve"> الشغل الناقص </w:t>
      </w:r>
      <w:r w:rsidRPr="00A1105B">
        <w:rPr>
          <w:rFonts w:asciiTheme="majorBidi" w:hAnsiTheme="majorBidi" w:cstheme="majorBidi"/>
          <w:b/>
          <w:bCs/>
          <w:sz w:val="27"/>
          <w:szCs w:val="27"/>
          <w:rtl/>
        </w:rPr>
        <w:t>حسب وسط الإقامة (</w:t>
      </w:r>
      <w:r w:rsidRPr="00A1105B">
        <w:rPr>
          <w:rFonts w:asciiTheme="majorBidi" w:hAnsiTheme="majorBidi" w:cstheme="majorBidi" w:hint="cs"/>
          <w:b/>
          <w:bCs/>
          <w:sz w:val="27"/>
          <w:szCs w:val="27"/>
          <w:rtl/>
        </w:rPr>
        <w:t>بـ</w:t>
      </w:r>
      <w:r w:rsidR="00A1105B">
        <w:rPr>
          <w:rFonts w:asciiTheme="majorBidi" w:hAnsiTheme="majorBidi" w:cstheme="majorBidi" w:hint="cs"/>
          <w:b/>
          <w:bCs/>
          <w:sz w:val="27"/>
          <w:szCs w:val="27"/>
          <w:rtl/>
        </w:rPr>
        <w:t xml:space="preserve"> </w:t>
      </w:r>
      <w:r w:rsidRPr="00A1105B">
        <w:rPr>
          <w:rFonts w:asciiTheme="majorBidi" w:hAnsiTheme="majorBidi" w:cstheme="majorBidi"/>
          <w:b/>
          <w:bCs/>
          <w:sz w:val="27"/>
          <w:szCs w:val="27"/>
          <w:rtl/>
        </w:rPr>
        <w:t>%)</w:t>
      </w:r>
    </w:p>
    <w:p w:rsidR="00944160" w:rsidRDefault="00944160" w:rsidP="00873AB4">
      <w:pPr>
        <w:autoSpaceDE w:val="0"/>
        <w:autoSpaceDN w:val="0"/>
        <w:bidi w:val="0"/>
        <w:adjustRightInd w:val="0"/>
        <w:spacing w:after="240" w:line="276" w:lineRule="auto"/>
        <w:jc w:val="both"/>
        <w:rPr>
          <w:rFonts w:ascii="Book Antiqua" w:hAnsi="Book Antiqua" w:cstheme="majorBidi"/>
          <w:noProof w:val="0"/>
          <w:sz w:val="26"/>
          <w:szCs w:val="26"/>
          <w:rtl/>
        </w:rPr>
      </w:pPr>
      <w:r w:rsidRPr="00944160">
        <w:rPr>
          <w:rFonts w:ascii="Book Antiqua" w:hAnsi="Book Antiqua" w:cstheme="majorBidi"/>
          <w:sz w:val="26"/>
          <w:szCs w:val="26"/>
        </w:rPr>
        <w:drawing>
          <wp:inline distT="0" distB="0" distL="0" distR="0">
            <wp:extent cx="5657355" cy="1809717"/>
            <wp:effectExtent l="19050" t="0" r="19545" b="33"/>
            <wp:docPr id="2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27CE0" w:rsidRPr="0088714B" w:rsidRDefault="00727CE0" w:rsidP="00105DD7">
      <w:pPr>
        <w:spacing w:line="300" w:lineRule="auto"/>
        <w:jc w:val="both"/>
        <w:rPr>
          <w:rFonts w:asciiTheme="majorBidi" w:hAnsiTheme="majorBidi" w:cstheme="majorBidi"/>
          <w:sz w:val="27"/>
          <w:szCs w:val="27"/>
          <w:rtl/>
        </w:rPr>
      </w:pPr>
      <w:r>
        <w:rPr>
          <w:rFonts w:asciiTheme="majorBidi" w:hAnsiTheme="majorBidi" w:cstheme="majorBidi" w:hint="cs"/>
          <w:sz w:val="27"/>
          <w:szCs w:val="27"/>
          <w:rtl/>
        </w:rPr>
        <w:t>و</w:t>
      </w:r>
      <w:r w:rsidRPr="0088714B">
        <w:rPr>
          <w:rFonts w:asciiTheme="majorBidi" w:hAnsiTheme="majorBidi" w:cstheme="majorBidi" w:hint="cs"/>
          <w:sz w:val="27"/>
          <w:szCs w:val="27"/>
          <w:rtl/>
        </w:rPr>
        <w:t>تبقى ظاهرة</w:t>
      </w:r>
      <w:r>
        <w:rPr>
          <w:rFonts w:asciiTheme="majorBidi" w:hAnsiTheme="majorBidi" w:cstheme="majorBidi" w:hint="cs"/>
          <w:sz w:val="27"/>
          <w:szCs w:val="27"/>
          <w:rtl/>
        </w:rPr>
        <w:t xml:space="preserve"> </w:t>
      </w:r>
      <w:r w:rsidRPr="0088714B">
        <w:rPr>
          <w:rFonts w:asciiTheme="majorBidi" w:hAnsiTheme="majorBidi" w:cstheme="majorBidi" w:hint="cs"/>
          <w:sz w:val="27"/>
          <w:szCs w:val="27"/>
          <w:rtl/>
        </w:rPr>
        <w:t>الشغل الناقص أكثر انتشارا</w:t>
      </w:r>
      <w:r>
        <w:rPr>
          <w:rFonts w:asciiTheme="majorBidi" w:hAnsiTheme="majorBidi" w:cstheme="majorBidi" w:hint="cs"/>
          <w:sz w:val="27"/>
          <w:szCs w:val="27"/>
          <w:rtl/>
        </w:rPr>
        <w:t xml:space="preserve"> </w:t>
      </w:r>
      <w:r w:rsidRPr="0088714B">
        <w:rPr>
          <w:rFonts w:asciiTheme="majorBidi" w:hAnsiTheme="majorBidi" w:cstheme="majorBidi" w:hint="cs"/>
          <w:sz w:val="27"/>
          <w:szCs w:val="27"/>
          <w:rtl/>
        </w:rPr>
        <w:t xml:space="preserve">بقطاع "البناء والأشغال العمومية"، حيث بلغ </w:t>
      </w:r>
      <w:r w:rsidR="00105DD7" w:rsidRPr="00753938">
        <w:rPr>
          <w:rFonts w:asciiTheme="majorBidi" w:hAnsiTheme="majorBidi" w:cstheme="majorBidi" w:hint="cs"/>
          <w:sz w:val="27"/>
          <w:szCs w:val="27"/>
          <w:rtl/>
        </w:rPr>
        <w:t>معدل الشغل الناقص</w:t>
      </w:r>
      <w:r w:rsidR="00105DD7" w:rsidRPr="00105DD7">
        <w:rPr>
          <w:rFonts w:asciiTheme="majorBidi" w:hAnsiTheme="majorBidi" w:cstheme="majorBidi" w:hint="cs"/>
          <w:sz w:val="27"/>
          <w:szCs w:val="27"/>
          <w:rtl/>
        </w:rPr>
        <w:t xml:space="preserve"> </w:t>
      </w:r>
      <w:r w:rsidRPr="0088714B">
        <w:rPr>
          <w:rFonts w:asciiTheme="majorBidi" w:hAnsiTheme="majorBidi" w:cstheme="majorBidi" w:hint="cs"/>
          <w:sz w:val="27"/>
          <w:szCs w:val="27"/>
          <w:rtl/>
        </w:rPr>
        <w:t xml:space="preserve">%18,5، وبقطاع "الفلاحة، الغابة والصيد" حيث يهم </w:t>
      </w:r>
      <w:r w:rsidRPr="00034676">
        <w:rPr>
          <w:rFonts w:asciiTheme="majorBidi" w:hAnsiTheme="majorBidi" w:cstheme="majorBidi" w:hint="cs"/>
          <w:noProof w:val="0"/>
          <w:sz w:val="27"/>
          <w:szCs w:val="27"/>
          <w:rtl/>
          <w:lang w:val="en-US" w:eastAsia="en-US"/>
        </w:rPr>
        <w:t xml:space="preserve">أكثر بقليل </w:t>
      </w:r>
      <w:r w:rsidRPr="0088714B">
        <w:rPr>
          <w:rFonts w:asciiTheme="majorBidi" w:hAnsiTheme="majorBidi" w:cstheme="majorBidi" w:hint="cs"/>
          <w:sz w:val="27"/>
          <w:szCs w:val="27"/>
          <w:rtl/>
        </w:rPr>
        <w:t xml:space="preserve">من عشر (%11,6) الساكنة </w:t>
      </w:r>
      <w:r>
        <w:rPr>
          <w:rFonts w:asciiTheme="majorBidi" w:hAnsiTheme="majorBidi" w:cstheme="majorBidi" w:hint="cs"/>
          <w:sz w:val="27"/>
          <w:szCs w:val="27"/>
          <w:rtl/>
        </w:rPr>
        <w:t>النشيطة المشتغلة.</w:t>
      </w:r>
    </w:p>
    <w:p w:rsidR="0028792D" w:rsidRDefault="0028792D" w:rsidP="0028792D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7"/>
          <w:szCs w:val="27"/>
          <w:rtl/>
        </w:rPr>
      </w:pPr>
    </w:p>
    <w:p w:rsidR="00105DD7" w:rsidRPr="00A1105B" w:rsidRDefault="00105DD7" w:rsidP="00A1105B">
      <w:pPr>
        <w:spacing w:after="120"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r w:rsidRPr="00A1105B">
        <w:rPr>
          <w:rFonts w:asciiTheme="majorBidi" w:hAnsiTheme="majorBidi" w:cstheme="majorBidi"/>
          <w:b/>
          <w:bCs/>
          <w:sz w:val="27"/>
          <w:szCs w:val="27"/>
          <w:rtl/>
        </w:rPr>
        <w:t>مبيان</w:t>
      </w:r>
      <w:r w:rsidRPr="00A1105B">
        <w:rPr>
          <w:rFonts w:asciiTheme="majorBidi" w:hAnsiTheme="majorBidi" w:cstheme="majorBidi" w:hint="cs"/>
          <w:b/>
          <w:bCs/>
          <w:sz w:val="27"/>
          <w:szCs w:val="27"/>
          <w:rtl/>
        </w:rPr>
        <w:t xml:space="preserve">3: </w:t>
      </w:r>
      <w:r w:rsidRPr="00A1105B">
        <w:rPr>
          <w:rFonts w:asciiTheme="majorBidi" w:hAnsiTheme="majorBidi" w:cstheme="majorBidi"/>
          <w:b/>
          <w:bCs/>
          <w:sz w:val="27"/>
          <w:szCs w:val="27"/>
          <w:rtl/>
        </w:rPr>
        <w:t>تطور معدل</w:t>
      </w:r>
      <w:r w:rsidRPr="00A1105B">
        <w:rPr>
          <w:rFonts w:asciiTheme="majorBidi" w:hAnsiTheme="majorBidi" w:cstheme="majorBidi" w:hint="cs"/>
          <w:b/>
          <w:bCs/>
          <w:sz w:val="27"/>
          <w:szCs w:val="27"/>
          <w:rtl/>
        </w:rPr>
        <w:t xml:space="preserve"> الشغل الناقص </w:t>
      </w:r>
      <w:r w:rsidRPr="00A1105B">
        <w:rPr>
          <w:rFonts w:asciiTheme="majorBidi" w:hAnsiTheme="majorBidi" w:cstheme="majorBidi"/>
          <w:b/>
          <w:bCs/>
          <w:sz w:val="27"/>
          <w:szCs w:val="27"/>
          <w:rtl/>
        </w:rPr>
        <w:t xml:space="preserve">حسب </w:t>
      </w:r>
      <w:r w:rsidRPr="00A1105B">
        <w:rPr>
          <w:rFonts w:asciiTheme="majorBidi" w:hAnsiTheme="majorBidi" w:cstheme="majorBidi" w:hint="cs"/>
          <w:b/>
          <w:bCs/>
          <w:sz w:val="27"/>
          <w:szCs w:val="27"/>
          <w:rtl/>
        </w:rPr>
        <w:t>قطاع النشاط</w:t>
      </w:r>
      <w:r w:rsidRPr="00A1105B">
        <w:rPr>
          <w:rFonts w:asciiTheme="majorBidi" w:hAnsiTheme="majorBidi" w:cstheme="majorBidi"/>
          <w:b/>
          <w:bCs/>
          <w:sz w:val="27"/>
          <w:szCs w:val="27"/>
          <w:rtl/>
        </w:rPr>
        <w:t xml:space="preserve"> (</w:t>
      </w:r>
      <w:r w:rsidRPr="00A1105B">
        <w:rPr>
          <w:rFonts w:asciiTheme="majorBidi" w:hAnsiTheme="majorBidi" w:cstheme="majorBidi" w:hint="cs"/>
          <w:b/>
          <w:bCs/>
          <w:sz w:val="27"/>
          <w:szCs w:val="27"/>
          <w:rtl/>
        </w:rPr>
        <w:t>بـ</w:t>
      </w:r>
      <w:r w:rsidRPr="00A1105B">
        <w:rPr>
          <w:rFonts w:asciiTheme="majorBidi" w:hAnsiTheme="majorBidi" w:cstheme="majorBidi"/>
          <w:b/>
          <w:bCs/>
          <w:sz w:val="27"/>
          <w:szCs w:val="27"/>
          <w:rtl/>
        </w:rPr>
        <w:t>%)</w:t>
      </w:r>
    </w:p>
    <w:p w:rsidR="00105DD7" w:rsidRDefault="00105DD7" w:rsidP="00F47031">
      <w:pPr>
        <w:autoSpaceDE w:val="0"/>
        <w:autoSpaceDN w:val="0"/>
        <w:bidi w:val="0"/>
        <w:adjustRightInd w:val="0"/>
        <w:spacing w:after="240" w:line="276" w:lineRule="auto"/>
        <w:jc w:val="both"/>
        <w:rPr>
          <w:rFonts w:ascii="Book Antiqua" w:hAnsi="Book Antiqua" w:cstheme="majorBidi"/>
          <w:noProof w:val="0"/>
          <w:sz w:val="26"/>
          <w:szCs w:val="26"/>
          <w:rtl/>
        </w:rPr>
      </w:pPr>
      <w:r w:rsidRPr="00105DD7">
        <w:rPr>
          <w:rFonts w:ascii="Book Antiqua" w:hAnsi="Book Antiqua" w:cstheme="majorBidi"/>
          <w:sz w:val="26"/>
          <w:szCs w:val="26"/>
        </w:rPr>
        <w:drawing>
          <wp:inline distT="0" distB="0" distL="0" distR="0">
            <wp:extent cx="5760720" cy="2127855"/>
            <wp:effectExtent l="19050" t="0" r="11430" b="5745"/>
            <wp:docPr id="4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05DD7" w:rsidRDefault="00105DD7" w:rsidP="00105DD7">
      <w:pPr>
        <w:autoSpaceDE w:val="0"/>
        <w:autoSpaceDN w:val="0"/>
        <w:bidi w:val="0"/>
        <w:adjustRightInd w:val="0"/>
        <w:spacing w:after="240" w:line="276" w:lineRule="auto"/>
        <w:jc w:val="both"/>
        <w:rPr>
          <w:rFonts w:ascii="Book Antiqua" w:hAnsi="Book Antiqua" w:cstheme="majorBidi"/>
          <w:noProof w:val="0"/>
          <w:sz w:val="26"/>
          <w:szCs w:val="26"/>
          <w:rtl/>
        </w:rPr>
      </w:pPr>
    </w:p>
    <w:p w:rsidR="00A1105B" w:rsidRPr="00A1105B" w:rsidRDefault="00A1105B" w:rsidP="00A1105B">
      <w:pPr>
        <w:spacing w:after="240" w:line="300" w:lineRule="auto"/>
        <w:jc w:val="both"/>
        <w:rPr>
          <w:rFonts w:asciiTheme="majorBidi" w:hAnsiTheme="majorBidi" w:cstheme="majorBidi"/>
          <w:b/>
          <w:bCs/>
          <w:color w:val="943634" w:themeColor="accent2" w:themeShade="BF"/>
          <w:sz w:val="27"/>
          <w:szCs w:val="27"/>
        </w:rPr>
      </w:pPr>
      <w:r w:rsidRPr="00A1105B">
        <w:rPr>
          <w:rFonts w:asciiTheme="majorBidi" w:hAnsiTheme="majorBidi" w:cstheme="majorBidi" w:hint="cs"/>
          <w:b/>
          <w:bCs/>
          <w:color w:val="943634" w:themeColor="accent2" w:themeShade="BF"/>
          <w:sz w:val="27"/>
          <w:szCs w:val="27"/>
          <w:rtl/>
        </w:rPr>
        <w:t>خصائص السكان النشيطين المشتغلين في وضعية الشغل الناقص</w:t>
      </w:r>
    </w:p>
    <w:p w:rsidR="00105DD7" w:rsidRPr="00D613C2" w:rsidRDefault="001410FA" w:rsidP="00BC1A28">
      <w:pPr>
        <w:spacing w:after="240" w:line="300" w:lineRule="auto"/>
        <w:jc w:val="both"/>
        <w:rPr>
          <w:rFonts w:asciiTheme="majorBidi" w:hAnsiTheme="majorBidi" w:cstheme="majorBidi"/>
          <w:sz w:val="27"/>
          <w:szCs w:val="27"/>
          <w:rtl/>
        </w:rPr>
      </w:pPr>
      <w:r>
        <w:rPr>
          <w:rFonts w:asciiTheme="majorBidi" w:hAnsiTheme="majorBidi" w:cstheme="majorBidi" w:hint="cs"/>
          <w:sz w:val="27"/>
          <w:szCs w:val="27"/>
          <w:rtl/>
        </w:rPr>
        <w:t>جل</w:t>
      </w:r>
      <w:r w:rsidR="00105DD7">
        <w:rPr>
          <w:rFonts w:asciiTheme="majorBidi" w:hAnsiTheme="majorBidi" w:cstheme="majorBidi" w:hint="cs"/>
          <w:sz w:val="27"/>
          <w:szCs w:val="27"/>
          <w:rtl/>
        </w:rPr>
        <w:t xml:space="preserve"> </w:t>
      </w:r>
      <w:r w:rsidR="00105DD7" w:rsidRPr="0088714B">
        <w:rPr>
          <w:rFonts w:asciiTheme="majorBidi" w:hAnsiTheme="majorBidi" w:cstheme="majorBidi" w:hint="cs"/>
          <w:sz w:val="27"/>
          <w:szCs w:val="27"/>
          <w:rtl/>
        </w:rPr>
        <w:t>الس</w:t>
      </w:r>
      <w:r w:rsidR="00F31509">
        <w:rPr>
          <w:rFonts w:asciiTheme="majorBidi" w:hAnsiTheme="majorBidi" w:cstheme="majorBidi" w:hint="cs"/>
          <w:sz w:val="27"/>
          <w:szCs w:val="27"/>
          <w:rtl/>
        </w:rPr>
        <w:t xml:space="preserve">كان </w:t>
      </w:r>
      <w:r w:rsidR="00105DD7" w:rsidRPr="0088714B">
        <w:rPr>
          <w:rFonts w:asciiTheme="majorBidi" w:hAnsiTheme="majorBidi" w:cstheme="majorBidi" w:hint="cs"/>
          <w:sz w:val="27"/>
          <w:szCs w:val="27"/>
          <w:rtl/>
        </w:rPr>
        <w:t>النشيط</w:t>
      </w:r>
      <w:r w:rsidR="00F31509">
        <w:rPr>
          <w:rFonts w:asciiTheme="majorBidi" w:hAnsiTheme="majorBidi" w:cstheme="majorBidi" w:hint="cs"/>
          <w:sz w:val="27"/>
          <w:szCs w:val="27"/>
          <w:rtl/>
        </w:rPr>
        <w:t xml:space="preserve">ين </w:t>
      </w:r>
      <w:r w:rsidR="00105DD7" w:rsidRPr="0088714B">
        <w:rPr>
          <w:rFonts w:asciiTheme="majorBidi" w:hAnsiTheme="majorBidi" w:cstheme="majorBidi" w:hint="cs"/>
          <w:sz w:val="27"/>
          <w:szCs w:val="27"/>
          <w:rtl/>
        </w:rPr>
        <w:t>المشتغل</w:t>
      </w:r>
      <w:r w:rsidR="00F31509">
        <w:rPr>
          <w:rFonts w:asciiTheme="majorBidi" w:hAnsiTheme="majorBidi" w:cstheme="majorBidi" w:hint="cs"/>
          <w:sz w:val="27"/>
          <w:szCs w:val="27"/>
          <w:rtl/>
        </w:rPr>
        <w:t xml:space="preserve">ين </w:t>
      </w:r>
      <w:r w:rsidR="00105DD7" w:rsidRPr="0088714B">
        <w:rPr>
          <w:rFonts w:asciiTheme="majorBidi" w:hAnsiTheme="majorBidi" w:cstheme="majorBidi" w:hint="cs"/>
          <w:sz w:val="27"/>
          <w:szCs w:val="27"/>
          <w:rtl/>
        </w:rPr>
        <w:t>في حالة شغل ناقص</w:t>
      </w:r>
      <w:r w:rsidR="00105DD7">
        <w:rPr>
          <w:rFonts w:asciiTheme="majorBidi" w:hAnsiTheme="majorBidi" w:cstheme="majorBidi" w:hint="cs"/>
          <w:sz w:val="27"/>
          <w:szCs w:val="27"/>
          <w:rtl/>
        </w:rPr>
        <w:t xml:space="preserve"> (</w:t>
      </w:r>
      <w:r w:rsidR="00105DD7" w:rsidRPr="00D613C2">
        <w:rPr>
          <w:rFonts w:asciiTheme="majorBidi" w:hAnsiTheme="majorBidi" w:cstheme="majorBidi" w:hint="cs"/>
          <w:sz w:val="27"/>
          <w:szCs w:val="27"/>
          <w:rtl/>
        </w:rPr>
        <w:t>%</w:t>
      </w:r>
      <w:r w:rsidR="00F31509">
        <w:rPr>
          <w:rFonts w:asciiTheme="majorBidi" w:hAnsiTheme="majorBidi" w:cstheme="majorBidi"/>
          <w:sz w:val="27"/>
          <w:szCs w:val="27"/>
        </w:rPr>
        <w:t>85,8</w:t>
      </w:r>
      <w:r w:rsidR="00105DD7">
        <w:rPr>
          <w:rFonts w:asciiTheme="majorBidi" w:hAnsiTheme="majorBidi" w:cstheme="majorBidi" w:hint="cs"/>
          <w:sz w:val="27"/>
          <w:szCs w:val="27"/>
          <w:rtl/>
        </w:rPr>
        <w:t xml:space="preserve">) </w:t>
      </w:r>
      <w:r w:rsidR="00105DD7" w:rsidRPr="00D613C2">
        <w:rPr>
          <w:rFonts w:asciiTheme="majorBidi" w:hAnsiTheme="majorBidi" w:cstheme="majorBidi" w:hint="cs"/>
          <w:sz w:val="27"/>
          <w:szCs w:val="27"/>
          <w:rtl/>
        </w:rPr>
        <w:t xml:space="preserve">ذكور، </w:t>
      </w:r>
      <w:r w:rsidR="00651F85">
        <w:rPr>
          <w:rFonts w:asciiTheme="majorBidi" w:hAnsiTheme="majorBidi" w:cstheme="majorBidi" w:hint="cs"/>
          <w:sz w:val="27"/>
          <w:szCs w:val="27"/>
          <w:rtl/>
        </w:rPr>
        <w:t>وأكثر من نصفهم (</w:t>
      </w:r>
      <w:r w:rsidR="00651F85" w:rsidRPr="00D613C2">
        <w:rPr>
          <w:rFonts w:asciiTheme="majorBidi" w:hAnsiTheme="majorBidi" w:cstheme="majorBidi" w:hint="cs"/>
          <w:sz w:val="27"/>
          <w:szCs w:val="27"/>
          <w:rtl/>
        </w:rPr>
        <w:t>%53,7</w:t>
      </w:r>
      <w:r w:rsidR="00651F85">
        <w:rPr>
          <w:rFonts w:asciiTheme="majorBidi" w:hAnsiTheme="majorBidi" w:cstheme="majorBidi" w:hint="cs"/>
          <w:sz w:val="27"/>
          <w:szCs w:val="27"/>
          <w:rtl/>
        </w:rPr>
        <w:t xml:space="preserve">) </w:t>
      </w:r>
      <w:r w:rsidR="00105DD7" w:rsidRPr="00D613C2">
        <w:rPr>
          <w:rFonts w:asciiTheme="majorBidi" w:hAnsiTheme="majorBidi" w:cstheme="majorBidi" w:hint="cs"/>
          <w:sz w:val="27"/>
          <w:szCs w:val="27"/>
          <w:rtl/>
        </w:rPr>
        <w:t>يق</w:t>
      </w:r>
      <w:r w:rsidR="00651F85">
        <w:rPr>
          <w:rFonts w:asciiTheme="majorBidi" w:hAnsiTheme="majorBidi" w:cstheme="majorBidi" w:hint="cs"/>
          <w:sz w:val="27"/>
          <w:szCs w:val="27"/>
          <w:rtl/>
        </w:rPr>
        <w:t>يمون</w:t>
      </w:r>
      <w:r w:rsidR="00105DD7" w:rsidRPr="00D613C2">
        <w:rPr>
          <w:rFonts w:asciiTheme="majorBidi" w:hAnsiTheme="majorBidi" w:cstheme="majorBidi" w:hint="cs"/>
          <w:sz w:val="27"/>
          <w:szCs w:val="27"/>
          <w:rtl/>
        </w:rPr>
        <w:t xml:space="preserve"> بالوسط القروي (%56,3 </w:t>
      </w:r>
      <w:r w:rsidR="00651F85">
        <w:rPr>
          <w:rFonts w:asciiTheme="majorBidi" w:hAnsiTheme="majorBidi" w:cstheme="majorBidi" w:hint="cs"/>
          <w:sz w:val="27"/>
          <w:szCs w:val="27"/>
          <w:rtl/>
        </w:rPr>
        <w:t>في صفوف</w:t>
      </w:r>
      <w:r w:rsidR="00F31509">
        <w:rPr>
          <w:rFonts w:asciiTheme="majorBidi" w:hAnsiTheme="majorBidi" w:cstheme="majorBidi" w:hint="cs"/>
          <w:sz w:val="27"/>
          <w:szCs w:val="27"/>
          <w:rtl/>
        </w:rPr>
        <w:t xml:space="preserve"> ا</w:t>
      </w:r>
      <w:r w:rsidR="00105DD7" w:rsidRPr="00D613C2">
        <w:rPr>
          <w:rFonts w:asciiTheme="majorBidi" w:hAnsiTheme="majorBidi" w:cstheme="majorBidi" w:hint="cs"/>
          <w:sz w:val="27"/>
          <w:szCs w:val="27"/>
          <w:rtl/>
        </w:rPr>
        <w:t>لرجال</w:t>
      </w:r>
      <w:r w:rsidR="00F31509">
        <w:rPr>
          <w:rFonts w:asciiTheme="majorBidi" w:hAnsiTheme="majorBidi" w:cstheme="majorBidi"/>
          <w:sz w:val="27"/>
          <w:szCs w:val="27"/>
        </w:rPr>
        <w:t xml:space="preserve"> </w:t>
      </w:r>
      <w:r w:rsidR="00F31509" w:rsidRPr="00D613C2">
        <w:rPr>
          <w:rFonts w:asciiTheme="majorBidi" w:hAnsiTheme="majorBidi" w:cstheme="majorBidi" w:hint="cs"/>
          <w:sz w:val="27"/>
          <w:szCs w:val="27"/>
          <w:rtl/>
        </w:rPr>
        <w:t>و%</w:t>
      </w:r>
      <w:r w:rsidR="00F31509">
        <w:rPr>
          <w:rFonts w:asciiTheme="majorBidi" w:hAnsiTheme="majorBidi" w:cstheme="majorBidi"/>
          <w:sz w:val="27"/>
          <w:szCs w:val="27"/>
        </w:rPr>
        <w:t>38,6</w:t>
      </w:r>
      <w:r w:rsidR="00105DD7" w:rsidRPr="00D613C2">
        <w:rPr>
          <w:rFonts w:asciiTheme="majorBidi" w:hAnsiTheme="majorBidi" w:cstheme="majorBidi" w:hint="cs"/>
          <w:sz w:val="27"/>
          <w:szCs w:val="27"/>
          <w:rtl/>
        </w:rPr>
        <w:t xml:space="preserve"> </w:t>
      </w:r>
      <w:r w:rsidR="00651F85">
        <w:rPr>
          <w:rFonts w:asciiTheme="majorBidi" w:hAnsiTheme="majorBidi" w:cstheme="majorBidi" w:hint="cs"/>
          <w:sz w:val="27"/>
          <w:szCs w:val="27"/>
          <w:rtl/>
        </w:rPr>
        <w:t xml:space="preserve">في صفوف </w:t>
      </w:r>
      <w:r w:rsidR="00F31509">
        <w:rPr>
          <w:rFonts w:asciiTheme="majorBidi" w:hAnsiTheme="majorBidi" w:cstheme="majorBidi" w:hint="cs"/>
          <w:sz w:val="27"/>
          <w:szCs w:val="27"/>
          <w:rtl/>
        </w:rPr>
        <w:t>ا</w:t>
      </w:r>
      <w:r w:rsidR="00105DD7" w:rsidRPr="00D613C2">
        <w:rPr>
          <w:rFonts w:asciiTheme="majorBidi" w:hAnsiTheme="majorBidi" w:cstheme="majorBidi" w:hint="cs"/>
          <w:sz w:val="27"/>
          <w:szCs w:val="27"/>
          <w:rtl/>
        </w:rPr>
        <w:t>لنساء)، و</w:t>
      </w:r>
      <w:r w:rsidR="00651F85">
        <w:rPr>
          <w:rFonts w:asciiTheme="majorBidi" w:hAnsiTheme="majorBidi" w:cstheme="majorBidi" w:hint="cs"/>
          <w:sz w:val="27"/>
          <w:szCs w:val="27"/>
          <w:rtl/>
        </w:rPr>
        <w:t>أكثر من ثلثهم (</w:t>
      </w:r>
      <w:r w:rsidR="00651F85" w:rsidRPr="00D613C2">
        <w:rPr>
          <w:rFonts w:asciiTheme="majorBidi" w:hAnsiTheme="majorBidi" w:cstheme="majorBidi" w:hint="cs"/>
          <w:sz w:val="27"/>
          <w:szCs w:val="27"/>
          <w:rtl/>
        </w:rPr>
        <w:t>%38,</w:t>
      </w:r>
      <w:r w:rsidR="00651F85">
        <w:rPr>
          <w:rFonts w:asciiTheme="majorBidi" w:hAnsiTheme="majorBidi" w:cstheme="majorBidi" w:hint="cs"/>
          <w:sz w:val="27"/>
          <w:szCs w:val="27"/>
          <w:rtl/>
        </w:rPr>
        <w:t>8)</w:t>
      </w:r>
      <w:r w:rsidR="00651F85" w:rsidRPr="00D613C2">
        <w:rPr>
          <w:rFonts w:asciiTheme="majorBidi" w:hAnsiTheme="majorBidi" w:cstheme="majorBidi" w:hint="cs"/>
          <w:sz w:val="27"/>
          <w:szCs w:val="27"/>
          <w:rtl/>
        </w:rPr>
        <w:t xml:space="preserve"> </w:t>
      </w:r>
      <w:r w:rsidR="00105DD7" w:rsidRPr="00D613C2">
        <w:rPr>
          <w:rFonts w:asciiTheme="majorBidi" w:hAnsiTheme="majorBidi" w:cstheme="majorBidi" w:hint="cs"/>
          <w:sz w:val="27"/>
          <w:szCs w:val="27"/>
          <w:rtl/>
        </w:rPr>
        <w:t xml:space="preserve">شباب </w:t>
      </w:r>
      <w:r w:rsidR="00BC1A28" w:rsidRPr="00D613C2">
        <w:rPr>
          <w:rFonts w:asciiTheme="majorBidi" w:hAnsiTheme="majorBidi" w:cstheme="majorBidi" w:hint="cs"/>
          <w:sz w:val="27"/>
          <w:szCs w:val="27"/>
          <w:rtl/>
        </w:rPr>
        <w:t>لا تتعدى</w:t>
      </w:r>
      <w:r w:rsidR="00BC1A28">
        <w:rPr>
          <w:rFonts w:asciiTheme="majorBidi" w:hAnsiTheme="majorBidi" w:cstheme="majorBidi"/>
          <w:sz w:val="27"/>
          <w:szCs w:val="27"/>
        </w:rPr>
        <w:t xml:space="preserve"> </w:t>
      </w:r>
      <w:r w:rsidR="00F31509" w:rsidRPr="00D613C2">
        <w:rPr>
          <w:rFonts w:asciiTheme="majorBidi" w:hAnsiTheme="majorBidi" w:cstheme="majorBidi" w:hint="cs"/>
          <w:sz w:val="27"/>
          <w:szCs w:val="27"/>
          <w:rtl/>
        </w:rPr>
        <w:t xml:space="preserve">أعمارهم </w:t>
      </w:r>
      <w:r w:rsidR="00105DD7" w:rsidRPr="00D613C2">
        <w:rPr>
          <w:rFonts w:asciiTheme="majorBidi" w:hAnsiTheme="majorBidi" w:cstheme="majorBidi" w:hint="cs"/>
          <w:sz w:val="27"/>
          <w:szCs w:val="27"/>
          <w:rtl/>
        </w:rPr>
        <w:t>30 سنة (ما بين15 و29)</w:t>
      </w:r>
      <w:r w:rsidR="00105DD7">
        <w:rPr>
          <w:rFonts w:asciiTheme="majorBidi" w:hAnsiTheme="majorBidi" w:cstheme="majorBidi"/>
          <w:sz w:val="27"/>
          <w:szCs w:val="27"/>
        </w:rPr>
        <w:t xml:space="preserve"> </w:t>
      </w:r>
      <w:r w:rsidR="00105DD7" w:rsidRPr="00D613C2">
        <w:rPr>
          <w:rFonts w:asciiTheme="majorBidi" w:hAnsiTheme="majorBidi" w:cstheme="majorBidi" w:hint="cs"/>
          <w:sz w:val="27"/>
          <w:szCs w:val="27"/>
          <w:rtl/>
        </w:rPr>
        <w:t>(%39,</w:t>
      </w:r>
      <w:r w:rsidR="00F31509">
        <w:rPr>
          <w:rFonts w:asciiTheme="majorBidi" w:hAnsiTheme="majorBidi" w:cstheme="majorBidi" w:hint="cs"/>
          <w:sz w:val="27"/>
          <w:szCs w:val="27"/>
          <w:rtl/>
        </w:rPr>
        <w:t>8</w:t>
      </w:r>
      <w:r w:rsidR="00105DD7" w:rsidRPr="00D613C2">
        <w:rPr>
          <w:rFonts w:asciiTheme="majorBidi" w:hAnsiTheme="majorBidi" w:cstheme="majorBidi" w:hint="cs"/>
          <w:sz w:val="27"/>
          <w:szCs w:val="27"/>
          <w:rtl/>
        </w:rPr>
        <w:t xml:space="preserve"> </w:t>
      </w:r>
      <w:r w:rsidR="00651F85">
        <w:rPr>
          <w:rFonts w:asciiTheme="majorBidi" w:hAnsiTheme="majorBidi" w:cstheme="majorBidi" w:hint="cs"/>
          <w:sz w:val="27"/>
          <w:szCs w:val="27"/>
          <w:rtl/>
        </w:rPr>
        <w:t xml:space="preserve">في صفوف </w:t>
      </w:r>
      <w:r w:rsidR="00F31509">
        <w:rPr>
          <w:rFonts w:asciiTheme="majorBidi" w:hAnsiTheme="majorBidi" w:cstheme="majorBidi" w:hint="cs"/>
          <w:sz w:val="27"/>
          <w:szCs w:val="27"/>
          <w:rtl/>
        </w:rPr>
        <w:t>ا</w:t>
      </w:r>
      <w:r w:rsidR="00105DD7" w:rsidRPr="00D613C2">
        <w:rPr>
          <w:rFonts w:asciiTheme="majorBidi" w:hAnsiTheme="majorBidi" w:cstheme="majorBidi" w:hint="cs"/>
          <w:sz w:val="27"/>
          <w:szCs w:val="27"/>
          <w:rtl/>
        </w:rPr>
        <w:t>لرجال و%</w:t>
      </w:r>
      <w:r w:rsidR="00105DD7">
        <w:rPr>
          <w:rFonts w:asciiTheme="majorBidi" w:hAnsiTheme="majorBidi" w:cstheme="majorBidi"/>
          <w:sz w:val="27"/>
          <w:szCs w:val="27"/>
        </w:rPr>
        <w:t>32,6</w:t>
      </w:r>
      <w:r w:rsidR="00105DD7" w:rsidRPr="00D613C2">
        <w:rPr>
          <w:rFonts w:asciiTheme="majorBidi" w:hAnsiTheme="majorBidi" w:cstheme="majorBidi" w:hint="cs"/>
          <w:sz w:val="27"/>
          <w:szCs w:val="27"/>
          <w:rtl/>
        </w:rPr>
        <w:t xml:space="preserve"> </w:t>
      </w:r>
      <w:r w:rsidR="00651F85">
        <w:rPr>
          <w:rFonts w:asciiTheme="majorBidi" w:hAnsiTheme="majorBidi" w:cstheme="majorBidi" w:hint="cs"/>
          <w:sz w:val="27"/>
          <w:szCs w:val="27"/>
          <w:rtl/>
        </w:rPr>
        <w:t xml:space="preserve">في صفوف </w:t>
      </w:r>
      <w:r w:rsidR="00F31509">
        <w:rPr>
          <w:rFonts w:asciiTheme="majorBidi" w:hAnsiTheme="majorBidi" w:cstheme="majorBidi" w:hint="cs"/>
          <w:sz w:val="27"/>
          <w:szCs w:val="27"/>
          <w:rtl/>
        </w:rPr>
        <w:t>ا</w:t>
      </w:r>
      <w:r w:rsidR="00105DD7" w:rsidRPr="00D613C2">
        <w:rPr>
          <w:rFonts w:asciiTheme="majorBidi" w:hAnsiTheme="majorBidi" w:cstheme="majorBidi" w:hint="cs"/>
          <w:sz w:val="27"/>
          <w:szCs w:val="27"/>
          <w:rtl/>
        </w:rPr>
        <w:t xml:space="preserve">لنساء)، ويتوفر </w:t>
      </w:r>
      <w:r w:rsidR="00651F85" w:rsidRPr="00D613C2">
        <w:rPr>
          <w:rFonts w:asciiTheme="majorBidi" w:hAnsiTheme="majorBidi" w:cstheme="majorBidi" w:hint="cs"/>
          <w:sz w:val="27"/>
          <w:szCs w:val="27"/>
          <w:rtl/>
        </w:rPr>
        <w:t>%42,</w:t>
      </w:r>
      <w:r w:rsidR="00651F85">
        <w:rPr>
          <w:rFonts w:asciiTheme="majorBidi" w:hAnsiTheme="majorBidi" w:cstheme="majorBidi" w:hint="cs"/>
          <w:sz w:val="27"/>
          <w:szCs w:val="27"/>
          <w:rtl/>
        </w:rPr>
        <w:t xml:space="preserve">5 منهم </w:t>
      </w:r>
      <w:r w:rsidR="00105DD7" w:rsidRPr="00D613C2">
        <w:rPr>
          <w:rFonts w:asciiTheme="majorBidi" w:hAnsiTheme="majorBidi" w:cstheme="majorBidi" w:hint="cs"/>
          <w:sz w:val="27"/>
          <w:szCs w:val="27"/>
          <w:rtl/>
        </w:rPr>
        <w:t>على شهاد</w:t>
      </w:r>
      <w:r w:rsidR="00F31509">
        <w:rPr>
          <w:rFonts w:asciiTheme="majorBidi" w:hAnsiTheme="majorBidi" w:cstheme="majorBidi" w:hint="cs"/>
          <w:sz w:val="27"/>
          <w:szCs w:val="27"/>
          <w:rtl/>
        </w:rPr>
        <w:t xml:space="preserve">ات </w:t>
      </w:r>
      <w:r w:rsidR="00105DD7" w:rsidRPr="00D613C2">
        <w:rPr>
          <w:rFonts w:asciiTheme="majorBidi" w:hAnsiTheme="majorBidi" w:cstheme="majorBidi" w:hint="cs"/>
          <w:sz w:val="27"/>
          <w:szCs w:val="27"/>
          <w:rtl/>
        </w:rPr>
        <w:t xml:space="preserve">(%9,9 </w:t>
      </w:r>
      <w:r w:rsidR="00651F85">
        <w:rPr>
          <w:rFonts w:asciiTheme="majorBidi" w:hAnsiTheme="majorBidi" w:cstheme="majorBidi" w:hint="cs"/>
          <w:sz w:val="27"/>
          <w:szCs w:val="27"/>
          <w:rtl/>
        </w:rPr>
        <w:t xml:space="preserve">لديهم </w:t>
      </w:r>
      <w:r w:rsidR="00105DD7" w:rsidRPr="00D613C2">
        <w:rPr>
          <w:rFonts w:asciiTheme="majorBidi" w:hAnsiTheme="majorBidi" w:cstheme="majorBidi" w:hint="cs"/>
          <w:sz w:val="27"/>
          <w:szCs w:val="27"/>
          <w:rtl/>
        </w:rPr>
        <w:t>ش</w:t>
      </w:r>
      <w:r w:rsidR="00651F85">
        <w:rPr>
          <w:rFonts w:asciiTheme="majorBidi" w:hAnsiTheme="majorBidi" w:cstheme="majorBidi" w:hint="cs"/>
          <w:sz w:val="27"/>
          <w:szCs w:val="27"/>
          <w:rtl/>
        </w:rPr>
        <w:t>وا</w:t>
      </w:r>
      <w:r w:rsidR="00105DD7" w:rsidRPr="00D613C2">
        <w:rPr>
          <w:rFonts w:asciiTheme="majorBidi" w:hAnsiTheme="majorBidi" w:cstheme="majorBidi" w:hint="cs"/>
          <w:sz w:val="27"/>
          <w:szCs w:val="27"/>
          <w:rtl/>
        </w:rPr>
        <w:t>هد</w:t>
      </w:r>
      <w:r w:rsidR="00F31509">
        <w:rPr>
          <w:rFonts w:asciiTheme="majorBidi" w:hAnsiTheme="majorBidi" w:cstheme="majorBidi" w:hint="cs"/>
          <w:sz w:val="27"/>
          <w:szCs w:val="27"/>
          <w:rtl/>
        </w:rPr>
        <w:t xml:space="preserve"> </w:t>
      </w:r>
      <w:r w:rsidR="00105DD7" w:rsidRPr="00D613C2">
        <w:rPr>
          <w:rFonts w:asciiTheme="majorBidi" w:hAnsiTheme="majorBidi" w:cstheme="majorBidi" w:hint="cs"/>
          <w:sz w:val="27"/>
          <w:szCs w:val="27"/>
          <w:rtl/>
        </w:rPr>
        <w:t>ذات مستوى عالي).</w:t>
      </w:r>
    </w:p>
    <w:p w:rsidR="00F31509" w:rsidRPr="00110D7F" w:rsidRDefault="00994538" w:rsidP="00651F85">
      <w:pPr>
        <w:spacing w:line="276" w:lineRule="auto"/>
        <w:jc w:val="both"/>
        <w:rPr>
          <w:rFonts w:asciiTheme="majorBidi" w:hAnsiTheme="majorBidi" w:cstheme="majorBidi"/>
          <w:sz w:val="27"/>
          <w:szCs w:val="27"/>
        </w:rPr>
      </w:pPr>
      <w:r>
        <w:rPr>
          <w:rFonts w:asciiTheme="majorBidi" w:hAnsiTheme="majorBidi" w:cstheme="majorBidi" w:hint="cs"/>
          <w:sz w:val="27"/>
          <w:szCs w:val="27"/>
          <w:rtl/>
        </w:rPr>
        <w:lastRenderedPageBreak/>
        <w:t>و</w:t>
      </w:r>
      <w:r w:rsidR="00CD2084">
        <w:rPr>
          <w:rFonts w:asciiTheme="majorBidi" w:hAnsiTheme="majorBidi" w:cstheme="majorBidi" w:hint="cs"/>
          <w:sz w:val="27"/>
          <w:szCs w:val="27"/>
          <w:rtl/>
        </w:rPr>
        <w:t>من بين</w:t>
      </w:r>
      <w:r w:rsidR="00CD2084">
        <w:rPr>
          <w:rFonts w:asciiTheme="majorBidi" w:hAnsiTheme="majorBidi" w:cstheme="majorBidi"/>
          <w:sz w:val="27"/>
          <w:szCs w:val="27"/>
        </w:rPr>
        <w:t xml:space="preserve">1.207.000 </w:t>
      </w:r>
      <w:r w:rsidR="00CD2084">
        <w:rPr>
          <w:rFonts w:asciiTheme="majorBidi" w:hAnsiTheme="majorBidi" w:cstheme="majorBidi" w:hint="cs"/>
          <w:sz w:val="27"/>
          <w:szCs w:val="27"/>
          <w:rtl/>
        </w:rPr>
        <w:t xml:space="preserve"> شخص </w:t>
      </w:r>
      <w:r w:rsidR="00CD2084" w:rsidRPr="0088714B">
        <w:rPr>
          <w:rFonts w:asciiTheme="majorBidi" w:hAnsiTheme="majorBidi" w:cstheme="majorBidi" w:hint="cs"/>
          <w:sz w:val="27"/>
          <w:szCs w:val="27"/>
          <w:rtl/>
        </w:rPr>
        <w:t>في حالة شغل ناقص</w:t>
      </w:r>
      <w:r w:rsidR="00CD2084">
        <w:rPr>
          <w:rFonts w:asciiTheme="majorBidi" w:hAnsiTheme="majorBidi" w:cstheme="majorBidi" w:hint="cs"/>
          <w:sz w:val="27"/>
          <w:szCs w:val="27"/>
          <w:rtl/>
        </w:rPr>
        <w:t xml:space="preserve">، 980.000 </w:t>
      </w:r>
      <w:r w:rsidR="00F31509" w:rsidRPr="00110D7F">
        <w:rPr>
          <w:rFonts w:asciiTheme="majorBidi" w:hAnsiTheme="majorBidi" w:cstheme="majorBidi" w:hint="cs"/>
          <w:sz w:val="27"/>
          <w:szCs w:val="27"/>
          <w:rtl/>
        </w:rPr>
        <w:t>(</w:t>
      </w:r>
      <w:r>
        <w:rPr>
          <w:rFonts w:asciiTheme="majorBidi" w:hAnsiTheme="majorBidi" w:cstheme="majorBidi" w:hint="cs"/>
          <w:sz w:val="27"/>
          <w:szCs w:val="27"/>
          <w:rtl/>
        </w:rPr>
        <w:t>وهو ما يمثل</w:t>
      </w:r>
      <w:r w:rsidR="00CD2084">
        <w:rPr>
          <w:rFonts w:asciiTheme="majorBidi" w:hAnsiTheme="majorBidi" w:cstheme="majorBidi" w:hint="cs"/>
          <w:sz w:val="27"/>
          <w:szCs w:val="27"/>
          <w:rtl/>
        </w:rPr>
        <w:t xml:space="preserve"> </w:t>
      </w:r>
      <w:r w:rsidR="00F31509" w:rsidRPr="00110D7F">
        <w:rPr>
          <w:rFonts w:asciiTheme="majorBidi" w:hAnsiTheme="majorBidi" w:cstheme="majorBidi" w:hint="cs"/>
          <w:sz w:val="27"/>
          <w:szCs w:val="27"/>
          <w:rtl/>
        </w:rPr>
        <w:t>%81,</w:t>
      </w:r>
      <w:r>
        <w:rPr>
          <w:rFonts w:asciiTheme="majorBidi" w:hAnsiTheme="majorBidi" w:cstheme="majorBidi" w:hint="cs"/>
          <w:sz w:val="27"/>
          <w:szCs w:val="27"/>
          <w:rtl/>
        </w:rPr>
        <w:t>9</w:t>
      </w:r>
      <w:r w:rsidR="00F31509" w:rsidRPr="00110D7F">
        <w:rPr>
          <w:rFonts w:asciiTheme="majorBidi" w:hAnsiTheme="majorBidi" w:cstheme="majorBidi" w:hint="cs"/>
          <w:sz w:val="27"/>
          <w:szCs w:val="27"/>
          <w:rtl/>
        </w:rPr>
        <w:t xml:space="preserve">) يزاولون شغلا مؤدى عنه (%82,1 </w:t>
      </w:r>
      <w:r w:rsidR="00651F85">
        <w:rPr>
          <w:rFonts w:asciiTheme="majorBidi" w:hAnsiTheme="majorBidi" w:cstheme="majorBidi" w:hint="cs"/>
          <w:sz w:val="27"/>
          <w:szCs w:val="27"/>
          <w:rtl/>
        </w:rPr>
        <w:t>في صفوف ا</w:t>
      </w:r>
      <w:r w:rsidR="00F31509" w:rsidRPr="00110D7F">
        <w:rPr>
          <w:rFonts w:asciiTheme="majorBidi" w:hAnsiTheme="majorBidi" w:cstheme="majorBidi" w:hint="cs"/>
          <w:sz w:val="27"/>
          <w:szCs w:val="27"/>
          <w:rtl/>
        </w:rPr>
        <w:t>لرجال و</w:t>
      </w:r>
      <w:r w:rsidR="00651F85">
        <w:rPr>
          <w:rFonts w:asciiTheme="majorBidi" w:hAnsiTheme="majorBidi" w:cstheme="majorBidi" w:hint="cs"/>
          <w:sz w:val="27"/>
          <w:szCs w:val="27"/>
          <w:rtl/>
        </w:rPr>
        <w:t xml:space="preserve"> </w:t>
      </w:r>
      <w:r w:rsidR="00F31509" w:rsidRPr="00110D7F">
        <w:rPr>
          <w:rFonts w:asciiTheme="majorBidi" w:hAnsiTheme="majorBidi" w:cstheme="majorBidi" w:hint="cs"/>
          <w:sz w:val="27"/>
          <w:szCs w:val="27"/>
          <w:rtl/>
        </w:rPr>
        <w:t xml:space="preserve">%79,5 </w:t>
      </w:r>
      <w:r w:rsidR="00651F85">
        <w:rPr>
          <w:rFonts w:asciiTheme="majorBidi" w:hAnsiTheme="majorBidi" w:cstheme="majorBidi" w:hint="cs"/>
          <w:sz w:val="27"/>
          <w:szCs w:val="27"/>
          <w:rtl/>
        </w:rPr>
        <w:t>في صفوف ا</w:t>
      </w:r>
      <w:r w:rsidR="00F31509" w:rsidRPr="00110D7F">
        <w:rPr>
          <w:rFonts w:asciiTheme="majorBidi" w:hAnsiTheme="majorBidi" w:cstheme="majorBidi" w:hint="cs"/>
          <w:sz w:val="27"/>
          <w:szCs w:val="27"/>
          <w:rtl/>
        </w:rPr>
        <w:t>لنساء)، و</w:t>
      </w:r>
      <w:r>
        <w:rPr>
          <w:rFonts w:asciiTheme="majorBidi" w:hAnsiTheme="majorBidi" w:cstheme="majorBidi"/>
          <w:sz w:val="27"/>
          <w:szCs w:val="27"/>
        </w:rPr>
        <w:t>848.000</w:t>
      </w:r>
      <w:r>
        <w:rPr>
          <w:rFonts w:asciiTheme="majorBidi" w:hAnsiTheme="majorBidi" w:cstheme="majorBidi" w:hint="cs"/>
          <w:sz w:val="27"/>
          <w:szCs w:val="27"/>
          <w:rtl/>
        </w:rPr>
        <w:t xml:space="preserve"> </w:t>
      </w:r>
      <w:r w:rsidRPr="00110D7F">
        <w:rPr>
          <w:rFonts w:asciiTheme="majorBidi" w:hAnsiTheme="majorBidi" w:cstheme="majorBidi" w:hint="cs"/>
          <w:sz w:val="27"/>
          <w:szCs w:val="27"/>
          <w:rtl/>
        </w:rPr>
        <w:t>(</w:t>
      </w:r>
      <w:r w:rsidR="00651F85">
        <w:rPr>
          <w:rFonts w:asciiTheme="majorBidi" w:hAnsiTheme="majorBidi" w:cstheme="majorBidi" w:hint="cs"/>
          <w:sz w:val="27"/>
          <w:szCs w:val="27"/>
          <w:rtl/>
        </w:rPr>
        <w:t xml:space="preserve">أي </w:t>
      </w:r>
      <w:r w:rsidRPr="00110D7F">
        <w:rPr>
          <w:rFonts w:asciiTheme="majorBidi" w:hAnsiTheme="majorBidi" w:cstheme="majorBidi" w:hint="cs"/>
          <w:sz w:val="27"/>
          <w:szCs w:val="27"/>
          <w:rtl/>
        </w:rPr>
        <w:t>%</w:t>
      </w:r>
      <w:r>
        <w:rPr>
          <w:rFonts w:asciiTheme="majorBidi" w:hAnsiTheme="majorBidi" w:cstheme="majorBidi"/>
          <w:sz w:val="27"/>
          <w:szCs w:val="27"/>
        </w:rPr>
        <w:t>70,5</w:t>
      </w:r>
      <w:r w:rsidRPr="00110D7F">
        <w:rPr>
          <w:rFonts w:asciiTheme="majorBidi" w:hAnsiTheme="majorBidi" w:cstheme="majorBidi" w:hint="cs"/>
          <w:sz w:val="27"/>
          <w:szCs w:val="27"/>
          <w:rtl/>
        </w:rPr>
        <w:t>)</w:t>
      </w:r>
      <w:r>
        <w:rPr>
          <w:rFonts w:asciiTheme="majorBidi" w:hAnsiTheme="majorBidi" w:cstheme="majorBidi"/>
          <w:sz w:val="27"/>
          <w:szCs w:val="27"/>
        </w:rPr>
        <w:t xml:space="preserve"> </w:t>
      </w:r>
      <w:r w:rsidR="00F31509" w:rsidRPr="00110D7F">
        <w:rPr>
          <w:rFonts w:asciiTheme="majorBidi" w:hAnsiTheme="majorBidi" w:cstheme="majorBidi" w:hint="cs"/>
          <w:sz w:val="27"/>
          <w:szCs w:val="27"/>
          <w:rtl/>
        </w:rPr>
        <w:t>يع</w:t>
      </w:r>
      <w:r w:rsidR="00651F85">
        <w:rPr>
          <w:rFonts w:asciiTheme="majorBidi" w:hAnsiTheme="majorBidi" w:cstheme="majorBidi" w:hint="cs"/>
          <w:sz w:val="27"/>
          <w:szCs w:val="27"/>
          <w:rtl/>
        </w:rPr>
        <w:t>يشون هذه الوضعية إما لعدم كفاية الأجر المتحصل عليه من ا</w:t>
      </w:r>
      <w:r w:rsidR="00F31509" w:rsidRPr="00110D7F">
        <w:rPr>
          <w:rFonts w:asciiTheme="majorBidi" w:hAnsiTheme="majorBidi" w:cstheme="majorBidi" w:hint="cs"/>
          <w:sz w:val="27"/>
          <w:szCs w:val="27"/>
          <w:rtl/>
        </w:rPr>
        <w:t>لشغل</w:t>
      </w:r>
      <w:r w:rsidR="00651F85">
        <w:rPr>
          <w:rFonts w:asciiTheme="majorBidi" w:hAnsiTheme="majorBidi" w:cstheme="majorBidi" w:hint="cs"/>
          <w:sz w:val="27"/>
          <w:szCs w:val="27"/>
          <w:rtl/>
        </w:rPr>
        <w:t xml:space="preserve"> المزاول</w:t>
      </w:r>
      <w:r w:rsidR="00F31509" w:rsidRPr="00110D7F">
        <w:rPr>
          <w:rFonts w:asciiTheme="majorBidi" w:hAnsiTheme="majorBidi" w:cstheme="majorBidi" w:hint="cs"/>
          <w:sz w:val="27"/>
          <w:szCs w:val="27"/>
          <w:rtl/>
        </w:rPr>
        <w:t xml:space="preserve"> أو </w:t>
      </w:r>
      <w:r w:rsidR="00651F85">
        <w:rPr>
          <w:rFonts w:asciiTheme="majorBidi" w:hAnsiTheme="majorBidi" w:cstheme="majorBidi" w:hint="cs"/>
          <w:sz w:val="27"/>
          <w:szCs w:val="27"/>
          <w:rtl/>
        </w:rPr>
        <w:t>ل</w:t>
      </w:r>
      <w:r w:rsidR="00F31509" w:rsidRPr="00110D7F">
        <w:rPr>
          <w:rFonts w:asciiTheme="majorBidi" w:hAnsiTheme="majorBidi" w:cstheme="majorBidi" w:hint="cs"/>
          <w:sz w:val="27"/>
          <w:szCs w:val="27"/>
          <w:rtl/>
        </w:rPr>
        <w:t xml:space="preserve">عدم ملائمة التكوين </w:t>
      </w:r>
      <w:r w:rsidR="00651F85">
        <w:rPr>
          <w:rFonts w:asciiTheme="majorBidi" w:hAnsiTheme="majorBidi" w:cstheme="majorBidi" w:hint="cs"/>
          <w:sz w:val="27"/>
          <w:szCs w:val="27"/>
          <w:rtl/>
        </w:rPr>
        <w:t xml:space="preserve">الذي تلقوه </w:t>
      </w:r>
      <w:r w:rsidR="00F31509" w:rsidRPr="00110D7F">
        <w:rPr>
          <w:rFonts w:asciiTheme="majorBidi" w:hAnsiTheme="majorBidi" w:cstheme="majorBidi" w:hint="cs"/>
          <w:sz w:val="27"/>
          <w:szCs w:val="27"/>
          <w:rtl/>
        </w:rPr>
        <w:t xml:space="preserve">مع </w:t>
      </w:r>
      <w:r w:rsidR="00651F85">
        <w:rPr>
          <w:rFonts w:asciiTheme="majorBidi" w:hAnsiTheme="majorBidi" w:cstheme="majorBidi" w:hint="cs"/>
          <w:sz w:val="27"/>
          <w:szCs w:val="27"/>
          <w:rtl/>
        </w:rPr>
        <w:t xml:space="preserve">هذا </w:t>
      </w:r>
      <w:r w:rsidR="00F31509" w:rsidRPr="00110D7F">
        <w:rPr>
          <w:rFonts w:asciiTheme="majorBidi" w:hAnsiTheme="majorBidi" w:cstheme="majorBidi" w:hint="cs"/>
          <w:sz w:val="27"/>
          <w:szCs w:val="27"/>
          <w:rtl/>
        </w:rPr>
        <w:t>الشغل</w:t>
      </w:r>
      <w:r w:rsidRPr="00651F85">
        <w:rPr>
          <w:rStyle w:val="Appelnotedebasdep"/>
          <w:rFonts w:asciiTheme="majorBidi" w:hAnsiTheme="majorBidi" w:cstheme="majorBidi"/>
          <w:b/>
          <w:bCs/>
          <w:sz w:val="27"/>
          <w:szCs w:val="27"/>
          <w:rtl/>
        </w:rPr>
        <w:footnoteReference w:id="4"/>
      </w:r>
      <w:r w:rsidR="00F31509" w:rsidRPr="00110D7F">
        <w:rPr>
          <w:rFonts w:asciiTheme="majorBidi" w:hAnsiTheme="majorBidi" w:cstheme="majorBidi" w:hint="cs"/>
          <w:sz w:val="27"/>
          <w:szCs w:val="27"/>
          <w:rtl/>
        </w:rPr>
        <w:t xml:space="preserve"> (%</w:t>
      </w:r>
      <w:r>
        <w:rPr>
          <w:rFonts w:asciiTheme="majorBidi" w:hAnsiTheme="majorBidi" w:cstheme="majorBidi"/>
          <w:sz w:val="27"/>
          <w:szCs w:val="27"/>
        </w:rPr>
        <w:t>71,7</w:t>
      </w:r>
      <w:r w:rsidR="00F31509" w:rsidRPr="00110D7F">
        <w:rPr>
          <w:rFonts w:asciiTheme="majorBidi" w:hAnsiTheme="majorBidi" w:cstheme="majorBidi" w:hint="cs"/>
          <w:sz w:val="27"/>
          <w:szCs w:val="27"/>
          <w:rtl/>
        </w:rPr>
        <w:t xml:space="preserve"> </w:t>
      </w:r>
      <w:r w:rsidR="00651F85">
        <w:rPr>
          <w:rFonts w:asciiTheme="majorBidi" w:hAnsiTheme="majorBidi" w:cstheme="majorBidi" w:hint="cs"/>
          <w:sz w:val="27"/>
          <w:szCs w:val="27"/>
          <w:rtl/>
        </w:rPr>
        <w:t xml:space="preserve">في صفوف </w:t>
      </w:r>
      <w:r>
        <w:rPr>
          <w:rFonts w:asciiTheme="majorBidi" w:hAnsiTheme="majorBidi" w:cstheme="majorBidi" w:hint="cs"/>
          <w:sz w:val="27"/>
          <w:szCs w:val="27"/>
          <w:rtl/>
        </w:rPr>
        <w:t>ا</w:t>
      </w:r>
      <w:r w:rsidR="00F31509" w:rsidRPr="00110D7F">
        <w:rPr>
          <w:rFonts w:asciiTheme="majorBidi" w:hAnsiTheme="majorBidi" w:cstheme="majorBidi" w:hint="cs"/>
          <w:sz w:val="27"/>
          <w:szCs w:val="27"/>
          <w:rtl/>
        </w:rPr>
        <w:t>لرجال و%</w:t>
      </w:r>
      <w:r>
        <w:rPr>
          <w:rFonts w:asciiTheme="majorBidi" w:hAnsiTheme="majorBidi" w:cstheme="majorBidi"/>
          <w:sz w:val="27"/>
          <w:szCs w:val="27"/>
        </w:rPr>
        <w:t xml:space="preserve">63,3 </w:t>
      </w:r>
      <w:r>
        <w:rPr>
          <w:rFonts w:asciiTheme="majorBidi" w:hAnsiTheme="majorBidi" w:cstheme="majorBidi" w:hint="cs"/>
          <w:sz w:val="27"/>
          <w:szCs w:val="27"/>
          <w:rtl/>
        </w:rPr>
        <w:t xml:space="preserve"> </w:t>
      </w:r>
      <w:r w:rsidR="00651F85">
        <w:rPr>
          <w:rFonts w:asciiTheme="majorBidi" w:hAnsiTheme="majorBidi" w:cstheme="majorBidi" w:hint="cs"/>
          <w:sz w:val="27"/>
          <w:szCs w:val="27"/>
          <w:rtl/>
        </w:rPr>
        <w:t xml:space="preserve">في صفوف </w:t>
      </w:r>
      <w:r>
        <w:rPr>
          <w:rFonts w:asciiTheme="majorBidi" w:hAnsiTheme="majorBidi" w:cstheme="majorBidi" w:hint="cs"/>
          <w:sz w:val="27"/>
          <w:szCs w:val="27"/>
          <w:rtl/>
        </w:rPr>
        <w:t>ا</w:t>
      </w:r>
      <w:r w:rsidR="00F31509" w:rsidRPr="00110D7F">
        <w:rPr>
          <w:rFonts w:asciiTheme="majorBidi" w:hAnsiTheme="majorBidi" w:cstheme="majorBidi" w:hint="cs"/>
          <w:sz w:val="27"/>
          <w:szCs w:val="27"/>
          <w:rtl/>
        </w:rPr>
        <w:t>لنساء).</w:t>
      </w:r>
    </w:p>
    <w:p w:rsidR="00F31509" w:rsidRDefault="00F31509" w:rsidP="00F31509">
      <w:pPr>
        <w:bidi w:val="0"/>
        <w:spacing w:after="200" w:line="276" w:lineRule="auto"/>
        <w:rPr>
          <w:rtl/>
        </w:rPr>
      </w:pPr>
    </w:p>
    <w:p w:rsidR="008C72B9" w:rsidRPr="009840A5" w:rsidRDefault="008C72B9" w:rsidP="008C72B9">
      <w:pPr>
        <w:autoSpaceDE w:val="0"/>
        <w:autoSpaceDN w:val="0"/>
        <w:adjustRightInd w:val="0"/>
        <w:contextualSpacing/>
        <w:jc w:val="center"/>
        <w:rPr>
          <w:b/>
          <w:bCs/>
          <w:color w:val="548DD4"/>
          <w:sz w:val="28"/>
          <w:szCs w:val="28"/>
          <w:rtl/>
        </w:rPr>
      </w:pPr>
      <w:r w:rsidRPr="009840A5">
        <w:rPr>
          <w:rFonts w:hint="cs"/>
          <w:b/>
          <w:bCs/>
          <w:color w:val="548DD4"/>
          <w:sz w:val="28"/>
          <w:szCs w:val="28"/>
          <w:rtl/>
        </w:rPr>
        <w:t xml:space="preserve">الجدول </w:t>
      </w:r>
      <w:r>
        <w:rPr>
          <w:rFonts w:hint="cs"/>
          <w:b/>
          <w:bCs/>
          <w:color w:val="548DD4"/>
          <w:sz w:val="28"/>
          <w:szCs w:val="28"/>
          <w:rtl/>
        </w:rPr>
        <w:t>1</w:t>
      </w:r>
      <w:r w:rsidRPr="009840A5">
        <w:rPr>
          <w:rFonts w:hint="cs"/>
          <w:b/>
          <w:bCs/>
          <w:color w:val="548DD4"/>
          <w:sz w:val="28"/>
          <w:szCs w:val="28"/>
          <w:rtl/>
        </w:rPr>
        <w:t>: ا</w:t>
      </w:r>
      <w:r w:rsidRPr="009840A5">
        <w:rPr>
          <w:b/>
          <w:bCs/>
          <w:color w:val="548DD4"/>
          <w:sz w:val="28"/>
          <w:szCs w:val="28"/>
          <w:rtl/>
        </w:rPr>
        <w:t>لمؤشـرات ا</w:t>
      </w:r>
      <w:r w:rsidRPr="009840A5">
        <w:rPr>
          <w:rFonts w:hint="cs"/>
          <w:b/>
          <w:bCs/>
          <w:color w:val="548DD4"/>
          <w:sz w:val="28"/>
          <w:szCs w:val="28"/>
          <w:rtl/>
        </w:rPr>
        <w:t>لسنوية</w:t>
      </w:r>
      <w:r w:rsidRPr="009840A5">
        <w:rPr>
          <w:b/>
          <w:bCs/>
          <w:color w:val="548DD4"/>
          <w:sz w:val="28"/>
          <w:szCs w:val="28"/>
          <w:rtl/>
        </w:rPr>
        <w:t xml:space="preserve"> للنشـاط</w:t>
      </w:r>
      <w:r w:rsidRPr="009840A5">
        <w:rPr>
          <w:rFonts w:hint="cs"/>
          <w:b/>
          <w:bCs/>
          <w:color w:val="548DD4"/>
          <w:sz w:val="28"/>
          <w:szCs w:val="28"/>
          <w:rtl/>
        </w:rPr>
        <w:t xml:space="preserve"> والشغل</w:t>
      </w:r>
      <w:r w:rsidRPr="009840A5">
        <w:rPr>
          <w:b/>
          <w:bCs/>
          <w:color w:val="548DD4"/>
          <w:sz w:val="28"/>
          <w:szCs w:val="28"/>
          <w:rtl/>
        </w:rPr>
        <w:t xml:space="preserve"> والبطالـة حسـب وسـط الإقامـة</w:t>
      </w:r>
      <w:r w:rsidRPr="009840A5">
        <w:rPr>
          <w:b/>
          <w:bCs/>
          <w:color w:val="548DD4"/>
          <w:sz w:val="28"/>
          <w:szCs w:val="28"/>
        </w:rPr>
        <w:t>(1)</w:t>
      </w:r>
    </w:p>
    <w:p w:rsidR="008C72B9" w:rsidRDefault="008C72B9" w:rsidP="008C72B9">
      <w:pPr>
        <w:tabs>
          <w:tab w:val="left" w:pos="-720"/>
          <w:tab w:val="left" w:pos="1080"/>
        </w:tabs>
        <w:ind w:left="6372"/>
        <w:rPr>
          <w:rFonts w:cs="Simplified Arabic"/>
          <w:b/>
          <w:bCs/>
          <w:sz w:val="16"/>
          <w:szCs w:val="16"/>
          <w:lang w:val="en-US" w:eastAsia="en-US"/>
        </w:rPr>
      </w:pPr>
      <w:r>
        <w:rPr>
          <w:rFonts w:cs="Simplified Arabic"/>
          <w:b/>
          <w:bCs/>
          <w:sz w:val="16"/>
          <w:szCs w:val="16"/>
          <w:rtl/>
          <w:lang w:val="en-US" w:eastAsia="en-US"/>
        </w:rPr>
        <w:t xml:space="preserve"> (الأرقام بالآلاف</w:t>
      </w:r>
      <w:r>
        <w:rPr>
          <w:rFonts w:cs="Simplified Arabic" w:hint="cs"/>
          <w:b/>
          <w:bCs/>
          <w:sz w:val="16"/>
          <w:szCs w:val="16"/>
          <w:rtl/>
          <w:lang w:val="en-US" w:eastAsia="en-US"/>
        </w:rPr>
        <w:t>،</w:t>
      </w:r>
      <w:r>
        <w:rPr>
          <w:rFonts w:cs="Simplified Arabic"/>
          <w:b/>
          <w:bCs/>
          <w:sz w:val="16"/>
          <w:szCs w:val="16"/>
          <w:rtl/>
          <w:lang w:val="en-US" w:eastAsia="en-US"/>
        </w:rPr>
        <w:t xml:space="preserve"> المعدلات</w:t>
      </w:r>
      <w:r>
        <w:rPr>
          <w:rFonts w:cs="Simplified Arabic" w:hint="cs"/>
          <w:b/>
          <w:bCs/>
          <w:sz w:val="16"/>
          <w:szCs w:val="16"/>
          <w:rtl/>
          <w:lang w:val="en-US" w:eastAsia="en-US"/>
        </w:rPr>
        <w:t xml:space="preserve"> والبنيات</w:t>
      </w:r>
      <w:r>
        <w:rPr>
          <w:rFonts w:cs="Simplified Arabic"/>
          <w:b/>
          <w:bCs/>
          <w:sz w:val="16"/>
          <w:szCs w:val="16"/>
          <w:rtl/>
          <w:lang w:val="en-US" w:eastAsia="en-US"/>
        </w:rPr>
        <w:t xml:space="preserve"> ب %)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46"/>
        <w:gridCol w:w="909"/>
        <w:gridCol w:w="909"/>
        <w:gridCol w:w="909"/>
        <w:gridCol w:w="903"/>
        <w:gridCol w:w="916"/>
        <w:gridCol w:w="3680"/>
      </w:tblGrid>
      <w:tr w:rsidR="008C72B9" w:rsidRPr="00651F85" w:rsidTr="00651F85">
        <w:trPr>
          <w:trHeight w:val="284"/>
          <w:jc w:val="center"/>
        </w:trPr>
        <w:tc>
          <w:tcPr>
            <w:tcW w:w="2664" w:type="dxa"/>
            <w:gridSpan w:val="3"/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sz w:val="22"/>
                <w:szCs w:val="22"/>
                <w:rtl/>
              </w:rPr>
              <w:t>سنة</w:t>
            </w:r>
            <w:r w:rsidR="00651F85" w:rsidRPr="00651F8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2016</w:t>
            </w:r>
          </w:p>
        </w:tc>
        <w:tc>
          <w:tcPr>
            <w:tcW w:w="2728" w:type="dxa"/>
            <w:gridSpan w:val="3"/>
            <w:vAlign w:val="center"/>
          </w:tcPr>
          <w:p w:rsidR="008C72B9" w:rsidRPr="00651F85" w:rsidRDefault="008C72B9" w:rsidP="00651F85">
            <w:pPr>
              <w:pStyle w:val="Titre3"/>
              <w:rPr>
                <w:rFonts w:asciiTheme="minorBidi" w:hAnsiTheme="minorBidi" w:cstheme="minorBidi"/>
                <w:b w:val="0"/>
                <w:bCs w:val="0"/>
                <w:spacing w:val="0"/>
                <w:sz w:val="22"/>
                <w:szCs w:val="22"/>
                <w:lang w:val="fr-FR"/>
              </w:rPr>
            </w:pPr>
            <w:r w:rsidRPr="00651F85">
              <w:rPr>
                <w:rFonts w:asciiTheme="minorBidi" w:hAnsiTheme="minorBidi" w:cstheme="minorBidi"/>
                <w:b w:val="0"/>
                <w:bCs w:val="0"/>
                <w:spacing w:val="0"/>
                <w:sz w:val="22"/>
                <w:szCs w:val="22"/>
                <w:rtl/>
                <w:lang w:val="fr-FR"/>
              </w:rPr>
              <w:t>سنة</w:t>
            </w:r>
            <w:r w:rsidR="00651F85" w:rsidRPr="00651F85">
              <w:rPr>
                <w:rFonts w:asciiTheme="minorBidi" w:hAnsiTheme="minorBidi" w:cstheme="minorBidi"/>
                <w:b w:val="0"/>
                <w:bCs w:val="0"/>
                <w:spacing w:val="0"/>
                <w:sz w:val="22"/>
                <w:szCs w:val="22"/>
                <w:rtl/>
                <w:lang w:val="fr-FR"/>
              </w:rPr>
              <w:t xml:space="preserve"> 2015</w:t>
            </w:r>
          </w:p>
        </w:tc>
        <w:tc>
          <w:tcPr>
            <w:tcW w:w="3680" w:type="dxa"/>
            <w:vAlign w:val="center"/>
          </w:tcPr>
          <w:p w:rsidR="008C72B9" w:rsidRPr="00651F85" w:rsidRDefault="008C72B9" w:rsidP="00651F85">
            <w:pPr>
              <w:pStyle w:val="Titre1"/>
              <w:bidi/>
              <w:spacing w:line="240" w:lineRule="auto"/>
              <w:jc w:val="left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المـؤشـــــرات</w:t>
            </w:r>
          </w:p>
        </w:tc>
      </w:tr>
      <w:tr w:rsidR="008C72B9" w:rsidRPr="00651F85" w:rsidTr="00651F85">
        <w:trPr>
          <w:trHeight w:val="284"/>
          <w:jc w:val="center"/>
        </w:trPr>
        <w:tc>
          <w:tcPr>
            <w:tcW w:w="846" w:type="dxa"/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sz w:val="22"/>
                <w:szCs w:val="22"/>
                <w:rtl/>
              </w:rPr>
              <w:t>المجمـوع</w:t>
            </w:r>
          </w:p>
        </w:tc>
        <w:tc>
          <w:tcPr>
            <w:tcW w:w="909" w:type="dxa"/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sz w:val="22"/>
                <w:szCs w:val="22"/>
                <w:rtl/>
              </w:rPr>
              <w:t>قـروي</w:t>
            </w:r>
          </w:p>
        </w:tc>
        <w:tc>
          <w:tcPr>
            <w:tcW w:w="909" w:type="dxa"/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sz w:val="22"/>
                <w:szCs w:val="22"/>
                <w:rtl/>
              </w:rPr>
              <w:t>حضري</w:t>
            </w:r>
          </w:p>
        </w:tc>
        <w:tc>
          <w:tcPr>
            <w:tcW w:w="909" w:type="dxa"/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sz w:val="22"/>
                <w:szCs w:val="22"/>
                <w:rtl/>
              </w:rPr>
              <w:t>المجمـوع</w:t>
            </w:r>
          </w:p>
        </w:tc>
        <w:tc>
          <w:tcPr>
            <w:tcW w:w="903" w:type="dxa"/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sz w:val="22"/>
                <w:szCs w:val="22"/>
                <w:rtl/>
              </w:rPr>
              <w:t>قـروي</w:t>
            </w:r>
          </w:p>
        </w:tc>
        <w:tc>
          <w:tcPr>
            <w:tcW w:w="916" w:type="dxa"/>
            <w:vAlign w:val="center"/>
          </w:tcPr>
          <w:p w:rsidR="008C72B9" w:rsidRPr="00651F85" w:rsidRDefault="008C72B9" w:rsidP="00651F85">
            <w:pPr>
              <w:pStyle w:val="Titre3"/>
              <w:rPr>
                <w:rFonts w:asciiTheme="minorBidi" w:hAnsiTheme="minorBidi" w:cstheme="minorBidi"/>
                <w:b w:val="0"/>
                <w:bCs w:val="0"/>
                <w:spacing w:val="0"/>
                <w:sz w:val="22"/>
                <w:szCs w:val="22"/>
                <w:lang w:val="fr-FR"/>
              </w:rPr>
            </w:pPr>
            <w:r w:rsidRPr="00651F85">
              <w:rPr>
                <w:rFonts w:asciiTheme="minorBidi" w:hAnsiTheme="minorBidi" w:cstheme="minorBidi"/>
                <w:b w:val="0"/>
                <w:bCs w:val="0"/>
                <w:spacing w:val="0"/>
                <w:sz w:val="22"/>
                <w:szCs w:val="22"/>
                <w:rtl/>
                <w:lang w:val="fr-FR"/>
              </w:rPr>
              <w:t>حضري</w:t>
            </w:r>
          </w:p>
        </w:tc>
        <w:tc>
          <w:tcPr>
            <w:tcW w:w="3680" w:type="dxa"/>
            <w:vAlign w:val="center"/>
          </w:tcPr>
          <w:p w:rsidR="008C72B9" w:rsidRPr="00651F85" w:rsidRDefault="008C72B9" w:rsidP="00651F85">
            <w:pPr>
              <w:tabs>
                <w:tab w:val="left" w:pos="-720"/>
              </w:tabs>
              <w:suppressAutoHyphens/>
              <w:rPr>
                <w:rFonts w:asciiTheme="minorBidi" w:hAnsiTheme="minorBidi" w:cstheme="minorBidi"/>
                <w:spacing w:val="-2"/>
                <w:sz w:val="22"/>
                <w:szCs w:val="22"/>
                <w:lang w:val="en-US" w:eastAsia="en-US"/>
              </w:rPr>
            </w:pPr>
          </w:p>
        </w:tc>
      </w:tr>
      <w:tr w:rsidR="008C72B9" w:rsidRPr="00651F85" w:rsidTr="00651F85">
        <w:trPr>
          <w:trHeight w:val="284"/>
          <w:jc w:val="center"/>
        </w:trPr>
        <w:tc>
          <w:tcPr>
            <w:tcW w:w="9072" w:type="dxa"/>
            <w:gridSpan w:val="7"/>
            <w:vAlign w:val="center"/>
          </w:tcPr>
          <w:p w:rsidR="008C72B9" w:rsidRPr="00651F85" w:rsidRDefault="008C72B9" w:rsidP="00651F85">
            <w:pPr>
              <w:tabs>
                <w:tab w:val="left" w:pos="-720"/>
              </w:tabs>
              <w:suppressAutoHyphens/>
              <w:rPr>
                <w:rFonts w:asciiTheme="minorBidi" w:hAnsiTheme="minorBidi" w:cstheme="minorBidi"/>
                <w:b/>
                <w:bCs/>
                <w:spacing w:val="-2"/>
                <w:sz w:val="22"/>
                <w:szCs w:val="22"/>
                <w:lang w:val="en-US" w:eastAsia="en-US"/>
              </w:rPr>
            </w:pPr>
            <w:r w:rsidRPr="00651F85">
              <w:rPr>
                <w:rFonts w:asciiTheme="minorBidi" w:hAnsiTheme="minorBidi" w:cstheme="minorBidi"/>
                <w:b/>
                <w:bCs/>
                <w:spacing w:val="-2"/>
                <w:sz w:val="22"/>
                <w:szCs w:val="22"/>
                <w:rtl/>
                <w:lang w:val="en-US" w:eastAsia="en-US"/>
              </w:rPr>
              <w:t>النشـاط والتشغيل (</w:t>
            </w:r>
            <w:r w:rsidRPr="00651F85">
              <w:rPr>
                <w:rFonts w:asciiTheme="minorBidi" w:hAnsiTheme="minorBidi" w:cstheme="minorBidi"/>
                <w:b/>
                <w:bCs/>
                <w:spacing w:val="-2"/>
                <w:sz w:val="22"/>
                <w:szCs w:val="22"/>
                <w:lang w:val="en-US" w:eastAsia="en-US"/>
              </w:rPr>
              <w:t xml:space="preserve"> 15</w:t>
            </w:r>
            <w:r w:rsidRPr="00651F85">
              <w:rPr>
                <w:rFonts w:asciiTheme="minorBidi" w:hAnsiTheme="minorBidi" w:cstheme="minorBidi"/>
                <w:b/>
                <w:bCs/>
                <w:spacing w:val="-2"/>
                <w:sz w:val="22"/>
                <w:szCs w:val="22"/>
                <w:rtl/>
                <w:lang w:val="en-US" w:eastAsia="en-US"/>
              </w:rPr>
              <w:t>سنـة فأكثـر)</w:t>
            </w:r>
          </w:p>
        </w:tc>
      </w:tr>
      <w:tr w:rsidR="008C72B9" w:rsidRPr="00651F85" w:rsidTr="00651F85">
        <w:trPr>
          <w:trHeight w:val="284"/>
          <w:jc w:val="center"/>
        </w:trPr>
        <w:tc>
          <w:tcPr>
            <w:tcW w:w="846" w:type="dxa"/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948A54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948A54"/>
                <w:sz w:val="22"/>
                <w:szCs w:val="22"/>
                <w:rtl/>
              </w:rPr>
              <w:t>25331</w:t>
            </w:r>
          </w:p>
        </w:tc>
        <w:tc>
          <w:tcPr>
            <w:tcW w:w="909" w:type="dxa"/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948A54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948A54"/>
                <w:sz w:val="22"/>
                <w:szCs w:val="22"/>
                <w:rtl/>
              </w:rPr>
              <w:t>9772</w:t>
            </w:r>
          </w:p>
        </w:tc>
        <w:tc>
          <w:tcPr>
            <w:tcW w:w="909" w:type="dxa"/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948A54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948A54"/>
                <w:sz w:val="22"/>
                <w:szCs w:val="22"/>
                <w:rtl/>
              </w:rPr>
              <w:t>15559</w:t>
            </w:r>
          </w:p>
        </w:tc>
        <w:tc>
          <w:tcPr>
            <w:tcW w:w="909" w:type="dxa"/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948A54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948A54"/>
                <w:sz w:val="22"/>
                <w:szCs w:val="22"/>
              </w:rPr>
              <w:t>24965</w:t>
            </w:r>
          </w:p>
        </w:tc>
        <w:tc>
          <w:tcPr>
            <w:tcW w:w="903" w:type="dxa"/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948A54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948A54"/>
                <w:sz w:val="22"/>
                <w:szCs w:val="22"/>
              </w:rPr>
              <w:t>9702</w:t>
            </w:r>
          </w:p>
        </w:tc>
        <w:tc>
          <w:tcPr>
            <w:tcW w:w="916" w:type="dxa"/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948A54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948A54"/>
                <w:sz w:val="22"/>
                <w:szCs w:val="22"/>
              </w:rPr>
              <w:t>15263</w:t>
            </w:r>
          </w:p>
        </w:tc>
        <w:tc>
          <w:tcPr>
            <w:tcW w:w="3680" w:type="dxa"/>
            <w:vAlign w:val="center"/>
          </w:tcPr>
          <w:p w:rsidR="008C72B9" w:rsidRPr="00651F85" w:rsidRDefault="008C72B9" w:rsidP="00651F85">
            <w:pPr>
              <w:tabs>
                <w:tab w:val="left" w:pos="-720"/>
              </w:tabs>
              <w:suppressAutoHyphens/>
              <w:rPr>
                <w:rFonts w:asciiTheme="minorBidi" w:hAnsiTheme="minorBidi" w:cstheme="minorBidi"/>
                <w:spacing w:val="-2"/>
                <w:sz w:val="22"/>
                <w:szCs w:val="22"/>
                <w:rtl/>
                <w:lang w:val="en-US" w:eastAsia="en-US"/>
              </w:rPr>
            </w:pPr>
            <w:r w:rsidRPr="00651F85">
              <w:rPr>
                <w:rFonts w:asciiTheme="minorBidi" w:hAnsiTheme="minorBidi" w:cstheme="minorBidi"/>
                <w:spacing w:val="-2"/>
                <w:sz w:val="22"/>
                <w:szCs w:val="22"/>
                <w:rtl/>
                <w:lang w:val="en-US" w:eastAsia="en-US"/>
              </w:rPr>
              <w:t>السكان في سن النشاط</w:t>
            </w:r>
          </w:p>
        </w:tc>
      </w:tr>
      <w:tr w:rsidR="008C72B9" w:rsidRPr="00651F85" w:rsidTr="00651F85">
        <w:trPr>
          <w:trHeight w:val="284"/>
          <w:jc w:val="center"/>
        </w:trPr>
        <w:tc>
          <w:tcPr>
            <w:tcW w:w="846" w:type="dxa"/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11747</w:t>
            </w:r>
          </w:p>
        </w:tc>
        <w:tc>
          <w:tcPr>
            <w:tcW w:w="909" w:type="dxa"/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5440</w:t>
            </w:r>
          </w:p>
        </w:tc>
        <w:tc>
          <w:tcPr>
            <w:tcW w:w="909" w:type="dxa"/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6307</w:t>
            </w:r>
          </w:p>
        </w:tc>
        <w:tc>
          <w:tcPr>
            <w:tcW w:w="909" w:type="dxa"/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11827</w:t>
            </w:r>
          </w:p>
        </w:tc>
        <w:tc>
          <w:tcPr>
            <w:tcW w:w="903" w:type="dxa"/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5501</w:t>
            </w:r>
          </w:p>
        </w:tc>
        <w:tc>
          <w:tcPr>
            <w:tcW w:w="916" w:type="dxa"/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6326</w:t>
            </w:r>
          </w:p>
        </w:tc>
        <w:tc>
          <w:tcPr>
            <w:tcW w:w="3680" w:type="dxa"/>
            <w:vAlign w:val="center"/>
          </w:tcPr>
          <w:p w:rsidR="008C72B9" w:rsidRPr="00651F85" w:rsidRDefault="008C72B9" w:rsidP="00651F85">
            <w:pPr>
              <w:tabs>
                <w:tab w:val="left" w:pos="-720"/>
              </w:tabs>
              <w:suppressAutoHyphens/>
              <w:rPr>
                <w:rFonts w:asciiTheme="minorBidi" w:hAnsiTheme="minorBidi" w:cstheme="minorBidi"/>
                <w:spacing w:val="-2"/>
                <w:sz w:val="22"/>
                <w:szCs w:val="22"/>
                <w:rtl/>
                <w:lang w:val="en-US" w:eastAsia="en-US"/>
              </w:rPr>
            </w:pPr>
            <w:r w:rsidRPr="00651F85">
              <w:rPr>
                <w:rFonts w:asciiTheme="minorBidi" w:hAnsiTheme="minorBidi" w:cstheme="minorBidi"/>
                <w:spacing w:val="-2"/>
                <w:sz w:val="22"/>
                <w:szCs w:val="22"/>
                <w:rtl/>
                <w:lang w:val="en-US" w:eastAsia="en-US"/>
              </w:rPr>
              <w:t>السكـان النشيطـون (بالآلاف)</w:t>
            </w:r>
          </w:p>
        </w:tc>
      </w:tr>
      <w:tr w:rsidR="008C72B9" w:rsidRPr="00651F85" w:rsidTr="00651F85">
        <w:trPr>
          <w:trHeight w:val="284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10642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5214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5428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10679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5277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5402</w:t>
            </w:r>
          </w:p>
        </w:tc>
        <w:tc>
          <w:tcPr>
            <w:tcW w:w="3680" w:type="dxa"/>
            <w:tcBorders>
              <w:bottom w:val="single" w:sz="4" w:space="0" w:color="auto"/>
            </w:tcBorders>
            <w:vAlign w:val="center"/>
          </w:tcPr>
          <w:p w:rsidR="008C72B9" w:rsidRPr="00651F85" w:rsidRDefault="008C72B9" w:rsidP="00651F85">
            <w:pPr>
              <w:tabs>
                <w:tab w:val="left" w:pos="-720"/>
              </w:tabs>
              <w:suppressAutoHyphens/>
              <w:rPr>
                <w:rFonts w:asciiTheme="minorBidi" w:hAnsiTheme="minorBidi" w:cstheme="minorBidi"/>
                <w:spacing w:val="-2"/>
                <w:sz w:val="22"/>
                <w:szCs w:val="22"/>
                <w:lang w:val="en-US" w:eastAsia="en-US"/>
              </w:rPr>
            </w:pPr>
            <w:r w:rsidRPr="00651F85">
              <w:rPr>
                <w:rFonts w:asciiTheme="minorBidi" w:hAnsiTheme="minorBidi" w:cstheme="minorBidi"/>
                <w:spacing w:val="-2"/>
                <w:sz w:val="22"/>
                <w:szCs w:val="22"/>
                <w:rtl/>
                <w:lang w:val="en-US" w:eastAsia="en-US"/>
              </w:rPr>
              <w:t>السكـان النشيطـون المشتغلـون (بالآلاف)</w:t>
            </w:r>
          </w:p>
        </w:tc>
      </w:tr>
      <w:tr w:rsidR="00812EB9" w:rsidRPr="00651F85" w:rsidTr="00651F85">
        <w:trPr>
          <w:trHeight w:val="284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2EB9" w:rsidRPr="00651F85" w:rsidRDefault="00812E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2EB9" w:rsidRPr="00651F85" w:rsidRDefault="00812E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2EB9" w:rsidRPr="00651F85" w:rsidRDefault="00812E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2EB9" w:rsidRPr="00651F85" w:rsidRDefault="00812E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2EB9" w:rsidRPr="00651F85" w:rsidRDefault="00812E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2EB9" w:rsidRPr="00651F85" w:rsidRDefault="00812E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2EB9" w:rsidRPr="00651F85" w:rsidRDefault="00812EB9" w:rsidP="00651F85">
            <w:pPr>
              <w:tabs>
                <w:tab w:val="left" w:pos="-720"/>
              </w:tabs>
              <w:suppressAutoHyphens/>
              <w:rPr>
                <w:rFonts w:asciiTheme="minorBidi" w:hAnsiTheme="minorBidi" w:cstheme="minorBidi"/>
                <w:b/>
                <w:bCs/>
                <w:spacing w:val="-2"/>
                <w:sz w:val="22"/>
                <w:szCs w:val="22"/>
                <w:rtl/>
                <w:lang w:val="en-US" w:eastAsia="en-US"/>
              </w:rPr>
            </w:pPr>
            <w:r w:rsidRPr="00651F85">
              <w:rPr>
                <w:rFonts w:asciiTheme="minorBidi" w:hAnsiTheme="minorBidi" w:cstheme="minorBidi"/>
                <w:b/>
                <w:bCs/>
                <w:spacing w:val="-2"/>
                <w:sz w:val="22"/>
                <w:szCs w:val="22"/>
                <w:rtl/>
                <w:lang w:val="en-US" w:eastAsia="en-US"/>
              </w:rPr>
              <w:t>البطالـة</w:t>
            </w:r>
          </w:p>
        </w:tc>
      </w:tr>
      <w:tr w:rsidR="008C72B9" w:rsidRPr="00651F85" w:rsidTr="00651F85">
        <w:trPr>
          <w:trHeight w:val="284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1105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226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879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1148</w:t>
            </w:r>
          </w:p>
        </w:tc>
        <w:tc>
          <w:tcPr>
            <w:tcW w:w="903" w:type="dxa"/>
            <w:tcBorders>
              <w:top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224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924</w:t>
            </w:r>
          </w:p>
        </w:tc>
        <w:tc>
          <w:tcPr>
            <w:tcW w:w="3680" w:type="dxa"/>
            <w:tcBorders>
              <w:top w:val="single" w:sz="4" w:space="0" w:color="auto"/>
            </w:tcBorders>
            <w:vAlign w:val="center"/>
          </w:tcPr>
          <w:p w:rsidR="008C72B9" w:rsidRPr="00651F85" w:rsidRDefault="008C72B9" w:rsidP="00651F85">
            <w:pPr>
              <w:tabs>
                <w:tab w:val="left" w:pos="-720"/>
              </w:tabs>
              <w:suppressAutoHyphens/>
              <w:rPr>
                <w:rFonts w:asciiTheme="minorBidi" w:hAnsiTheme="minorBidi" w:cstheme="minorBidi"/>
                <w:spacing w:val="-2"/>
                <w:sz w:val="22"/>
                <w:szCs w:val="22"/>
                <w:lang w:val="en-US" w:eastAsia="en-US"/>
              </w:rPr>
            </w:pPr>
            <w:r w:rsidRPr="00651F85">
              <w:rPr>
                <w:rFonts w:asciiTheme="minorBidi" w:hAnsiTheme="minorBidi" w:cstheme="minorBidi"/>
                <w:spacing w:val="-2"/>
                <w:sz w:val="22"/>
                <w:szCs w:val="22"/>
                <w:rtl/>
                <w:lang w:val="en-US" w:eastAsia="en-US"/>
              </w:rPr>
              <w:t>السكـان النشيطـون العاطلـون (بالآلاف)</w:t>
            </w:r>
          </w:p>
        </w:tc>
      </w:tr>
      <w:tr w:rsidR="008C72B9" w:rsidRPr="00651F85" w:rsidTr="00651F85">
        <w:trPr>
          <w:trHeight w:val="284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9,4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4,2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13,9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9,7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4,1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14,6</w:t>
            </w:r>
          </w:p>
        </w:tc>
        <w:tc>
          <w:tcPr>
            <w:tcW w:w="3680" w:type="dxa"/>
            <w:tcBorders>
              <w:bottom w:val="single" w:sz="4" w:space="0" w:color="auto"/>
            </w:tcBorders>
            <w:vAlign w:val="center"/>
          </w:tcPr>
          <w:p w:rsidR="008C72B9" w:rsidRPr="00651F85" w:rsidRDefault="008C72B9" w:rsidP="00651F85">
            <w:pPr>
              <w:tabs>
                <w:tab w:val="left" w:pos="-720"/>
              </w:tabs>
              <w:suppressAutoHyphens/>
              <w:rPr>
                <w:rFonts w:asciiTheme="minorBidi" w:hAnsiTheme="minorBidi" w:cstheme="minorBidi"/>
                <w:spacing w:val="-2"/>
                <w:sz w:val="22"/>
                <w:szCs w:val="22"/>
                <w:lang w:val="en-US" w:eastAsia="en-US"/>
              </w:rPr>
            </w:pPr>
            <w:r w:rsidRPr="00651F85">
              <w:rPr>
                <w:rFonts w:asciiTheme="minorBidi" w:hAnsiTheme="minorBidi" w:cstheme="minorBidi"/>
                <w:spacing w:val="-2"/>
                <w:sz w:val="22"/>
                <w:szCs w:val="22"/>
                <w:rtl/>
                <w:lang w:val="en-US" w:eastAsia="en-US"/>
              </w:rPr>
              <w:t>معـدل البطالـة</w:t>
            </w:r>
            <w:r w:rsidRPr="00651F85">
              <w:rPr>
                <w:rFonts w:asciiTheme="minorBidi" w:hAnsiTheme="minorBidi" w:cstheme="minorBidi"/>
                <w:spacing w:val="-2"/>
                <w:sz w:val="22"/>
                <w:szCs w:val="22"/>
                <w:lang w:val="en-US" w:eastAsia="en-US"/>
              </w:rPr>
              <w:t xml:space="preserve"> (%) </w:t>
            </w:r>
          </w:p>
        </w:tc>
      </w:tr>
      <w:tr w:rsidR="008C72B9" w:rsidRPr="00651F85" w:rsidTr="00651F85">
        <w:trPr>
          <w:trHeight w:val="284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948A54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948A54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948A54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C72B9" w:rsidRPr="00651F85" w:rsidRDefault="008C72B9" w:rsidP="00651F85">
            <w:pPr>
              <w:tabs>
                <w:tab w:val="left" w:pos="-720"/>
              </w:tabs>
              <w:suppressAutoHyphens/>
              <w:rPr>
                <w:rFonts w:asciiTheme="minorBidi" w:hAnsiTheme="minorBidi" w:cstheme="minorBidi"/>
                <w:spacing w:val="-2"/>
                <w:sz w:val="22"/>
                <w:szCs w:val="22"/>
                <w:rtl/>
                <w:lang w:val="en-US" w:eastAsia="en-US"/>
              </w:rPr>
            </w:pPr>
            <w:r w:rsidRPr="00651F85">
              <w:rPr>
                <w:rFonts w:asciiTheme="minorBidi" w:hAnsiTheme="minorBidi" w:cstheme="minorBidi"/>
                <w:sz w:val="22"/>
                <w:szCs w:val="22"/>
                <w:rtl/>
              </w:rPr>
              <w:t>. حسب الجنس</w:t>
            </w:r>
          </w:p>
        </w:tc>
      </w:tr>
      <w:tr w:rsidR="008C72B9" w:rsidRPr="00651F85" w:rsidTr="00651F85">
        <w:trPr>
          <w:trHeight w:val="284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8,9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5,0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11,7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9,4</w:t>
            </w:r>
          </w:p>
        </w:tc>
        <w:tc>
          <w:tcPr>
            <w:tcW w:w="903" w:type="dxa"/>
            <w:tcBorders>
              <w:top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5,1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12,6</w:t>
            </w:r>
          </w:p>
        </w:tc>
        <w:tc>
          <w:tcPr>
            <w:tcW w:w="3680" w:type="dxa"/>
            <w:tcBorders>
              <w:top w:val="single" w:sz="4" w:space="0" w:color="auto"/>
            </w:tcBorders>
            <w:vAlign w:val="center"/>
          </w:tcPr>
          <w:p w:rsidR="008C72B9" w:rsidRPr="00651F85" w:rsidRDefault="008C72B9" w:rsidP="00651F85">
            <w:pPr>
              <w:tabs>
                <w:tab w:val="left" w:pos="-720"/>
              </w:tabs>
              <w:suppressAutoHyphens/>
              <w:ind w:firstLine="255"/>
              <w:rPr>
                <w:rFonts w:asciiTheme="minorBidi" w:hAnsiTheme="minorBidi" w:cstheme="minorBidi"/>
                <w:spacing w:val="-2"/>
                <w:sz w:val="22"/>
                <w:szCs w:val="22"/>
                <w:lang w:val="en-US" w:eastAsia="en-US"/>
              </w:rPr>
            </w:pPr>
            <w:r w:rsidRPr="00651F85">
              <w:rPr>
                <w:rFonts w:asciiTheme="minorBidi" w:hAnsiTheme="minorBidi" w:cstheme="minorBidi"/>
                <w:spacing w:val="-2"/>
                <w:sz w:val="22"/>
                <w:szCs w:val="22"/>
                <w:rtl/>
                <w:lang w:val="en-US" w:eastAsia="en-US"/>
              </w:rPr>
              <w:t>ذكـور</w:t>
            </w:r>
          </w:p>
        </w:tc>
      </w:tr>
      <w:tr w:rsidR="008C72B9" w:rsidRPr="00651F85" w:rsidTr="00651F85">
        <w:trPr>
          <w:trHeight w:val="284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10,9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2,4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22,1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10,5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2,1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21,7</w:t>
            </w:r>
          </w:p>
        </w:tc>
        <w:tc>
          <w:tcPr>
            <w:tcW w:w="3680" w:type="dxa"/>
            <w:tcBorders>
              <w:bottom w:val="single" w:sz="4" w:space="0" w:color="auto"/>
            </w:tcBorders>
            <w:vAlign w:val="center"/>
          </w:tcPr>
          <w:p w:rsidR="008C72B9" w:rsidRPr="00651F85" w:rsidRDefault="008C72B9" w:rsidP="00651F85">
            <w:pPr>
              <w:tabs>
                <w:tab w:val="left" w:pos="-720"/>
              </w:tabs>
              <w:suppressAutoHyphens/>
              <w:ind w:firstLine="255"/>
              <w:rPr>
                <w:rFonts w:asciiTheme="minorBidi" w:hAnsiTheme="minorBidi" w:cstheme="minorBidi"/>
                <w:spacing w:val="-2"/>
                <w:sz w:val="22"/>
                <w:szCs w:val="22"/>
                <w:lang w:val="en-US" w:eastAsia="en-US"/>
              </w:rPr>
            </w:pPr>
            <w:r w:rsidRPr="00651F85">
              <w:rPr>
                <w:rFonts w:asciiTheme="minorBidi" w:hAnsiTheme="minorBidi" w:cstheme="minorBidi"/>
                <w:spacing w:val="-2"/>
                <w:sz w:val="22"/>
                <w:szCs w:val="22"/>
                <w:rtl/>
                <w:lang w:val="en-US" w:eastAsia="en-US"/>
              </w:rPr>
              <w:t>إنـاث</w:t>
            </w:r>
          </w:p>
        </w:tc>
      </w:tr>
      <w:tr w:rsidR="008C72B9" w:rsidRPr="00651F85" w:rsidTr="00651F85">
        <w:trPr>
          <w:trHeight w:val="284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C72B9" w:rsidRPr="00651F85" w:rsidRDefault="008C72B9" w:rsidP="00651F85">
            <w:pPr>
              <w:tabs>
                <w:tab w:val="left" w:pos="-720"/>
              </w:tabs>
              <w:suppressAutoHyphens/>
              <w:rPr>
                <w:rFonts w:asciiTheme="minorBidi" w:hAnsiTheme="minorBidi" w:cstheme="minorBidi"/>
                <w:spacing w:val="-2"/>
                <w:sz w:val="22"/>
                <w:szCs w:val="22"/>
                <w:rtl/>
                <w:lang w:val="en-US" w:eastAsia="en-US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.  حسب السن</w:t>
            </w:r>
          </w:p>
        </w:tc>
      </w:tr>
      <w:tr w:rsidR="008C72B9" w:rsidRPr="00651F85" w:rsidTr="00651F85">
        <w:trPr>
          <w:trHeight w:val="284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22,5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10,3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41,0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20,8</w:t>
            </w:r>
          </w:p>
        </w:tc>
        <w:tc>
          <w:tcPr>
            <w:tcW w:w="903" w:type="dxa"/>
            <w:tcBorders>
              <w:top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9,3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39,0</w:t>
            </w:r>
          </w:p>
        </w:tc>
        <w:tc>
          <w:tcPr>
            <w:tcW w:w="3680" w:type="dxa"/>
            <w:tcBorders>
              <w:top w:val="single" w:sz="4" w:space="0" w:color="auto"/>
            </w:tcBorders>
            <w:vAlign w:val="center"/>
          </w:tcPr>
          <w:p w:rsidR="008C72B9" w:rsidRPr="00651F85" w:rsidRDefault="008C72B9" w:rsidP="00651F85">
            <w:pPr>
              <w:tabs>
                <w:tab w:val="left" w:pos="-720"/>
              </w:tabs>
              <w:suppressAutoHyphens/>
              <w:rPr>
                <w:rFonts w:asciiTheme="minorBidi" w:hAnsiTheme="minorBidi" w:cstheme="minorBidi"/>
                <w:spacing w:val="-2"/>
                <w:sz w:val="22"/>
                <w:szCs w:val="22"/>
                <w:lang w:val="en-US" w:eastAsia="en-US"/>
              </w:rPr>
            </w:pPr>
            <w:r w:rsidRPr="00651F85">
              <w:rPr>
                <w:rFonts w:asciiTheme="minorBidi" w:hAnsiTheme="minorBidi" w:cstheme="minorBidi"/>
                <w:spacing w:val="-2"/>
                <w:sz w:val="22"/>
                <w:szCs w:val="22"/>
                <w:lang w:val="en-US" w:eastAsia="en-US"/>
              </w:rPr>
              <w:t xml:space="preserve">   24 – 15  </w:t>
            </w:r>
            <w:r w:rsidRPr="00651F85">
              <w:rPr>
                <w:rFonts w:asciiTheme="minorBidi" w:hAnsiTheme="minorBidi" w:cstheme="minorBidi"/>
                <w:spacing w:val="-2"/>
                <w:sz w:val="22"/>
                <w:szCs w:val="22"/>
                <w:rtl/>
                <w:lang w:val="en-US" w:eastAsia="en-US"/>
              </w:rPr>
              <w:t>سنـة</w:t>
            </w:r>
          </w:p>
        </w:tc>
      </w:tr>
      <w:tr w:rsidR="008C72B9" w:rsidRPr="00651F85" w:rsidTr="00651F85">
        <w:trPr>
          <w:trHeight w:val="284"/>
          <w:jc w:val="center"/>
        </w:trPr>
        <w:tc>
          <w:tcPr>
            <w:tcW w:w="846" w:type="dxa"/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13,5</w:t>
            </w:r>
          </w:p>
        </w:tc>
        <w:tc>
          <w:tcPr>
            <w:tcW w:w="909" w:type="dxa"/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5,0</w:t>
            </w:r>
          </w:p>
        </w:tc>
        <w:tc>
          <w:tcPr>
            <w:tcW w:w="909" w:type="dxa"/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20,1</w:t>
            </w:r>
          </w:p>
        </w:tc>
        <w:tc>
          <w:tcPr>
            <w:tcW w:w="909" w:type="dxa"/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13,9</w:t>
            </w:r>
          </w:p>
        </w:tc>
        <w:tc>
          <w:tcPr>
            <w:tcW w:w="903" w:type="dxa"/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4,6</w:t>
            </w:r>
          </w:p>
        </w:tc>
        <w:tc>
          <w:tcPr>
            <w:tcW w:w="916" w:type="dxa"/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21,1</w:t>
            </w:r>
          </w:p>
        </w:tc>
        <w:tc>
          <w:tcPr>
            <w:tcW w:w="3680" w:type="dxa"/>
            <w:vAlign w:val="center"/>
          </w:tcPr>
          <w:p w:rsidR="008C72B9" w:rsidRPr="00651F85" w:rsidRDefault="008C72B9" w:rsidP="00651F85">
            <w:pPr>
              <w:tabs>
                <w:tab w:val="left" w:pos="-720"/>
              </w:tabs>
              <w:suppressAutoHyphens/>
              <w:rPr>
                <w:rFonts w:asciiTheme="minorBidi" w:hAnsiTheme="minorBidi" w:cstheme="minorBidi"/>
                <w:spacing w:val="-2"/>
                <w:sz w:val="22"/>
                <w:szCs w:val="22"/>
                <w:lang w:val="en-US" w:eastAsia="en-US"/>
              </w:rPr>
            </w:pPr>
            <w:r w:rsidRPr="00651F85">
              <w:rPr>
                <w:rFonts w:asciiTheme="minorBidi" w:hAnsiTheme="minorBidi" w:cstheme="minorBidi"/>
                <w:spacing w:val="-2"/>
                <w:sz w:val="22"/>
                <w:szCs w:val="22"/>
                <w:lang w:val="en-US" w:eastAsia="en-US"/>
              </w:rPr>
              <w:t xml:space="preserve">   34 – 25  </w:t>
            </w:r>
            <w:r w:rsidRPr="00651F85">
              <w:rPr>
                <w:rFonts w:asciiTheme="minorBidi" w:hAnsiTheme="minorBidi" w:cstheme="minorBidi"/>
                <w:spacing w:val="-2"/>
                <w:sz w:val="22"/>
                <w:szCs w:val="22"/>
                <w:rtl/>
                <w:lang w:val="en-US" w:eastAsia="en-US"/>
              </w:rPr>
              <w:t>سنـة</w:t>
            </w:r>
          </w:p>
        </w:tc>
      </w:tr>
      <w:tr w:rsidR="008C72B9" w:rsidRPr="00651F85" w:rsidTr="00651F85">
        <w:trPr>
          <w:trHeight w:val="284"/>
          <w:jc w:val="center"/>
        </w:trPr>
        <w:tc>
          <w:tcPr>
            <w:tcW w:w="846" w:type="dxa"/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4,8</w:t>
            </w:r>
          </w:p>
        </w:tc>
        <w:tc>
          <w:tcPr>
            <w:tcW w:w="909" w:type="dxa"/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2,0</w:t>
            </w:r>
          </w:p>
        </w:tc>
        <w:tc>
          <w:tcPr>
            <w:tcW w:w="909" w:type="dxa"/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6,7</w:t>
            </w:r>
          </w:p>
        </w:tc>
        <w:tc>
          <w:tcPr>
            <w:tcW w:w="909" w:type="dxa"/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5,5</w:t>
            </w:r>
          </w:p>
        </w:tc>
        <w:tc>
          <w:tcPr>
            <w:tcW w:w="903" w:type="dxa"/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2,3</w:t>
            </w:r>
          </w:p>
        </w:tc>
        <w:tc>
          <w:tcPr>
            <w:tcW w:w="916" w:type="dxa"/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7,6</w:t>
            </w:r>
          </w:p>
        </w:tc>
        <w:tc>
          <w:tcPr>
            <w:tcW w:w="3680" w:type="dxa"/>
            <w:vAlign w:val="center"/>
          </w:tcPr>
          <w:p w:rsidR="008C72B9" w:rsidRPr="00651F85" w:rsidRDefault="008C72B9" w:rsidP="00651F85">
            <w:pPr>
              <w:tabs>
                <w:tab w:val="left" w:pos="-720"/>
              </w:tabs>
              <w:suppressAutoHyphens/>
              <w:rPr>
                <w:rFonts w:asciiTheme="minorBidi" w:hAnsiTheme="minorBidi" w:cstheme="minorBidi"/>
                <w:spacing w:val="-2"/>
                <w:sz w:val="22"/>
                <w:szCs w:val="22"/>
                <w:lang w:val="en-US" w:eastAsia="en-US"/>
              </w:rPr>
            </w:pPr>
            <w:r w:rsidRPr="00651F85">
              <w:rPr>
                <w:rFonts w:asciiTheme="minorBidi" w:hAnsiTheme="minorBidi" w:cstheme="minorBidi"/>
                <w:spacing w:val="-2"/>
                <w:sz w:val="22"/>
                <w:szCs w:val="22"/>
                <w:lang w:val="en-US" w:eastAsia="en-US"/>
              </w:rPr>
              <w:t xml:space="preserve">   44 – 35  </w:t>
            </w:r>
            <w:r w:rsidRPr="00651F85">
              <w:rPr>
                <w:rFonts w:asciiTheme="minorBidi" w:hAnsiTheme="minorBidi" w:cstheme="minorBidi"/>
                <w:spacing w:val="-2"/>
                <w:sz w:val="22"/>
                <w:szCs w:val="22"/>
                <w:rtl/>
                <w:lang w:val="en-US" w:eastAsia="en-US"/>
              </w:rPr>
              <w:t>سنـة</w:t>
            </w:r>
          </w:p>
        </w:tc>
      </w:tr>
      <w:tr w:rsidR="008C72B9" w:rsidRPr="00651F85" w:rsidTr="00651F85">
        <w:trPr>
          <w:trHeight w:val="284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2,7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1,1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4,1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3,0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1,3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4,5</w:t>
            </w:r>
          </w:p>
        </w:tc>
        <w:tc>
          <w:tcPr>
            <w:tcW w:w="3680" w:type="dxa"/>
            <w:tcBorders>
              <w:bottom w:val="single" w:sz="4" w:space="0" w:color="auto"/>
            </w:tcBorders>
            <w:vAlign w:val="center"/>
          </w:tcPr>
          <w:p w:rsidR="008C72B9" w:rsidRPr="00651F85" w:rsidRDefault="008C72B9" w:rsidP="00651F85">
            <w:pPr>
              <w:tabs>
                <w:tab w:val="left" w:pos="-720"/>
              </w:tabs>
              <w:suppressAutoHyphens/>
              <w:rPr>
                <w:rFonts w:asciiTheme="minorBidi" w:hAnsiTheme="minorBidi" w:cstheme="minorBidi"/>
                <w:spacing w:val="-2"/>
                <w:sz w:val="22"/>
                <w:szCs w:val="22"/>
                <w:lang w:val="en-US" w:eastAsia="en-US"/>
              </w:rPr>
            </w:pPr>
            <w:r w:rsidRPr="00651F85">
              <w:rPr>
                <w:rFonts w:asciiTheme="minorBidi" w:hAnsiTheme="minorBidi" w:cstheme="minorBidi"/>
                <w:spacing w:val="-2"/>
                <w:sz w:val="22"/>
                <w:szCs w:val="22"/>
                <w:lang w:val="en-US" w:eastAsia="en-US"/>
              </w:rPr>
              <w:t xml:space="preserve">   45  </w:t>
            </w:r>
            <w:r w:rsidRPr="00651F85">
              <w:rPr>
                <w:rFonts w:asciiTheme="minorBidi" w:hAnsiTheme="minorBidi" w:cstheme="minorBidi"/>
                <w:spacing w:val="-2"/>
                <w:sz w:val="22"/>
                <w:szCs w:val="22"/>
                <w:rtl/>
                <w:lang w:val="en-US" w:eastAsia="en-US"/>
              </w:rPr>
              <w:t>سنـة فأكثـر</w:t>
            </w:r>
          </w:p>
        </w:tc>
      </w:tr>
      <w:tr w:rsidR="008C72B9" w:rsidRPr="00651F85" w:rsidTr="00651F85">
        <w:trPr>
          <w:trHeight w:val="284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C72B9" w:rsidRPr="00651F85" w:rsidRDefault="008C72B9" w:rsidP="00651F85">
            <w:pPr>
              <w:tabs>
                <w:tab w:val="left" w:pos="-720"/>
              </w:tabs>
              <w:suppressAutoHyphens/>
              <w:rPr>
                <w:rFonts w:asciiTheme="minorBidi" w:hAnsiTheme="minorBidi" w:cstheme="minorBidi"/>
                <w:spacing w:val="-2"/>
                <w:sz w:val="22"/>
                <w:szCs w:val="22"/>
                <w:lang w:val="en-US" w:eastAsia="en-US"/>
              </w:rPr>
            </w:pPr>
            <w:r w:rsidRPr="00651F85">
              <w:rPr>
                <w:rFonts w:asciiTheme="minorBidi" w:hAnsiTheme="minorBidi" w:cstheme="minorBidi"/>
                <w:spacing w:val="-2"/>
                <w:sz w:val="22"/>
                <w:szCs w:val="22"/>
                <w:rtl/>
                <w:lang w:val="en-US" w:eastAsia="en-US"/>
              </w:rPr>
              <w:t>. حسب الشهادة</w:t>
            </w:r>
          </w:p>
        </w:tc>
      </w:tr>
      <w:tr w:rsidR="008C72B9" w:rsidRPr="00651F85" w:rsidTr="00651F85">
        <w:trPr>
          <w:trHeight w:val="284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3,8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2,2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6,5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4,1</w:t>
            </w:r>
          </w:p>
        </w:tc>
        <w:tc>
          <w:tcPr>
            <w:tcW w:w="903" w:type="dxa"/>
            <w:tcBorders>
              <w:top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2,3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7,3</w:t>
            </w:r>
          </w:p>
        </w:tc>
        <w:tc>
          <w:tcPr>
            <w:tcW w:w="3680" w:type="dxa"/>
            <w:tcBorders>
              <w:top w:val="single" w:sz="4" w:space="0" w:color="auto"/>
            </w:tcBorders>
            <w:vAlign w:val="center"/>
          </w:tcPr>
          <w:p w:rsidR="008C72B9" w:rsidRPr="00651F85" w:rsidRDefault="008C72B9" w:rsidP="00651F85">
            <w:pPr>
              <w:tabs>
                <w:tab w:val="left" w:pos="-720"/>
              </w:tabs>
              <w:suppressAutoHyphens/>
              <w:ind w:firstLine="255"/>
              <w:rPr>
                <w:rFonts w:asciiTheme="minorBidi" w:hAnsiTheme="minorBidi" w:cstheme="minorBidi"/>
                <w:spacing w:val="-2"/>
                <w:sz w:val="22"/>
                <w:szCs w:val="22"/>
                <w:lang w:val="en-US" w:eastAsia="en-US"/>
              </w:rPr>
            </w:pPr>
            <w:r w:rsidRPr="00651F85">
              <w:rPr>
                <w:rFonts w:asciiTheme="minorBidi" w:hAnsiTheme="minorBidi" w:cstheme="minorBidi"/>
                <w:spacing w:val="-2"/>
                <w:sz w:val="22"/>
                <w:szCs w:val="22"/>
                <w:rtl/>
                <w:lang w:val="en-US" w:eastAsia="en-US"/>
              </w:rPr>
              <w:t>بـدون شهـادة</w:t>
            </w:r>
          </w:p>
        </w:tc>
      </w:tr>
      <w:tr w:rsidR="008C72B9" w:rsidRPr="00651F85" w:rsidTr="00651F85">
        <w:trPr>
          <w:trHeight w:val="284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16,9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10,9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18,8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17,3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10,5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8C72B9" w:rsidRPr="00651F85" w:rsidRDefault="008C72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19,5</w:t>
            </w:r>
          </w:p>
        </w:tc>
        <w:tc>
          <w:tcPr>
            <w:tcW w:w="3680" w:type="dxa"/>
            <w:tcBorders>
              <w:bottom w:val="single" w:sz="4" w:space="0" w:color="auto"/>
            </w:tcBorders>
            <w:vAlign w:val="center"/>
          </w:tcPr>
          <w:p w:rsidR="008C72B9" w:rsidRPr="00651F85" w:rsidRDefault="008C72B9" w:rsidP="00651F85">
            <w:pPr>
              <w:tabs>
                <w:tab w:val="left" w:pos="-720"/>
              </w:tabs>
              <w:suppressAutoHyphens/>
              <w:ind w:firstLine="255"/>
              <w:rPr>
                <w:rFonts w:asciiTheme="minorBidi" w:hAnsiTheme="minorBidi" w:cstheme="minorBidi"/>
                <w:spacing w:val="-2"/>
                <w:sz w:val="22"/>
                <w:szCs w:val="22"/>
                <w:lang w:val="en-US" w:eastAsia="en-US"/>
              </w:rPr>
            </w:pPr>
            <w:r w:rsidRPr="00651F85">
              <w:rPr>
                <w:rFonts w:asciiTheme="minorBidi" w:hAnsiTheme="minorBidi" w:cstheme="minorBidi"/>
                <w:spacing w:val="-2"/>
                <w:sz w:val="22"/>
                <w:szCs w:val="22"/>
                <w:rtl/>
                <w:lang w:val="en-US" w:eastAsia="en-US"/>
              </w:rPr>
              <w:t>حاصـل علـى شهـادة</w:t>
            </w:r>
          </w:p>
        </w:tc>
      </w:tr>
      <w:tr w:rsidR="00812EB9" w:rsidRPr="00651F85" w:rsidTr="00651F85">
        <w:trPr>
          <w:trHeight w:val="284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2EB9" w:rsidRPr="00651F85" w:rsidRDefault="00812E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2EB9" w:rsidRPr="00651F85" w:rsidRDefault="00812E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2EB9" w:rsidRPr="00651F85" w:rsidRDefault="00812E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2EB9" w:rsidRPr="00651F85" w:rsidRDefault="00812E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2EB9" w:rsidRPr="00651F85" w:rsidRDefault="00812E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2EB9" w:rsidRPr="00651F85" w:rsidRDefault="00812E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2EB9" w:rsidRPr="00651F85" w:rsidRDefault="00812EB9" w:rsidP="00651F85">
            <w:pPr>
              <w:pStyle w:val="Paragraphedeliste"/>
              <w:numPr>
                <w:ilvl w:val="0"/>
                <w:numId w:val="5"/>
              </w:numPr>
              <w:tabs>
                <w:tab w:val="left" w:pos="-720"/>
                <w:tab w:val="num" w:pos="201"/>
              </w:tabs>
              <w:suppressAutoHyphens/>
              <w:bidi/>
              <w:spacing w:after="0" w:line="240" w:lineRule="auto"/>
              <w:ind w:left="0"/>
              <w:rPr>
                <w:rFonts w:asciiTheme="minorBidi" w:hAnsiTheme="minorBidi" w:cstheme="minorBidi"/>
                <w:b/>
                <w:bCs/>
                <w:spacing w:val="-2"/>
                <w:rtl/>
              </w:rPr>
            </w:pPr>
            <w:r w:rsidRPr="00651F85">
              <w:rPr>
                <w:rFonts w:asciiTheme="minorBidi" w:hAnsiTheme="minorBidi" w:cstheme="minorBidi"/>
                <w:b/>
                <w:bCs/>
                <w:spacing w:val="-2"/>
                <w:rtl/>
              </w:rPr>
              <w:t>الشغل الناقص</w:t>
            </w:r>
          </w:p>
        </w:tc>
      </w:tr>
      <w:tr w:rsidR="00812EB9" w:rsidRPr="00651F85" w:rsidTr="00651F85">
        <w:trPr>
          <w:trHeight w:val="284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812EB9" w:rsidRPr="00651F85" w:rsidRDefault="00812E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120</w:t>
            </w:r>
            <w:r w:rsidR="00DC3F28"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812EB9" w:rsidRPr="00651F85" w:rsidRDefault="00DC3F28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646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812EB9" w:rsidRPr="00651F85" w:rsidRDefault="00812E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556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812EB9" w:rsidRPr="00651F85" w:rsidRDefault="00812E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1154</w:t>
            </w:r>
          </w:p>
        </w:tc>
        <w:tc>
          <w:tcPr>
            <w:tcW w:w="903" w:type="dxa"/>
            <w:tcBorders>
              <w:top w:val="single" w:sz="4" w:space="0" w:color="auto"/>
            </w:tcBorders>
            <w:vAlign w:val="center"/>
          </w:tcPr>
          <w:p w:rsidR="00812EB9" w:rsidRPr="00651F85" w:rsidRDefault="00812E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621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:rsidR="00812EB9" w:rsidRPr="00651F85" w:rsidRDefault="00812E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533</w:t>
            </w:r>
          </w:p>
        </w:tc>
        <w:tc>
          <w:tcPr>
            <w:tcW w:w="3680" w:type="dxa"/>
            <w:tcBorders>
              <w:top w:val="single" w:sz="4" w:space="0" w:color="auto"/>
            </w:tcBorders>
            <w:vAlign w:val="center"/>
          </w:tcPr>
          <w:p w:rsidR="00812EB9" w:rsidRPr="00651F85" w:rsidRDefault="00812EB9" w:rsidP="00651F85">
            <w:pPr>
              <w:pStyle w:val="Paragraphedeliste"/>
              <w:numPr>
                <w:ilvl w:val="0"/>
                <w:numId w:val="5"/>
              </w:numPr>
              <w:tabs>
                <w:tab w:val="left" w:pos="-720"/>
                <w:tab w:val="num" w:pos="201"/>
              </w:tabs>
              <w:suppressAutoHyphens/>
              <w:bidi/>
              <w:spacing w:after="0" w:line="240" w:lineRule="auto"/>
              <w:ind w:left="0"/>
              <w:rPr>
                <w:rFonts w:asciiTheme="minorBidi" w:hAnsiTheme="minorBidi" w:cstheme="minorBidi"/>
                <w:spacing w:val="-2"/>
              </w:rPr>
            </w:pPr>
            <w:r w:rsidRPr="00651F85">
              <w:rPr>
                <w:rFonts w:asciiTheme="minorBidi" w:hAnsiTheme="minorBidi" w:cstheme="minorBidi"/>
                <w:spacing w:val="-2"/>
                <w:rtl/>
              </w:rPr>
              <w:t>السكان النشيطون المشتغلون في حالة شغل ناقص (بالآلاف)</w:t>
            </w:r>
          </w:p>
        </w:tc>
      </w:tr>
      <w:tr w:rsidR="00812EB9" w:rsidRPr="00651F85" w:rsidTr="00651F85">
        <w:trPr>
          <w:trHeight w:val="284"/>
          <w:jc w:val="center"/>
        </w:trPr>
        <w:tc>
          <w:tcPr>
            <w:tcW w:w="846" w:type="dxa"/>
            <w:vAlign w:val="center"/>
          </w:tcPr>
          <w:p w:rsidR="00812EB9" w:rsidRPr="00651F85" w:rsidRDefault="00812E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13,9</w:t>
            </w:r>
          </w:p>
        </w:tc>
        <w:tc>
          <w:tcPr>
            <w:tcW w:w="909" w:type="dxa"/>
            <w:vAlign w:val="center"/>
          </w:tcPr>
          <w:p w:rsidR="00812EB9" w:rsidRPr="00651F85" w:rsidRDefault="00812E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9,6</w:t>
            </w:r>
          </w:p>
        </w:tc>
        <w:tc>
          <w:tcPr>
            <w:tcW w:w="909" w:type="dxa"/>
            <w:vAlign w:val="center"/>
          </w:tcPr>
          <w:p w:rsidR="00812EB9" w:rsidRPr="00651F85" w:rsidRDefault="00812E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18,8</w:t>
            </w:r>
          </w:p>
        </w:tc>
        <w:tc>
          <w:tcPr>
            <w:tcW w:w="909" w:type="dxa"/>
            <w:vAlign w:val="center"/>
          </w:tcPr>
          <w:p w:rsidR="00812EB9" w:rsidRPr="00651F85" w:rsidRDefault="00812E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16,3</w:t>
            </w:r>
          </w:p>
        </w:tc>
        <w:tc>
          <w:tcPr>
            <w:tcW w:w="903" w:type="dxa"/>
            <w:vAlign w:val="center"/>
          </w:tcPr>
          <w:p w:rsidR="00812EB9" w:rsidRPr="00651F85" w:rsidRDefault="00812E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11,7</w:t>
            </w:r>
          </w:p>
        </w:tc>
        <w:tc>
          <w:tcPr>
            <w:tcW w:w="916" w:type="dxa"/>
            <w:vAlign w:val="center"/>
          </w:tcPr>
          <w:p w:rsidR="00812EB9" w:rsidRPr="00651F85" w:rsidRDefault="00812E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21,6</w:t>
            </w:r>
          </w:p>
        </w:tc>
        <w:tc>
          <w:tcPr>
            <w:tcW w:w="3680" w:type="dxa"/>
            <w:vAlign w:val="center"/>
          </w:tcPr>
          <w:p w:rsidR="00812EB9" w:rsidRPr="00651F85" w:rsidRDefault="00812EB9" w:rsidP="00651F85">
            <w:pPr>
              <w:pStyle w:val="Paragraphedeliste"/>
              <w:numPr>
                <w:ilvl w:val="0"/>
                <w:numId w:val="5"/>
              </w:numPr>
              <w:tabs>
                <w:tab w:val="left" w:pos="-720"/>
                <w:tab w:val="num" w:pos="201"/>
              </w:tabs>
              <w:suppressAutoHyphens/>
              <w:bidi/>
              <w:spacing w:after="0" w:line="240" w:lineRule="auto"/>
              <w:ind w:left="0"/>
              <w:rPr>
                <w:rFonts w:asciiTheme="minorBidi" w:hAnsiTheme="minorBidi" w:cstheme="minorBidi"/>
                <w:spacing w:val="-2"/>
                <w:rtl/>
              </w:rPr>
            </w:pPr>
            <w:r w:rsidRPr="00651F85">
              <w:rPr>
                <w:rFonts w:asciiTheme="minorBidi" w:hAnsiTheme="minorBidi" w:cstheme="minorBidi"/>
                <w:spacing w:val="-2"/>
                <w:rtl/>
              </w:rPr>
              <w:t>نسبـة الإنـاث ضمـن السكـان النشيطيـن في حالة شغل ناقص</w:t>
            </w:r>
            <w:r w:rsidRPr="00651F85">
              <w:rPr>
                <w:rFonts w:asciiTheme="minorBidi" w:hAnsiTheme="minorBidi" w:cstheme="minorBidi"/>
                <w:spacing w:val="-2"/>
              </w:rPr>
              <w:t xml:space="preserve"> ( %)</w:t>
            </w:r>
          </w:p>
        </w:tc>
      </w:tr>
      <w:tr w:rsidR="00812EB9" w:rsidRPr="00651F85" w:rsidTr="00651F85">
        <w:trPr>
          <w:trHeight w:val="284"/>
          <w:jc w:val="center"/>
        </w:trPr>
        <w:tc>
          <w:tcPr>
            <w:tcW w:w="846" w:type="dxa"/>
            <w:vAlign w:val="center"/>
          </w:tcPr>
          <w:p w:rsidR="00812EB9" w:rsidRPr="00651F85" w:rsidRDefault="00812E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11,3</w:t>
            </w:r>
          </w:p>
        </w:tc>
        <w:tc>
          <w:tcPr>
            <w:tcW w:w="909" w:type="dxa"/>
            <w:vAlign w:val="center"/>
          </w:tcPr>
          <w:p w:rsidR="00812EB9" w:rsidRPr="00651F85" w:rsidRDefault="00812E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12,4</w:t>
            </w:r>
          </w:p>
        </w:tc>
        <w:tc>
          <w:tcPr>
            <w:tcW w:w="909" w:type="dxa"/>
            <w:vAlign w:val="center"/>
          </w:tcPr>
          <w:p w:rsidR="00812EB9" w:rsidRPr="00651F85" w:rsidRDefault="00812E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10,2</w:t>
            </w:r>
          </w:p>
        </w:tc>
        <w:tc>
          <w:tcPr>
            <w:tcW w:w="909" w:type="dxa"/>
            <w:vAlign w:val="center"/>
          </w:tcPr>
          <w:p w:rsidR="00812EB9" w:rsidRPr="00651F85" w:rsidRDefault="00812E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10,8</w:t>
            </w:r>
          </w:p>
        </w:tc>
        <w:tc>
          <w:tcPr>
            <w:tcW w:w="903" w:type="dxa"/>
            <w:vAlign w:val="center"/>
          </w:tcPr>
          <w:p w:rsidR="00812EB9" w:rsidRPr="00651F85" w:rsidRDefault="00812E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11,8</w:t>
            </w:r>
          </w:p>
        </w:tc>
        <w:tc>
          <w:tcPr>
            <w:tcW w:w="916" w:type="dxa"/>
            <w:vAlign w:val="center"/>
          </w:tcPr>
          <w:p w:rsidR="00812EB9" w:rsidRPr="00651F85" w:rsidRDefault="00812EB9" w:rsidP="00651F85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51F85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9,9</w:t>
            </w:r>
          </w:p>
        </w:tc>
        <w:tc>
          <w:tcPr>
            <w:tcW w:w="3680" w:type="dxa"/>
            <w:vAlign w:val="center"/>
          </w:tcPr>
          <w:p w:rsidR="00812EB9" w:rsidRPr="00651F85" w:rsidRDefault="00812EB9" w:rsidP="00651F85">
            <w:pPr>
              <w:pStyle w:val="Paragraphedeliste"/>
              <w:numPr>
                <w:ilvl w:val="0"/>
                <w:numId w:val="5"/>
              </w:numPr>
              <w:tabs>
                <w:tab w:val="left" w:pos="-720"/>
                <w:tab w:val="num" w:pos="201"/>
              </w:tabs>
              <w:suppressAutoHyphens/>
              <w:bidi/>
              <w:spacing w:after="0" w:line="240" w:lineRule="auto"/>
              <w:ind w:left="0" w:hanging="141"/>
              <w:rPr>
                <w:rFonts w:asciiTheme="minorBidi" w:hAnsiTheme="minorBidi" w:cstheme="minorBidi"/>
                <w:spacing w:val="-2"/>
              </w:rPr>
            </w:pPr>
            <w:r w:rsidRPr="00651F85">
              <w:rPr>
                <w:rFonts w:asciiTheme="minorBidi" w:hAnsiTheme="minorBidi" w:cstheme="minorBidi"/>
                <w:spacing w:val="-2"/>
                <w:rtl/>
              </w:rPr>
              <w:t xml:space="preserve">معدل الشغل الناقص (%) </w:t>
            </w:r>
          </w:p>
        </w:tc>
      </w:tr>
    </w:tbl>
    <w:p w:rsidR="008C72B9" w:rsidRPr="00651F85" w:rsidRDefault="008C72B9" w:rsidP="00BC1A28">
      <w:pPr>
        <w:spacing w:before="240" w:line="360" w:lineRule="auto"/>
        <w:rPr>
          <w:rFonts w:asciiTheme="majorBidi" w:hAnsiTheme="majorBidi" w:cstheme="majorBidi"/>
          <w:sz w:val="18"/>
          <w:szCs w:val="18"/>
        </w:rPr>
      </w:pPr>
      <w:r w:rsidRPr="00651F85">
        <w:rPr>
          <w:rFonts w:asciiTheme="majorBidi" w:hAnsiTheme="majorBidi" w:cstheme="majorBidi"/>
          <w:sz w:val="18"/>
          <w:szCs w:val="18"/>
          <w:rtl/>
        </w:rPr>
        <w:t>المصـدر: البحث الوطني حول التشغيل، المندوبية السامية للتخطيط (مديرية الإحصاء).</w:t>
      </w:r>
    </w:p>
    <w:p w:rsidR="008C72B9" w:rsidRPr="00651F85" w:rsidRDefault="008C72B9" w:rsidP="00651F85">
      <w:pPr>
        <w:spacing w:line="360" w:lineRule="auto"/>
        <w:rPr>
          <w:rFonts w:asciiTheme="majorBidi" w:hAnsiTheme="majorBidi" w:cstheme="majorBidi"/>
          <w:color w:val="0070C0"/>
          <w:sz w:val="24"/>
          <w:szCs w:val="24"/>
          <w:rtl/>
          <w:lang w:val="en-US" w:eastAsia="en-US"/>
        </w:rPr>
      </w:pPr>
      <w:r w:rsidRPr="00651F85">
        <w:rPr>
          <w:rFonts w:asciiTheme="majorBidi" w:hAnsiTheme="majorBidi" w:cstheme="majorBidi"/>
          <w:sz w:val="18"/>
          <w:szCs w:val="18"/>
          <w:vertAlign w:val="superscript"/>
          <w:rtl/>
        </w:rPr>
        <w:t>(1)</w:t>
      </w:r>
      <w:r w:rsidRPr="00651F85">
        <w:rPr>
          <w:rFonts w:asciiTheme="majorBidi" w:hAnsiTheme="majorBidi" w:cstheme="majorBidi"/>
          <w:sz w:val="18"/>
          <w:szCs w:val="18"/>
          <w:rtl/>
        </w:rPr>
        <w:t>بالن</w:t>
      </w:r>
      <w:r w:rsidRPr="00651F85">
        <w:rPr>
          <w:rFonts w:asciiTheme="majorBidi" w:hAnsiTheme="majorBidi" w:cstheme="majorBidi"/>
          <w:sz w:val="18"/>
          <w:szCs w:val="18"/>
          <w:rtl/>
          <w:lang w:bidi="ar-MA"/>
        </w:rPr>
        <w:t>سب</w:t>
      </w:r>
      <w:r w:rsidRPr="00651F85">
        <w:rPr>
          <w:rFonts w:asciiTheme="majorBidi" w:hAnsiTheme="majorBidi" w:cstheme="majorBidi"/>
          <w:sz w:val="18"/>
          <w:szCs w:val="18"/>
          <w:rtl/>
        </w:rPr>
        <w:t xml:space="preserve">ة للتعاريف المصطلحات والمؤشرات المستعملة، انظر المعجم على الموقع الإلكتروني للمندوبية السامية للتخطيط: </w:t>
      </w:r>
      <w:hyperlink r:id="rId11" w:history="1">
        <w:r w:rsidRPr="00651F85">
          <w:rPr>
            <w:rStyle w:val="Lienhypertexte"/>
            <w:rFonts w:asciiTheme="majorBidi" w:hAnsiTheme="majorBidi" w:cstheme="majorBidi"/>
            <w:color w:val="0070C0"/>
            <w:sz w:val="18"/>
            <w:szCs w:val="18"/>
          </w:rPr>
          <w:t>http://www.hcp.ma</w:t>
        </w:r>
      </w:hyperlink>
    </w:p>
    <w:p w:rsidR="008C72B9" w:rsidRDefault="008C72B9">
      <w:pPr>
        <w:rPr>
          <w:rtl/>
        </w:rPr>
      </w:pPr>
    </w:p>
    <w:sectPr w:rsidR="008C72B9" w:rsidSect="00A63DE8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125" w:rsidRDefault="00AC4125" w:rsidP="0028792D">
      <w:r>
        <w:separator/>
      </w:r>
    </w:p>
  </w:endnote>
  <w:endnote w:type="continuationSeparator" w:id="1">
    <w:p w:rsidR="00AC4125" w:rsidRDefault="00AC4125" w:rsidP="00287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739896342"/>
      <w:docPartObj>
        <w:docPartGallery w:val="Page Numbers (Bottom of Page)"/>
        <w:docPartUnique/>
      </w:docPartObj>
    </w:sdtPr>
    <w:sdtContent>
      <w:p w:rsidR="001410FA" w:rsidRDefault="007275B9">
        <w:pPr>
          <w:pStyle w:val="Pieddepage"/>
          <w:jc w:val="center"/>
        </w:pPr>
        <w:fldSimple w:instr=" PAGE   \* MERGEFORMAT ">
          <w:r w:rsidR="00334A84">
            <w:rPr>
              <w:rtl/>
            </w:rPr>
            <w:t>1</w:t>
          </w:r>
        </w:fldSimple>
      </w:p>
    </w:sdtContent>
  </w:sdt>
  <w:p w:rsidR="001410FA" w:rsidRDefault="001410F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125" w:rsidRDefault="00AC4125" w:rsidP="0028792D">
      <w:r>
        <w:separator/>
      </w:r>
    </w:p>
  </w:footnote>
  <w:footnote w:type="continuationSeparator" w:id="1">
    <w:p w:rsidR="00AC4125" w:rsidRDefault="00AC4125" w:rsidP="0028792D">
      <w:r>
        <w:continuationSeparator/>
      </w:r>
    </w:p>
  </w:footnote>
  <w:footnote w:id="2">
    <w:p w:rsidR="001410FA" w:rsidRPr="00190CCF" w:rsidRDefault="001410FA" w:rsidP="00190CCF">
      <w:pPr>
        <w:pStyle w:val="Notedebasdepage"/>
        <w:bidi/>
        <w:rPr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تتضمن شهادات ال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مستوى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ال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متوسط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،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شهادات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التعليم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الابتدائي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،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الثانوي الإعدادي،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و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شهادات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التأهيل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أوالتخصص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المهني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.</w:t>
      </w:r>
    </w:p>
  </w:footnote>
  <w:footnote w:id="3">
    <w:p w:rsidR="001410FA" w:rsidRPr="00190CCF" w:rsidRDefault="001410FA" w:rsidP="00190CCF">
      <w:pPr>
        <w:pStyle w:val="Notedebasdepage"/>
        <w:bidi/>
        <w:rPr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تتضمن شهادات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ال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مستوى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ال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عالي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،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شهادات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التعليم 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الثانوي التأهيلي، التقنيين أو التقنيين الممتازين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،وشهادات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التعليم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العالي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(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الجامعات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والمدارس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والمعاهد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العليا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>)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.</w:t>
      </w:r>
    </w:p>
  </w:footnote>
  <w:footnote w:id="4">
    <w:p w:rsidR="001410FA" w:rsidRDefault="001410FA" w:rsidP="00994538">
      <w:pPr>
        <w:spacing w:line="276" w:lineRule="auto"/>
        <w:rPr>
          <w:sz w:val="22"/>
          <w:szCs w:val="22"/>
        </w:rPr>
      </w:pPr>
      <w:r>
        <w:rPr>
          <w:rStyle w:val="Appelnotedebasdep"/>
        </w:rPr>
        <w:footnoteRef/>
      </w:r>
      <w:r>
        <w:t xml:space="preserve"> </w:t>
      </w:r>
      <w:r w:rsidRPr="00994538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Pr="00994538">
        <w:rPr>
          <w:rStyle w:val="Appelnotedebasdep"/>
          <w:rFonts w:asciiTheme="majorBidi" w:hAnsiTheme="majorBidi" w:cstheme="majorBidi"/>
          <w:sz w:val="22"/>
          <w:szCs w:val="22"/>
          <w:rtl/>
        </w:rPr>
        <w:t>يتكون الشغل الناقص من مكون مرتبط بعدد ساعات العمل وآخرمرتبط بأنواع الشغل الأخرى غير الملائمة، خصوصا تلك المرتبطة بالمدخولالغيركافي للشغل أو بعدم ملائمة التكوين معالشغل.</w:t>
      </w:r>
    </w:p>
    <w:p w:rsidR="001410FA" w:rsidRPr="00994538" w:rsidRDefault="001410FA" w:rsidP="00994538">
      <w:pPr>
        <w:pStyle w:val="Notedebasdepage"/>
        <w:bidi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263C4"/>
    <w:multiLevelType w:val="hybridMultilevel"/>
    <w:tmpl w:val="B956A996"/>
    <w:lvl w:ilvl="0" w:tplc="1DD285C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4B802E55"/>
    <w:multiLevelType w:val="hybridMultilevel"/>
    <w:tmpl w:val="57FE3C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147191"/>
    <w:multiLevelType w:val="hybridMultilevel"/>
    <w:tmpl w:val="42C860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AD08C2"/>
    <w:multiLevelType w:val="hybridMultilevel"/>
    <w:tmpl w:val="5100F45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2C7102"/>
    <w:multiLevelType w:val="hybridMultilevel"/>
    <w:tmpl w:val="AB72E6B6"/>
    <w:lvl w:ilvl="0" w:tplc="69F42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92D"/>
    <w:rsid w:val="0000018D"/>
    <w:rsid w:val="00007036"/>
    <w:rsid w:val="00023BE3"/>
    <w:rsid w:val="00024695"/>
    <w:rsid w:val="00034676"/>
    <w:rsid w:val="000364C6"/>
    <w:rsid w:val="0005294E"/>
    <w:rsid w:val="00060839"/>
    <w:rsid w:val="00060CF7"/>
    <w:rsid w:val="00082B84"/>
    <w:rsid w:val="000C0AAF"/>
    <w:rsid w:val="000F6D79"/>
    <w:rsid w:val="00105DD7"/>
    <w:rsid w:val="00110705"/>
    <w:rsid w:val="00113F25"/>
    <w:rsid w:val="001410FA"/>
    <w:rsid w:val="0017276D"/>
    <w:rsid w:val="001747A4"/>
    <w:rsid w:val="00190CCF"/>
    <w:rsid w:val="001947CA"/>
    <w:rsid w:val="001D5212"/>
    <w:rsid w:val="001E1EE8"/>
    <w:rsid w:val="001E3203"/>
    <w:rsid w:val="001F3344"/>
    <w:rsid w:val="00201B8F"/>
    <w:rsid w:val="00206C96"/>
    <w:rsid w:val="002215E5"/>
    <w:rsid w:val="002448E1"/>
    <w:rsid w:val="002516BB"/>
    <w:rsid w:val="00276A67"/>
    <w:rsid w:val="0028649F"/>
    <w:rsid w:val="0028792D"/>
    <w:rsid w:val="00296729"/>
    <w:rsid w:val="0029712E"/>
    <w:rsid w:val="002E6214"/>
    <w:rsid w:val="002F745E"/>
    <w:rsid w:val="00334A84"/>
    <w:rsid w:val="0035032B"/>
    <w:rsid w:val="0035058E"/>
    <w:rsid w:val="00353BF9"/>
    <w:rsid w:val="00386F1A"/>
    <w:rsid w:val="003A2229"/>
    <w:rsid w:val="003C3990"/>
    <w:rsid w:val="003F2FE7"/>
    <w:rsid w:val="00400A61"/>
    <w:rsid w:val="00407039"/>
    <w:rsid w:val="0041257E"/>
    <w:rsid w:val="004647DF"/>
    <w:rsid w:val="004778CF"/>
    <w:rsid w:val="004C753F"/>
    <w:rsid w:val="005111D3"/>
    <w:rsid w:val="005171CB"/>
    <w:rsid w:val="005372D0"/>
    <w:rsid w:val="00543A1A"/>
    <w:rsid w:val="0054674C"/>
    <w:rsid w:val="00570BDD"/>
    <w:rsid w:val="0057427F"/>
    <w:rsid w:val="005A0E87"/>
    <w:rsid w:val="005B63FA"/>
    <w:rsid w:val="00651F85"/>
    <w:rsid w:val="00652CF2"/>
    <w:rsid w:val="00656B23"/>
    <w:rsid w:val="00681702"/>
    <w:rsid w:val="006A40CF"/>
    <w:rsid w:val="00720E07"/>
    <w:rsid w:val="007275B9"/>
    <w:rsid w:val="00727CE0"/>
    <w:rsid w:val="00737F63"/>
    <w:rsid w:val="00744BF9"/>
    <w:rsid w:val="00756756"/>
    <w:rsid w:val="007B7069"/>
    <w:rsid w:val="007E58CD"/>
    <w:rsid w:val="0080633D"/>
    <w:rsid w:val="00812EB9"/>
    <w:rsid w:val="00822524"/>
    <w:rsid w:val="00844ABD"/>
    <w:rsid w:val="00854BC2"/>
    <w:rsid w:val="00856E24"/>
    <w:rsid w:val="008711BC"/>
    <w:rsid w:val="00873AB4"/>
    <w:rsid w:val="00880641"/>
    <w:rsid w:val="008808A5"/>
    <w:rsid w:val="008A60DD"/>
    <w:rsid w:val="008C72B9"/>
    <w:rsid w:val="008F1A6D"/>
    <w:rsid w:val="009103B0"/>
    <w:rsid w:val="00922A88"/>
    <w:rsid w:val="00944160"/>
    <w:rsid w:val="00946648"/>
    <w:rsid w:val="00961501"/>
    <w:rsid w:val="00994538"/>
    <w:rsid w:val="009A1F9B"/>
    <w:rsid w:val="009C2288"/>
    <w:rsid w:val="009C4A41"/>
    <w:rsid w:val="009C683B"/>
    <w:rsid w:val="00A1105B"/>
    <w:rsid w:val="00A63DE8"/>
    <w:rsid w:val="00A74407"/>
    <w:rsid w:val="00A7793F"/>
    <w:rsid w:val="00AC2117"/>
    <w:rsid w:val="00AC4125"/>
    <w:rsid w:val="00AD73ED"/>
    <w:rsid w:val="00B10477"/>
    <w:rsid w:val="00B53D09"/>
    <w:rsid w:val="00BC1A28"/>
    <w:rsid w:val="00BD0A4F"/>
    <w:rsid w:val="00BF2921"/>
    <w:rsid w:val="00C03BF7"/>
    <w:rsid w:val="00C90287"/>
    <w:rsid w:val="00CA5073"/>
    <w:rsid w:val="00CB7D13"/>
    <w:rsid w:val="00CD2084"/>
    <w:rsid w:val="00D4722D"/>
    <w:rsid w:val="00D53E43"/>
    <w:rsid w:val="00D646A9"/>
    <w:rsid w:val="00DB5044"/>
    <w:rsid w:val="00DC2E4F"/>
    <w:rsid w:val="00DC3F28"/>
    <w:rsid w:val="00DF6121"/>
    <w:rsid w:val="00E5087B"/>
    <w:rsid w:val="00E50D50"/>
    <w:rsid w:val="00E53548"/>
    <w:rsid w:val="00E81326"/>
    <w:rsid w:val="00E940C6"/>
    <w:rsid w:val="00EE0162"/>
    <w:rsid w:val="00F176B3"/>
    <w:rsid w:val="00F31509"/>
    <w:rsid w:val="00F35EC5"/>
    <w:rsid w:val="00F47031"/>
    <w:rsid w:val="00F51A53"/>
    <w:rsid w:val="00F564E3"/>
    <w:rsid w:val="00F74852"/>
    <w:rsid w:val="00F86D1F"/>
    <w:rsid w:val="00FA1686"/>
    <w:rsid w:val="00FD7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92D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8C72B9"/>
    <w:pPr>
      <w:keepNext/>
      <w:tabs>
        <w:tab w:val="left" w:pos="-720"/>
      </w:tabs>
      <w:suppressAutoHyphens/>
      <w:bidi w:val="0"/>
      <w:spacing w:line="340" w:lineRule="exact"/>
      <w:jc w:val="right"/>
      <w:outlineLvl w:val="0"/>
    </w:pPr>
    <w:rPr>
      <w:rFonts w:cs="Times New Roman"/>
      <w:b/>
      <w:bCs/>
      <w:noProof w:val="0"/>
      <w:spacing w:val="-2"/>
      <w:sz w:val="24"/>
      <w:lang w:val="en-US"/>
    </w:rPr>
  </w:style>
  <w:style w:type="paragraph" w:styleId="Titre3">
    <w:name w:val="heading 3"/>
    <w:basedOn w:val="Normal"/>
    <w:next w:val="Normal"/>
    <w:link w:val="Titre3Car"/>
    <w:qFormat/>
    <w:rsid w:val="008C72B9"/>
    <w:pPr>
      <w:keepNext/>
      <w:bidi w:val="0"/>
      <w:jc w:val="center"/>
      <w:outlineLvl w:val="2"/>
    </w:pPr>
    <w:rPr>
      <w:rFonts w:cs="Times New Roman"/>
      <w:b/>
      <w:bCs/>
      <w:noProof w:val="0"/>
      <w:spacing w:val="-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rsid w:val="0028792D"/>
    <w:pPr>
      <w:bidi w:val="0"/>
    </w:pPr>
    <w:rPr>
      <w:rFonts w:cs="Times New Roman"/>
      <w:noProof w:val="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8792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28792D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28792D"/>
    <w:pPr>
      <w:bidi w:val="0"/>
      <w:spacing w:after="200" w:line="276" w:lineRule="auto"/>
      <w:ind w:left="720"/>
      <w:contextualSpacing/>
    </w:pPr>
    <w:rPr>
      <w:rFonts w:ascii="Calibri" w:hAnsi="Calibri" w:cs="Arial"/>
      <w:noProof w:val="0"/>
      <w:sz w:val="22"/>
      <w:szCs w:val="22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79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792D"/>
    <w:rPr>
      <w:rFonts w:ascii="Tahoma" w:eastAsia="Times New Roman" w:hAnsi="Tahoma" w:cs="Tahoma"/>
      <w:noProof/>
      <w:sz w:val="16"/>
      <w:szCs w:val="16"/>
      <w:lang w:eastAsia="fr-FR"/>
    </w:rPr>
  </w:style>
  <w:style w:type="paragraph" w:styleId="Corpsdetexte2">
    <w:name w:val="Body Text 2"/>
    <w:basedOn w:val="Normal"/>
    <w:link w:val="Corpsdetexte2Car"/>
    <w:uiPriority w:val="99"/>
    <w:rsid w:val="0028792D"/>
    <w:pPr>
      <w:jc w:val="center"/>
    </w:pPr>
    <w:rPr>
      <w:rFonts w:ascii="Univers" w:hAnsi="Univers" w:cs="Times New Roman"/>
      <w:noProof w:val="0"/>
    </w:rPr>
  </w:style>
  <w:style w:type="character" w:customStyle="1" w:styleId="Corpsdetexte2Car">
    <w:name w:val="Corps de texte 2 Car"/>
    <w:basedOn w:val="Policepardfaut"/>
    <w:link w:val="Corpsdetexte2"/>
    <w:uiPriority w:val="99"/>
    <w:rsid w:val="0028792D"/>
    <w:rPr>
      <w:rFonts w:ascii="Univers" w:eastAsia="Times New Roman" w:hAnsi="Univers" w:cs="Times New Roman"/>
      <w:sz w:val="20"/>
      <w:szCs w:val="20"/>
      <w:lang w:eastAsia="fr-FR"/>
    </w:rPr>
  </w:style>
  <w:style w:type="character" w:styleId="Lienhypertexte">
    <w:name w:val="Hyperlink"/>
    <w:uiPriority w:val="99"/>
    <w:rsid w:val="0028792D"/>
    <w:rPr>
      <w:rFonts w:cs="Times New Roman"/>
      <w:color w:val="0000FF"/>
      <w:u w:val="single"/>
    </w:rPr>
  </w:style>
  <w:style w:type="paragraph" w:customStyle="1" w:styleId="Paragraphedeliste2">
    <w:name w:val="Paragraphe de liste2"/>
    <w:basedOn w:val="Normal"/>
    <w:rsid w:val="0028792D"/>
    <w:pPr>
      <w:bidi w:val="0"/>
      <w:ind w:left="720"/>
    </w:pPr>
    <w:rPr>
      <w:rFonts w:cs="Times New Roman"/>
      <w:noProof w:val="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AC21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C2117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C21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2117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8C72B9"/>
    <w:rPr>
      <w:rFonts w:ascii="Times New Roman" w:eastAsia="Times New Roman" w:hAnsi="Times New Roman" w:cs="Times New Roman"/>
      <w:b/>
      <w:bCs/>
      <w:spacing w:val="-2"/>
      <w:sz w:val="24"/>
      <w:szCs w:val="20"/>
      <w:lang w:val="en-US" w:eastAsia="fr-FR"/>
    </w:rPr>
  </w:style>
  <w:style w:type="character" w:customStyle="1" w:styleId="Titre3Car">
    <w:name w:val="Titre 3 Car"/>
    <w:basedOn w:val="Policepardfaut"/>
    <w:link w:val="Titre3"/>
    <w:rsid w:val="008C72B9"/>
    <w:rPr>
      <w:rFonts w:ascii="Times New Roman" w:eastAsia="Times New Roman" w:hAnsi="Times New Roman" w:cs="Times New Roman"/>
      <w:b/>
      <w:bCs/>
      <w:spacing w:val="-2"/>
      <w:sz w:val="20"/>
      <w:szCs w:val="20"/>
      <w:lang w:val="en-US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cp.ma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4%202016%20-\traitement%201\Fichiers%20relatifs%20&#224;%20l'ann&#233;e%202016\Note%20Site%20Intenet\&#1576;&#1610;&#1575;&#1606;&#1575;&#1578;%20%20&#1587;&#1606;&#1577;%202016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4%202016%20-\traitement%201\Fichiers%20relatifs%20&#224;%20l'ann&#233;e%202016\Grafiques%20des%20notes%20emploi%20__jamal%20-%20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4%202016%20-\traitement%201\Fichiers%20relatifs%20&#224;%20l'ann&#233;e%202016\Grafiques%20des%20notes%20emploi%20__jamal%20-%20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Feuil2!$B$3</c:f>
              <c:strCache>
                <c:ptCount val="1"/>
                <c:pt idx="0">
                  <c:v>2015</c:v>
                </c:pt>
              </c:strCache>
            </c:strRef>
          </c:tx>
          <c:dLbls>
            <c:dLbl>
              <c:idx val="1"/>
              <c:layout>
                <c:manualLayout>
                  <c:x val="-7.8508333422625531E-3"/>
                  <c:y val="2.3148148148148147E-2"/>
                </c:manualLayout>
              </c:layout>
              <c:showVal val="1"/>
            </c:dLbl>
            <c:dLbl>
              <c:idx val="4"/>
              <c:layout>
                <c:manualLayout>
                  <c:x val="-1.57016666845252E-2"/>
                  <c:y val="1.8518518518518556E-2"/>
                </c:manualLayout>
              </c:layout>
              <c:showVal val="1"/>
            </c:dLbl>
            <c:dLbl>
              <c:idx val="8"/>
              <c:layout>
                <c:manualLayout>
                  <c:x val="-4.6711260595318502E-3"/>
                  <c:y val="1.3888888888888928E-2"/>
                </c:manualLayout>
              </c:layout>
              <c:showVal val="1"/>
            </c:dLbl>
            <c:txPr>
              <a:bodyPr/>
              <a:lstStyle/>
              <a:p>
                <a:pPr>
                  <a:defRPr sz="800"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showVal val="1"/>
          </c:dLbls>
          <c:cat>
            <c:strRef>
              <c:f>Feuil2!$A$4:$A$12</c:f>
              <c:strCache>
                <c:ptCount val="9"/>
                <c:pt idx="0">
                  <c:v>شهادات التعليم الابتدائي والثانوي الإعدادي</c:v>
                </c:pt>
                <c:pt idx="1">
                  <c:v>شهادات الثانوي التأهيلي</c:v>
                </c:pt>
                <c:pt idx="2">
                  <c:v>شهادات جامعية</c:v>
                </c:pt>
                <c:pt idx="3">
                  <c:v>شهادات المدارس والمعاهد العليا</c:v>
                </c:pt>
                <c:pt idx="4">
                  <c:v>شهادات التقنيين والأطر المتوسطة</c:v>
                </c:pt>
                <c:pt idx="5">
                  <c:v>شهادات التأهيل المهني</c:v>
                </c:pt>
                <c:pt idx="6">
                  <c:v>شهادات التخصص المهني</c:v>
                </c:pt>
                <c:pt idx="7">
                  <c:v>بدون شهادة</c:v>
                </c:pt>
                <c:pt idx="8">
                  <c:v>المجموع</c:v>
                </c:pt>
              </c:strCache>
            </c:strRef>
          </c:cat>
          <c:val>
            <c:numRef>
              <c:f>Feuil2!$B$4:$B$12</c:f>
              <c:numCache>
                <c:formatCode>General</c:formatCode>
                <c:ptCount val="9"/>
                <c:pt idx="0">
                  <c:v>14.4</c:v>
                </c:pt>
                <c:pt idx="1">
                  <c:v>19.100000000000001</c:v>
                </c:pt>
                <c:pt idx="2">
                  <c:v>24.4</c:v>
                </c:pt>
                <c:pt idx="3">
                  <c:v>9.7000000000000011</c:v>
                </c:pt>
                <c:pt idx="4">
                  <c:v>22.5</c:v>
                </c:pt>
                <c:pt idx="5">
                  <c:v>22.5</c:v>
                </c:pt>
                <c:pt idx="6">
                  <c:v>24.2</c:v>
                </c:pt>
                <c:pt idx="7">
                  <c:v>4.0999999999999996</c:v>
                </c:pt>
                <c:pt idx="8">
                  <c:v>9.7000000000000011</c:v>
                </c:pt>
              </c:numCache>
            </c:numRef>
          </c:val>
        </c:ser>
        <c:ser>
          <c:idx val="1"/>
          <c:order val="1"/>
          <c:tx>
            <c:strRef>
              <c:f>Feuil2!$C$3</c:f>
              <c:strCache>
                <c:ptCount val="1"/>
                <c:pt idx="0">
                  <c:v>2016</c:v>
                </c:pt>
              </c:strCache>
            </c:strRef>
          </c:tx>
          <c:dLbls>
            <c:dLbl>
              <c:idx val="0"/>
              <c:layout>
                <c:manualLayout>
                  <c:x val="-7.8508333422625531E-3"/>
                  <c:y val="-1.388888888888893E-2"/>
                </c:manualLayout>
              </c:layout>
              <c:showVal val="1"/>
            </c:dLbl>
            <c:dLbl>
              <c:idx val="2"/>
              <c:layout>
                <c:manualLayout>
                  <c:x val="7.8508333422625531E-3"/>
                  <c:y val="-2.3148148148148147E-2"/>
                </c:manualLayout>
              </c:layout>
              <c:showVal val="1"/>
            </c:dLbl>
            <c:dLbl>
              <c:idx val="3"/>
              <c:layout>
                <c:manualLayout>
                  <c:x val="7.8508333422625531E-3"/>
                  <c:y val="-1.8518518518518566E-2"/>
                </c:manualLayout>
              </c:layout>
              <c:showVal val="1"/>
            </c:dLbl>
            <c:dLbl>
              <c:idx val="5"/>
              <c:layout>
                <c:manualLayout>
                  <c:x val="0"/>
                  <c:y val="-1.8518518518518556E-2"/>
                </c:manualLayout>
              </c:layout>
              <c:showVal val="1"/>
            </c:dLbl>
            <c:dLbl>
              <c:idx val="6"/>
              <c:layout>
                <c:manualLayout>
                  <c:x val="-2.6169444474208482E-3"/>
                  <c:y val="-3.2407407407407517E-2"/>
                </c:manualLayout>
              </c:layout>
              <c:showVal val="1"/>
            </c:dLbl>
            <c:dLbl>
              <c:idx val="7"/>
              <c:layout>
                <c:manualLayout>
                  <c:x val="-9.3422521190637195E-3"/>
                  <c:y val="-1.3888888888888921E-2"/>
                </c:manualLayout>
              </c:layout>
              <c:showVal val="1"/>
            </c:dLbl>
            <c:dLbl>
              <c:idx val="8"/>
              <c:layout>
                <c:manualLayout>
                  <c:x val="-2.3355630297659238E-3"/>
                  <c:y val="-9.2592592592592882E-3"/>
                </c:manualLayout>
              </c:layout>
              <c:showVal val="1"/>
            </c:dLbl>
            <c:txPr>
              <a:bodyPr/>
              <a:lstStyle/>
              <a:p>
                <a:pPr>
                  <a:defRPr sz="800"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showVal val="1"/>
          </c:dLbls>
          <c:cat>
            <c:strRef>
              <c:f>Feuil2!$A$4:$A$12</c:f>
              <c:strCache>
                <c:ptCount val="9"/>
                <c:pt idx="0">
                  <c:v>شهادات التعليم الابتدائي والثانوي الإعدادي</c:v>
                </c:pt>
                <c:pt idx="1">
                  <c:v>شهادات الثانوي التأهيلي</c:v>
                </c:pt>
                <c:pt idx="2">
                  <c:v>شهادات جامعية</c:v>
                </c:pt>
                <c:pt idx="3">
                  <c:v>شهادات المدارس والمعاهد العليا</c:v>
                </c:pt>
                <c:pt idx="4">
                  <c:v>شهادات التقنيين والأطر المتوسطة</c:v>
                </c:pt>
                <c:pt idx="5">
                  <c:v>شهادات التأهيل المهني</c:v>
                </c:pt>
                <c:pt idx="6">
                  <c:v>شهادات التخصص المهني</c:v>
                </c:pt>
                <c:pt idx="7">
                  <c:v>بدون شهادة</c:v>
                </c:pt>
                <c:pt idx="8">
                  <c:v>المجموع</c:v>
                </c:pt>
              </c:strCache>
            </c:strRef>
          </c:cat>
          <c:val>
            <c:numRef>
              <c:f>Feuil2!$C$4:$C$12</c:f>
              <c:numCache>
                <c:formatCode>General</c:formatCode>
                <c:ptCount val="9"/>
                <c:pt idx="0">
                  <c:v>12.9</c:v>
                </c:pt>
                <c:pt idx="1">
                  <c:v>19.100000000000001</c:v>
                </c:pt>
                <c:pt idx="2">
                  <c:v>25.3</c:v>
                </c:pt>
                <c:pt idx="3">
                  <c:v>9.8000000000000007</c:v>
                </c:pt>
                <c:pt idx="4">
                  <c:v>23.2</c:v>
                </c:pt>
                <c:pt idx="5">
                  <c:v>22.1</c:v>
                </c:pt>
                <c:pt idx="6">
                  <c:v>23.2</c:v>
                </c:pt>
                <c:pt idx="7">
                  <c:v>3.8</c:v>
                </c:pt>
                <c:pt idx="8">
                  <c:v>9.4</c:v>
                </c:pt>
              </c:numCache>
            </c:numRef>
          </c:val>
        </c:ser>
        <c:axId val="104686336"/>
        <c:axId val="104687872"/>
      </c:barChart>
      <c:catAx>
        <c:axId val="104686336"/>
        <c:scaling>
          <c:orientation val="minMax"/>
        </c:scaling>
        <c:axPos val="l"/>
        <c:tickLblPos val="nextTo"/>
        <c:crossAx val="104687872"/>
        <c:crosses val="autoZero"/>
        <c:auto val="1"/>
        <c:lblAlgn val="ctr"/>
        <c:lblOffset val="100"/>
      </c:catAx>
      <c:valAx>
        <c:axId val="104687872"/>
        <c:scaling>
          <c:orientation val="minMax"/>
        </c:scaling>
        <c:axPos val="b"/>
        <c:numFmt formatCode="General" sourceLinked="1"/>
        <c:tickLblPos val="nextTo"/>
        <c:crossAx val="10468633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42119529497587682"/>
          <c:y val="0.88037326683423189"/>
          <c:w val="0.26734605819747381"/>
          <c:h val="8.824939139486708E-2"/>
        </c:manualLayout>
      </c:layout>
    </c:legend>
    <c:plotVisOnly val="1"/>
    <c:dispBlanksAs val="gap"/>
  </c:chart>
  <c:txPr>
    <a:bodyPr/>
    <a:lstStyle/>
    <a:p>
      <a:pPr>
        <a:defRPr sz="900"/>
      </a:pPr>
      <a:endParaRPr lang="fr-F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>
        <c:manualLayout>
          <c:layoutTarget val="inner"/>
          <c:xMode val="edge"/>
          <c:yMode val="edge"/>
          <c:x val="3.0555555555555582E-2"/>
          <c:y val="3.7037037037037056E-2"/>
          <c:w val="0.93888888888889299"/>
          <c:h val="0.68453740157480314"/>
        </c:manualLayout>
      </c:layout>
      <c:lineChart>
        <c:grouping val="standard"/>
        <c:ser>
          <c:idx val="0"/>
          <c:order val="0"/>
          <c:tx>
            <c:strRef>
              <c:f>T_sous_emploi_milieu!$B$3</c:f>
              <c:strCache>
                <c:ptCount val="1"/>
                <c:pt idx="0">
                  <c:v>Urbain</c:v>
                </c:pt>
              </c:strCache>
            </c:strRef>
          </c:tx>
          <c:dLbls>
            <c:dLbl>
              <c:idx val="0"/>
              <c:layout>
                <c:manualLayout>
                  <c:x val="-4.4444444444444502E-2"/>
                  <c:y val="6.4814814814815547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4.1666302128900552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222222222222251E-2"/>
                  <c:y val="5.0925925925925923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0555555555555582E-2"/>
                  <c:y val="6.9444444444444503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2.777777777777821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10,2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T_sous_emploi_milieu!$C$2:$G$2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T_sous_emploi_milieu!$C$3:$G$3</c:f>
              <c:numCache>
                <c:formatCode>#,##0.0</c:formatCode>
                <c:ptCount val="5"/>
                <c:pt idx="0">
                  <c:v>8.6</c:v>
                </c:pt>
                <c:pt idx="1">
                  <c:v>8.4</c:v>
                </c:pt>
                <c:pt idx="2">
                  <c:v>9.5</c:v>
                </c:pt>
                <c:pt idx="3">
                  <c:v>9.9</c:v>
                </c:pt>
                <c:pt idx="4">
                  <c:v>10.3</c:v>
                </c:pt>
              </c:numCache>
            </c:numRef>
          </c:val>
        </c:ser>
        <c:ser>
          <c:idx val="1"/>
          <c:order val="1"/>
          <c:tx>
            <c:strRef>
              <c:f>T_sous_emploi_milieu!$B$4</c:f>
              <c:strCache>
                <c:ptCount val="1"/>
                <c:pt idx="0">
                  <c:v>Rural</c:v>
                </c:pt>
              </c:strCache>
            </c:strRef>
          </c:tx>
          <c:dLbls>
            <c:dLbl>
              <c:idx val="0"/>
              <c:layout>
                <c:manualLayout>
                  <c:x val="-1.6666666666666701E-2"/>
                  <c:y val="-5.0925925925925923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5000000000000001E-2"/>
                  <c:y val="-5.555555555555545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6666666666666701E-2"/>
                  <c:y val="-4.1666666666666664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8.3333333333333367E-3"/>
                  <c:y val="-2.7777777777778213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T_sous_emploi_milieu!$C$2:$G$2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T_sous_emploi_milieu!$C$4:$G$4</c:f>
              <c:numCache>
                <c:formatCode>#,##0.0</c:formatCode>
                <c:ptCount val="5"/>
                <c:pt idx="0">
                  <c:v>9.8000000000000007</c:v>
                </c:pt>
                <c:pt idx="1">
                  <c:v>10.1</c:v>
                </c:pt>
                <c:pt idx="2">
                  <c:v>11.2</c:v>
                </c:pt>
                <c:pt idx="3">
                  <c:v>11.8</c:v>
                </c:pt>
                <c:pt idx="4">
                  <c:v>12.4</c:v>
                </c:pt>
              </c:numCache>
            </c:numRef>
          </c:val>
        </c:ser>
        <c:ser>
          <c:idx val="2"/>
          <c:order val="2"/>
          <c:tx>
            <c:strRef>
              <c:f>T_sous_emploi_milieu!$B$5</c:f>
              <c:strCache>
                <c:ptCount val="1"/>
                <c:pt idx="0">
                  <c:v>National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T_sous_emploi_milieu!$C$2:$G$2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T_sous_emploi_milieu!$C$5:$G$5</c:f>
              <c:numCache>
                <c:formatCode>#,##0.0</c:formatCode>
                <c:ptCount val="5"/>
                <c:pt idx="0">
                  <c:v>9.2000000000000011</c:v>
                </c:pt>
                <c:pt idx="1">
                  <c:v>9.2000000000000011</c:v>
                </c:pt>
                <c:pt idx="2">
                  <c:v>10.3</c:v>
                </c:pt>
                <c:pt idx="3">
                  <c:v>10.8</c:v>
                </c:pt>
                <c:pt idx="4">
                  <c:v>11.3</c:v>
                </c:pt>
              </c:numCache>
            </c:numRef>
          </c:val>
        </c:ser>
        <c:marker val="1"/>
        <c:axId val="104211200"/>
        <c:axId val="104212736"/>
      </c:lineChart>
      <c:catAx>
        <c:axId val="104211200"/>
        <c:scaling>
          <c:orientation val="minMax"/>
        </c:scaling>
        <c:axPos val="b"/>
        <c:numFmt formatCode="General" sourceLinked="1"/>
        <c:tickLblPos val="nextTo"/>
        <c:crossAx val="104212736"/>
        <c:crosses val="autoZero"/>
        <c:auto val="1"/>
        <c:lblAlgn val="ctr"/>
        <c:lblOffset val="100"/>
      </c:catAx>
      <c:valAx>
        <c:axId val="104212736"/>
        <c:scaling>
          <c:orientation val="minMax"/>
          <c:min val="4"/>
        </c:scaling>
        <c:delete val="1"/>
        <c:axPos val="l"/>
        <c:numFmt formatCode="#,##0.0" sourceLinked="1"/>
        <c:tickLblPos val="nextTo"/>
        <c:crossAx val="104211200"/>
        <c:crosses val="autoZero"/>
        <c:crossBetween val="between"/>
      </c:valAx>
    </c:plotArea>
    <c:legend>
      <c:legendPos val="b"/>
    </c:legend>
    <c:plotVisOnly val="1"/>
    <c:dispBlanksAs val="gap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fr-F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>
        <c:manualLayout>
          <c:layoutTarget val="inner"/>
          <c:xMode val="edge"/>
          <c:yMode val="edge"/>
          <c:x val="2.105263594128387E-2"/>
          <c:y val="7.39884393063584E-2"/>
          <c:w val="0.9421052511614697"/>
          <c:h val="0.68490209822038162"/>
        </c:manualLayout>
      </c:layout>
      <c:lineChart>
        <c:grouping val="standard"/>
        <c:ser>
          <c:idx val="0"/>
          <c:order val="0"/>
          <c:tx>
            <c:strRef>
              <c:f>T_sous_emploi_secteur!$B$3</c:f>
              <c:strCache>
                <c:ptCount val="1"/>
                <c:pt idx="0">
                  <c:v>agriculture</c:v>
                </c:pt>
              </c:strCache>
            </c:strRef>
          </c:tx>
          <c:dLbls>
            <c:dLbl>
              <c:idx val="1"/>
              <c:layout>
                <c:manualLayout>
                  <c:x val="-7.2507566668899622E-3"/>
                  <c:y val="-1.3872832369942271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5789476955962903E-2"/>
                  <c:y val="-3.699421965317950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8421056448623421E-2"/>
                  <c:y val="-3.6994219653179478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6315794926604751E-2"/>
                  <c:y val="-3.6994219653179478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T_sous_emploi_secteur!$C$2:$G$2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T_sous_emploi_secteur!$C$3:$G$3</c:f>
              <c:numCache>
                <c:formatCode>#,##0.0</c:formatCode>
                <c:ptCount val="5"/>
                <c:pt idx="0">
                  <c:v>9.1</c:v>
                </c:pt>
                <c:pt idx="1">
                  <c:v>9.2000000000000011</c:v>
                </c:pt>
                <c:pt idx="2">
                  <c:v>10.3</c:v>
                </c:pt>
                <c:pt idx="3">
                  <c:v>10.8</c:v>
                </c:pt>
                <c:pt idx="4">
                  <c:v>11.6</c:v>
                </c:pt>
              </c:numCache>
            </c:numRef>
          </c:val>
        </c:ser>
        <c:ser>
          <c:idx val="1"/>
          <c:order val="1"/>
          <c:tx>
            <c:strRef>
              <c:f>T_sous_emploi_secteur!$B$4</c:f>
              <c:strCache>
                <c:ptCount val="1"/>
                <c:pt idx="0">
                  <c:v>industrie</c:v>
                </c:pt>
              </c:strCache>
            </c:strRef>
          </c:tx>
          <c:dLbls>
            <c:dLbl>
              <c:idx val="0"/>
              <c:layout>
                <c:manualLayout>
                  <c:x val="-1.052631797064177E-2"/>
                  <c:y val="3.699421965317950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3.699421965317950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8947384779814497E-3"/>
                  <c:y val="3.236994219653179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2.77456647398844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9.2485549132948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T_sous_emploi_secteur!$C$2:$G$2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T_sous_emploi_secteur!$C$4:$G$4</c:f>
              <c:numCache>
                <c:formatCode>#,##0.0</c:formatCode>
                <c:ptCount val="5"/>
                <c:pt idx="0">
                  <c:v>6.4</c:v>
                </c:pt>
                <c:pt idx="1">
                  <c:v>6.3</c:v>
                </c:pt>
                <c:pt idx="2">
                  <c:v>8</c:v>
                </c:pt>
                <c:pt idx="3">
                  <c:v>8.2000000000000011</c:v>
                </c:pt>
                <c:pt idx="4">
                  <c:v>8.9</c:v>
                </c:pt>
              </c:numCache>
            </c:numRef>
          </c:val>
        </c:ser>
        <c:ser>
          <c:idx val="2"/>
          <c:order val="2"/>
          <c:tx>
            <c:strRef>
              <c:f>T_sous_emploi_secteur!$B$5</c:f>
              <c:strCache>
                <c:ptCount val="1"/>
                <c:pt idx="0">
                  <c:v>BTP</c:v>
                </c:pt>
              </c:strCache>
            </c:strRef>
          </c:tx>
          <c:dLbls>
            <c:dLbl>
              <c:idx val="0"/>
              <c:layout>
                <c:manualLayout>
                  <c:x val="-1.3157897463302421E-2"/>
                  <c:y val="3.699421965317950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3157897463302421E-2"/>
                  <c:y val="3.699421965317950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6315794926604842E-3"/>
                  <c:y val="2.3121387283236993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2.3121387283236993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T_sous_emploi_secteur!$C$2:$G$2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T_sous_emploi_secteur!$C$5:$G$5</c:f>
              <c:numCache>
                <c:formatCode>#,##0.0</c:formatCode>
                <c:ptCount val="5"/>
                <c:pt idx="0">
                  <c:v>16.399999999999999</c:v>
                </c:pt>
                <c:pt idx="1">
                  <c:v>16.5</c:v>
                </c:pt>
                <c:pt idx="2">
                  <c:v>17</c:v>
                </c:pt>
                <c:pt idx="3">
                  <c:v>16.899999999999999</c:v>
                </c:pt>
                <c:pt idx="4">
                  <c:v>18.5</c:v>
                </c:pt>
              </c:numCache>
            </c:numRef>
          </c:val>
        </c:ser>
        <c:ser>
          <c:idx val="3"/>
          <c:order val="3"/>
          <c:tx>
            <c:strRef>
              <c:f>T_sous_emploi_secteur!$B$6</c:f>
              <c:strCache>
                <c:ptCount val="1"/>
                <c:pt idx="0">
                  <c:v>services</c:v>
                </c:pt>
              </c:strCache>
            </c:strRef>
          </c:tx>
          <c:dLbls>
            <c:dLbl>
              <c:idx val="1"/>
              <c:layout>
                <c:manualLayout>
                  <c:x val="2.4169188889633206E-3"/>
                  <c:y val="1.84971098265896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3157897463302421E-2"/>
                  <c:y val="-1.3872832369942257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T_sous_emploi_secteur!$C$2:$G$2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T_sous_emploi_secteur!$C$6:$G$6</c:f>
              <c:numCache>
                <c:formatCode>#,##0.0</c:formatCode>
                <c:ptCount val="5"/>
                <c:pt idx="0">
                  <c:v>8.3000000000000007</c:v>
                </c:pt>
                <c:pt idx="1">
                  <c:v>8.4</c:v>
                </c:pt>
                <c:pt idx="2">
                  <c:v>9.4</c:v>
                </c:pt>
                <c:pt idx="3">
                  <c:v>10.1</c:v>
                </c:pt>
                <c:pt idx="4">
                  <c:v>10.1</c:v>
                </c:pt>
              </c:numCache>
            </c:numRef>
          </c:val>
        </c:ser>
        <c:marker val="1"/>
        <c:axId val="104261120"/>
        <c:axId val="104262656"/>
      </c:lineChart>
      <c:catAx>
        <c:axId val="104261120"/>
        <c:scaling>
          <c:orientation val="minMax"/>
        </c:scaling>
        <c:axPos val="b"/>
        <c:numFmt formatCode="General" sourceLinked="1"/>
        <c:tickLblPos val="nextTo"/>
        <c:crossAx val="104262656"/>
        <c:crosses val="autoZero"/>
        <c:auto val="1"/>
        <c:lblAlgn val="ctr"/>
        <c:lblOffset val="100"/>
      </c:catAx>
      <c:valAx>
        <c:axId val="104262656"/>
        <c:scaling>
          <c:orientation val="minMax"/>
        </c:scaling>
        <c:delete val="1"/>
        <c:axPos val="l"/>
        <c:numFmt formatCode="#,##0.0" sourceLinked="1"/>
        <c:tickLblPos val="nextTo"/>
        <c:crossAx val="104261120"/>
        <c:crosses val="autoZero"/>
        <c:crossBetween val="between"/>
      </c:valAx>
    </c:plotArea>
    <c:legend>
      <c:legendPos val="b"/>
    </c:legend>
    <c:plotVisOnly val="1"/>
    <c:dispBlanksAs val="gap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FF062-240F-4DD6-A275-C4414C892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966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 </cp:lastModifiedBy>
  <cp:revision>2</cp:revision>
  <cp:lastPrinted>2017-02-08T11:58:00Z</cp:lastPrinted>
  <dcterms:created xsi:type="dcterms:W3CDTF">2017-02-08T13:36:00Z</dcterms:created>
  <dcterms:modified xsi:type="dcterms:W3CDTF">2017-02-08T13:36:00Z</dcterms:modified>
</cp:coreProperties>
</file>