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BA2" w:rsidRPr="00AD1337" w:rsidRDefault="00050947" w:rsidP="00224A45">
      <w:pPr>
        <w:rPr>
          <w:rtl/>
        </w:rPr>
      </w:pPr>
      <w:r>
        <w:rPr>
          <w:noProof/>
          <w:rtl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left:0;text-align:left;margin-left:398.8pt;margin-top:0;width:118pt;height:59.3pt;z-index:251653632" wrapcoords="-106 0 -106 21308 21600 21308 21600 0 -106 0">
            <v:imagedata r:id="rId8" o:title=""/>
            <w10:wrap type="tight"/>
          </v:shape>
          <o:OLEObject Type="Embed" ProgID="PBrush" ShapeID="_x0000_s1048" DrawAspect="Content" ObjectID="_1543686313" r:id="rId9"/>
        </w:pict>
      </w:r>
      <w:r>
        <w:rPr>
          <w:noProof/>
          <w:rtl/>
          <w:lang w:eastAsia="fr-FR"/>
        </w:rPr>
        <w:pict>
          <v:group id="Group 27" o:spid="_x0000_s1026" style="position:absolute;left:0;text-align:left;margin-left:-212.6pt;margin-top:-76.9pt;width:910.15pt;height:181.5pt;z-index:251655680" coordorigin="-1486,-220" coordsize="18203,4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">
            <v:shape id="Freeform 3" o:spid="_x0000_s1027" style="position:absolute;left:-1364;top:-220;width:18081;height:217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aZo8IA&#10;AADaAAAADwAAAGRycy9kb3ducmV2LnhtbESPzWrDMBCE74W8g9hAbo2cHkzrWDalEOihhzTOAyzW&#10;+iexVrYlx26ePioUehxm5hsmzRfTiRuNrrWsYLeNQBCXVrdcKzgXh+dXEM4ja+wsk4IfcpBnq6cU&#10;E21n/qbbydciQNglqKDxvk+kdGVDBt3W9sTBq+xo0Ac51lKPOAe46eRLFMXSYMthocGePhoqr6fJ&#10;KPiqj+fSvtHdY1Fd4mIZZpoGpTbr5X0PwtPi/8N/7U+tIIbfK+EGy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tpmjwgAAANo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18081,2179;12258,1816;6436,363;0,0" o:connectangles="0,0,0,0"/>
            </v:shape>
            <v:shape id="Freeform 5" o:spid="_x0000_s1028" style="position:absolute;left:-1486;top:-56;width:18203;height:232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bptcAA&#10;AADaAAAADwAAAGRycy9kb3ducmV2LnhtbESPT4vCMBTE7wt+h/AEb2taD7pWYxFB0ON2F8Xbo3m2&#10;xealNOkfv71ZEPY4zMxvmG06mlr01LrKsoJ4HoEgzq2uuFDw+3P8/ALhPLLG2jIpeJKDdDf52GKi&#10;7cDf1Ge+EAHCLkEFpfdNIqXLSzLo5rYhDt7dtgZ9kG0hdYtDgJtaLqJoKQ1WHBZKbOhQUv7IOqOg&#10;dwe9pnh5vl0vGZnL0HWaO6Vm03G/AeFp9P/hd/ukFazg70q4AXL3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ibptcAAAADa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8203,2326;12341,1938;6479,388;0,0" o:connectangles="0,0,0,0"/>
            </v:shape>
            <v:shape id="Freeform 6" o:spid="_x0000_s1029" style="position:absolute;left:-1306;top:-19;width:17901;height:2505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l9x7oA&#10;AADaAAAADwAAAGRycy9kb3ducmV2LnhtbERPuwrCMBTdBf8hXMFNUx1Eq1FEEHS0iuJ2aa5tsbkp&#10;Tfrw780gOB7Oe7PrTSlaql1hWcFsGoEgTq0uOFNwux4nSxDOI2ssLZOCDznYbYeDDcbadnyhNvGZ&#10;CCHsYlSQe1/FUro0J4NuaiviwL1sbdAHWGdS19iFcFPKeRQtpMGCQ0OOFR1ySt9JYxS07qBXNFuc&#10;n497QubeNY3mRqnxqN+vQXjq/V/8c5+0grA1XAk3QG6/AA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+7l9x7oAAADaAAAADwAAAAAAAAAAAAAAAACYAgAAZHJzL2Rvd25yZXYueG1s&#10;UEsFBgAAAAAEAAQA9QAAAH8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901,2505;12136,2088;6372,418;0,0" o:connectangles="0,0,0,0"/>
            </v:shape>
            <v:shape id="Freeform 7" o:spid="_x0000_s1030" style="position:absolute;left:-1267;top:18;width:17827;height:271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XYXL8A&#10;AADaAAAADwAAAGRycy9kb3ducmV2LnhtbESPT4vCMBTE74LfITzBm6b1IGs1FhEEPdpdXPb2aJ5t&#10;sXkpTfrHb28EYY/DzPyG2aWjqUVPrassK4iXEQji3OqKCwU/36fFFwjnkTXWlknBkxyk++lkh4m2&#10;A1+pz3whAoRdggpK75tESpeXZNAtbUMcvLttDfog20LqFocAN7VcRdFaGqw4LJTY0LGk/JF1RkHv&#10;jnpD8fry93vLyNyGrtPcKTWfjYctCE+j/w9/2metYAPvK+EGyP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9dhcvwAAANo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827,2719;12086,2266;6345,453;0,0" o:connectangles="0,0,0,0"/>
            </v:shape>
            <v:shape id="Freeform 8" o:spid="_x0000_s1031" style="position:absolute;left:-1228;top:55;width:17631;height:2898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QGL8IA&#10;AADbAAAADwAAAGRycy9kb3ducmV2LnhtbESPzWrDQAyE74W+w6JCb8naPYTWydoEQ6E91i0JuQmv&#10;Ypt4tca7/unbV4dAbxIzmvl0KFbXq5nG0Hk2kG4TUMS1tx03Bn6+3zevoEJEtth7JgO/FKDIHx8O&#10;mFm/8BfNVWyUhHDI0EAb45BpHeqWHIatH4hFu/rRYZR1bLQdcZFw1+uXJNlphx1LQ4sDlS3Vt2py&#10;BuZQ2jdKd5+X86kid1qmyfJkzPPTetyDirTGf/P9+sMKvtDLLzK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xAYv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31,2898;11953,2415;6275,483;0,0" o:connectangles="0,0,0,0"/>
            </v:shape>
            <v:shape id="Freeform 9" o:spid="_x0000_s1032" style="position:absolute;left:-1188;top:91;width:17556;height:309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ijtL4A&#10;AADbAAAADwAAAGRycy9kb3ducmV2LnhtbERPS4vCMBC+C/6HMAveNK0H0WpaFkHQo3VRvA3NbFu2&#10;mZQmffjvNwvC3ubje84hm0wjBupcbVlBvIpAEBdW11wq+LqdllsQziNrbCyTghc5yNL57ICJtiNf&#10;ach9KUIIuwQVVN63iZSuqMigW9mWOHDftjPoA+xKqTscQ7hp5DqKNtJgzaGhwpaOFRU/eW8UDO6o&#10;dxRvLs/HPSdzH/tec6/U4mP63IPwNPl/8dt91mF+DH+/h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mIo7S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556,3096;11902,2580;6249,516;0,0" o:connectangles="0,0,0,0"/>
            </v:shape>
            <v:shape id="Freeform 10" o:spid="_x0000_s1033" style="position:absolute;left:-1359;top:111;width:17744;height:330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o9w78A&#10;AADbAAAADwAAAGRycy9kb3ducmV2LnhtbERPS2vCQBC+C/0PyxS8mY0egqbZiAiCPRpLSm9DdpoE&#10;s7Mhu3n033cLQm/z8T0nOy6mExMNrrWsYBvFIIgrq1uuFXzcL5s9COeRNXaWScEPOTjmL6sMU21n&#10;vtFU+FqEEHYpKmi871MpXdWQQRfZnjhw33Yw6AMcaqkHnEO46eQujhNpsOXQ0GBP54aqRzEaBZM7&#10;6wNtk/evz7IgU87jqHlUav26nN5AeFr8v/jpvuowfwd/v4QDZP4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Wj3DvwAAANs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44,3309;12030,2758;6316,552;0,0" o:connectangles="0,0,0,0"/>
            </v:shape>
            <v:shape id="Freeform 11" o:spid="_x0000_s1034" style="position:absolute;left:-1355;top:148;width:17775;height:350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aYWL4A&#10;AADbAAAADwAAAGRycy9kb3ducmV2LnhtbERPS4vCMBC+L/gfwgje1rQr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YWmFi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75,3506;12051,2922;6327,584;0,0" o:connectangles="0,0,0,0"/>
            </v:shape>
            <v:shape id="Freeform 12" o:spid="_x0000_s1035" style="position:absolute;left:-1280;top:185;width:17612;height:3702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8ALL4A&#10;AADbAAAADwAAAGRycy9kb3ducmV2LnhtbERPS4vCMBC+L/gfwgje1rSL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/ACy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12,3702;11940,3085;6269,617;0,0" o:connectangles="0,0,0,0"/>
            </v:shape>
          </v:group>
        </w:pict>
      </w:r>
      <w:r w:rsidR="00D63BA7" w:rsidRPr="00AD1337">
        <w:t xml:space="preserve">                              </w:t>
      </w:r>
      <w:r w:rsidR="00910F07" w:rsidRPr="00AD1337">
        <w:t xml:space="preserve">                              </w:t>
      </w:r>
    </w:p>
    <w:p w:rsidR="00FB117E" w:rsidRPr="00AD1337" w:rsidRDefault="00211D51" w:rsidP="00AC0BAD">
      <w:pPr>
        <w:rPr>
          <w:rFonts w:ascii="Calibri" w:hAnsi="Calibri" w:cs="Arabic Transparent"/>
          <w:color w:val="660066"/>
          <w:sz w:val="52"/>
          <w:szCs w:val="52"/>
          <w:rtl/>
          <w:lang w:bidi="ar-MA"/>
        </w:rPr>
      </w:pPr>
      <w:r w:rsidRPr="00AD1337">
        <w:rPr>
          <w:rFonts w:ascii="Calibri" w:hAnsi="Calibri" w:cs="Arabic Transparent"/>
          <w:b/>
          <w:bCs/>
          <w:color w:val="660066"/>
          <w:sz w:val="52"/>
          <w:szCs w:val="52"/>
        </w:rPr>
        <w:t xml:space="preserve">        </w:t>
      </w:r>
      <w:r w:rsidR="0062212A" w:rsidRPr="00AD1337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ال</w:t>
      </w:r>
      <w:r w:rsidR="00463BA2" w:rsidRPr="00AD1337">
        <w:rPr>
          <w:rFonts w:ascii="Calibri" w:hAnsi="Calibri" w:cs="Arabic Transparent"/>
          <w:b/>
          <w:bCs/>
          <w:color w:val="660066"/>
          <w:sz w:val="52"/>
          <w:szCs w:val="52"/>
          <w:rtl/>
        </w:rPr>
        <w:t xml:space="preserve">بحوث </w:t>
      </w:r>
      <w:r w:rsidR="0062212A" w:rsidRPr="00AD1337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 xml:space="preserve">الفصلية </w:t>
      </w:r>
      <w:r w:rsidR="00AC0BAD"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حول ا</w:t>
      </w:r>
      <w:r w:rsidR="0062212A"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ل</w:t>
      </w:r>
      <w:r w:rsidR="00463BA2" w:rsidRPr="00743304">
        <w:rPr>
          <w:rFonts w:ascii="Calibri" w:hAnsi="Calibri" w:cs="Arabic Transparent"/>
          <w:b/>
          <w:bCs/>
          <w:color w:val="660066"/>
          <w:sz w:val="52"/>
          <w:szCs w:val="52"/>
          <w:rtl/>
        </w:rPr>
        <w:t>ظرفية</w:t>
      </w:r>
      <w:r w:rsidR="0062212A"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 xml:space="preserve"> الاقتصادية</w:t>
      </w:r>
    </w:p>
    <w:p w:rsidR="00561B82" w:rsidRPr="00AD1337" w:rsidRDefault="00561B82" w:rsidP="00107A72">
      <w:pPr>
        <w:pStyle w:val="Paragraphedeliste"/>
        <w:numPr>
          <w:ilvl w:val="0"/>
          <w:numId w:val="18"/>
        </w:numPr>
        <w:ind w:left="2691" w:hanging="1983"/>
        <w:rPr>
          <w:rFonts w:ascii="Calibri" w:hAnsi="Calibri" w:cs="Arabic Transparent"/>
          <w:b/>
          <w:bCs/>
          <w:color w:val="E36C0A"/>
          <w:sz w:val="40"/>
          <w:szCs w:val="40"/>
        </w:rPr>
      </w:pP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قطاع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 xml:space="preserve"> الصناع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ات الا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ستخراجية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 و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التحويلية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 و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الطاق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ي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ة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 و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البيئ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ي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ة</w:t>
      </w:r>
    </w:p>
    <w:p w:rsidR="00561B82" w:rsidRPr="00AD1337" w:rsidRDefault="00561B82" w:rsidP="00107A72">
      <w:pPr>
        <w:pStyle w:val="Paragraphedeliste"/>
        <w:numPr>
          <w:ilvl w:val="0"/>
          <w:numId w:val="18"/>
        </w:numPr>
        <w:ind w:left="2691" w:hanging="709"/>
        <w:rPr>
          <w:rFonts w:ascii="Calibri" w:hAnsi="Calibri" w:cs="Arabic Transparent"/>
          <w:b/>
          <w:bCs/>
          <w:color w:val="E36C0A"/>
          <w:sz w:val="40"/>
          <w:szCs w:val="40"/>
        </w:rPr>
      </w:pP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قطاع البناء</w:t>
      </w:r>
      <w:r w:rsidR="00B205F6">
        <w:rPr>
          <w:rFonts w:ascii="Calibri" w:hAnsi="Calibri" w:cs="Arabic Transparent"/>
          <w:b/>
          <w:bCs/>
          <w:color w:val="E36C0A"/>
          <w:sz w:val="40"/>
          <w:szCs w:val="40"/>
        </w:rPr>
        <w:t xml:space="preserve">       </w:t>
      </w:r>
    </w:p>
    <w:p w:rsidR="00870B7B" w:rsidRPr="00AD1337" w:rsidRDefault="00F17282" w:rsidP="00870B7B">
      <w:pPr>
        <w:tabs>
          <w:tab w:val="left" w:pos="7760"/>
        </w:tabs>
        <w:jc w:val="center"/>
        <w:rPr>
          <w:rFonts w:ascii="Calibri" w:hAnsi="Calibri" w:cs="Arabic Transparent"/>
          <w:b/>
          <w:bCs/>
          <w:color w:val="660066"/>
          <w:sz w:val="28"/>
          <w:szCs w:val="28"/>
          <w:rtl/>
        </w:rPr>
      </w:pPr>
      <w:r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                   </w:t>
      </w:r>
      <w:r w:rsidR="00870B7B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                                                                           </w:t>
      </w:r>
    </w:p>
    <w:p w:rsidR="00FB117E" w:rsidRPr="00AD1337" w:rsidRDefault="00870B7B" w:rsidP="00C26AB6">
      <w:pPr>
        <w:tabs>
          <w:tab w:val="left" w:pos="7760"/>
        </w:tabs>
        <w:jc w:val="center"/>
        <w:rPr>
          <w:rFonts w:ascii="Calibri" w:hAnsi="Calibri" w:cs="Arabic Transparent"/>
          <w:b/>
          <w:bCs/>
          <w:color w:val="660066"/>
          <w:sz w:val="32"/>
          <w:szCs w:val="32"/>
          <w:rtl/>
        </w:rPr>
      </w:pPr>
      <w:r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                                                                                                  </w:t>
      </w:r>
      <w:r w:rsidR="00C26AB6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  <w:lang w:bidi="ar-MA"/>
        </w:rPr>
        <w:t>دجنبر</w:t>
      </w:r>
      <w:r w:rsidR="001826A5" w:rsidRPr="00AD1337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201</w:t>
      </w:r>
      <w:r w:rsidR="00AD0872" w:rsidRPr="00AD1337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6</w:t>
      </w:r>
      <w:r w:rsidR="00F17282" w:rsidRPr="00AD1337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</w:p>
    <w:p w:rsidR="00870B7B" w:rsidRPr="00AD1337" w:rsidRDefault="00050947" w:rsidP="00870B7B">
      <w:pPr>
        <w:tabs>
          <w:tab w:val="left" w:pos="7760"/>
        </w:tabs>
        <w:jc w:val="center"/>
        <w:rPr>
          <w:rFonts w:ascii="Calibri" w:hAnsi="Calibri" w:cs="Arabic Transparent"/>
          <w:b/>
          <w:bCs/>
          <w:color w:val="660066"/>
          <w:sz w:val="32"/>
          <w:szCs w:val="32"/>
        </w:rPr>
      </w:pPr>
      <w:r w:rsidRPr="00050947"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8" o:spid="_x0000_s1050" type="#_x0000_t32" style="position:absolute;left:0;text-align:left;margin-left:-37.15pt;margin-top:6.5pt;width:522.4pt;height:1.5pt;flip:x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" strokecolor="#e46c0a">
            <v:shadow color="#974706 [1609]" opacity=".5" offset="1pt"/>
          </v:shape>
        </w:pict>
      </w:r>
    </w:p>
    <w:p w:rsidR="00FB117E" w:rsidRPr="00AD1337" w:rsidRDefault="00050947" w:rsidP="00082557">
      <w:pPr>
        <w:jc w:val="center"/>
        <w:rPr>
          <w:rFonts w:ascii="Calibri" w:hAnsi="Calibri" w:cs="Arabic Transparent"/>
          <w:rtl/>
          <w:lang w:bidi="ar-MA"/>
        </w:rPr>
      </w:pPr>
      <w:r w:rsidRPr="00050947">
        <w:rPr>
          <w:noProof/>
          <w:rtl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0" o:spid="_x0000_s1049" type="#_x0000_t202" style="position:absolute;left:0;text-align:left;margin-left:-10pt;margin-top:3.65pt;width:469.75pt;height:109.9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" fillcolor="#fbd4b4">
            <v:textbox>
              <w:txbxContent>
                <w:p w:rsidR="008A0153" w:rsidRPr="00AD1337" w:rsidRDefault="008A0153" w:rsidP="00766750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rFonts w:ascii="Calibri" w:hAnsi="Calibri"/>
                      <w:sz w:val="24"/>
                      <w:szCs w:val="24"/>
                      <w:rtl/>
                    </w:rPr>
                  </w:pP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تبرز هذه المذكرة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 xml:space="preserve">أهم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ارتسامات </w:t>
                  </w:r>
                  <w:r w:rsidR="00E44BD8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أرباب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>ال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مقاولات </w:t>
                  </w:r>
                  <w:r w:rsidR="00963048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المستقاة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من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بحوث الظرفية الاقتصادية المنجزة من طرف المندوبية السامية </w:t>
                  </w:r>
                  <w:r w:rsidR="00485220"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 xml:space="preserve">للتخطيط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برسم الفصل </w:t>
                  </w:r>
                  <w:r w:rsidR="009A1F57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الرابع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من سنة 2016 لدى المقاولات التابعة لقطاعات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الصناعة التحويلية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والإستخراجية والطاقية والبيئية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>والبناء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. وترصد هذه الإرتسامات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>التطور الحاصل في إنتاج هذه القطاعات</w:t>
                  </w:r>
                  <w:r w:rsidRPr="00AD1337">
                    <w:rPr>
                      <w:rFonts w:ascii="Calibri" w:hAnsi="Calibri"/>
                      <w:sz w:val="22"/>
                      <w:szCs w:val="22"/>
                    </w:rPr>
                    <w:t xml:space="preserve">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خلال الفصل </w:t>
                  </w:r>
                  <w:r w:rsidR="00B85EDC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</w:t>
                  </w:r>
                  <w:r w:rsidR="00D845F1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ثالث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من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سنة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2016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 وكذا التوقعات الخاصة </w:t>
                  </w:r>
                  <w:r w:rsidR="00485220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ب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الفصل </w:t>
                  </w:r>
                  <w:r w:rsidR="009A1F57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الرابع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لسنة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2016</w:t>
                  </w:r>
                  <w:r w:rsidRPr="00AD1337">
                    <w:rPr>
                      <w:rFonts w:ascii="Calibri" w:hAnsi="Calibri" w:hint="cs"/>
                      <w:sz w:val="24"/>
                      <w:szCs w:val="24"/>
                      <w:rtl/>
                    </w:rPr>
                    <w:t xml:space="preserve"> </w:t>
                  </w:r>
                </w:p>
              </w:txbxContent>
            </v:textbox>
          </v:shape>
        </w:pict>
      </w:r>
      <w:r w:rsidR="00082557" w:rsidRPr="00AD1337">
        <w:rPr>
          <w:rFonts w:ascii="Calibri" w:hAnsi="Calibri" w:cs="Arabic Transparent"/>
          <w:lang w:bidi="ar-MA"/>
        </w:rPr>
        <w:t xml:space="preserve">             </w:t>
      </w: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lang w:bidi="ar-MA"/>
        </w:rPr>
      </w:pPr>
    </w:p>
    <w:p w:rsidR="004559FB" w:rsidRPr="00AD1337" w:rsidRDefault="00680583" w:rsidP="00814D8C">
      <w:pPr>
        <w:tabs>
          <w:tab w:val="left" w:pos="7760"/>
        </w:tabs>
        <w:spacing w:before="360"/>
        <w:jc w:val="both"/>
        <w:rPr>
          <w:rFonts w:ascii="Calibri" w:hAnsi="Calibri" w:cs="Arabic Transparent"/>
          <w:b/>
          <w:bCs/>
          <w:color w:val="660066"/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margin">
              <wp:posOffset>-281305</wp:posOffset>
            </wp:positionH>
            <wp:positionV relativeFrom="margin">
              <wp:posOffset>3985895</wp:posOffset>
            </wp:positionV>
            <wp:extent cx="2820670" cy="2457450"/>
            <wp:effectExtent l="0" t="0" r="0" b="0"/>
            <wp:wrapSquare wrapText="bothSides"/>
            <wp:docPr id="31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2F100B" w:rsidRPr="00AD1337">
        <w:rPr>
          <w:rFonts w:ascii="Calibri" w:hAnsi="Calibri" w:cs="Arabic Transparent"/>
          <w:b/>
          <w:bCs/>
          <w:color w:val="660066"/>
          <w:sz w:val="28"/>
          <w:szCs w:val="28"/>
        </w:rPr>
        <w:t xml:space="preserve"> </w:t>
      </w:r>
      <w:r w:rsidR="003024E2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1. </w:t>
      </w:r>
      <w:r w:rsidR="00E8542C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</w:t>
      </w:r>
      <w:r w:rsidR="00E15843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رتسامات </w:t>
      </w:r>
      <w:r w:rsidR="0063369B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أرباب</w:t>
      </w:r>
      <w:r w:rsidR="00E8542C" w:rsidRPr="00AD1337">
        <w:rPr>
          <w:rFonts w:ascii="Calibri" w:hAnsi="Calibri" w:cs="Arabic Transparent"/>
          <w:b/>
          <w:bCs/>
          <w:color w:val="660066"/>
          <w:sz w:val="28"/>
          <w:szCs w:val="28"/>
          <w:rtl/>
        </w:rPr>
        <w:t xml:space="preserve"> </w:t>
      </w:r>
      <w:r w:rsidR="00E8542C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المقاولات</w:t>
      </w:r>
      <w:r w:rsidR="00E8542C" w:rsidRPr="00AD1337">
        <w:rPr>
          <w:rFonts w:ascii="Calibri" w:hAnsi="Calibri" w:cs="Arabic Transparent"/>
          <w:b/>
          <w:bCs/>
          <w:color w:val="660066"/>
          <w:sz w:val="28"/>
          <w:szCs w:val="28"/>
          <w:rtl/>
        </w:rPr>
        <w:t xml:space="preserve"> </w:t>
      </w:r>
      <w:r w:rsidR="0063369B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بخصوص</w:t>
      </w:r>
      <w:r w:rsidR="00B12E1A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F71699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الفصل </w:t>
      </w:r>
      <w:r w:rsidR="009A1F57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الثالث</w:t>
      </w:r>
      <w:r w:rsidR="00B12E1A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814D8C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من </w:t>
      </w:r>
      <w:r w:rsidR="00B12E1A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سنة 201</w:t>
      </w:r>
      <w:r w:rsidR="00AD0872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6</w:t>
      </w:r>
    </w:p>
    <w:p w:rsidR="006641B2" w:rsidRPr="00AD1337" w:rsidRDefault="006641B2" w:rsidP="006641B2">
      <w:pPr>
        <w:pStyle w:val="Retraitcorpsdetexte"/>
        <w:numPr>
          <w:ilvl w:val="1"/>
          <w:numId w:val="13"/>
        </w:numPr>
        <w:spacing w:before="240"/>
        <w:ind w:left="1132" w:right="-142" w:hanging="567"/>
        <w:jc w:val="both"/>
        <w:rPr>
          <w:rFonts w:ascii="Calibri" w:hAnsi="Calibri"/>
          <w:b/>
          <w:bCs/>
          <w:color w:val="C00000"/>
          <w:sz w:val="28"/>
          <w:rtl/>
          <w:lang w:bidi="ar-MA"/>
        </w:rPr>
      </w:pPr>
      <w:r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قطاع الصناعة </w:t>
      </w:r>
    </w:p>
    <w:p w:rsidR="00436AEC" w:rsidRPr="00AD1337" w:rsidRDefault="007A21DC" w:rsidP="00814D8C">
      <w:pPr>
        <w:pStyle w:val="Retraitcorpsdetexte"/>
        <w:spacing w:before="240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AD1337">
        <w:rPr>
          <w:rFonts w:cs="Times New Roman"/>
          <w:sz w:val="26"/>
          <w:szCs w:val="26"/>
          <w:rtl/>
          <w:lang w:bidi="ar-MA"/>
        </w:rPr>
        <w:t xml:space="preserve">خلال الفصل </w:t>
      </w:r>
      <w:r w:rsidR="009A1F57" w:rsidRPr="00AD1337">
        <w:rPr>
          <w:rFonts w:cs="Times New Roman"/>
          <w:sz w:val="26"/>
          <w:szCs w:val="26"/>
          <w:rtl/>
          <w:lang w:bidi="ar-MA"/>
        </w:rPr>
        <w:t>الثالث</w:t>
      </w:r>
      <w:r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Pr="00AD1337">
        <w:rPr>
          <w:rFonts w:cs="Times New Roman"/>
          <w:sz w:val="26"/>
          <w:szCs w:val="26"/>
          <w:rtl/>
          <w:lang w:bidi="ar-MA"/>
        </w:rPr>
        <w:t xml:space="preserve">سنة </w:t>
      </w:r>
      <w:r w:rsidR="00C1397C" w:rsidRPr="00AD1337">
        <w:rPr>
          <w:rFonts w:cs="Times New Roman" w:hint="cs"/>
          <w:sz w:val="26"/>
          <w:szCs w:val="26"/>
          <w:rtl/>
          <w:lang w:bidi="ar-MA"/>
        </w:rPr>
        <w:t>2016، ق</w:t>
      </w:r>
      <w:r w:rsidR="00C1397C" w:rsidRPr="00AD1337">
        <w:rPr>
          <w:rFonts w:cs="Times New Roman" w:hint="eastAsia"/>
          <w:sz w:val="26"/>
          <w:szCs w:val="26"/>
          <w:rtl/>
          <w:lang w:bidi="ar-MA"/>
        </w:rPr>
        <w:t>د</w:t>
      </w:r>
      <w:r w:rsidR="0050230A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963048" w:rsidRPr="00AD1337">
        <w:rPr>
          <w:rFonts w:cs="Times New Roman"/>
          <w:sz w:val="26"/>
          <w:szCs w:val="26"/>
          <w:rtl/>
          <w:lang w:bidi="ar-MA"/>
        </w:rPr>
        <w:t xml:space="preserve">يكون </w:t>
      </w:r>
      <w:r w:rsidR="006A299F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إنتاج </w:t>
      </w:r>
      <w:r w:rsidR="00B12E1A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الصناع</w:t>
      </w:r>
      <w:r w:rsidR="006926C0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ة التحويلية</w:t>
      </w:r>
      <w:r w:rsidR="006A299F" w:rsidRPr="00AD1337">
        <w:rPr>
          <w:rFonts w:cs="Times New Roman"/>
          <w:sz w:val="26"/>
          <w:szCs w:val="26"/>
          <w:lang w:bidi="ar-MA"/>
        </w:rPr>
        <w:t xml:space="preserve"> </w:t>
      </w:r>
      <w:r w:rsidR="006F7803" w:rsidRPr="00AD1337">
        <w:rPr>
          <w:rFonts w:cs="Times New Roman"/>
          <w:sz w:val="26"/>
          <w:szCs w:val="26"/>
          <w:rtl/>
          <w:lang w:bidi="ar-MA"/>
        </w:rPr>
        <w:t>عرف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 xml:space="preserve"> استقرارا</w:t>
      </w:r>
      <w:r w:rsidR="006A299F" w:rsidRPr="00AD1337">
        <w:rPr>
          <w:rFonts w:cs="Times New Roman"/>
          <w:sz w:val="26"/>
          <w:szCs w:val="26"/>
          <w:rtl/>
          <w:lang w:bidi="ar-MA"/>
        </w:rPr>
        <w:t xml:space="preserve"> حسب </w:t>
      </w:r>
      <w:r w:rsidR="00732E82" w:rsidRPr="00AD1337">
        <w:rPr>
          <w:rFonts w:cs="Times New Roman"/>
          <w:sz w:val="26"/>
          <w:szCs w:val="26"/>
          <w:lang w:bidi="ar-MA"/>
        </w:rPr>
        <w:t>%</w:t>
      </w:r>
      <w:r w:rsidR="006A299F" w:rsidRPr="00AD1337">
        <w:rPr>
          <w:rFonts w:cs="Times New Roman"/>
          <w:sz w:val="26"/>
          <w:szCs w:val="26"/>
          <w:lang w:bidi="ar-MA"/>
        </w:rPr>
        <w:t xml:space="preserve"> </w:t>
      </w:r>
      <w:r w:rsidR="00FF5095" w:rsidRPr="00AD1337">
        <w:rPr>
          <w:rFonts w:cs="Times New Roman" w:hint="cs"/>
          <w:sz w:val="26"/>
          <w:szCs w:val="26"/>
          <w:rtl/>
          <w:lang w:bidi="ar-MA"/>
        </w:rPr>
        <w:t>44</w:t>
      </w:r>
      <w:r w:rsidR="00732E82" w:rsidRPr="00AD1337">
        <w:rPr>
          <w:rFonts w:cs="Times New Roman"/>
          <w:sz w:val="26"/>
          <w:szCs w:val="26"/>
          <w:rtl/>
          <w:lang w:bidi="ar-MA"/>
        </w:rPr>
        <w:t xml:space="preserve"> من 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>أرباب</w:t>
      </w:r>
      <w:r w:rsidR="00732E82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E8542C" w:rsidRPr="00AD1337">
        <w:rPr>
          <w:rFonts w:cs="Times New Roman"/>
          <w:sz w:val="26"/>
          <w:szCs w:val="26"/>
          <w:rtl/>
          <w:lang w:bidi="ar-MA"/>
        </w:rPr>
        <w:t>ا</w:t>
      </w:r>
      <w:r w:rsidR="00B12E1A" w:rsidRPr="00AD1337">
        <w:rPr>
          <w:rFonts w:cs="Times New Roman"/>
          <w:sz w:val="26"/>
          <w:szCs w:val="26"/>
          <w:rtl/>
          <w:lang w:bidi="ar-MA"/>
        </w:rPr>
        <w:t>لمقاولات</w:t>
      </w:r>
      <w:r w:rsidR="009A1F57" w:rsidRPr="00AD1337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="00C1397C" w:rsidRPr="00AD1337">
        <w:rPr>
          <w:rFonts w:cs="Times New Roman" w:hint="cs"/>
          <w:sz w:val="26"/>
          <w:szCs w:val="26"/>
          <w:rtl/>
          <w:lang w:bidi="ar-MA"/>
        </w:rPr>
        <w:t>وانخفاضا حسب</w:t>
      </w:r>
      <w:r w:rsidR="005F581F"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F581F" w:rsidRPr="00AD1337">
        <w:rPr>
          <w:rFonts w:cs="Times New Roman"/>
          <w:sz w:val="26"/>
          <w:szCs w:val="26"/>
          <w:lang w:bidi="ar-MA"/>
        </w:rPr>
        <w:t xml:space="preserve">% </w:t>
      </w:r>
      <w:r w:rsidR="005F581F" w:rsidRPr="00AD1337">
        <w:rPr>
          <w:rFonts w:cs="Times New Roman" w:hint="cs"/>
          <w:sz w:val="26"/>
          <w:szCs w:val="26"/>
          <w:rtl/>
          <w:lang w:bidi="ar-MA"/>
        </w:rPr>
        <w:t>30</w:t>
      </w:r>
      <w:r w:rsidR="005F581F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C1397C" w:rsidRPr="00AD1337">
        <w:rPr>
          <w:rFonts w:cs="Times New Roman" w:hint="cs"/>
          <w:sz w:val="26"/>
          <w:szCs w:val="26"/>
          <w:rtl/>
          <w:lang w:bidi="ar-MA"/>
        </w:rPr>
        <w:t>وارتفاعا حسب</w:t>
      </w:r>
      <w:r w:rsidR="009F28DD"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F28DD" w:rsidRPr="00AD1337">
        <w:rPr>
          <w:rFonts w:cs="Times New Roman"/>
          <w:sz w:val="26"/>
          <w:szCs w:val="26"/>
          <w:lang w:bidi="ar-MA"/>
        </w:rPr>
        <w:t xml:space="preserve">% </w:t>
      </w:r>
      <w:r w:rsidR="009F28DD" w:rsidRPr="00AD1337">
        <w:rPr>
          <w:rFonts w:cs="Times New Roman"/>
          <w:sz w:val="26"/>
          <w:szCs w:val="26"/>
          <w:rtl/>
          <w:lang w:bidi="ar-MA"/>
        </w:rPr>
        <w:t>2</w:t>
      </w:r>
      <w:r w:rsidR="00436AEC" w:rsidRPr="00AD1337">
        <w:rPr>
          <w:rFonts w:cs="Times New Roman" w:hint="cs"/>
          <w:sz w:val="26"/>
          <w:szCs w:val="26"/>
          <w:rtl/>
          <w:lang w:bidi="ar-MA"/>
        </w:rPr>
        <w:t>6</w:t>
      </w:r>
      <w:r w:rsidR="00B12E1A" w:rsidRPr="00AD1337">
        <w:rPr>
          <w:rFonts w:cs="Times New Roman"/>
          <w:sz w:val="26"/>
          <w:szCs w:val="26"/>
          <w:rtl/>
          <w:lang w:bidi="ar-MA"/>
        </w:rPr>
        <w:t>.</w:t>
      </w:r>
      <w:r w:rsidR="00EF74BE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732E82" w:rsidRPr="00AD1337">
        <w:rPr>
          <w:rFonts w:cs="Times New Roman"/>
          <w:sz w:val="26"/>
          <w:szCs w:val="26"/>
          <w:rtl/>
          <w:lang w:bidi="ar-MA"/>
        </w:rPr>
        <w:t>ويعزى هذا</w:t>
      </w:r>
      <w:r w:rsidR="009028CE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4E72B3" w:rsidRPr="00AD1337">
        <w:rPr>
          <w:rFonts w:cs="Times New Roman" w:hint="cs"/>
          <w:sz w:val="26"/>
          <w:szCs w:val="26"/>
          <w:rtl/>
          <w:lang w:bidi="ar-MA"/>
        </w:rPr>
        <w:t>الت</w:t>
      </w:r>
      <w:r w:rsidR="00E44BD8" w:rsidRPr="00AD1337">
        <w:rPr>
          <w:rFonts w:cs="Times New Roman" w:hint="cs"/>
          <w:sz w:val="26"/>
          <w:szCs w:val="26"/>
          <w:rtl/>
          <w:lang w:bidi="ar-MA"/>
        </w:rPr>
        <w:t>طور</w:t>
      </w:r>
      <w:r w:rsidR="00436AEC" w:rsidRPr="00AD1337">
        <w:rPr>
          <w:rFonts w:cs="Times New Roman"/>
          <w:sz w:val="26"/>
          <w:szCs w:val="26"/>
          <w:rtl/>
          <w:lang w:bidi="ar-MA"/>
        </w:rPr>
        <w:t xml:space="preserve"> إجمالا</w:t>
      </w:r>
      <w:r w:rsidR="004E72B3"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36AEC" w:rsidRPr="00AD1337">
        <w:rPr>
          <w:rFonts w:cs="Times New Roman"/>
          <w:sz w:val="26"/>
          <w:szCs w:val="26"/>
          <w:rtl/>
          <w:lang w:bidi="ar-MA"/>
        </w:rPr>
        <w:t>إلى</w:t>
      </w:r>
      <w:r w:rsidR="00E26C06"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>الا</w:t>
      </w:r>
      <w:r w:rsidR="00E26C06" w:rsidRPr="00AD1337">
        <w:rPr>
          <w:rFonts w:cs="Times New Roman" w:hint="cs"/>
          <w:sz w:val="26"/>
          <w:szCs w:val="26"/>
          <w:rtl/>
          <w:lang w:bidi="ar-MA"/>
        </w:rPr>
        <w:t xml:space="preserve">نخفاض </w:t>
      </w:r>
      <w:r w:rsidR="00E26C06" w:rsidRPr="00AD1337">
        <w:rPr>
          <w:rFonts w:cs="Times New Roman"/>
          <w:sz w:val="26"/>
          <w:szCs w:val="26"/>
          <w:rtl/>
          <w:lang w:bidi="ar-MA"/>
        </w:rPr>
        <w:t xml:space="preserve">في إنتاج 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>أ</w:t>
      </w:r>
      <w:r w:rsidR="00E26C06" w:rsidRPr="00AD1337">
        <w:rPr>
          <w:rFonts w:cs="Times New Roman" w:hint="cs"/>
          <w:sz w:val="26"/>
          <w:szCs w:val="26"/>
          <w:rtl/>
          <w:lang w:bidi="ar-MA"/>
        </w:rPr>
        <w:t>نشطة</w:t>
      </w:r>
      <w:bookmarkStart w:id="0" w:name="_GoBack"/>
      <w:bookmarkEnd w:id="0"/>
      <w:r w:rsidR="00E26C06"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50DDF" w:rsidRPr="00AD1337">
        <w:rPr>
          <w:rFonts w:cs="Times New Roman" w:hint="cs"/>
          <w:sz w:val="26"/>
          <w:szCs w:val="26"/>
          <w:rtl/>
          <w:lang w:bidi="ar-MA"/>
        </w:rPr>
        <w:t>"</w:t>
      </w:r>
      <w:r w:rsidR="00E50DDF" w:rsidRPr="00AD1337">
        <w:rPr>
          <w:rFonts w:cs="Times New Roman"/>
          <w:sz w:val="26"/>
          <w:szCs w:val="26"/>
          <w:rtl/>
          <w:lang w:bidi="ar-MA"/>
        </w:rPr>
        <w:t>صن</w:t>
      </w:r>
      <w:r w:rsidR="00E50DDF" w:rsidRPr="00AD1337">
        <w:rPr>
          <w:rFonts w:cs="Times New Roman" w:hint="cs"/>
          <w:sz w:val="26"/>
          <w:szCs w:val="26"/>
          <w:rtl/>
          <w:lang w:bidi="ar-MA"/>
        </w:rPr>
        <w:t>ا</w:t>
      </w:r>
      <w:r w:rsidR="00E50DDF" w:rsidRPr="00AD1337">
        <w:rPr>
          <w:rFonts w:cs="Times New Roman"/>
          <w:sz w:val="26"/>
          <w:szCs w:val="26"/>
          <w:rtl/>
          <w:lang w:bidi="ar-MA"/>
        </w:rPr>
        <w:t>ع</w:t>
      </w:r>
      <w:r w:rsidR="00E50DDF" w:rsidRPr="00AD1337">
        <w:rPr>
          <w:rFonts w:cs="Times New Roman" w:hint="cs"/>
          <w:sz w:val="26"/>
          <w:szCs w:val="26"/>
          <w:rtl/>
          <w:lang w:bidi="ar-MA"/>
        </w:rPr>
        <w:t xml:space="preserve">ة </w:t>
      </w:r>
      <w:r w:rsidR="00E50DDF" w:rsidRPr="00AD1337">
        <w:rPr>
          <w:rFonts w:cs="Times New Roman"/>
          <w:sz w:val="26"/>
          <w:szCs w:val="26"/>
          <w:rtl/>
          <w:lang w:bidi="ar-MA"/>
        </w:rPr>
        <w:t>منتجات</w:t>
      </w:r>
      <w:r w:rsidR="00E50DDF" w:rsidRPr="00AD1337">
        <w:rPr>
          <w:rFonts w:cs="Times New Roman" w:hint="cs"/>
          <w:sz w:val="26"/>
          <w:szCs w:val="26"/>
          <w:rtl/>
          <w:lang w:bidi="ar-MA"/>
        </w:rPr>
        <w:t xml:space="preserve"> أخرى غير</w:t>
      </w:r>
      <w:r w:rsidR="00E50DDF" w:rsidRPr="00AD1337">
        <w:rPr>
          <w:rFonts w:cs="Times New Roman"/>
          <w:sz w:val="26"/>
          <w:szCs w:val="26"/>
          <w:lang w:bidi="ar-MA"/>
        </w:rPr>
        <w:t xml:space="preserve"> </w:t>
      </w:r>
      <w:r w:rsidR="00E50DDF" w:rsidRPr="00AD1337">
        <w:rPr>
          <w:rFonts w:cs="Times New Roman" w:hint="cs"/>
          <w:sz w:val="26"/>
          <w:szCs w:val="26"/>
          <w:rtl/>
          <w:lang w:bidi="ar-MA"/>
        </w:rPr>
        <w:t>معدنية" و"</w:t>
      </w:r>
      <w:r w:rsidR="00E50DDF" w:rsidRPr="00AD1337">
        <w:rPr>
          <w:rFonts w:cs="Times New Roman"/>
          <w:sz w:val="26"/>
          <w:szCs w:val="26"/>
          <w:rtl/>
          <w:lang w:bidi="ar-MA"/>
        </w:rPr>
        <w:t xml:space="preserve"> صن</w:t>
      </w:r>
      <w:r w:rsidR="00E50DDF" w:rsidRPr="00AD1337">
        <w:rPr>
          <w:rFonts w:cs="Times New Roman" w:hint="cs"/>
          <w:sz w:val="26"/>
          <w:szCs w:val="26"/>
          <w:rtl/>
          <w:lang w:bidi="ar-MA"/>
        </w:rPr>
        <w:t>ا</w:t>
      </w:r>
      <w:r w:rsidR="00E50DDF" w:rsidRPr="00AD1337">
        <w:rPr>
          <w:rFonts w:cs="Times New Roman"/>
          <w:sz w:val="26"/>
          <w:szCs w:val="26"/>
          <w:rtl/>
          <w:lang w:bidi="ar-MA"/>
        </w:rPr>
        <w:t>ع</w:t>
      </w:r>
      <w:r w:rsidR="00E50DDF" w:rsidRPr="00AD1337">
        <w:rPr>
          <w:rFonts w:cs="Times New Roman" w:hint="cs"/>
          <w:sz w:val="26"/>
          <w:szCs w:val="26"/>
          <w:rtl/>
          <w:lang w:bidi="ar-MA"/>
        </w:rPr>
        <w:t xml:space="preserve">ة </w:t>
      </w:r>
      <w:r w:rsidR="00E50DDF" w:rsidRPr="00AD1337">
        <w:rPr>
          <w:rFonts w:cs="Times New Roman"/>
          <w:sz w:val="26"/>
          <w:szCs w:val="26"/>
          <w:rtl/>
          <w:lang w:bidi="ar-MA"/>
        </w:rPr>
        <w:t>منتجات</w:t>
      </w:r>
      <w:r w:rsidR="00E50DDF" w:rsidRPr="00AD1337">
        <w:rPr>
          <w:rFonts w:cs="Times New Roman" w:hint="cs"/>
          <w:sz w:val="26"/>
          <w:szCs w:val="26"/>
          <w:rtl/>
          <w:lang w:bidi="ar-MA"/>
        </w:rPr>
        <w:t xml:space="preserve"> التبغ" </w:t>
      </w:r>
      <w:r w:rsidR="004E72B3" w:rsidRPr="00AD1337">
        <w:rPr>
          <w:rFonts w:cs="Times New Roman" w:hint="cs"/>
          <w:sz w:val="26"/>
          <w:szCs w:val="26"/>
          <w:rtl/>
          <w:lang w:bidi="ar-MA"/>
        </w:rPr>
        <w:t>من جهة</w:t>
      </w:r>
      <w:r w:rsidR="00814D8C">
        <w:rPr>
          <w:rFonts w:cs="Times New Roman" w:hint="cs"/>
          <w:sz w:val="26"/>
          <w:szCs w:val="26"/>
          <w:rtl/>
          <w:lang w:bidi="ar-MA"/>
        </w:rPr>
        <w:t>،</w:t>
      </w:r>
      <w:r w:rsidR="004E72B3"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>و</w:t>
      </w:r>
      <w:r w:rsidR="00E50DDF" w:rsidRPr="00AD1337">
        <w:rPr>
          <w:rFonts w:cs="Times New Roman"/>
          <w:sz w:val="26"/>
          <w:szCs w:val="26"/>
          <w:rtl/>
          <w:lang w:bidi="ar-MA"/>
        </w:rPr>
        <w:t>إلى</w:t>
      </w:r>
      <w:r w:rsidR="00E50DDF"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>ال</w:t>
      </w:r>
      <w:r w:rsidR="00E50DDF" w:rsidRPr="00AD1337">
        <w:rPr>
          <w:rFonts w:cs="Times New Roman"/>
          <w:sz w:val="26"/>
          <w:szCs w:val="26"/>
          <w:rtl/>
          <w:lang w:bidi="ar-MA"/>
        </w:rPr>
        <w:t xml:space="preserve">زيادة في 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>إ</w:t>
      </w:r>
      <w:r w:rsidR="00E50DDF" w:rsidRPr="00AD1337">
        <w:rPr>
          <w:rFonts w:cs="Times New Roman"/>
          <w:sz w:val="26"/>
          <w:szCs w:val="26"/>
          <w:rtl/>
          <w:lang w:bidi="ar-MA"/>
        </w:rPr>
        <w:t xml:space="preserve">نتاج </w:t>
      </w:r>
      <w:r w:rsidR="00E50DDF" w:rsidRPr="00AD1337">
        <w:rPr>
          <w:rFonts w:cs="Times New Roman" w:hint="cs"/>
          <w:sz w:val="26"/>
          <w:szCs w:val="26"/>
          <w:rtl/>
          <w:lang w:bidi="ar-MA"/>
        </w:rPr>
        <w:t xml:space="preserve">أنشطة </w:t>
      </w:r>
      <w:r w:rsidR="00940E24" w:rsidRPr="00AD1337">
        <w:rPr>
          <w:rFonts w:cs="Times New Roman" w:hint="cs"/>
          <w:sz w:val="26"/>
          <w:szCs w:val="26"/>
          <w:rtl/>
          <w:lang w:bidi="ar-MA"/>
        </w:rPr>
        <w:t>"</w:t>
      </w:r>
      <w:r w:rsidR="00940E24" w:rsidRPr="00AD1337">
        <w:rPr>
          <w:rFonts w:cs="Times New Roman"/>
          <w:sz w:val="26"/>
          <w:szCs w:val="26"/>
          <w:rtl/>
          <w:lang w:bidi="ar-MA"/>
        </w:rPr>
        <w:t>الصناع</w:t>
      </w:r>
      <w:r w:rsidR="00940E24" w:rsidRPr="00AD1337">
        <w:rPr>
          <w:rFonts w:cs="Times New Roman" w:hint="cs"/>
          <w:sz w:val="26"/>
          <w:szCs w:val="26"/>
          <w:rtl/>
          <w:lang w:bidi="ar-MA"/>
        </w:rPr>
        <w:t>ات</w:t>
      </w:r>
      <w:r w:rsidR="00940E24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940E24" w:rsidRPr="00AD1337">
        <w:rPr>
          <w:rFonts w:cs="Times New Roman" w:hint="cs"/>
          <w:sz w:val="26"/>
          <w:szCs w:val="26"/>
          <w:rtl/>
          <w:lang w:bidi="ar-MA"/>
        </w:rPr>
        <w:t>الغذائية" و</w:t>
      </w:r>
      <w:r w:rsidR="00940E24" w:rsidRPr="00AD1337">
        <w:rPr>
          <w:rFonts w:cs="Times New Roman"/>
          <w:sz w:val="26"/>
          <w:szCs w:val="26"/>
          <w:rtl/>
          <w:lang w:bidi="ar-MA"/>
        </w:rPr>
        <w:t>"صن</w:t>
      </w:r>
      <w:r w:rsidR="00940E24" w:rsidRPr="00AD1337">
        <w:rPr>
          <w:rFonts w:cs="Times New Roman" w:hint="cs"/>
          <w:sz w:val="26"/>
          <w:szCs w:val="26"/>
          <w:rtl/>
          <w:lang w:bidi="ar-MA"/>
        </w:rPr>
        <w:t>ا</w:t>
      </w:r>
      <w:r w:rsidR="00940E24" w:rsidRPr="00AD1337">
        <w:rPr>
          <w:rFonts w:cs="Times New Roman"/>
          <w:sz w:val="26"/>
          <w:szCs w:val="26"/>
          <w:rtl/>
          <w:lang w:bidi="ar-MA"/>
        </w:rPr>
        <w:t>ع</w:t>
      </w:r>
      <w:r w:rsidR="00940E24" w:rsidRPr="00AD1337">
        <w:rPr>
          <w:rFonts w:cs="Times New Roman" w:hint="cs"/>
          <w:sz w:val="26"/>
          <w:szCs w:val="26"/>
          <w:rtl/>
          <w:lang w:bidi="ar-MA"/>
        </w:rPr>
        <w:t>ة المشروبات" و"الصناعة الكيماوية"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 xml:space="preserve"> من جهة أخرى</w:t>
      </w:r>
      <w:r w:rsidR="00CD72FA" w:rsidRPr="00AD1337">
        <w:rPr>
          <w:rFonts w:cs="Times New Roman" w:hint="cs"/>
          <w:sz w:val="26"/>
          <w:szCs w:val="26"/>
          <w:rtl/>
          <w:lang w:bidi="ar-MA"/>
        </w:rPr>
        <w:t>.</w:t>
      </w:r>
    </w:p>
    <w:p w:rsidR="00B45920" w:rsidRPr="00AD1337" w:rsidRDefault="00732E82" w:rsidP="00CD72FA">
      <w:pPr>
        <w:pStyle w:val="Retraitcorpsdetexte"/>
        <w:spacing w:before="240"/>
        <w:ind w:right="-142" w:firstLine="0"/>
        <w:jc w:val="both"/>
        <w:rPr>
          <w:rFonts w:cs="Times New Roman"/>
          <w:sz w:val="2"/>
          <w:szCs w:val="2"/>
          <w:rtl/>
          <w:lang w:bidi="ar-MA"/>
        </w:rPr>
      </w:pPr>
      <w:r w:rsidRPr="00AD1337">
        <w:rPr>
          <w:rFonts w:cs="Times New Roman"/>
          <w:sz w:val="26"/>
          <w:szCs w:val="26"/>
          <w:rtl/>
          <w:lang w:bidi="ar-MA"/>
        </w:rPr>
        <w:t xml:space="preserve"> </w:t>
      </w:r>
    </w:p>
    <w:p w:rsidR="008634D8" w:rsidRPr="00AD1337" w:rsidRDefault="00680583" w:rsidP="00814D8C">
      <w:pPr>
        <w:pStyle w:val="Retraitcorpsdetexte"/>
        <w:spacing w:after="240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margin">
              <wp:posOffset>-198755</wp:posOffset>
            </wp:positionH>
            <wp:positionV relativeFrom="margin">
              <wp:posOffset>6579235</wp:posOffset>
            </wp:positionV>
            <wp:extent cx="2739390" cy="2387600"/>
            <wp:effectExtent l="0" t="0" r="0" b="0"/>
            <wp:wrapSquare wrapText="bothSides"/>
            <wp:docPr id="30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648DB" w:rsidRPr="00AD1337">
        <w:rPr>
          <w:rFonts w:cs="Times New Roman" w:hint="cs"/>
          <w:sz w:val="26"/>
          <w:szCs w:val="26"/>
          <w:rtl/>
          <w:lang w:bidi="ar-MA"/>
        </w:rPr>
        <w:t xml:space="preserve">وقد </w:t>
      </w:r>
      <w:r w:rsidR="00904B58" w:rsidRPr="00AD1337">
        <w:rPr>
          <w:rFonts w:cs="Times New Roman"/>
          <w:sz w:val="26"/>
          <w:szCs w:val="26"/>
          <w:rtl/>
          <w:lang w:bidi="ar-MA"/>
        </w:rPr>
        <w:t>ا</w:t>
      </w:r>
      <w:r w:rsidR="00F17282" w:rsidRPr="00AD1337">
        <w:rPr>
          <w:rFonts w:cs="Times New Roman"/>
          <w:sz w:val="26"/>
          <w:szCs w:val="26"/>
          <w:rtl/>
          <w:lang w:bidi="ar-MA"/>
        </w:rPr>
        <w:t>عتبر</w:t>
      </w:r>
      <w:r w:rsidR="007A21DC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904B58" w:rsidRPr="00AD1337">
        <w:rPr>
          <w:rFonts w:cs="Times New Roman"/>
          <w:sz w:val="26"/>
          <w:szCs w:val="26"/>
          <w:rtl/>
          <w:lang w:bidi="ar-MA"/>
        </w:rPr>
        <w:t>مستوى</w:t>
      </w:r>
      <w:r w:rsidR="00EF74BE" w:rsidRPr="00AD1337">
        <w:rPr>
          <w:rFonts w:cs="Times New Roman"/>
          <w:sz w:val="26"/>
          <w:szCs w:val="26"/>
          <w:rtl/>
          <w:lang w:bidi="ar-MA"/>
        </w:rPr>
        <w:t xml:space="preserve"> دفاتر الطلب</w:t>
      </w:r>
      <w:r w:rsidR="00904B58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D97663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لقطاع الصناعة التحويلية</w:t>
      </w:r>
      <w:r w:rsidR="00D97663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904B58" w:rsidRPr="00AD1337">
        <w:rPr>
          <w:rFonts w:cs="Times New Roman"/>
          <w:sz w:val="26"/>
          <w:szCs w:val="26"/>
          <w:rtl/>
          <w:lang w:bidi="ar-MA"/>
        </w:rPr>
        <w:t>عادي</w:t>
      </w:r>
      <w:r w:rsidR="00BA5872" w:rsidRPr="00AD1337">
        <w:rPr>
          <w:rFonts w:cs="Times New Roman"/>
          <w:sz w:val="26"/>
          <w:szCs w:val="26"/>
          <w:rtl/>
          <w:lang w:bidi="ar-MA"/>
        </w:rPr>
        <w:t>ا</w:t>
      </w:r>
      <w:r w:rsidR="00904B58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A31842" w:rsidRPr="00AD1337">
        <w:rPr>
          <w:rFonts w:cs="Times New Roman" w:hint="cs"/>
          <w:sz w:val="26"/>
          <w:szCs w:val="26"/>
          <w:rtl/>
          <w:lang w:bidi="ar-MA"/>
        </w:rPr>
        <w:t>حسب</w:t>
      </w:r>
      <w:r w:rsidR="00F1017D" w:rsidRPr="00AD1337">
        <w:rPr>
          <w:rFonts w:cs="Times New Roman"/>
          <w:sz w:val="26"/>
          <w:szCs w:val="26"/>
          <w:lang w:bidi="ar-MA"/>
        </w:rPr>
        <w:t xml:space="preserve">% </w:t>
      </w:r>
      <w:r w:rsidR="000F5E53" w:rsidRPr="00AD1337">
        <w:rPr>
          <w:rFonts w:cs="Times New Roman" w:hint="cs"/>
          <w:sz w:val="26"/>
          <w:szCs w:val="26"/>
          <w:rtl/>
          <w:lang w:bidi="ar-MA"/>
        </w:rPr>
        <w:t>64</w:t>
      </w:r>
      <w:r w:rsidR="00F1017D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E13DB8" w:rsidRPr="00AD1337">
        <w:rPr>
          <w:rFonts w:cs="Times New Roman"/>
          <w:sz w:val="26"/>
          <w:szCs w:val="26"/>
          <w:rtl/>
          <w:lang w:bidi="ar-MA"/>
        </w:rPr>
        <w:t>من</w:t>
      </w:r>
      <w:r w:rsidR="008634D8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904B58" w:rsidRPr="00AD1337">
        <w:rPr>
          <w:rFonts w:cs="Times New Roman"/>
          <w:sz w:val="26"/>
          <w:szCs w:val="26"/>
          <w:rtl/>
          <w:lang w:bidi="ar-MA"/>
        </w:rPr>
        <w:t xml:space="preserve">مسؤولي </w:t>
      </w:r>
      <w:r w:rsidR="00716BCD" w:rsidRPr="00AD1337">
        <w:rPr>
          <w:rFonts w:cs="Times New Roman"/>
          <w:sz w:val="26"/>
          <w:szCs w:val="26"/>
          <w:rtl/>
          <w:lang w:bidi="ar-MA"/>
        </w:rPr>
        <w:t>مقاولات</w:t>
      </w:r>
      <w:r w:rsidR="00C94AC9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814D8C">
        <w:rPr>
          <w:rFonts w:cs="Times New Roman" w:hint="cs"/>
          <w:sz w:val="26"/>
          <w:szCs w:val="26"/>
          <w:rtl/>
          <w:lang w:bidi="ar-MA"/>
        </w:rPr>
        <w:t xml:space="preserve">هذا القطاع </w:t>
      </w:r>
      <w:r w:rsidR="00FF5095" w:rsidRPr="00AD1337">
        <w:rPr>
          <w:rFonts w:cs="Times New Roman" w:hint="cs"/>
          <w:sz w:val="26"/>
          <w:szCs w:val="26"/>
          <w:rtl/>
          <w:lang w:bidi="ar-MA"/>
        </w:rPr>
        <w:t>و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>أقل</w:t>
      </w:r>
      <w:r w:rsidR="00E44BD8"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 xml:space="preserve">من عادي </w:t>
      </w:r>
      <w:r w:rsidR="00A31842" w:rsidRPr="00AD1337"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F1017D" w:rsidRPr="00AD1337">
        <w:rPr>
          <w:rFonts w:cs="Times New Roman"/>
          <w:sz w:val="26"/>
          <w:szCs w:val="26"/>
          <w:lang w:bidi="ar-MA"/>
        </w:rPr>
        <w:t xml:space="preserve">% </w:t>
      </w:r>
      <w:r w:rsidR="000F5E53" w:rsidRPr="00AD1337">
        <w:rPr>
          <w:rFonts w:cs="Times New Roman" w:hint="cs"/>
          <w:sz w:val="26"/>
          <w:szCs w:val="26"/>
          <w:rtl/>
          <w:lang w:bidi="ar-MA"/>
        </w:rPr>
        <w:t>22</w:t>
      </w:r>
      <w:r w:rsidR="00904B58" w:rsidRPr="00AD1337">
        <w:rPr>
          <w:rFonts w:cs="Times New Roman"/>
          <w:sz w:val="26"/>
          <w:szCs w:val="26"/>
          <w:rtl/>
          <w:lang w:bidi="ar-MA"/>
        </w:rPr>
        <w:t>.</w:t>
      </w:r>
      <w:r w:rsidR="004551FE" w:rsidRPr="00AD1337">
        <w:rPr>
          <w:rFonts w:cs="Times New Roman"/>
          <w:sz w:val="26"/>
          <w:szCs w:val="26"/>
          <w:rtl/>
          <w:lang w:bidi="ar-MA"/>
        </w:rPr>
        <w:t xml:space="preserve"> </w:t>
      </w:r>
    </w:p>
    <w:p w:rsidR="004551FE" w:rsidRPr="00AD1337" w:rsidRDefault="0063369B" w:rsidP="00814D8C">
      <w:pPr>
        <w:pStyle w:val="Retraitcorpsdetexte"/>
        <w:spacing w:after="240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 w:rsidRPr="00AD1337">
        <w:rPr>
          <w:rFonts w:cs="Times New Roman" w:hint="cs"/>
          <w:sz w:val="26"/>
          <w:szCs w:val="26"/>
          <w:rtl/>
          <w:lang w:bidi="ar-MA"/>
        </w:rPr>
        <w:t xml:space="preserve">وفيما يتعلق بعدد المشتغلين، </w:t>
      </w:r>
      <w:r w:rsidR="00814D8C">
        <w:rPr>
          <w:rFonts w:cs="Times New Roman" w:hint="cs"/>
          <w:sz w:val="26"/>
          <w:szCs w:val="26"/>
          <w:rtl/>
          <w:lang w:bidi="ar-MA"/>
        </w:rPr>
        <w:t>ف</w:t>
      </w:r>
      <w:r w:rsidRPr="00AD1337">
        <w:rPr>
          <w:rFonts w:cs="Times New Roman" w:hint="cs"/>
          <w:sz w:val="26"/>
          <w:szCs w:val="26"/>
          <w:rtl/>
          <w:lang w:bidi="ar-MA"/>
        </w:rPr>
        <w:t xml:space="preserve">قد يكون عرف استقرارا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حسب </w:t>
      </w:r>
      <w:r w:rsidRPr="00AD1337">
        <w:rPr>
          <w:rFonts w:cs="Times New Roman"/>
          <w:noProof/>
          <w:sz w:val="26"/>
          <w:szCs w:val="26"/>
          <w:lang w:eastAsia="fr-FR"/>
        </w:rPr>
        <w:t>%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41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من أرباب المقاولات</w:t>
      </w:r>
      <w:r w:rsidR="00814D8C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04B58" w:rsidRPr="00AD1337">
        <w:rPr>
          <w:rFonts w:cs="Times New Roman"/>
          <w:noProof/>
          <w:sz w:val="26"/>
          <w:szCs w:val="26"/>
          <w:rtl/>
          <w:lang w:eastAsia="fr-FR"/>
        </w:rPr>
        <w:t xml:space="preserve">وفي هذا السياق،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قد </w:t>
      </w:r>
      <w:r w:rsidR="00AF0BD7" w:rsidRPr="00AD1337">
        <w:rPr>
          <w:rFonts w:cs="Times New Roman"/>
          <w:noProof/>
          <w:sz w:val="26"/>
          <w:szCs w:val="26"/>
          <w:rtl/>
          <w:lang w:eastAsia="fr-FR"/>
        </w:rPr>
        <w:t xml:space="preserve">تكون </w:t>
      </w:r>
      <w:r w:rsidR="00904B58" w:rsidRPr="00AD1337">
        <w:rPr>
          <w:rFonts w:cs="Times New Roman"/>
          <w:noProof/>
          <w:sz w:val="26"/>
          <w:szCs w:val="26"/>
          <w:rtl/>
          <w:lang w:eastAsia="fr-FR"/>
        </w:rPr>
        <w:t xml:space="preserve">قدرة الإنتاج المستعملة لمقاولات </w:t>
      </w:r>
      <w:r w:rsidR="00DA0708" w:rsidRPr="00AD1337">
        <w:rPr>
          <w:rFonts w:cs="Times New Roman"/>
          <w:noProof/>
          <w:sz w:val="26"/>
          <w:szCs w:val="26"/>
          <w:rtl/>
          <w:lang w:eastAsia="fr-FR"/>
        </w:rPr>
        <w:t>الصناعة التحويلية</w:t>
      </w:r>
      <w:r w:rsidR="00904B58" w:rsidRPr="00AD1337">
        <w:rPr>
          <w:rFonts w:cs="Times New Roman"/>
          <w:noProof/>
          <w:sz w:val="26"/>
          <w:szCs w:val="26"/>
          <w:rtl/>
          <w:lang w:eastAsia="fr-FR"/>
        </w:rPr>
        <w:t xml:space="preserve"> سجلت نسبة </w:t>
      </w:r>
      <w:r w:rsidR="00904B58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17456E" w:rsidRPr="00AD1337">
        <w:rPr>
          <w:rFonts w:cs="Times New Roman"/>
          <w:noProof/>
          <w:sz w:val="26"/>
          <w:szCs w:val="26"/>
          <w:rtl/>
          <w:lang w:eastAsia="fr-FR"/>
        </w:rPr>
        <w:t>7</w:t>
      </w:r>
      <w:r w:rsidR="000F5E53" w:rsidRPr="00AD1337">
        <w:rPr>
          <w:rFonts w:cs="Times New Roman" w:hint="cs"/>
          <w:noProof/>
          <w:sz w:val="26"/>
          <w:szCs w:val="26"/>
          <w:rtl/>
          <w:lang w:eastAsia="fr-FR"/>
        </w:rPr>
        <w:t>0</w:t>
      </w:r>
      <w:r w:rsidR="00CD3752"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  <w:r w:rsidR="007C439E" w:rsidRPr="00AD1337">
        <w:rPr>
          <w:rFonts w:cs="Times New Roman"/>
          <w:noProof/>
          <w:sz w:val="26"/>
          <w:szCs w:val="26"/>
          <w:lang w:eastAsia="fr-FR"/>
        </w:rPr>
        <w:t xml:space="preserve">  </w:t>
      </w:r>
    </w:p>
    <w:p w:rsidR="0091366F" w:rsidRPr="00AD1337" w:rsidRDefault="0063369B" w:rsidP="00814D8C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وبدوره</w:t>
      </w:r>
      <w:r w:rsidR="00814D8C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قد</w:t>
      </w:r>
      <w:r w:rsidR="006C1F1B" w:rsidRPr="00AD1337">
        <w:rPr>
          <w:rFonts w:cs="Times New Roman"/>
          <w:noProof/>
          <w:sz w:val="26"/>
          <w:szCs w:val="26"/>
          <w:lang w:eastAsia="fr-FR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يكون إ</w:t>
      </w:r>
      <w:r w:rsidR="00F648DB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نتاج </w:t>
      </w:r>
      <w:r w:rsidR="00485220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</w:t>
      </w:r>
      <w:r w:rsidR="00561B82"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</w:t>
      </w:r>
      <w:r w:rsidR="00485220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ستخراجية</w:t>
      </w:r>
      <w:r w:rsidR="00485220" w:rsidRPr="00AD1337">
        <w:rPr>
          <w:rFonts w:cs="Times New Roman" w:hint="cs"/>
          <w:b/>
          <w:bCs/>
          <w:noProof/>
          <w:color w:val="943634"/>
          <w:sz w:val="26"/>
          <w:szCs w:val="26"/>
          <w:rtl/>
          <w:lang w:eastAsia="fr-FR"/>
        </w:rPr>
        <w:t xml:space="preserve"> </w:t>
      </w:r>
      <w:r w:rsidR="00485220" w:rsidRPr="00AD1337">
        <w:rPr>
          <w:rFonts w:cs="Times New Roman"/>
          <w:noProof/>
          <w:sz w:val="26"/>
          <w:szCs w:val="26"/>
          <w:rtl/>
          <w:lang w:eastAsia="fr-FR"/>
        </w:rPr>
        <w:t>عرف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ا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رتفاعا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F648DB" w:rsidRPr="00AD1337">
        <w:rPr>
          <w:rFonts w:cs="Times New Roman"/>
          <w:noProof/>
          <w:sz w:val="26"/>
          <w:szCs w:val="26"/>
          <w:rtl/>
          <w:lang w:eastAsia="fr-FR"/>
        </w:rPr>
        <w:t xml:space="preserve">حسب تصريحات أغلب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رؤساء</w:t>
      </w:r>
      <w:r w:rsidR="00F648DB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المقاولات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نتيجة </w:t>
      </w:r>
      <w:r w:rsidR="00660F38" w:rsidRPr="00AD1337">
        <w:rPr>
          <w:rFonts w:cs="Times New Roman" w:hint="cs"/>
          <w:noProof/>
          <w:sz w:val="26"/>
          <w:szCs w:val="26"/>
          <w:rtl/>
          <w:lang w:eastAsia="fr-FR"/>
        </w:rPr>
        <w:t>تحسن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إنتاج</w:t>
      </w:r>
      <w:r w:rsidR="00F47DC1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"الصناعات الإستخراجية الأخرى"</w:t>
      </w:r>
      <w:r w:rsidR="00112B0B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على الخصوص وذلك بفضل </w:t>
      </w:r>
      <w:r w:rsidR="006C1F1B" w:rsidRPr="00AD1337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رتفاع</w:t>
      </w:r>
      <w:r w:rsidR="008B4C41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إنتاج الفوسفاط.</w:t>
      </w:r>
    </w:p>
    <w:p w:rsidR="00482288" w:rsidRPr="00AD1337" w:rsidRDefault="006E4CF0" w:rsidP="00766750">
      <w:pPr>
        <w:pStyle w:val="Retraitcorpsdetexte"/>
        <w:spacing w:before="240"/>
        <w:ind w:right="-142" w:firstLine="0"/>
        <w:jc w:val="both"/>
        <w:rPr>
          <w:rFonts w:cs="Times New Roman"/>
          <w:sz w:val="28"/>
          <w:lang w:bidi="ar-MA"/>
        </w:rPr>
      </w:pPr>
      <w:r w:rsidRPr="00AD1337">
        <w:rPr>
          <w:rFonts w:cs="Times New Roman" w:hint="cs"/>
          <w:noProof/>
          <w:sz w:val="26"/>
          <w:szCs w:val="26"/>
          <w:rtl/>
          <w:lang w:eastAsia="fr-FR"/>
        </w:rPr>
        <w:lastRenderedPageBreak/>
        <w:t>من جهة أخرى،</w:t>
      </w:r>
      <w:r w:rsidR="00814D8C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اعتُبر مستوى دفاتر الطلب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عاديا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حسب </w:t>
      </w:r>
      <w:r w:rsidR="00701EF7" w:rsidRPr="00AD1337">
        <w:rPr>
          <w:rFonts w:cs="Times New Roman"/>
          <w:noProof/>
          <w:sz w:val="26"/>
          <w:szCs w:val="26"/>
          <w:rtl/>
          <w:lang w:eastAsia="fr-FR"/>
        </w:rPr>
        <w:t>جل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مسؤولي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مقاولات هذا القطاع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. 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>أما بخصوص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عدد المشتغلين</w:t>
      </w:r>
      <w:r w:rsidR="00814D8C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814D8C">
        <w:rPr>
          <w:rFonts w:cs="Times New Roman" w:hint="cs"/>
          <w:noProof/>
          <w:sz w:val="26"/>
          <w:szCs w:val="26"/>
          <w:rtl/>
          <w:lang w:eastAsia="fr-FR"/>
        </w:rPr>
        <w:t>ف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قد يكون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عرف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استقرارا،</w:t>
      </w:r>
      <w:r w:rsidR="00814D8C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حسب </w:t>
      </w:r>
      <w:r w:rsidR="00A31842" w:rsidRPr="00AD1337">
        <w:rPr>
          <w:rFonts w:cs="Times New Roman"/>
          <w:noProof/>
          <w:sz w:val="26"/>
          <w:szCs w:val="26"/>
          <w:rtl/>
          <w:lang w:eastAsia="fr-FR"/>
        </w:rPr>
        <w:t>تصريحات أغلبية المقاولين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F47DC1" w:rsidRPr="00AD1337">
        <w:rPr>
          <w:rFonts w:cs="Times New Roman"/>
          <w:noProof/>
          <w:sz w:val="26"/>
          <w:szCs w:val="26"/>
          <w:rtl/>
          <w:lang w:eastAsia="fr-FR"/>
        </w:rPr>
        <w:t xml:space="preserve"> و</w:t>
      </w:r>
      <w:r w:rsidR="00814D8C" w:rsidRPr="00AD1337">
        <w:rPr>
          <w:rFonts w:cs="Times New Roman" w:hint="cs"/>
          <w:noProof/>
          <w:sz w:val="26"/>
          <w:szCs w:val="26"/>
          <w:rtl/>
          <w:lang w:eastAsia="fr-FR"/>
        </w:rPr>
        <w:t>قد تكون</w:t>
      </w:r>
      <w:r w:rsidR="00814D8C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قدرة الإنتاج المستعملة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سجلت نسبة </w:t>
      </w:r>
      <w:r w:rsidR="0091366F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1A778D" w:rsidRPr="00AD1337">
        <w:rPr>
          <w:rFonts w:cs="Times New Roman"/>
          <w:noProof/>
          <w:sz w:val="26"/>
          <w:szCs w:val="26"/>
          <w:rtl/>
          <w:lang w:eastAsia="fr-FR"/>
        </w:rPr>
        <w:t>8</w:t>
      </w:r>
      <w:r w:rsidR="000F5E53" w:rsidRPr="00AD1337">
        <w:rPr>
          <w:rFonts w:cs="Times New Roman" w:hint="cs"/>
          <w:noProof/>
          <w:sz w:val="26"/>
          <w:szCs w:val="26"/>
          <w:rtl/>
          <w:lang w:eastAsia="fr-FR"/>
        </w:rPr>
        <w:t>0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</w:p>
    <w:p w:rsidR="00B807BE" w:rsidRPr="00AD1337" w:rsidRDefault="006E4CF0" w:rsidP="00814D8C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فيما يتعلق 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>بإنتاج قطاع</w:t>
      </w:r>
      <w:r w:rsidR="0091366F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CF3734"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الطاقة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>، ق</w:t>
      </w:r>
      <w:r w:rsidR="00CF3734" w:rsidRPr="00AD1337">
        <w:rPr>
          <w:rFonts w:cs="Times New Roman" w:hint="eastAsia"/>
          <w:noProof/>
          <w:sz w:val="26"/>
          <w:szCs w:val="26"/>
          <w:rtl/>
          <w:lang w:eastAsia="fr-FR"/>
        </w:rPr>
        <w:t>د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485220" w:rsidRPr="00AD1337">
        <w:rPr>
          <w:rFonts w:cs="Times New Roman" w:hint="cs"/>
          <w:noProof/>
          <w:sz w:val="26"/>
          <w:szCs w:val="26"/>
          <w:rtl/>
          <w:lang w:eastAsia="fr-FR"/>
        </w:rPr>
        <w:t>يكون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عرف</w:t>
      </w:r>
      <w:r w:rsidR="0048522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="00A31842" w:rsidRPr="00AD1337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A31842" w:rsidRPr="00AD1337">
        <w:rPr>
          <w:rFonts w:cs="Times New Roman"/>
          <w:noProof/>
          <w:sz w:val="26"/>
          <w:szCs w:val="26"/>
          <w:rtl/>
          <w:lang w:eastAsia="fr-FR"/>
        </w:rPr>
        <w:t>حسب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أراء </w:t>
      </w:r>
      <w:r w:rsidR="00A31842" w:rsidRPr="00AD1337">
        <w:rPr>
          <w:rFonts w:cs="Times New Roman"/>
          <w:noProof/>
          <w:sz w:val="26"/>
          <w:szCs w:val="26"/>
          <w:rtl/>
          <w:lang w:eastAsia="fr-FR"/>
        </w:rPr>
        <w:t>أغلبية مسؤولي مقاولات</w:t>
      </w:r>
      <w:r w:rsidR="00814D8C" w:rsidRPr="00814D8C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814D8C" w:rsidRPr="00AD1337">
        <w:rPr>
          <w:rFonts w:cs="Times New Roman" w:hint="cs"/>
          <w:noProof/>
          <w:sz w:val="26"/>
          <w:szCs w:val="26"/>
          <w:rtl/>
          <w:lang w:eastAsia="fr-FR"/>
        </w:rPr>
        <w:t>هذا القطاع</w:t>
      </w:r>
      <w:r w:rsidR="00814D8C">
        <w:rPr>
          <w:rFonts w:cs="Times New Roman" w:hint="cs"/>
          <w:noProof/>
          <w:sz w:val="26"/>
          <w:szCs w:val="26"/>
          <w:rtl/>
          <w:lang w:eastAsia="fr-FR"/>
        </w:rPr>
        <w:t xml:space="preserve"> وذلك</w:t>
      </w:r>
      <w:r w:rsidR="00A31842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600352" w:rsidRPr="00AD1337">
        <w:rPr>
          <w:rFonts w:cs="Times New Roman"/>
          <w:noProof/>
          <w:sz w:val="26"/>
          <w:szCs w:val="26"/>
          <w:rtl/>
          <w:lang w:eastAsia="fr-FR"/>
        </w:rPr>
        <w:t>نتيجة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ارتفاع</w:t>
      </w:r>
      <w:r w:rsidR="000F5E53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"إنتاج وتوزيع الكهرباء والغاز</w:t>
      </w:r>
      <w:r w:rsidR="007A21DC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331B24" w:rsidRPr="00AD1337">
        <w:rPr>
          <w:rFonts w:cs="Times New Roman"/>
          <w:noProof/>
          <w:sz w:val="26"/>
          <w:szCs w:val="26"/>
          <w:rtl/>
          <w:lang w:eastAsia="fr-FR"/>
        </w:rPr>
        <w:t>و البخار والهواء المكيف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"</w:t>
      </w:r>
      <w:r w:rsidR="00B807BE"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027E35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</w:p>
    <w:p w:rsidR="00AD2EE7" w:rsidRPr="00AD1337" w:rsidRDefault="009A68B8" w:rsidP="009A68B8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أما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بالنسبة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لانتاج </w:t>
      </w:r>
      <w:r w:rsidR="0091366F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</w:t>
      </w:r>
      <w:r w:rsidR="00B807BE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البيئة</w:t>
      </w:r>
      <w:r w:rsidR="007A21DC" w:rsidRPr="00AD1337">
        <w:rPr>
          <w:rFonts w:cs="Times New Roman"/>
          <w:noProof/>
          <w:sz w:val="26"/>
          <w:szCs w:val="26"/>
          <w:rtl/>
          <w:lang w:eastAsia="fr-FR"/>
        </w:rPr>
        <w:t>،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B807BE" w:rsidRPr="00AD1337">
        <w:rPr>
          <w:rFonts w:cs="Times New Roman"/>
          <w:noProof/>
          <w:sz w:val="26"/>
          <w:szCs w:val="26"/>
          <w:rtl/>
          <w:lang w:eastAsia="fr-FR"/>
        </w:rPr>
        <w:t>فقد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يكون </w:t>
      </w:r>
      <w:r w:rsidR="00B807BE"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عرف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انخفاضا</w:t>
      </w:r>
      <w:r w:rsidR="00B97EEB" w:rsidRPr="00AD1337">
        <w:rPr>
          <w:rFonts w:cs="Times New Roman" w:hint="cs"/>
          <w:noProof/>
          <w:sz w:val="26"/>
          <w:szCs w:val="26"/>
          <w:rtl/>
          <w:lang w:eastAsia="fr-FR" w:bidi="ar-MA"/>
        </w:rPr>
        <w:t>،</w:t>
      </w:r>
      <w:r w:rsidR="00B807BE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حسب تصريحات </w:t>
      </w:r>
      <w:r w:rsidR="00B97EEB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0F5E53" w:rsidRPr="00AD1337">
        <w:rPr>
          <w:rFonts w:cs="Times New Roman" w:hint="cs"/>
          <w:noProof/>
          <w:sz w:val="26"/>
          <w:szCs w:val="26"/>
          <w:rtl/>
          <w:lang w:eastAsia="fr-FR"/>
        </w:rPr>
        <w:t>55</w:t>
      </w:r>
      <w:r w:rsidR="00B97EEB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من أرباب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المقاول</w:t>
      </w:r>
      <w:r w:rsidR="00B97EEB" w:rsidRPr="00AD1337">
        <w:rPr>
          <w:rFonts w:cs="Times New Roman" w:hint="cs"/>
          <w:noProof/>
          <w:sz w:val="26"/>
          <w:szCs w:val="26"/>
          <w:rtl/>
          <w:lang w:eastAsia="fr-FR"/>
        </w:rPr>
        <w:t>ات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B97EEB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بفعل </w:t>
      </w:r>
      <w:r w:rsidR="00334989" w:rsidRPr="00AD1337">
        <w:rPr>
          <w:rFonts w:cs="Times New Roman" w:hint="cs"/>
          <w:noProof/>
          <w:sz w:val="26"/>
          <w:szCs w:val="26"/>
          <w:rtl/>
          <w:lang w:eastAsia="fr-FR"/>
        </w:rPr>
        <w:t>تراجع</w:t>
      </w:r>
      <w:r w:rsidR="00B807BE" w:rsidRPr="00AD1337">
        <w:rPr>
          <w:rFonts w:cs="Times New Roman"/>
          <w:noProof/>
          <w:sz w:val="26"/>
          <w:szCs w:val="26"/>
          <w:rtl/>
          <w:lang w:eastAsia="fr-FR"/>
        </w:rPr>
        <w:t xml:space="preserve"> إنتاج أنشطة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"</w:t>
      </w:r>
      <w:r w:rsidR="00027E35" w:rsidRPr="00AD1337">
        <w:rPr>
          <w:rFonts w:cs="Times New Roman"/>
          <w:noProof/>
          <w:sz w:val="26"/>
          <w:szCs w:val="26"/>
          <w:rtl/>
          <w:lang w:eastAsia="fr-FR"/>
        </w:rPr>
        <w:t>جمع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ومعالجة وتوزيع الماء".</w:t>
      </w:r>
      <w:r w:rsidR="007A21DC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</w:p>
    <w:p w:rsidR="00C64ABE" w:rsidRPr="00AD1337" w:rsidRDefault="00680583" w:rsidP="009A68B8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posOffset>3004820</wp:posOffset>
            </wp:positionH>
            <wp:positionV relativeFrom="margin">
              <wp:posOffset>2680970</wp:posOffset>
            </wp:positionV>
            <wp:extent cx="2820670" cy="2571750"/>
            <wp:effectExtent l="0" t="0" r="0" b="0"/>
            <wp:wrapSquare wrapText="bothSides"/>
            <wp:docPr id="29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margin">
              <wp:posOffset>23495</wp:posOffset>
            </wp:positionH>
            <wp:positionV relativeFrom="margin">
              <wp:posOffset>2690495</wp:posOffset>
            </wp:positionV>
            <wp:extent cx="2782570" cy="2563495"/>
            <wp:effectExtent l="0" t="0" r="0" b="0"/>
            <wp:wrapSquare wrapText="bothSides"/>
            <wp:docPr id="28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9A68B8">
        <w:rPr>
          <w:rFonts w:cs="Times New Roman" w:hint="cs"/>
          <w:noProof/>
          <w:sz w:val="26"/>
          <w:szCs w:val="26"/>
          <w:rtl/>
          <w:lang w:eastAsia="fr-FR"/>
        </w:rPr>
        <w:t>ب</w:t>
      </w:r>
      <w:r w:rsidR="001C76EE" w:rsidRPr="00AD1337">
        <w:rPr>
          <w:rFonts w:cs="Times New Roman" w:hint="cs"/>
          <w:noProof/>
          <w:sz w:val="26"/>
          <w:szCs w:val="26"/>
          <w:rtl/>
          <w:lang w:eastAsia="fr-FR"/>
        </w:rPr>
        <w:t>خص</w:t>
      </w:r>
      <w:r w:rsidR="009A68B8">
        <w:rPr>
          <w:rFonts w:cs="Times New Roman" w:hint="cs"/>
          <w:noProof/>
          <w:sz w:val="26"/>
          <w:szCs w:val="26"/>
          <w:rtl/>
          <w:lang w:eastAsia="fr-FR"/>
        </w:rPr>
        <w:t>وص</w:t>
      </w:r>
      <w:r w:rsidR="00E8542C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C64ABE" w:rsidRPr="00AD1337">
        <w:rPr>
          <w:rFonts w:cs="Times New Roman"/>
          <w:noProof/>
          <w:sz w:val="26"/>
          <w:szCs w:val="26"/>
          <w:rtl/>
          <w:lang w:eastAsia="fr-FR"/>
        </w:rPr>
        <w:t>مستوى دفاتر الطلب</w:t>
      </w:r>
      <w:r w:rsidR="00E8542C" w:rsidRPr="00AD1337">
        <w:rPr>
          <w:rFonts w:cs="Times New Roman"/>
          <w:noProof/>
          <w:sz w:val="26"/>
          <w:szCs w:val="26"/>
          <w:rtl/>
          <w:lang w:eastAsia="fr-FR"/>
        </w:rPr>
        <w:t>، فقد اعتبر</w:t>
      </w:r>
      <w:r w:rsidR="001C76EE"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عاديا</w:t>
      </w:r>
      <w:r w:rsidR="001C76EE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 حسب </w:t>
      </w:r>
      <w:r w:rsidR="00B97EEB" w:rsidRPr="00AD1337">
        <w:rPr>
          <w:rFonts w:cs="Times New Roman" w:hint="cs"/>
          <w:noProof/>
          <w:sz w:val="26"/>
          <w:szCs w:val="26"/>
          <w:rtl/>
          <w:lang w:eastAsia="fr-FR"/>
        </w:rPr>
        <w:t>أغلب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 مسؤولي مقاولات قطاعي الطاقة والبيئة</w:t>
      </w:r>
      <w:r w:rsidR="00AD2EE7"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  <w:r w:rsidR="00597456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B97EEB" w:rsidRPr="00AD1337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1C76EE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قد </w:t>
      </w:r>
      <w:r w:rsidR="00C64ABE" w:rsidRPr="00AD1337">
        <w:rPr>
          <w:rFonts w:cs="Times New Roman"/>
          <w:noProof/>
          <w:sz w:val="26"/>
          <w:szCs w:val="26"/>
          <w:rtl/>
          <w:lang w:eastAsia="fr-FR"/>
        </w:rPr>
        <w:t>يكون عدد المشتغلين عرف</w:t>
      </w:r>
      <w:r w:rsidR="001C76EE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ارتفاعا</w:t>
      </w:r>
      <w:r w:rsidR="001C76EE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A06584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حسب تصريحات جل مقاولي قطاع الطاقة </w:t>
      </w:r>
      <w:r w:rsidR="00445963" w:rsidRPr="00AD1337">
        <w:rPr>
          <w:rFonts w:cs="Times New Roman" w:hint="cs"/>
          <w:noProof/>
          <w:sz w:val="26"/>
          <w:szCs w:val="26"/>
          <w:rtl/>
          <w:lang w:eastAsia="fr-FR"/>
        </w:rPr>
        <w:t>وأكثر من نصف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مقاولي قطاع البيئة</w:t>
      </w:r>
      <w:r w:rsidR="00C64ABE" w:rsidRPr="00AD1337">
        <w:rPr>
          <w:rFonts w:cs="Times New Roman"/>
          <w:noProof/>
          <w:sz w:val="26"/>
          <w:szCs w:val="26"/>
          <w:rtl/>
          <w:lang w:eastAsia="fr-FR"/>
        </w:rPr>
        <w:t>. وبالنسبة لقدرة الإنتاج المستعملة للمقاولات</w:t>
      </w:r>
      <w:r w:rsidR="009A68B8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C64ABE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1C76EE" w:rsidRPr="00AD1337">
        <w:rPr>
          <w:rFonts w:cs="Times New Roman"/>
          <w:noProof/>
          <w:sz w:val="26"/>
          <w:szCs w:val="26"/>
          <w:rtl/>
          <w:lang w:eastAsia="fr-FR"/>
        </w:rPr>
        <w:t xml:space="preserve">قد </w:t>
      </w:r>
      <w:r w:rsidR="00C64ABE" w:rsidRPr="00AD1337">
        <w:rPr>
          <w:rFonts w:cs="Times New Roman"/>
          <w:noProof/>
          <w:sz w:val="26"/>
          <w:szCs w:val="26"/>
          <w:rtl/>
          <w:lang w:eastAsia="fr-FR"/>
        </w:rPr>
        <w:t xml:space="preserve">تكون سجلت </w:t>
      </w:r>
      <w:r w:rsidR="00C64ABE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C64ABE" w:rsidRPr="00AD1337">
        <w:rPr>
          <w:rFonts w:cs="Times New Roman"/>
          <w:noProof/>
          <w:sz w:val="26"/>
          <w:szCs w:val="26"/>
          <w:rtl/>
          <w:lang w:eastAsia="fr-FR"/>
        </w:rPr>
        <w:t>8</w:t>
      </w:r>
      <w:r w:rsidR="00445963" w:rsidRPr="00AD1337">
        <w:rPr>
          <w:rFonts w:cs="Times New Roman" w:hint="cs"/>
          <w:noProof/>
          <w:sz w:val="26"/>
          <w:szCs w:val="26"/>
          <w:rtl/>
          <w:lang w:eastAsia="fr-FR"/>
        </w:rPr>
        <w:t>9</w:t>
      </w:r>
      <w:r w:rsidR="00C64ABE" w:rsidRPr="00AD1337">
        <w:rPr>
          <w:rFonts w:cs="Times New Roman"/>
          <w:noProof/>
          <w:sz w:val="26"/>
          <w:szCs w:val="26"/>
          <w:lang w:eastAsia="fr-FR"/>
        </w:rPr>
        <w:t> </w:t>
      </w:r>
      <w:r w:rsidR="009A68B8" w:rsidRPr="00AD1337">
        <w:rPr>
          <w:rFonts w:cs="Times New Roman"/>
          <w:noProof/>
          <w:sz w:val="26"/>
          <w:szCs w:val="26"/>
          <w:rtl/>
          <w:lang w:eastAsia="fr-FR"/>
        </w:rPr>
        <w:t>في قطاع</w:t>
      </w:r>
      <w:r w:rsidR="00C64ABE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9A68B8" w:rsidRPr="00AD1337">
        <w:rPr>
          <w:rFonts w:cs="Times New Roman"/>
          <w:noProof/>
          <w:sz w:val="26"/>
          <w:szCs w:val="26"/>
          <w:rtl/>
          <w:lang w:eastAsia="fr-FR"/>
        </w:rPr>
        <w:t xml:space="preserve">الطاقة و </w:t>
      </w:r>
      <w:r w:rsidR="009A68B8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9A68B8" w:rsidRPr="00AD1337">
        <w:rPr>
          <w:rFonts w:cs="Times New Roman" w:hint="cs"/>
          <w:noProof/>
          <w:sz w:val="26"/>
          <w:szCs w:val="26"/>
          <w:rtl/>
          <w:lang w:eastAsia="fr-FR"/>
        </w:rPr>
        <w:t>83</w:t>
      </w:r>
      <w:r w:rsidR="009A68B8" w:rsidRPr="00AD1337">
        <w:rPr>
          <w:rFonts w:cs="Times New Roman"/>
          <w:noProof/>
          <w:sz w:val="26"/>
          <w:szCs w:val="26"/>
          <w:rtl/>
          <w:lang w:eastAsia="fr-FR"/>
        </w:rPr>
        <w:t xml:space="preserve"> في قطاع البيئة </w:t>
      </w:r>
      <w:r w:rsidR="00C64ABE" w:rsidRPr="00AD1337">
        <w:rPr>
          <w:rFonts w:cs="Times New Roman"/>
          <w:noProof/>
          <w:sz w:val="26"/>
          <w:szCs w:val="26"/>
          <w:rtl/>
          <w:lang w:eastAsia="fr-FR"/>
        </w:rPr>
        <w:t xml:space="preserve">خلال الفصل </w:t>
      </w:r>
      <w:r w:rsidR="009A1F57" w:rsidRPr="00AD1337">
        <w:rPr>
          <w:rFonts w:cs="Times New Roman"/>
          <w:noProof/>
          <w:sz w:val="26"/>
          <w:szCs w:val="26"/>
          <w:rtl/>
          <w:lang w:eastAsia="fr-FR"/>
        </w:rPr>
        <w:t>الثالث</w:t>
      </w:r>
      <w:r w:rsidR="00FF5095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C64ABE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1C76EE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C64ABE" w:rsidRPr="00AD1337">
        <w:rPr>
          <w:rFonts w:cs="Times New Roman"/>
          <w:noProof/>
          <w:sz w:val="26"/>
          <w:szCs w:val="26"/>
          <w:rtl/>
          <w:lang w:eastAsia="fr-FR"/>
        </w:rPr>
        <w:t xml:space="preserve">سنة </w:t>
      </w:r>
      <w:r w:rsidR="00F47DC1" w:rsidRPr="00AD1337">
        <w:rPr>
          <w:rFonts w:cs="Times New Roman"/>
          <w:noProof/>
          <w:sz w:val="26"/>
          <w:szCs w:val="26"/>
          <w:rtl/>
          <w:lang w:eastAsia="fr-FR"/>
        </w:rPr>
        <w:t>2016</w:t>
      </w:r>
      <w:r w:rsidR="00C64ABE"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</w:p>
    <w:p w:rsidR="00485220" w:rsidRPr="00AD1337" w:rsidRDefault="0007070B" w:rsidP="0007070B">
      <w:pPr>
        <w:pStyle w:val="Retraitcorpsdetexte"/>
        <w:spacing w:before="240"/>
        <w:ind w:right="-142" w:firstLine="0"/>
        <w:jc w:val="center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/>
          <w:noProof/>
          <w:sz w:val="26"/>
          <w:szCs w:val="26"/>
          <w:lang w:eastAsia="fr-FR"/>
        </w:rPr>
        <w:t xml:space="preserve">          </w:t>
      </w:r>
    </w:p>
    <w:p w:rsidR="00BA2CCF" w:rsidRPr="00AD1337" w:rsidRDefault="00D9772D" w:rsidP="00120B7A">
      <w:pPr>
        <w:pStyle w:val="Retraitcorpsdetexte"/>
        <w:numPr>
          <w:ilvl w:val="1"/>
          <w:numId w:val="17"/>
        </w:numPr>
        <w:spacing w:before="240"/>
        <w:jc w:val="both"/>
        <w:rPr>
          <w:rFonts w:ascii="Calibri" w:hAnsi="Calibri"/>
          <w:b/>
          <w:bCs/>
          <w:color w:val="C00000"/>
          <w:sz w:val="28"/>
          <w:lang w:bidi="ar-MA"/>
        </w:rPr>
      </w:pPr>
      <w:r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  </w:t>
      </w:r>
      <w:r w:rsidR="00BA2CCF"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>قطاع البناء</w:t>
      </w:r>
    </w:p>
    <w:p w:rsidR="00BA2CCF" w:rsidRPr="00AD1337" w:rsidRDefault="00680583" w:rsidP="00005B0D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-90805</wp:posOffset>
            </wp:positionH>
            <wp:positionV relativeFrom="margin">
              <wp:posOffset>5938520</wp:posOffset>
            </wp:positionV>
            <wp:extent cx="2819400" cy="2383790"/>
            <wp:effectExtent l="19050" t="0" r="0" b="0"/>
            <wp:wrapSquare wrapText="bothSides"/>
            <wp:docPr id="27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BA2CCF" w:rsidRPr="00AD1337">
        <w:rPr>
          <w:rFonts w:cs="Times New Roman"/>
          <w:noProof/>
          <w:sz w:val="26"/>
          <w:szCs w:val="26"/>
          <w:rtl/>
          <w:lang w:eastAsia="fr-FR"/>
        </w:rPr>
        <w:t xml:space="preserve">خلال الفصل </w:t>
      </w:r>
      <w:r w:rsidR="009A1F57" w:rsidRPr="00AD1337">
        <w:rPr>
          <w:rFonts w:cs="Times New Roman" w:hint="cs"/>
          <w:noProof/>
          <w:sz w:val="26"/>
          <w:szCs w:val="26"/>
          <w:rtl/>
          <w:lang w:eastAsia="fr-FR"/>
        </w:rPr>
        <w:t>الثالث</w:t>
      </w:r>
      <w:r w:rsidR="00BA2CCF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005B0D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BA2CCF" w:rsidRPr="00AD1337">
        <w:rPr>
          <w:rFonts w:cs="Times New Roman"/>
          <w:noProof/>
          <w:sz w:val="26"/>
          <w:szCs w:val="26"/>
          <w:rtl/>
          <w:lang w:eastAsia="fr-FR"/>
        </w:rPr>
        <w:t>سنة 2016</w:t>
      </w:r>
      <w:r w:rsidR="00005B0D">
        <w:rPr>
          <w:rFonts w:cs="Times New Roman" w:hint="cs"/>
          <w:noProof/>
          <w:sz w:val="26"/>
          <w:szCs w:val="26"/>
          <w:rtl/>
          <w:lang w:eastAsia="fr-FR"/>
        </w:rPr>
        <w:t xml:space="preserve">، </w:t>
      </w:r>
      <w:r w:rsidR="00005B0D" w:rsidRPr="00AD1337">
        <w:rPr>
          <w:rFonts w:cs="Times New Roman"/>
          <w:noProof/>
          <w:sz w:val="26"/>
          <w:szCs w:val="26"/>
          <w:rtl/>
          <w:lang w:eastAsia="fr-FR"/>
        </w:rPr>
        <w:t>قد يكون</w:t>
      </w:r>
      <w:r w:rsidR="00BA2CCF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005B0D" w:rsidRPr="00AD1337">
        <w:rPr>
          <w:rFonts w:cs="Times New Roman"/>
          <w:noProof/>
          <w:sz w:val="26"/>
          <w:szCs w:val="26"/>
          <w:rtl/>
          <w:lang w:eastAsia="fr-FR"/>
        </w:rPr>
        <w:t xml:space="preserve">عرف </w:t>
      </w:r>
      <w:r w:rsidR="00BA2CCF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البناء</w:t>
      </w:r>
      <w:r w:rsidR="00BA2CCF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1C76EE" w:rsidRPr="00AD1337">
        <w:rPr>
          <w:rFonts w:cs="Times New Roman" w:hint="cs"/>
          <w:noProof/>
          <w:sz w:val="26"/>
          <w:szCs w:val="26"/>
          <w:rtl/>
          <w:lang w:eastAsia="fr-FR"/>
        </w:rPr>
        <w:t>استقرارا</w:t>
      </w:r>
      <w:r w:rsidR="001C76EE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حسب </w:t>
      </w:r>
      <w:r w:rsidR="00B97EEB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2749E6" w:rsidRPr="00AD1337">
        <w:rPr>
          <w:rFonts w:cs="Times New Roman" w:hint="cs"/>
          <w:noProof/>
          <w:sz w:val="26"/>
          <w:szCs w:val="26"/>
          <w:rtl/>
          <w:lang w:eastAsia="fr-FR"/>
        </w:rPr>
        <w:t>61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من </w:t>
      </w:r>
      <w:r w:rsidR="001C76EE" w:rsidRPr="00AD1337">
        <w:rPr>
          <w:rFonts w:cs="Times New Roman" w:hint="cs"/>
          <w:noProof/>
          <w:sz w:val="26"/>
          <w:szCs w:val="26"/>
          <w:rtl/>
          <w:lang w:eastAsia="fr-FR"/>
        </w:rPr>
        <w:t>أرباب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المقاولات </w:t>
      </w:r>
      <w:r w:rsidR="00BA2CCF" w:rsidRPr="00AD1337">
        <w:rPr>
          <w:rFonts w:cs="Times New Roman"/>
          <w:noProof/>
          <w:sz w:val="26"/>
          <w:szCs w:val="26"/>
          <w:rtl/>
          <w:lang w:eastAsia="fr-FR"/>
        </w:rPr>
        <w:t>و</w:t>
      </w:r>
      <w:r w:rsidR="006E661A" w:rsidRPr="00AD1337">
        <w:rPr>
          <w:rFonts w:cs="Times New Roman"/>
          <w:noProof/>
          <w:sz w:val="26"/>
          <w:szCs w:val="26"/>
          <w:rtl/>
          <w:lang w:eastAsia="fr-FR"/>
        </w:rPr>
        <w:t xml:space="preserve">انخفاضا 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حسب </w:t>
      </w:r>
      <w:r w:rsidR="00B97EEB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2749E6" w:rsidRPr="00AD1337">
        <w:rPr>
          <w:rFonts w:cs="Times New Roman" w:hint="cs"/>
          <w:noProof/>
          <w:sz w:val="26"/>
          <w:szCs w:val="26"/>
          <w:rtl/>
          <w:lang w:eastAsia="fr-FR"/>
        </w:rPr>
        <w:t>27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منهم</w:t>
      </w:r>
      <w:r w:rsidR="00BA2CCF" w:rsidRPr="00AD1337">
        <w:rPr>
          <w:rFonts w:cs="Times New Roman"/>
          <w:noProof/>
          <w:sz w:val="26"/>
          <w:szCs w:val="26"/>
          <w:rtl/>
          <w:lang w:eastAsia="fr-FR"/>
        </w:rPr>
        <w:t>. ويعزى ه</w:t>
      </w:r>
      <w:r w:rsidR="00005B0D">
        <w:rPr>
          <w:rFonts w:cs="Times New Roman" w:hint="cs"/>
          <w:noProof/>
          <w:sz w:val="26"/>
          <w:szCs w:val="26"/>
          <w:rtl/>
          <w:lang w:eastAsia="fr-FR"/>
        </w:rPr>
        <w:t>ذ</w:t>
      </w:r>
      <w:r w:rsidR="00BA2CCF" w:rsidRPr="00AD1337">
        <w:rPr>
          <w:rFonts w:cs="Times New Roman"/>
          <w:noProof/>
          <w:sz w:val="26"/>
          <w:szCs w:val="26"/>
          <w:rtl/>
          <w:lang w:eastAsia="fr-FR"/>
        </w:rPr>
        <w:t xml:space="preserve">ا </w:t>
      </w:r>
      <w:r w:rsidR="004E72B3" w:rsidRPr="00AD1337">
        <w:rPr>
          <w:rFonts w:cs="Times New Roman" w:hint="cs"/>
          <w:noProof/>
          <w:sz w:val="26"/>
          <w:szCs w:val="26"/>
          <w:rtl/>
          <w:lang w:eastAsia="fr-FR"/>
        </w:rPr>
        <w:t>الت</w:t>
      </w:r>
      <w:r w:rsidR="006E661A" w:rsidRPr="00AD1337">
        <w:rPr>
          <w:rFonts w:cs="Times New Roman" w:hint="cs"/>
          <w:noProof/>
          <w:sz w:val="26"/>
          <w:szCs w:val="26"/>
          <w:rtl/>
          <w:lang w:eastAsia="fr-FR"/>
        </w:rPr>
        <w:t>طور</w:t>
      </w:r>
      <w:r w:rsidR="005D49E6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BA2CCF" w:rsidRPr="00AD1337">
        <w:rPr>
          <w:rFonts w:cs="Times New Roman"/>
          <w:noProof/>
          <w:sz w:val="26"/>
          <w:szCs w:val="26"/>
          <w:rtl/>
          <w:lang w:eastAsia="fr-FR"/>
        </w:rPr>
        <w:t xml:space="preserve">بالأساس إلى </w:t>
      </w:r>
      <w:r w:rsidR="002749E6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الاستقرار </w:t>
      </w:r>
      <w:r w:rsidR="00BA2CCF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الذي </w:t>
      </w:r>
      <w:r w:rsidR="006E661A" w:rsidRPr="00AD1337">
        <w:rPr>
          <w:rFonts w:cs="Times New Roman"/>
          <w:noProof/>
          <w:sz w:val="26"/>
          <w:szCs w:val="26"/>
          <w:rtl/>
          <w:lang w:eastAsia="fr-FR"/>
        </w:rPr>
        <w:t xml:space="preserve">قد </w:t>
      </w:r>
      <w:r w:rsidR="00BA2CCF" w:rsidRPr="00AD1337">
        <w:rPr>
          <w:rFonts w:cs="Times New Roman"/>
          <w:noProof/>
          <w:sz w:val="26"/>
          <w:szCs w:val="26"/>
          <w:rtl/>
          <w:lang w:eastAsia="fr-FR"/>
        </w:rPr>
        <w:t xml:space="preserve">يكون سجل في انتاج </w:t>
      </w:r>
      <w:r w:rsidR="000E5983" w:rsidRPr="00AD1337">
        <w:rPr>
          <w:rFonts w:cs="Times New Roman" w:hint="cs"/>
          <w:noProof/>
          <w:sz w:val="26"/>
          <w:szCs w:val="26"/>
          <w:rtl/>
          <w:lang w:eastAsia="fr-FR"/>
        </w:rPr>
        <w:t>أنشطة</w:t>
      </w:r>
      <w:r w:rsidR="00BA2CCF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C8074C" w:rsidRPr="00AD1337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BA2CCF" w:rsidRPr="00AD1337">
        <w:rPr>
          <w:rFonts w:cs="Times New Roman"/>
          <w:noProof/>
          <w:sz w:val="26"/>
          <w:szCs w:val="26"/>
          <w:rtl/>
          <w:lang w:eastAsia="fr-FR"/>
        </w:rPr>
        <w:t>فرعي</w:t>
      </w:r>
      <w:r w:rsidR="00C8074C" w:rsidRPr="00AD1337">
        <w:rPr>
          <w:rFonts w:cs="Times New Roman" w:hint="cs"/>
          <w:noProof/>
          <w:sz w:val="26"/>
          <w:szCs w:val="26"/>
          <w:rtl/>
          <w:lang w:eastAsia="fr-FR"/>
        </w:rPr>
        <w:t>ن :</w:t>
      </w:r>
      <w:r w:rsidR="00032689" w:rsidRPr="00AD1337">
        <w:rPr>
          <w:rFonts w:cs="Times New Roman"/>
          <w:noProof/>
          <w:sz w:val="26"/>
          <w:szCs w:val="26"/>
          <w:rtl/>
          <w:lang w:eastAsia="fr-FR"/>
        </w:rPr>
        <w:t xml:space="preserve"> "تشیید</w:t>
      </w:r>
      <w:r w:rsidR="00032689" w:rsidRPr="00AD1337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032689" w:rsidRPr="00AD1337">
        <w:rPr>
          <w:rFonts w:cs="Times New Roman"/>
          <w:noProof/>
          <w:sz w:val="26"/>
          <w:szCs w:val="26"/>
          <w:rtl/>
          <w:lang w:eastAsia="fr-FR"/>
        </w:rPr>
        <w:t>المباني"</w:t>
      </w:r>
      <w:r w:rsidR="00032689" w:rsidRPr="00AD1337">
        <w:rPr>
          <w:rFonts w:cs="Times New Roman" w:hint="cs"/>
          <w:noProof/>
          <w:sz w:val="26"/>
          <w:szCs w:val="26"/>
          <w:rtl/>
          <w:lang w:eastAsia="fr-FR"/>
        </w:rPr>
        <w:t> </w:t>
      </w:r>
      <w:r w:rsidR="00032689" w:rsidRPr="00AD1337">
        <w:rPr>
          <w:rFonts w:cs="Times New Roman" w:hint="cs"/>
          <w:noProof/>
          <w:sz w:val="26"/>
          <w:szCs w:val="26"/>
          <w:rtl/>
          <w:lang w:eastAsia="fr-FR" w:bidi="ar-MA"/>
        </w:rPr>
        <w:t>و</w:t>
      </w:r>
      <w:r w:rsidR="002749E6" w:rsidRPr="00AD1337">
        <w:rPr>
          <w:rFonts w:cs="Times New Roman" w:hint="cs"/>
          <w:noProof/>
          <w:sz w:val="26"/>
          <w:szCs w:val="26"/>
          <w:rtl/>
          <w:lang w:eastAsia="fr-FR"/>
        </w:rPr>
        <w:t>"الهندسة المدنية"</w:t>
      </w:r>
      <w:r w:rsidR="00BA2CCF"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</w:p>
    <w:p w:rsidR="00BA2CCF" w:rsidRPr="00AD1337" w:rsidRDefault="003818DB" w:rsidP="0098262F">
      <w:pPr>
        <w:pStyle w:val="Retraitcorpsdetexte"/>
        <w:spacing w:before="240"/>
        <w:ind w:right="-142" w:firstLine="0"/>
        <w:jc w:val="both"/>
        <w:rPr>
          <w:rFonts w:cs="Times New Roman"/>
          <w:noProof/>
          <w:color w:val="FF0000"/>
          <w:sz w:val="26"/>
          <w:szCs w:val="26"/>
          <w:rtl/>
          <w:lang w:eastAsia="fr-FR"/>
        </w:rPr>
      </w:pP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وقد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اعتبر مستو</w:t>
      </w:r>
      <w:r w:rsidR="002749E6" w:rsidRPr="00AD1337">
        <w:rPr>
          <w:rFonts w:cs="Times New Roman" w:hint="cs"/>
          <w:noProof/>
          <w:sz w:val="26"/>
          <w:szCs w:val="26"/>
          <w:rtl/>
          <w:lang w:eastAsia="fr-FR"/>
        </w:rPr>
        <w:t>ى</w:t>
      </w:r>
      <w:r w:rsidR="00B97EEB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BA2CCF" w:rsidRPr="00AD1337">
        <w:rPr>
          <w:rFonts w:cs="Times New Roman"/>
          <w:noProof/>
          <w:sz w:val="26"/>
          <w:szCs w:val="26"/>
          <w:rtl/>
          <w:lang w:eastAsia="fr-FR"/>
        </w:rPr>
        <w:t xml:space="preserve">دفاتر الطلب </w:t>
      </w:r>
      <w:r w:rsidR="006E661A" w:rsidRPr="00AD1337">
        <w:rPr>
          <w:rFonts w:cs="Times New Roman"/>
          <w:noProof/>
          <w:sz w:val="26"/>
          <w:szCs w:val="26"/>
          <w:rtl/>
          <w:lang w:eastAsia="fr-FR"/>
        </w:rPr>
        <w:t xml:space="preserve">عاديا </w:t>
      </w:r>
      <w:r w:rsidR="00BA2CCF" w:rsidRPr="00AD1337">
        <w:rPr>
          <w:rFonts w:cs="Times New Roman"/>
          <w:noProof/>
          <w:sz w:val="26"/>
          <w:szCs w:val="26"/>
          <w:rtl/>
          <w:lang w:eastAsia="fr-FR"/>
        </w:rPr>
        <w:t>في قطاع البناء حسب %</w:t>
      </w:r>
      <w:r w:rsidR="002749E6" w:rsidRPr="00AD1337">
        <w:rPr>
          <w:rFonts w:cs="Times New Roman" w:hint="cs"/>
          <w:noProof/>
          <w:sz w:val="26"/>
          <w:szCs w:val="26"/>
          <w:rtl/>
          <w:lang w:eastAsia="fr-FR"/>
        </w:rPr>
        <w:t>50</w:t>
      </w:r>
      <w:r w:rsidR="00BA2CCF"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من مسؤولي مقاولات</w:t>
      </w:r>
      <w:r w:rsidR="00005B0D">
        <w:rPr>
          <w:rFonts w:cs="Times New Roman" w:hint="cs"/>
          <w:noProof/>
          <w:sz w:val="26"/>
          <w:szCs w:val="26"/>
          <w:rtl/>
          <w:lang w:eastAsia="fr-FR"/>
        </w:rPr>
        <w:t xml:space="preserve"> هذا القطاع</w:t>
      </w:r>
      <w:r w:rsidR="002729E4" w:rsidRPr="00AD1337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BA2CCF" w:rsidRPr="00AD1337">
        <w:rPr>
          <w:rFonts w:cs="Times New Roman"/>
          <w:noProof/>
          <w:sz w:val="26"/>
          <w:szCs w:val="26"/>
          <w:rtl/>
          <w:lang w:eastAsia="fr-FR"/>
        </w:rPr>
        <w:t xml:space="preserve"> و</w:t>
      </w:r>
      <w:r w:rsidR="006E661A" w:rsidRPr="00AD1337">
        <w:rPr>
          <w:rFonts w:cs="Times New Roman" w:hint="cs"/>
          <w:noProof/>
          <w:sz w:val="26"/>
          <w:szCs w:val="26"/>
          <w:rtl/>
          <w:lang w:eastAsia="fr-FR"/>
        </w:rPr>
        <w:t>أقل من عادي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 حسب %</w:t>
      </w:r>
      <w:r w:rsidR="002749E6" w:rsidRPr="00AD1337">
        <w:rPr>
          <w:rFonts w:cs="Times New Roman" w:hint="cs"/>
          <w:noProof/>
          <w:sz w:val="26"/>
          <w:szCs w:val="26"/>
          <w:rtl/>
          <w:lang w:eastAsia="fr-FR"/>
        </w:rPr>
        <w:t>39</w:t>
      </w:r>
      <w:r w:rsidR="00BA2CCF"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  <w:r w:rsidR="006E661A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و</w:t>
      </w:r>
      <w:r w:rsidR="006E661A" w:rsidRPr="00AD1337">
        <w:rPr>
          <w:rFonts w:cs="Times New Roman"/>
          <w:noProof/>
          <w:sz w:val="26"/>
          <w:szCs w:val="26"/>
          <w:rtl/>
          <w:lang w:eastAsia="fr-FR"/>
        </w:rPr>
        <w:t>قد</w:t>
      </w:r>
      <w:r w:rsidR="006E661A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B97EEB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يكون </w:t>
      </w:r>
      <w:r w:rsidR="00BA2CCF" w:rsidRPr="00AD1337">
        <w:rPr>
          <w:rFonts w:cs="Times New Roman"/>
          <w:noProof/>
          <w:sz w:val="26"/>
          <w:szCs w:val="26"/>
          <w:rtl/>
          <w:lang w:eastAsia="fr-FR"/>
        </w:rPr>
        <w:t xml:space="preserve">عدد المشتغلين عرف </w:t>
      </w:r>
      <w:r w:rsidR="006E661A" w:rsidRPr="00AD1337">
        <w:rPr>
          <w:rFonts w:cs="Times New Roman"/>
          <w:noProof/>
          <w:sz w:val="26"/>
          <w:szCs w:val="26"/>
          <w:rtl/>
          <w:lang w:eastAsia="fr-FR"/>
        </w:rPr>
        <w:t xml:space="preserve">استقرارا </w:t>
      </w:r>
      <w:r w:rsidR="00BA2CCF" w:rsidRPr="00AD1337">
        <w:rPr>
          <w:rFonts w:cs="Times New Roman"/>
          <w:noProof/>
          <w:sz w:val="26"/>
          <w:szCs w:val="26"/>
          <w:rtl/>
          <w:lang w:eastAsia="fr-FR"/>
        </w:rPr>
        <w:t xml:space="preserve">حسب </w:t>
      </w:r>
      <w:r w:rsidR="00BA2CCF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032689" w:rsidRPr="00AD1337">
        <w:rPr>
          <w:rFonts w:cs="Times New Roman" w:hint="cs"/>
          <w:noProof/>
          <w:sz w:val="26"/>
          <w:szCs w:val="26"/>
          <w:rtl/>
          <w:lang w:eastAsia="fr-FR"/>
        </w:rPr>
        <w:t>73</w:t>
      </w:r>
      <w:r w:rsidR="00BA2CCF" w:rsidRPr="00AD1337">
        <w:rPr>
          <w:rFonts w:cs="Times New Roman"/>
          <w:noProof/>
          <w:sz w:val="26"/>
          <w:szCs w:val="26"/>
          <w:lang w:eastAsia="fr-FR"/>
        </w:rPr>
        <w:t> </w:t>
      </w:r>
      <w:r w:rsidR="00BA2CCF"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من أرباب المقاولات. وفي هذا السياق،</w:t>
      </w:r>
      <w:r w:rsidR="0098262F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E661A" w:rsidRPr="00AD1337">
        <w:rPr>
          <w:rFonts w:cs="Times New Roman" w:hint="cs"/>
          <w:noProof/>
          <w:sz w:val="26"/>
          <w:szCs w:val="26"/>
          <w:rtl/>
          <w:lang w:eastAsia="fr-FR"/>
        </w:rPr>
        <w:t>قد</w:t>
      </w:r>
      <w:r w:rsidR="00BA2CCF" w:rsidRPr="00AD1337">
        <w:rPr>
          <w:rFonts w:cs="Times New Roman"/>
          <w:noProof/>
          <w:sz w:val="26"/>
          <w:szCs w:val="26"/>
          <w:rtl/>
          <w:lang w:eastAsia="fr-FR"/>
        </w:rPr>
        <w:t xml:space="preserve"> تكون  قدرة الإنتاج المستعملة سجلت نسبة </w:t>
      </w:r>
      <w:r w:rsidR="00BA2CCF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BA2CCF" w:rsidRPr="00AD1337">
        <w:rPr>
          <w:rFonts w:cs="Times New Roman"/>
          <w:noProof/>
          <w:sz w:val="26"/>
          <w:szCs w:val="26"/>
          <w:rtl/>
          <w:lang w:eastAsia="fr-FR"/>
        </w:rPr>
        <w:t>6</w:t>
      </w:r>
      <w:r w:rsidR="002749E6" w:rsidRPr="00AD1337">
        <w:rPr>
          <w:rFonts w:cs="Times New Roman" w:hint="cs"/>
          <w:noProof/>
          <w:sz w:val="26"/>
          <w:szCs w:val="26"/>
          <w:rtl/>
          <w:lang w:eastAsia="fr-FR"/>
        </w:rPr>
        <w:t>4</w:t>
      </w:r>
      <w:r w:rsidR="00274FC7" w:rsidRPr="00AD1337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BA2CCF" w:rsidRPr="00AD1337">
        <w:rPr>
          <w:rFonts w:cs="Times New Roman"/>
          <w:noProof/>
          <w:sz w:val="26"/>
          <w:szCs w:val="26"/>
          <w:lang w:eastAsia="fr-FR"/>
        </w:rPr>
        <w:t> </w:t>
      </w:r>
      <w:r w:rsidR="00BA2CCF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</w:p>
    <w:p w:rsidR="00B9578F" w:rsidRPr="00AD1337" w:rsidRDefault="00B9578F" w:rsidP="00960092">
      <w:pPr>
        <w:pStyle w:val="Retraitcorpsdetexte"/>
        <w:spacing w:before="240" w:after="240"/>
        <w:ind w:left="-2" w:firstLine="0"/>
        <w:jc w:val="both"/>
        <w:rPr>
          <w:rFonts w:cs="Times New Roman"/>
          <w:sz w:val="24"/>
          <w:szCs w:val="24"/>
        </w:rPr>
      </w:pPr>
    </w:p>
    <w:p w:rsidR="006C7BC4" w:rsidRPr="00AD1337" w:rsidRDefault="000838A8" w:rsidP="00B44F01">
      <w:pPr>
        <w:pStyle w:val="Retraitcorpsdetexte"/>
        <w:spacing w:before="240" w:after="240"/>
        <w:ind w:left="-2" w:firstLine="0"/>
        <w:jc w:val="both"/>
        <w:rPr>
          <w:rFonts w:ascii="Calibri" w:hAnsi="Calibri"/>
          <w:b/>
          <w:bCs/>
          <w:color w:val="660066"/>
          <w:sz w:val="32"/>
          <w:szCs w:val="32"/>
        </w:rPr>
      </w:pPr>
      <w:r w:rsidRPr="00AD1337">
        <w:rPr>
          <w:rFonts w:ascii="Calibri" w:hAnsi="Calibri"/>
          <w:sz w:val="24"/>
          <w:szCs w:val="24"/>
          <w:lang w:bidi="ar-MA"/>
        </w:rPr>
        <w:tab/>
      </w:r>
      <w:r w:rsidR="003024E2" w:rsidRPr="00AD1337"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2. </w:t>
      </w:r>
      <w:r w:rsidR="006C7BC4" w:rsidRPr="00AD1337">
        <w:rPr>
          <w:rFonts w:ascii="Calibri" w:hAnsi="Calibri"/>
          <w:b/>
          <w:bCs/>
          <w:color w:val="660066"/>
          <w:sz w:val="32"/>
          <w:szCs w:val="32"/>
          <w:rtl/>
        </w:rPr>
        <w:t xml:space="preserve">توقعــات </w:t>
      </w:r>
      <w:r w:rsidR="00C759B3" w:rsidRPr="00AD1337">
        <w:rPr>
          <w:rFonts w:ascii="Calibri" w:hAnsi="Calibri" w:hint="cs"/>
          <w:b/>
          <w:bCs/>
          <w:color w:val="660066"/>
          <w:sz w:val="32"/>
          <w:szCs w:val="32"/>
          <w:rtl/>
        </w:rPr>
        <w:t>أرباب</w:t>
      </w:r>
      <w:r w:rsidR="00E8542C" w:rsidRPr="00AD1337">
        <w:rPr>
          <w:rFonts w:ascii="Calibri" w:hAnsi="Calibri"/>
          <w:b/>
          <w:bCs/>
          <w:color w:val="660066"/>
          <w:sz w:val="32"/>
          <w:szCs w:val="32"/>
          <w:rtl/>
        </w:rPr>
        <w:t xml:space="preserve"> </w:t>
      </w:r>
      <w:r w:rsidR="00E8542C" w:rsidRPr="00AD1337">
        <w:rPr>
          <w:rFonts w:ascii="Calibri" w:hAnsi="Calibri" w:hint="cs"/>
          <w:b/>
          <w:bCs/>
          <w:color w:val="660066"/>
          <w:sz w:val="32"/>
          <w:szCs w:val="32"/>
          <w:rtl/>
        </w:rPr>
        <w:t>المقاولات</w:t>
      </w:r>
      <w:r w:rsidR="00E8542C" w:rsidRPr="00AD1337">
        <w:rPr>
          <w:rFonts w:ascii="Calibri" w:hAnsi="Calibri"/>
          <w:b/>
          <w:bCs/>
          <w:color w:val="660066"/>
          <w:sz w:val="28"/>
          <w:rtl/>
          <w:lang w:bidi="ar-MA"/>
        </w:rPr>
        <w:t xml:space="preserve"> </w:t>
      </w:r>
      <w:r w:rsidR="00C759B3" w:rsidRPr="00AD1337">
        <w:rPr>
          <w:rFonts w:ascii="Calibri" w:hAnsi="Calibri" w:hint="cs"/>
          <w:b/>
          <w:bCs/>
          <w:color w:val="660066"/>
          <w:sz w:val="32"/>
          <w:szCs w:val="32"/>
          <w:rtl/>
        </w:rPr>
        <w:t>بخصوص</w:t>
      </w:r>
      <w:r w:rsidR="006C7BC4" w:rsidRPr="00AD1337">
        <w:rPr>
          <w:rFonts w:ascii="Calibri" w:hAnsi="Calibri"/>
          <w:b/>
          <w:bCs/>
          <w:color w:val="660066"/>
          <w:sz w:val="32"/>
          <w:szCs w:val="32"/>
          <w:rtl/>
        </w:rPr>
        <w:t xml:space="preserve"> الفصل </w:t>
      </w:r>
      <w:r w:rsidR="009A1F57" w:rsidRPr="00AD1337">
        <w:rPr>
          <w:rFonts w:ascii="Calibri" w:hAnsi="Calibri" w:hint="cs"/>
          <w:b/>
          <w:bCs/>
          <w:color w:val="660066"/>
          <w:sz w:val="32"/>
          <w:szCs w:val="32"/>
          <w:rtl/>
        </w:rPr>
        <w:t>الرابع</w:t>
      </w:r>
      <w:r w:rsidR="006C7BC4" w:rsidRPr="00AD1337"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</w:t>
      </w:r>
      <w:r w:rsidR="00B44F01"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من </w:t>
      </w:r>
      <w:r w:rsidR="006C7BC4" w:rsidRPr="00AD1337"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سنة </w:t>
      </w:r>
      <w:r w:rsidR="006C7BC4" w:rsidRPr="00AD1337">
        <w:rPr>
          <w:rFonts w:ascii="Calibri" w:hAnsi="Calibri"/>
          <w:b/>
          <w:bCs/>
          <w:color w:val="660066"/>
          <w:sz w:val="32"/>
          <w:szCs w:val="32"/>
          <w:rtl/>
        </w:rPr>
        <w:t>201</w:t>
      </w:r>
      <w:r w:rsidR="00960092" w:rsidRPr="00AD1337">
        <w:rPr>
          <w:rFonts w:ascii="Calibri" w:hAnsi="Calibri" w:hint="cs"/>
          <w:b/>
          <w:bCs/>
          <w:color w:val="660066"/>
          <w:sz w:val="32"/>
          <w:szCs w:val="32"/>
          <w:rtl/>
        </w:rPr>
        <w:t>6</w:t>
      </w:r>
    </w:p>
    <w:p w:rsidR="00273943" w:rsidRPr="00AD1337" w:rsidRDefault="00273943" w:rsidP="002A6F5C">
      <w:pPr>
        <w:pStyle w:val="Retraitcorpsdetexte"/>
        <w:numPr>
          <w:ilvl w:val="1"/>
          <w:numId w:val="13"/>
        </w:numPr>
        <w:spacing w:before="240"/>
        <w:ind w:left="1132" w:right="-142" w:hanging="567"/>
        <w:jc w:val="both"/>
        <w:rPr>
          <w:rFonts w:ascii="Calibri" w:hAnsi="Calibri"/>
          <w:b/>
          <w:bCs/>
          <w:color w:val="C00000"/>
          <w:sz w:val="28"/>
          <w:rtl/>
          <w:lang w:bidi="ar-MA"/>
        </w:rPr>
      </w:pPr>
      <w:r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قطاع الصناعة </w:t>
      </w:r>
    </w:p>
    <w:p w:rsidR="006C7BC4" w:rsidRPr="00AD1337" w:rsidRDefault="00C759B3" w:rsidP="00766750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توقع</w:t>
      </w:r>
      <w:r w:rsidR="00D55CFC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55CFC" w:rsidRPr="00AD1337">
        <w:rPr>
          <w:rFonts w:cs="Times New Roman"/>
          <w:noProof/>
          <w:sz w:val="26"/>
          <w:szCs w:val="26"/>
          <w:lang w:eastAsia="fr-FR"/>
        </w:rPr>
        <w:t>%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36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من أرباب 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مقاولات </w:t>
      </w:r>
      <w:r w:rsidR="006C7BC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التحويلية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ارتفاعا في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الإنتاج خلال الفصل </w:t>
      </w:r>
      <w:r w:rsidR="009A1F57" w:rsidRPr="00AD1337">
        <w:rPr>
          <w:rFonts w:cs="Times New Roman"/>
          <w:noProof/>
          <w:sz w:val="26"/>
          <w:szCs w:val="26"/>
          <w:rtl/>
          <w:lang w:eastAsia="fr-FR"/>
        </w:rPr>
        <w:t>الرابع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لسنة 201</w:t>
      </w:r>
      <w:r w:rsidR="001E1085" w:rsidRPr="00AD1337">
        <w:rPr>
          <w:rFonts w:cs="Times New Roman"/>
          <w:noProof/>
          <w:sz w:val="26"/>
          <w:szCs w:val="26"/>
          <w:rtl/>
          <w:lang w:eastAsia="fr-FR"/>
        </w:rPr>
        <w:t>6</w:t>
      </w:r>
      <w:r w:rsidR="00B97EEB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، 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يعزى بالأساس إلى </w:t>
      </w:r>
      <w:r w:rsidR="00EB4B38" w:rsidRPr="00AD1337">
        <w:rPr>
          <w:rFonts w:cs="Times New Roman" w:hint="cs"/>
          <w:noProof/>
          <w:sz w:val="26"/>
          <w:szCs w:val="26"/>
          <w:rtl/>
          <w:lang w:eastAsia="fr-FR"/>
        </w:rPr>
        <w:t>التحسن</w:t>
      </w:r>
      <w:r w:rsidR="008E1590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>المرتقب في أنشطة</w:t>
      </w:r>
      <w:r w:rsidR="00B050BE" w:rsidRPr="00AD1337">
        <w:rPr>
          <w:rFonts w:cs="Times New Roman"/>
          <w:noProof/>
          <w:sz w:val="26"/>
          <w:szCs w:val="26"/>
          <w:rtl/>
          <w:lang w:eastAsia="fr-FR"/>
        </w:rPr>
        <w:t xml:space="preserve"> "الصناعات الغذائية"</w:t>
      </w:r>
      <w:r w:rsidR="001C58C3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1C58C3" w:rsidRPr="00AD1337">
        <w:rPr>
          <w:rFonts w:cs="Times New Roman" w:hint="cs"/>
          <w:sz w:val="26"/>
          <w:szCs w:val="26"/>
          <w:rtl/>
          <w:lang w:bidi="ar-MA"/>
        </w:rPr>
        <w:t xml:space="preserve">و"الصناعة الكيماوية" و"التعدين". </w:t>
      </w:r>
      <w:r w:rsidR="001C58C3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كما </w:t>
      </w:r>
      <w:r w:rsidR="00F65198" w:rsidRPr="00AD1337">
        <w:rPr>
          <w:rFonts w:cs="Times New Roman"/>
          <w:noProof/>
          <w:sz w:val="26"/>
          <w:szCs w:val="26"/>
          <w:rtl/>
          <w:lang w:eastAsia="fr-FR"/>
        </w:rPr>
        <w:t xml:space="preserve">يتوقع </w:t>
      </w:r>
      <w:r w:rsidR="006C7BC4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1C58C3" w:rsidRPr="00AD1337">
        <w:rPr>
          <w:rFonts w:cs="Times New Roman" w:hint="cs"/>
          <w:noProof/>
          <w:sz w:val="26"/>
          <w:szCs w:val="26"/>
          <w:rtl/>
          <w:lang w:eastAsia="fr-FR"/>
        </w:rPr>
        <w:t>3</w:t>
      </w:r>
      <w:r w:rsidR="00306037" w:rsidRPr="00AD1337">
        <w:rPr>
          <w:rFonts w:cs="Times New Roman" w:hint="cs"/>
          <w:noProof/>
          <w:sz w:val="26"/>
          <w:szCs w:val="26"/>
          <w:rtl/>
          <w:lang w:eastAsia="fr-FR"/>
        </w:rPr>
        <w:t>5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D55CFC">
        <w:rPr>
          <w:rFonts w:cs="Times New Roman" w:hint="cs"/>
          <w:noProof/>
          <w:sz w:val="26"/>
          <w:szCs w:val="26"/>
          <w:rtl/>
          <w:lang w:eastAsia="fr-FR"/>
        </w:rPr>
        <w:t>من أرباب مقاولات هذا القطاع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B050BE" w:rsidRPr="00AD1337">
        <w:rPr>
          <w:rFonts w:cs="Times New Roman"/>
          <w:noProof/>
          <w:sz w:val="26"/>
          <w:szCs w:val="26"/>
          <w:rtl/>
          <w:lang w:eastAsia="fr-FR"/>
        </w:rPr>
        <w:t>ارتفاع</w:t>
      </w:r>
      <w:r w:rsidR="002D14E3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>عدد المشتغلين خلال</w:t>
      </w:r>
      <w:r w:rsidR="001D26A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نفس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الفصل</w:t>
      </w:r>
      <w:r w:rsidR="001D26A0" w:rsidRPr="00AD1337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E30FD6" w:rsidRPr="00AD1337" w:rsidRDefault="001D26A0" w:rsidP="00766750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C759B3" w:rsidRPr="00AD1337">
        <w:rPr>
          <w:rFonts w:cs="Times New Roman" w:hint="cs"/>
          <w:noProof/>
          <w:sz w:val="26"/>
          <w:szCs w:val="26"/>
          <w:rtl/>
          <w:lang w:eastAsia="fr-FR"/>
        </w:rPr>
        <w:t>يرتقب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أن يعرف </w:t>
      </w:r>
      <w:r w:rsidR="006C7BC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الصناعة </w:t>
      </w:r>
      <w:r w:rsidR="00DC2341"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الاستخراجية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، حسب جل أرباب المقاولات، ارتفاعا في الإنتاج </w:t>
      </w:r>
      <w:r w:rsidR="00766750">
        <w:rPr>
          <w:rFonts w:cs="Times New Roman" w:hint="cs"/>
          <w:noProof/>
          <w:sz w:val="26"/>
          <w:szCs w:val="26"/>
          <w:rtl/>
          <w:lang w:eastAsia="fr-FR"/>
        </w:rPr>
        <w:t>وذلك ارتباطا ب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تحسن إنتاج </w:t>
      </w:r>
      <w:r w:rsidR="008D6974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الفوسفاط. </w:t>
      </w:r>
      <w:r w:rsidR="00B45920" w:rsidRPr="00AD1337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0657C4" w:rsidRPr="00AD1337">
        <w:rPr>
          <w:rFonts w:cs="Times New Roman"/>
          <w:noProof/>
          <w:sz w:val="26"/>
          <w:szCs w:val="26"/>
          <w:rtl/>
          <w:lang w:eastAsia="fr-FR"/>
        </w:rPr>
        <w:t xml:space="preserve">بالنسبة لعدد المشتغلين، يتوقع </w:t>
      </w:r>
      <w:r w:rsidR="005102E3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5102E3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5102E3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91 من </w:t>
      </w:r>
      <w:r w:rsidR="00E30FD6" w:rsidRPr="00AD1337">
        <w:rPr>
          <w:rFonts w:cs="Times New Roman"/>
          <w:noProof/>
          <w:sz w:val="26"/>
          <w:szCs w:val="26"/>
          <w:rtl/>
          <w:lang w:eastAsia="fr-FR"/>
        </w:rPr>
        <w:t>مسؤولي المقاولات استقرار</w:t>
      </w:r>
      <w:r w:rsidR="005102E3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ا </w:t>
      </w:r>
      <w:r w:rsidR="00E30FD6"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</w:p>
    <w:p w:rsidR="00A00149" w:rsidRPr="00AD1337" w:rsidRDefault="00680583" w:rsidP="00D55CFC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-405130</wp:posOffset>
            </wp:positionH>
            <wp:positionV relativeFrom="margin">
              <wp:posOffset>1989455</wp:posOffset>
            </wp:positionV>
            <wp:extent cx="3038475" cy="2667000"/>
            <wp:effectExtent l="0" t="0" r="0" b="0"/>
            <wp:wrapSquare wrapText="bothSides"/>
            <wp:docPr id="26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1872CC" w:rsidRPr="00AD1337">
        <w:rPr>
          <w:rFonts w:cs="Times New Roman"/>
          <w:noProof/>
          <w:sz w:val="26"/>
          <w:szCs w:val="26"/>
          <w:rtl/>
          <w:lang w:eastAsia="fr-FR"/>
        </w:rPr>
        <w:t xml:space="preserve">كما </w:t>
      </w:r>
      <w:r w:rsidR="00C759B3" w:rsidRPr="00AD1337">
        <w:rPr>
          <w:rFonts w:cs="Times New Roman" w:hint="cs"/>
          <w:noProof/>
          <w:sz w:val="26"/>
          <w:szCs w:val="26"/>
          <w:rtl/>
          <w:lang w:eastAsia="fr-FR"/>
        </w:rPr>
        <w:t>يتوقع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أن يعرف </w:t>
      </w:r>
      <w:r w:rsidR="00FD23D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الطاقية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، </w:t>
      </w:r>
      <w:r w:rsidR="00C316F7" w:rsidRPr="00AD1337">
        <w:rPr>
          <w:rFonts w:cs="Times New Roman"/>
          <w:noProof/>
          <w:sz w:val="26"/>
          <w:szCs w:val="26"/>
          <w:rtl/>
          <w:lang w:eastAsia="fr-FR"/>
        </w:rPr>
        <w:t xml:space="preserve">حسب </w:t>
      </w:r>
      <w:r w:rsidR="00D55CFC">
        <w:rPr>
          <w:rFonts w:cs="Times New Roman" w:hint="cs"/>
          <w:noProof/>
          <w:sz w:val="26"/>
          <w:szCs w:val="26"/>
          <w:rtl/>
          <w:lang w:eastAsia="fr-FR"/>
        </w:rPr>
        <w:t xml:space="preserve">ما يقارب </w:t>
      </w:r>
      <w:r w:rsidR="00306037" w:rsidRPr="00AD1337">
        <w:rPr>
          <w:rFonts w:cs="Times New Roman" w:hint="cs"/>
          <w:noProof/>
          <w:sz w:val="26"/>
          <w:szCs w:val="26"/>
          <w:rtl/>
          <w:lang w:eastAsia="fr-FR"/>
        </w:rPr>
        <w:t>ثل</w:t>
      </w:r>
      <w:r w:rsidR="00346AFF" w:rsidRPr="00AD1337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306037" w:rsidRPr="00AD1337">
        <w:rPr>
          <w:rFonts w:cs="Times New Roman" w:hint="cs"/>
          <w:noProof/>
          <w:sz w:val="26"/>
          <w:szCs w:val="26"/>
          <w:rtl/>
          <w:lang w:eastAsia="fr-FR"/>
        </w:rPr>
        <w:t>ث</w:t>
      </w:r>
      <w:r w:rsidR="00346AFF" w:rsidRPr="00AD1337">
        <w:rPr>
          <w:rFonts w:cs="Times New Roman" w:hint="cs"/>
          <w:noProof/>
          <w:sz w:val="26"/>
          <w:szCs w:val="26"/>
          <w:rtl/>
          <w:lang w:eastAsia="fr-FR"/>
        </w:rPr>
        <w:t>ة</w:t>
      </w:r>
      <w:r w:rsidR="00306037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أرباع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أرباب المقاولات </w:t>
      </w:r>
      <w:r w:rsidR="005F4100" w:rsidRPr="00AD1337">
        <w:rPr>
          <w:rFonts w:cs="Times New Roman"/>
          <w:noProof/>
          <w:sz w:val="26"/>
          <w:szCs w:val="26"/>
          <w:rtl/>
          <w:lang w:eastAsia="fr-FR"/>
        </w:rPr>
        <w:t>ا</w:t>
      </w:r>
      <w:r w:rsidR="00346AFF" w:rsidRPr="00AD1337">
        <w:rPr>
          <w:rFonts w:cs="Times New Roman" w:hint="cs"/>
          <w:noProof/>
          <w:sz w:val="26"/>
          <w:szCs w:val="26"/>
          <w:rtl/>
          <w:lang w:eastAsia="fr-FR"/>
        </w:rPr>
        <w:t>نخفاضا</w:t>
      </w:r>
      <w:r w:rsidR="00FD23D4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في الإنتاج نتيجة </w:t>
      </w:r>
      <w:r w:rsidR="005F4100" w:rsidRPr="00AD1337">
        <w:rPr>
          <w:rFonts w:cs="Times New Roman"/>
          <w:noProof/>
          <w:sz w:val="26"/>
          <w:szCs w:val="26"/>
          <w:rtl/>
          <w:lang w:eastAsia="fr-FR"/>
        </w:rPr>
        <w:t>ت</w:t>
      </w:r>
      <w:r w:rsidR="00346AFF" w:rsidRPr="00AD1337">
        <w:rPr>
          <w:rFonts w:cs="Times New Roman" w:hint="cs"/>
          <w:noProof/>
          <w:sz w:val="26"/>
          <w:szCs w:val="26"/>
          <w:rtl/>
          <w:lang w:eastAsia="fr-FR"/>
        </w:rPr>
        <w:t>راجع</w:t>
      </w:r>
      <w:r w:rsidR="00FD23D4" w:rsidRPr="00AD1337">
        <w:rPr>
          <w:rFonts w:cs="Times New Roman"/>
          <w:noProof/>
          <w:sz w:val="26"/>
          <w:szCs w:val="26"/>
          <w:rtl/>
          <w:lang w:eastAsia="fr-FR"/>
        </w:rPr>
        <w:t xml:space="preserve"> "إنتاج وتوزيع ا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>لكهرباء</w:t>
      </w:r>
      <w:r w:rsidR="00FD23D4" w:rsidRPr="00AD1337">
        <w:rPr>
          <w:rFonts w:cs="Times New Roman"/>
          <w:noProof/>
          <w:sz w:val="26"/>
          <w:szCs w:val="26"/>
          <w:rtl/>
          <w:lang w:eastAsia="fr-FR"/>
        </w:rPr>
        <w:t xml:space="preserve"> والغاز</w:t>
      </w:r>
      <w:r w:rsidR="008E1590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FD23D4" w:rsidRPr="00AD1337">
        <w:rPr>
          <w:rFonts w:cs="Times New Roman"/>
          <w:noProof/>
          <w:sz w:val="26"/>
          <w:szCs w:val="26"/>
          <w:rtl/>
          <w:lang w:eastAsia="fr-FR"/>
        </w:rPr>
        <w:t>و البخار و الهواء المكيف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>"</w:t>
      </w:r>
      <w:r w:rsidR="00742D5D"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  <w:r w:rsidR="00346AFF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742D5D" w:rsidRPr="00AD1337">
        <w:rPr>
          <w:rFonts w:cs="Times New Roman"/>
          <w:noProof/>
          <w:sz w:val="26"/>
          <w:szCs w:val="26"/>
          <w:rtl/>
          <w:lang w:eastAsia="fr-FR"/>
        </w:rPr>
        <w:t xml:space="preserve">وفيما يخص </w:t>
      </w:r>
      <w:r w:rsidR="006C7BC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</w:t>
      </w:r>
      <w:r w:rsidR="002E4C07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</w:t>
      </w:r>
      <w:r w:rsidR="006C7BC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صناعة </w:t>
      </w:r>
      <w:r w:rsidR="00742D5D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البيئية</w:t>
      </w:r>
      <w:r w:rsidR="00742D5D" w:rsidRPr="00AD1337">
        <w:rPr>
          <w:rFonts w:cs="Times New Roman"/>
          <w:noProof/>
          <w:sz w:val="26"/>
          <w:szCs w:val="26"/>
          <w:rtl/>
          <w:lang w:eastAsia="fr-FR"/>
        </w:rPr>
        <w:t>، ف</w:t>
      </w:r>
      <w:r w:rsidR="00895598" w:rsidRPr="00AD1337">
        <w:rPr>
          <w:rFonts w:cs="Times New Roman" w:hint="cs"/>
          <w:noProof/>
          <w:sz w:val="26"/>
          <w:szCs w:val="26"/>
          <w:rtl/>
          <w:lang w:eastAsia="fr-FR"/>
        </w:rPr>
        <w:t>إ</w:t>
      </w:r>
      <w:r w:rsidR="00742D5D" w:rsidRPr="00AD1337">
        <w:rPr>
          <w:rFonts w:cs="Times New Roman"/>
          <w:noProof/>
          <w:sz w:val="26"/>
          <w:szCs w:val="26"/>
          <w:rtl/>
          <w:lang w:eastAsia="fr-FR"/>
        </w:rPr>
        <w:t xml:space="preserve">ن </w:t>
      </w:r>
      <w:r w:rsidR="00306037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306037" w:rsidRPr="00AD1337">
        <w:rPr>
          <w:rFonts w:cs="Times New Roman" w:hint="cs"/>
          <w:noProof/>
          <w:sz w:val="26"/>
          <w:szCs w:val="26"/>
          <w:rtl/>
          <w:lang w:eastAsia="fr-FR"/>
        </w:rPr>
        <w:t>5</w:t>
      </w:r>
      <w:r w:rsidR="0003658F" w:rsidRPr="00AD1337">
        <w:rPr>
          <w:rFonts w:cs="Times New Roman" w:hint="cs"/>
          <w:noProof/>
          <w:sz w:val="26"/>
          <w:szCs w:val="26"/>
          <w:rtl/>
          <w:lang w:eastAsia="fr-FR"/>
        </w:rPr>
        <w:t>5</w:t>
      </w:r>
      <w:r w:rsidR="00742D5D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306037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742D5D" w:rsidRPr="00AD1337">
        <w:rPr>
          <w:rFonts w:cs="Times New Roman"/>
          <w:noProof/>
          <w:sz w:val="26"/>
          <w:szCs w:val="26"/>
          <w:rtl/>
          <w:lang w:eastAsia="fr-FR"/>
        </w:rPr>
        <w:t>المقاولين يتوقعون</w:t>
      </w:r>
      <w:r w:rsidR="0003658F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C316F7" w:rsidRPr="00AD1337">
        <w:rPr>
          <w:rFonts w:cs="Times New Roman"/>
          <w:noProof/>
          <w:sz w:val="26"/>
          <w:szCs w:val="26"/>
          <w:rtl/>
          <w:lang w:eastAsia="fr-FR"/>
        </w:rPr>
        <w:t>ا</w:t>
      </w:r>
      <w:r w:rsidR="0003658F" w:rsidRPr="00AD1337">
        <w:rPr>
          <w:rFonts w:cs="Times New Roman" w:hint="cs"/>
          <w:noProof/>
          <w:sz w:val="26"/>
          <w:szCs w:val="26"/>
          <w:rtl/>
          <w:lang w:eastAsia="fr-FR"/>
        </w:rPr>
        <w:t>نخفاضا</w:t>
      </w:r>
      <w:r w:rsidR="00742D5D" w:rsidRPr="00AD1337">
        <w:rPr>
          <w:rFonts w:cs="Times New Roman"/>
          <w:noProof/>
          <w:sz w:val="26"/>
          <w:szCs w:val="26"/>
          <w:rtl/>
          <w:lang w:eastAsia="fr-FR"/>
        </w:rPr>
        <w:t xml:space="preserve"> في </w:t>
      </w:r>
      <w:r w:rsidR="004955CB" w:rsidRPr="00AD1337">
        <w:rPr>
          <w:rFonts w:cs="Times New Roman"/>
          <w:noProof/>
          <w:sz w:val="26"/>
          <w:szCs w:val="26"/>
          <w:rtl/>
          <w:lang w:eastAsia="fr-FR"/>
        </w:rPr>
        <w:t>الإنتاج</w:t>
      </w:r>
      <w:r w:rsidR="00742D5D" w:rsidRPr="00AD1337">
        <w:rPr>
          <w:rFonts w:cs="Times New Roman"/>
          <w:noProof/>
          <w:sz w:val="26"/>
          <w:szCs w:val="26"/>
          <w:rtl/>
          <w:lang w:eastAsia="fr-FR"/>
        </w:rPr>
        <w:t xml:space="preserve"> خصوص</w:t>
      </w:r>
      <w:r w:rsidR="003D0C3D" w:rsidRPr="00AD1337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742D5D" w:rsidRPr="00AD1337">
        <w:rPr>
          <w:rFonts w:cs="Times New Roman"/>
          <w:noProof/>
          <w:sz w:val="26"/>
          <w:szCs w:val="26"/>
          <w:rtl/>
          <w:lang w:eastAsia="fr-FR"/>
        </w:rPr>
        <w:t xml:space="preserve"> في</w:t>
      </w:r>
      <w:r w:rsidR="00A9088B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E4579" w:rsidRPr="00AD1337">
        <w:rPr>
          <w:rFonts w:cs="Times New Roman" w:hint="cs"/>
          <w:noProof/>
          <w:sz w:val="26"/>
          <w:szCs w:val="26"/>
          <w:rtl/>
          <w:lang w:eastAsia="fr-FR"/>
        </w:rPr>
        <w:t>أ</w:t>
      </w:r>
      <w:r w:rsidR="00A9088B" w:rsidRPr="00AD1337">
        <w:rPr>
          <w:rFonts w:cs="Times New Roman" w:hint="cs"/>
          <w:noProof/>
          <w:sz w:val="26"/>
          <w:szCs w:val="26"/>
          <w:rtl/>
          <w:lang w:eastAsia="fr-FR"/>
        </w:rPr>
        <w:t>نشطة</w:t>
      </w:r>
      <w:r w:rsidR="00742D5D" w:rsidRPr="00AD1337">
        <w:rPr>
          <w:rFonts w:cs="Times New Roman"/>
          <w:noProof/>
          <w:sz w:val="26"/>
          <w:szCs w:val="26"/>
          <w:rtl/>
          <w:lang w:eastAsia="fr-FR"/>
        </w:rPr>
        <w:t xml:space="preserve"> "جمع ومعالجة وتوزيع الماء".</w:t>
      </w:r>
      <w:r w:rsidR="006E7C13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</w:p>
    <w:p w:rsidR="00742D5D" w:rsidRPr="00AD1337" w:rsidRDefault="00D55CFC" w:rsidP="00D55CFC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يتوقع </w:t>
      </w:r>
      <w:r w:rsidR="0003658F" w:rsidRPr="00AD1337">
        <w:rPr>
          <w:rFonts w:cs="Times New Roman" w:hint="cs"/>
          <w:noProof/>
          <w:sz w:val="26"/>
          <w:szCs w:val="26"/>
          <w:rtl/>
          <w:lang w:eastAsia="fr-FR"/>
        </w:rPr>
        <w:t>أكثر من ثلاثة أرباع</w:t>
      </w:r>
      <w:r w:rsidR="006E7C13" w:rsidRPr="00AD1337">
        <w:rPr>
          <w:rFonts w:cs="Times New Roman"/>
          <w:noProof/>
          <w:sz w:val="26"/>
          <w:szCs w:val="26"/>
          <w:rtl/>
          <w:lang w:eastAsia="fr-FR"/>
        </w:rPr>
        <w:t xml:space="preserve"> أرباب مقاولات</w:t>
      </w:r>
      <w:r w:rsidR="005F4100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>قطاع الطاقة</w:t>
      </w:r>
      <w:r w:rsidR="00142697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03658F" w:rsidRPr="00AD1337">
        <w:rPr>
          <w:rFonts w:cs="Times New Roman" w:hint="cs"/>
          <w:noProof/>
          <w:sz w:val="26"/>
          <w:szCs w:val="26"/>
          <w:rtl/>
          <w:lang w:eastAsia="fr-FR"/>
        </w:rPr>
        <w:t>تراجعا في</w:t>
      </w:r>
      <w:r w:rsidR="006E7C13"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عدد المشتغلين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9D62E4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في حين يتوقع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أكثر من </w:t>
      </w:r>
      <w:r w:rsidR="0003658F" w:rsidRPr="00AD1337">
        <w:rPr>
          <w:rFonts w:cs="Times New Roman" w:hint="cs"/>
          <w:noProof/>
          <w:sz w:val="26"/>
          <w:szCs w:val="26"/>
          <w:rtl/>
          <w:lang w:eastAsia="fr-FR"/>
        </w:rPr>
        <w:t>نصف</w:t>
      </w:r>
      <w:r w:rsidRPr="00D55CFC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أرباب مقاولات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قطاع البيئة 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ارتفاعا </w:t>
      </w:r>
      <w:r w:rsidR="0003658F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في </w:t>
      </w:r>
      <w:r w:rsidR="009E19DD" w:rsidRPr="00AD1337">
        <w:rPr>
          <w:rFonts w:cs="Times New Roman" w:hint="cs"/>
          <w:noProof/>
          <w:sz w:val="26"/>
          <w:szCs w:val="26"/>
          <w:rtl/>
          <w:lang w:eastAsia="fr-FR"/>
        </w:rPr>
        <w:t>هذا ال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>عدد.</w:t>
      </w:r>
      <w:r w:rsidR="00C316F7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</w:p>
    <w:p w:rsidR="008E1590" w:rsidRDefault="008E1590" w:rsidP="008E1590">
      <w:pPr>
        <w:pStyle w:val="Retraitcorpsdetexte"/>
        <w:spacing w:before="240" w:after="240"/>
        <w:ind w:left="-2" w:firstLine="0"/>
        <w:jc w:val="both"/>
        <w:rPr>
          <w:rFonts w:cs="Times New Roman"/>
          <w:sz w:val="28"/>
          <w:rtl/>
        </w:rPr>
      </w:pPr>
    </w:p>
    <w:p w:rsidR="00D55CFC" w:rsidRPr="00AD1337" w:rsidRDefault="00D55CFC" w:rsidP="008E1590">
      <w:pPr>
        <w:pStyle w:val="Retraitcorpsdetexte"/>
        <w:spacing w:before="240" w:after="240"/>
        <w:ind w:left="-2" w:firstLine="0"/>
        <w:jc w:val="both"/>
        <w:rPr>
          <w:rFonts w:cs="Times New Roman"/>
          <w:sz w:val="28"/>
          <w:rtl/>
        </w:rPr>
      </w:pPr>
    </w:p>
    <w:p w:rsidR="005F4100" w:rsidRPr="00AD1337" w:rsidRDefault="00593F00" w:rsidP="00593F00">
      <w:pPr>
        <w:pStyle w:val="Retraitcorpsdetexte"/>
        <w:numPr>
          <w:ilvl w:val="1"/>
          <w:numId w:val="17"/>
        </w:numPr>
        <w:spacing w:before="240"/>
        <w:jc w:val="both"/>
        <w:rPr>
          <w:rFonts w:ascii="Calibri" w:hAnsi="Calibri"/>
          <w:b/>
          <w:bCs/>
          <w:color w:val="C00000"/>
          <w:sz w:val="28"/>
          <w:lang w:bidi="ar-MA"/>
        </w:rPr>
      </w:pPr>
      <w:r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  </w:t>
      </w:r>
      <w:r w:rsidR="005F4100"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>قطاع البناء</w:t>
      </w:r>
      <w:r w:rsidR="00B205F6">
        <w:rPr>
          <w:rFonts w:ascii="Calibri" w:hAnsi="Calibri"/>
          <w:b/>
          <w:bCs/>
          <w:color w:val="C00000"/>
          <w:sz w:val="28"/>
          <w:lang w:bidi="ar-MA"/>
        </w:rPr>
        <w:t xml:space="preserve">     </w:t>
      </w:r>
      <w:r w:rsidR="00B205F6">
        <w:rPr>
          <w:rFonts w:ascii="Calibri" w:hAnsi="Calibri" w:hint="cs"/>
          <w:b/>
          <w:bCs/>
          <w:color w:val="C00000"/>
          <w:sz w:val="28"/>
          <w:lang w:bidi="ar-MA"/>
        </w:rPr>
        <w:t xml:space="preserve">        </w:t>
      </w:r>
    </w:p>
    <w:p w:rsidR="005F4100" w:rsidRPr="00AD1337" w:rsidRDefault="005F4100" w:rsidP="005F4100">
      <w:pPr>
        <w:bidi w:val="0"/>
        <w:jc w:val="right"/>
        <w:rPr>
          <w:rFonts w:ascii="Calibri" w:hAnsi="Calibri" w:cs="Arabic Transparent"/>
          <w:sz w:val="24"/>
          <w:szCs w:val="24"/>
          <w:rtl/>
          <w:lang w:bidi="ar-MA"/>
        </w:rPr>
      </w:pPr>
    </w:p>
    <w:p w:rsidR="00485220" w:rsidRPr="00AD1337" w:rsidRDefault="00D55CFC" w:rsidP="00D55CFC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إجمالا، </w:t>
      </w:r>
      <w:r w:rsidR="005F410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تُفيد توقعات </w:t>
      </w:r>
      <w:r w:rsidR="00C759B3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أرباب </w:t>
      </w:r>
      <w:r w:rsidR="0006047A"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مقاولات </w:t>
      </w:r>
      <w:r w:rsidR="00C759B3"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قطاع البناء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باستقرار نشاط هذا القطاع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خلال</w:t>
      </w:r>
      <w:r w:rsidR="005F410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الفصل </w:t>
      </w:r>
      <w:r w:rsidR="009A1F57" w:rsidRPr="00AD1337">
        <w:rPr>
          <w:rFonts w:cs="Times New Roman"/>
          <w:noProof/>
          <w:sz w:val="26"/>
          <w:szCs w:val="26"/>
          <w:rtl/>
          <w:lang w:eastAsia="fr-FR"/>
        </w:rPr>
        <w:t>الرابع</w:t>
      </w:r>
      <w:r w:rsidR="005F410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5F410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سنة 2016. </w:t>
      </w:r>
      <w:r w:rsidR="005F4100" w:rsidRPr="00AD1337">
        <w:rPr>
          <w:rFonts w:cs="Times New Roman"/>
          <w:noProof/>
          <w:sz w:val="26"/>
          <w:szCs w:val="26"/>
          <w:rtl/>
          <w:lang w:eastAsia="fr-FR"/>
        </w:rPr>
        <w:t>و</w:t>
      </w:r>
      <w:r w:rsidR="00C759B3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يرجع </w:t>
      </w:r>
      <w:r w:rsidR="005F4100" w:rsidRPr="00AD1337">
        <w:rPr>
          <w:rFonts w:cs="Times New Roman" w:hint="cs"/>
          <w:noProof/>
          <w:sz w:val="26"/>
          <w:szCs w:val="26"/>
          <w:rtl/>
          <w:lang w:eastAsia="fr-FR"/>
        </w:rPr>
        <w:t>ذلك أساسا إلى</w:t>
      </w:r>
      <w:r w:rsidR="0020674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1D6BA5" w:rsidRPr="00AD1337">
        <w:rPr>
          <w:rFonts w:cs="Times New Roman" w:hint="cs"/>
          <w:noProof/>
          <w:sz w:val="26"/>
          <w:szCs w:val="26"/>
          <w:rtl/>
          <w:lang w:eastAsia="fr-FR"/>
        </w:rPr>
        <w:t>الاستقرار</w:t>
      </w:r>
      <w:r w:rsidR="005F410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المرتقب </w:t>
      </w:r>
      <w:r>
        <w:rPr>
          <w:rFonts w:cs="Times New Roman" w:hint="cs"/>
          <w:noProof/>
          <w:sz w:val="26"/>
          <w:szCs w:val="26"/>
          <w:rtl/>
          <w:lang w:eastAsia="fr-FR"/>
        </w:rPr>
        <w:t>في</w:t>
      </w:r>
      <w:r w:rsidR="005F410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20674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أنشطة </w:t>
      </w:r>
      <w:r w:rsidR="002749E6" w:rsidRPr="00AD1337">
        <w:rPr>
          <w:rFonts w:cs="Times New Roman"/>
          <w:noProof/>
          <w:sz w:val="26"/>
          <w:szCs w:val="26"/>
          <w:rtl/>
          <w:lang w:eastAsia="fr-FR"/>
        </w:rPr>
        <w:t>"</w:t>
      </w:r>
      <w:r w:rsidR="00863F07" w:rsidRPr="00AD1337">
        <w:rPr>
          <w:rFonts w:cs="Times New Roman" w:hint="cs"/>
          <w:noProof/>
          <w:sz w:val="26"/>
          <w:szCs w:val="26"/>
          <w:rtl/>
          <w:lang w:eastAsia="fr-FR"/>
        </w:rPr>
        <w:t>أ</w:t>
      </w:r>
      <w:r w:rsidR="002749E6" w:rsidRPr="00AD1337">
        <w:rPr>
          <w:rFonts w:cs="Times New Roman" w:hint="cs"/>
          <w:noProof/>
          <w:sz w:val="26"/>
          <w:szCs w:val="26"/>
          <w:rtl/>
          <w:lang w:eastAsia="fr-FR"/>
        </w:rPr>
        <w:t>شغال البناء المتخصصة</w:t>
      </w:r>
      <w:r w:rsidR="002749E6" w:rsidRPr="00AD1337">
        <w:rPr>
          <w:rFonts w:cs="Times New Roman"/>
          <w:noProof/>
          <w:sz w:val="26"/>
          <w:szCs w:val="26"/>
          <w:rtl/>
          <w:lang w:eastAsia="fr-FR"/>
        </w:rPr>
        <w:t>"</w:t>
      </w:r>
      <w:r w:rsidR="00863F07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و"</w:t>
      </w:r>
      <w:r w:rsidR="00863F07" w:rsidRPr="00AD1337">
        <w:rPr>
          <w:rFonts w:cs="Times New Roman"/>
          <w:noProof/>
          <w:sz w:val="26"/>
          <w:szCs w:val="26"/>
          <w:rtl/>
          <w:lang w:eastAsia="fr-FR"/>
        </w:rPr>
        <w:t>تشیید</w:t>
      </w:r>
      <w:r w:rsidR="00863F07" w:rsidRPr="00AD1337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863F07" w:rsidRPr="00AD1337">
        <w:rPr>
          <w:rFonts w:cs="Times New Roman"/>
          <w:noProof/>
          <w:sz w:val="26"/>
          <w:szCs w:val="26"/>
          <w:rtl/>
          <w:lang w:eastAsia="fr-FR"/>
        </w:rPr>
        <w:t>المباني</w:t>
      </w:r>
      <w:r w:rsidR="00863F07" w:rsidRPr="00AD1337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1D6BA5" w:rsidRPr="00AD1337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5F410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</w:p>
    <w:p w:rsidR="00485220" w:rsidRPr="00AD1337" w:rsidRDefault="00680583" w:rsidP="00D55CFC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-24130</wp:posOffset>
            </wp:positionH>
            <wp:positionV relativeFrom="margin">
              <wp:posOffset>5738495</wp:posOffset>
            </wp:positionV>
            <wp:extent cx="2962910" cy="2419985"/>
            <wp:effectExtent l="0" t="0" r="0" b="0"/>
            <wp:wrapSquare wrapText="bothSides"/>
            <wp:docPr id="25" name="Graphiqu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5F4100" w:rsidRPr="00AD1337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D55CFC">
        <w:rPr>
          <w:rFonts w:cs="Times New Roman" w:hint="cs"/>
          <w:noProof/>
          <w:sz w:val="26"/>
          <w:szCs w:val="26"/>
          <w:rtl/>
          <w:lang w:eastAsia="fr-FR"/>
        </w:rPr>
        <w:t xml:space="preserve">يتوقع </w:t>
      </w:r>
      <w:r w:rsidR="00D55CFC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%64 من </w:t>
      </w:r>
      <w:r w:rsidR="00D55CFC" w:rsidRPr="00AD1337">
        <w:rPr>
          <w:rFonts w:cs="Times New Roman"/>
          <w:noProof/>
          <w:sz w:val="26"/>
          <w:szCs w:val="26"/>
          <w:rtl/>
          <w:lang w:eastAsia="fr-FR"/>
        </w:rPr>
        <w:t>المقاولين</w:t>
      </w:r>
      <w:r w:rsidR="00D55CFC">
        <w:rPr>
          <w:rFonts w:cs="Times New Roman" w:hint="cs"/>
          <w:noProof/>
          <w:sz w:val="26"/>
          <w:szCs w:val="26"/>
          <w:rtl/>
          <w:lang w:eastAsia="fr-FR"/>
        </w:rPr>
        <w:t xml:space="preserve"> استقرارا </w:t>
      </w:r>
      <w:r w:rsidR="005F410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في عدد المشتغلين خلال الفصل </w:t>
      </w:r>
      <w:r w:rsidR="009A1F57" w:rsidRPr="00AD1337">
        <w:rPr>
          <w:rFonts w:cs="Times New Roman" w:hint="cs"/>
          <w:noProof/>
          <w:sz w:val="26"/>
          <w:szCs w:val="26"/>
          <w:rtl/>
          <w:lang w:eastAsia="fr-FR"/>
        </w:rPr>
        <w:t>الرابع</w:t>
      </w:r>
      <w:r w:rsidR="005F410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55CFC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5F4100" w:rsidRPr="00AD1337">
        <w:rPr>
          <w:rFonts w:cs="Times New Roman" w:hint="cs"/>
          <w:noProof/>
          <w:sz w:val="26"/>
          <w:szCs w:val="26"/>
          <w:rtl/>
          <w:lang w:eastAsia="fr-FR"/>
        </w:rPr>
        <w:t>سنة 2</w:t>
      </w:r>
      <w:r w:rsidR="00D55CFC">
        <w:rPr>
          <w:rFonts w:cs="Times New Roman" w:hint="cs"/>
          <w:noProof/>
          <w:sz w:val="26"/>
          <w:szCs w:val="26"/>
          <w:rtl/>
          <w:lang w:eastAsia="fr-FR"/>
        </w:rPr>
        <w:t>016.</w:t>
      </w:r>
    </w:p>
    <w:p w:rsidR="00340BFB" w:rsidRPr="00AD1337" w:rsidRDefault="00B205F6" w:rsidP="001D6BA5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/>
          <w:noProof/>
          <w:sz w:val="26"/>
          <w:szCs w:val="26"/>
          <w:lang w:eastAsia="fr-FR"/>
        </w:rPr>
        <w:t xml:space="preserve">   </w:t>
      </w:r>
    </w:p>
    <w:sectPr w:rsidR="00340BFB" w:rsidRPr="00AD1337" w:rsidSect="006926C0">
      <w:footerReference w:type="default" r:id="rId1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3D0" w:rsidRDefault="00E803D0" w:rsidP="000E251D">
      <w:r>
        <w:separator/>
      </w:r>
    </w:p>
  </w:endnote>
  <w:endnote w:type="continuationSeparator" w:id="0">
    <w:p w:rsidR="00E803D0" w:rsidRDefault="00E803D0" w:rsidP="000E2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6C0" w:rsidRDefault="00050947">
    <w:pPr>
      <w:pStyle w:val="Pieddepage"/>
      <w:jc w:val="center"/>
    </w:pPr>
    <w:r>
      <w:fldChar w:fldCharType="begin"/>
    </w:r>
    <w:r w:rsidR="00B70F5A">
      <w:instrText xml:space="preserve"> PAGE   \* MERGEFORMAT </w:instrText>
    </w:r>
    <w:r>
      <w:fldChar w:fldCharType="separate"/>
    </w:r>
    <w:r w:rsidR="00E803D0">
      <w:rPr>
        <w:noProof/>
        <w:rtl/>
      </w:rPr>
      <w:t>1</w:t>
    </w:r>
    <w:r>
      <w:rPr>
        <w:noProof/>
      </w:rPr>
      <w:fldChar w:fldCharType="end"/>
    </w:r>
  </w:p>
  <w:p w:rsidR="000E251D" w:rsidRPr="006926C0" w:rsidRDefault="000E251D" w:rsidP="006926C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3D0" w:rsidRDefault="00E803D0" w:rsidP="000E251D">
      <w:r>
        <w:separator/>
      </w:r>
    </w:p>
  </w:footnote>
  <w:footnote w:type="continuationSeparator" w:id="0">
    <w:p w:rsidR="00E803D0" w:rsidRDefault="00E803D0" w:rsidP="000E25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35D6C"/>
    <w:multiLevelType w:val="multilevel"/>
    <w:tmpl w:val="758CE9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C00000"/>
        <w:lang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BBD5B79"/>
    <w:multiLevelType w:val="multilevel"/>
    <w:tmpl w:val="49549DA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16F644D"/>
    <w:multiLevelType w:val="hybridMultilevel"/>
    <w:tmpl w:val="BA9812B2"/>
    <w:lvl w:ilvl="0" w:tplc="718431B8">
      <w:start w:val="1"/>
      <w:numFmt w:val="decimal"/>
      <w:lvlText w:val="%1."/>
      <w:lvlJc w:val="left"/>
      <w:pPr>
        <w:ind w:left="149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2" w:hanging="360"/>
      </w:pPr>
    </w:lvl>
    <w:lvl w:ilvl="2" w:tplc="040C001B" w:tentative="1">
      <w:start w:val="1"/>
      <w:numFmt w:val="lowerRoman"/>
      <w:lvlText w:val="%3."/>
      <w:lvlJc w:val="right"/>
      <w:pPr>
        <w:ind w:left="2932" w:hanging="180"/>
      </w:pPr>
    </w:lvl>
    <w:lvl w:ilvl="3" w:tplc="040C000F" w:tentative="1">
      <w:start w:val="1"/>
      <w:numFmt w:val="decimal"/>
      <w:lvlText w:val="%4."/>
      <w:lvlJc w:val="left"/>
      <w:pPr>
        <w:ind w:left="3652" w:hanging="360"/>
      </w:pPr>
    </w:lvl>
    <w:lvl w:ilvl="4" w:tplc="040C0019" w:tentative="1">
      <w:start w:val="1"/>
      <w:numFmt w:val="lowerLetter"/>
      <w:lvlText w:val="%5."/>
      <w:lvlJc w:val="left"/>
      <w:pPr>
        <w:ind w:left="4372" w:hanging="360"/>
      </w:pPr>
    </w:lvl>
    <w:lvl w:ilvl="5" w:tplc="040C001B" w:tentative="1">
      <w:start w:val="1"/>
      <w:numFmt w:val="lowerRoman"/>
      <w:lvlText w:val="%6."/>
      <w:lvlJc w:val="right"/>
      <w:pPr>
        <w:ind w:left="5092" w:hanging="180"/>
      </w:pPr>
    </w:lvl>
    <w:lvl w:ilvl="6" w:tplc="040C000F" w:tentative="1">
      <w:start w:val="1"/>
      <w:numFmt w:val="decimal"/>
      <w:lvlText w:val="%7."/>
      <w:lvlJc w:val="left"/>
      <w:pPr>
        <w:ind w:left="5812" w:hanging="360"/>
      </w:pPr>
    </w:lvl>
    <w:lvl w:ilvl="7" w:tplc="040C0019" w:tentative="1">
      <w:start w:val="1"/>
      <w:numFmt w:val="lowerLetter"/>
      <w:lvlText w:val="%8."/>
      <w:lvlJc w:val="left"/>
      <w:pPr>
        <w:ind w:left="6532" w:hanging="360"/>
      </w:pPr>
    </w:lvl>
    <w:lvl w:ilvl="8" w:tplc="040C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3">
    <w:nsid w:val="241D1FB6"/>
    <w:multiLevelType w:val="hybridMultilevel"/>
    <w:tmpl w:val="FE161F92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24BD2A03"/>
    <w:multiLevelType w:val="singleLevel"/>
    <w:tmpl w:val="05588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E36C0A"/>
        <w:sz w:val="28"/>
      </w:rPr>
    </w:lvl>
  </w:abstractNum>
  <w:abstractNum w:abstractNumId="5">
    <w:nsid w:val="28FE6192"/>
    <w:multiLevelType w:val="singleLevel"/>
    <w:tmpl w:val="FBE4096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sz w:val="28"/>
      </w:rPr>
    </w:lvl>
  </w:abstractNum>
  <w:abstractNum w:abstractNumId="6">
    <w:nsid w:val="2FF914E0"/>
    <w:multiLevelType w:val="hybridMultilevel"/>
    <w:tmpl w:val="E3060DB8"/>
    <w:lvl w:ilvl="0" w:tplc="F0F21CA8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7">
    <w:nsid w:val="328D0174"/>
    <w:multiLevelType w:val="multilevel"/>
    <w:tmpl w:val="FD8465A2"/>
    <w:lvl w:ilvl="0">
      <w:start w:val="1"/>
      <w:numFmt w:val="decimal"/>
      <w:lvlText w:val="%1."/>
      <w:lvlJc w:val="right"/>
      <w:pPr>
        <w:ind w:left="14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451165"/>
    <w:multiLevelType w:val="hybridMultilevel"/>
    <w:tmpl w:val="0284DD40"/>
    <w:lvl w:ilvl="0" w:tplc="7444ED7E">
      <w:start w:val="1"/>
      <w:numFmt w:val="decimal"/>
      <w:lvlText w:val="%1."/>
      <w:lvlJc w:val="right"/>
      <w:pPr>
        <w:ind w:left="785" w:hanging="360"/>
      </w:pPr>
      <w:rPr>
        <w:rFonts w:hint="default"/>
        <w:b/>
        <w:bCs/>
        <w:color w:val="FFFFFF"/>
      </w:rPr>
    </w:lvl>
    <w:lvl w:ilvl="1" w:tplc="040C0019" w:tentative="1">
      <w:start w:val="1"/>
      <w:numFmt w:val="lowerLetter"/>
      <w:lvlText w:val="%2."/>
      <w:lvlJc w:val="left"/>
      <w:pPr>
        <w:ind w:left="740" w:hanging="360"/>
      </w:pPr>
    </w:lvl>
    <w:lvl w:ilvl="2" w:tplc="216EC628">
      <w:start w:val="1"/>
      <w:numFmt w:val="decimal"/>
      <w:lvlText w:val="%3."/>
      <w:lvlJc w:val="right"/>
      <w:pPr>
        <w:ind w:left="14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180" w:hanging="360"/>
      </w:pPr>
    </w:lvl>
    <w:lvl w:ilvl="4" w:tplc="040C0019" w:tentative="1">
      <w:start w:val="1"/>
      <w:numFmt w:val="lowerLetter"/>
      <w:lvlText w:val="%5."/>
      <w:lvlJc w:val="left"/>
      <w:pPr>
        <w:ind w:left="2900" w:hanging="360"/>
      </w:pPr>
    </w:lvl>
    <w:lvl w:ilvl="5" w:tplc="040C001B" w:tentative="1">
      <w:start w:val="1"/>
      <w:numFmt w:val="lowerRoman"/>
      <w:lvlText w:val="%6."/>
      <w:lvlJc w:val="right"/>
      <w:pPr>
        <w:ind w:left="3620" w:hanging="180"/>
      </w:pPr>
    </w:lvl>
    <w:lvl w:ilvl="6" w:tplc="040C000F" w:tentative="1">
      <w:start w:val="1"/>
      <w:numFmt w:val="decimal"/>
      <w:lvlText w:val="%7."/>
      <w:lvlJc w:val="left"/>
      <w:pPr>
        <w:ind w:left="4340" w:hanging="360"/>
      </w:pPr>
    </w:lvl>
    <w:lvl w:ilvl="7" w:tplc="040C0019" w:tentative="1">
      <w:start w:val="1"/>
      <w:numFmt w:val="lowerLetter"/>
      <w:lvlText w:val="%8."/>
      <w:lvlJc w:val="left"/>
      <w:pPr>
        <w:ind w:left="5060" w:hanging="360"/>
      </w:pPr>
    </w:lvl>
    <w:lvl w:ilvl="8" w:tplc="040C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9">
    <w:nsid w:val="3B241D27"/>
    <w:multiLevelType w:val="multilevel"/>
    <w:tmpl w:val="49549DA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459B1597"/>
    <w:multiLevelType w:val="hybridMultilevel"/>
    <w:tmpl w:val="8826BF92"/>
    <w:lvl w:ilvl="0" w:tplc="A7866EA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1">
    <w:nsid w:val="5AD015A5"/>
    <w:multiLevelType w:val="hybridMultilevel"/>
    <w:tmpl w:val="BEDC7C26"/>
    <w:lvl w:ilvl="0" w:tplc="4544C5F6">
      <w:start w:val="1"/>
      <w:numFmt w:val="upperRoman"/>
      <w:lvlText w:val="%1."/>
      <w:lvlJc w:val="right"/>
      <w:pPr>
        <w:ind w:left="1485" w:hanging="360"/>
      </w:pPr>
      <w:rPr>
        <w:sz w:val="40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>
    <w:nsid w:val="5D414DD7"/>
    <w:multiLevelType w:val="hybridMultilevel"/>
    <w:tmpl w:val="E21CCDBA"/>
    <w:lvl w:ilvl="0" w:tplc="0D46AE08">
      <w:start w:val="1"/>
      <w:numFmt w:val="decimal"/>
      <w:lvlText w:val="%1."/>
      <w:lvlJc w:val="left"/>
      <w:pPr>
        <w:ind w:left="185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72" w:hanging="360"/>
      </w:pPr>
    </w:lvl>
    <w:lvl w:ilvl="2" w:tplc="040C001B" w:tentative="1">
      <w:start w:val="1"/>
      <w:numFmt w:val="lowerRoman"/>
      <w:lvlText w:val="%3."/>
      <w:lvlJc w:val="right"/>
      <w:pPr>
        <w:ind w:left="3292" w:hanging="180"/>
      </w:pPr>
    </w:lvl>
    <w:lvl w:ilvl="3" w:tplc="040C000F" w:tentative="1">
      <w:start w:val="1"/>
      <w:numFmt w:val="decimal"/>
      <w:lvlText w:val="%4."/>
      <w:lvlJc w:val="left"/>
      <w:pPr>
        <w:ind w:left="4012" w:hanging="360"/>
      </w:pPr>
    </w:lvl>
    <w:lvl w:ilvl="4" w:tplc="040C0019" w:tentative="1">
      <w:start w:val="1"/>
      <w:numFmt w:val="lowerLetter"/>
      <w:lvlText w:val="%5."/>
      <w:lvlJc w:val="left"/>
      <w:pPr>
        <w:ind w:left="4732" w:hanging="360"/>
      </w:pPr>
    </w:lvl>
    <w:lvl w:ilvl="5" w:tplc="040C001B" w:tentative="1">
      <w:start w:val="1"/>
      <w:numFmt w:val="lowerRoman"/>
      <w:lvlText w:val="%6."/>
      <w:lvlJc w:val="right"/>
      <w:pPr>
        <w:ind w:left="5452" w:hanging="180"/>
      </w:pPr>
    </w:lvl>
    <w:lvl w:ilvl="6" w:tplc="040C000F" w:tentative="1">
      <w:start w:val="1"/>
      <w:numFmt w:val="decimal"/>
      <w:lvlText w:val="%7."/>
      <w:lvlJc w:val="left"/>
      <w:pPr>
        <w:ind w:left="6172" w:hanging="360"/>
      </w:pPr>
    </w:lvl>
    <w:lvl w:ilvl="7" w:tplc="040C0019" w:tentative="1">
      <w:start w:val="1"/>
      <w:numFmt w:val="lowerLetter"/>
      <w:lvlText w:val="%8."/>
      <w:lvlJc w:val="left"/>
      <w:pPr>
        <w:ind w:left="6892" w:hanging="360"/>
      </w:pPr>
    </w:lvl>
    <w:lvl w:ilvl="8" w:tplc="040C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13">
    <w:nsid w:val="643928E5"/>
    <w:multiLevelType w:val="hybridMultilevel"/>
    <w:tmpl w:val="0FF20152"/>
    <w:lvl w:ilvl="0" w:tplc="040C000F">
      <w:start w:val="1"/>
      <w:numFmt w:val="decimal"/>
      <w:lvlText w:val="%1."/>
      <w:lvlJc w:val="left"/>
      <w:pPr>
        <w:ind w:left="1845" w:hanging="360"/>
      </w:p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4">
    <w:nsid w:val="6CB05BE9"/>
    <w:multiLevelType w:val="hybridMultilevel"/>
    <w:tmpl w:val="9A9252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7E40E3"/>
    <w:multiLevelType w:val="hybridMultilevel"/>
    <w:tmpl w:val="EC8C4028"/>
    <w:lvl w:ilvl="0" w:tplc="040C000F">
      <w:start w:val="1"/>
      <w:numFmt w:val="decimal"/>
      <w:lvlText w:val="%1."/>
      <w:lvlJc w:val="left"/>
      <w:pPr>
        <w:ind w:left="1485" w:hanging="360"/>
      </w:p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6">
    <w:nsid w:val="76EC0E8F"/>
    <w:multiLevelType w:val="multilevel"/>
    <w:tmpl w:val="527E396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7E3E5A0B"/>
    <w:multiLevelType w:val="hybridMultilevel"/>
    <w:tmpl w:val="C32CF41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4"/>
  </w:num>
  <w:num w:numId="2">
    <w:abstractNumId w:val="11"/>
  </w:num>
  <w:num w:numId="3">
    <w:abstractNumId w:val="15"/>
  </w:num>
  <w:num w:numId="4">
    <w:abstractNumId w:val="13"/>
  </w:num>
  <w:num w:numId="5">
    <w:abstractNumId w:val="6"/>
  </w:num>
  <w:num w:numId="6">
    <w:abstractNumId w:val="10"/>
  </w:num>
  <w:num w:numId="7">
    <w:abstractNumId w:val="8"/>
  </w:num>
  <w:num w:numId="8">
    <w:abstractNumId w:val="5"/>
  </w:num>
  <w:num w:numId="9">
    <w:abstractNumId w:val="7"/>
  </w:num>
  <w:num w:numId="10">
    <w:abstractNumId w:val="0"/>
  </w:num>
  <w:num w:numId="11">
    <w:abstractNumId w:val="17"/>
  </w:num>
  <w:num w:numId="12">
    <w:abstractNumId w:val="14"/>
  </w:num>
  <w:num w:numId="13">
    <w:abstractNumId w:val="9"/>
  </w:num>
  <w:num w:numId="14">
    <w:abstractNumId w:val="2"/>
  </w:num>
  <w:num w:numId="15">
    <w:abstractNumId w:val="12"/>
  </w:num>
  <w:num w:numId="16">
    <w:abstractNumId w:val="1"/>
  </w:num>
  <w:num w:numId="17">
    <w:abstractNumId w:val="16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defaultTabStop w:val="567"/>
  <w:hyphenationZone w:val="425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559FB"/>
    <w:rsid w:val="00005B0D"/>
    <w:rsid w:val="00005DF0"/>
    <w:rsid w:val="00006D1C"/>
    <w:rsid w:val="00007707"/>
    <w:rsid w:val="0001667E"/>
    <w:rsid w:val="00025B4D"/>
    <w:rsid w:val="00027E35"/>
    <w:rsid w:val="00032689"/>
    <w:rsid w:val="0003658F"/>
    <w:rsid w:val="00036FC3"/>
    <w:rsid w:val="000421E6"/>
    <w:rsid w:val="000462D3"/>
    <w:rsid w:val="00047173"/>
    <w:rsid w:val="0004779D"/>
    <w:rsid w:val="00050947"/>
    <w:rsid w:val="000516D7"/>
    <w:rsid w:val="0006047A"/>
    <w:rsid w:val="0006322D"/>
    <w:rsid w:val="00063239"/>
    <w:rsid w:val="000654DD"/>
    <w:rsid w:val="000657C4"/>
    <w:rsid w:val="0007049E"/>
    <w:rsid w:val="0007070B"/>
    <w:rsid w:val="000711FC"/>
    <w:rsid w:val="00082557"/>
    <w:rsid w:val="000838A8"/>
    <w:rsid w:val="00083993"/>
    <w:rsid w:val="00084C8F"/>
    <w:rsid w:val="00093354"/>
    <w:rsid w:val="000A060A"/>
    <w:rsid w:val="000B7837"/>
    <w:rsid w:val="000E1F37"/>
    <w:rsid w:val="000E251D"/>
    <w:rsid w:val="000E5983"/>
    <w:rsid w:val="000E650E"/>
    <w:rsid w:val="000F5AAA"/>
    <w:rsid w:val="000F5E53"/>
    <w:rsid w:val="000F7FCB"/>
    <w:rsid w:val="00104B56"/>
    <w:rsid w:val="00107A72"/>
    <w:rsid w:val="00112B0B"/>
    <w:rsid w:val="001158C0"/>
    <w:rsid w:val="00120B7A"/>
    <w:rsid w:val="001210CE"/>
    <w:rsid w:val="001241FB"/>
    <w:rsid w:val="00132A8E"/>
    <w:rsid w:val="001354E2"/>
    <w:rsid w:val="00140D5A"/>
    <w:rsid w:val="00142697"/>
    <w:rsid w:val="00143950"/>
    <w:rsid w:val="001529DA"/>
    <w:rsid w:val="00162D9A"/>
    <w:rsid w:val="00166E4D"/>
    <w:rsid w:val="00170A3E"/>
    <w:rsid w:val="001711F3"/>
    <w:rsid w:val="001732E6"/>
    <w:rsid w:val="0017456E"/>
    <w:rsid w:val="001751C1"/>
    <w:rsid w:val="001762D6"/>
    <w:rsid w:val="00176CFE"/>
    <w:rsid w:val="001826A5"/>
    <w:rsid w:val="00182F91"/>
    <w:rsid w:val="00184198"/>
    <w:rsid w:val="00184F33"/>
    <w:rsid w:val="001872CC"/>
    <w:rsid w:val="0018778B"/>
    <w:rsid w:val="001938B7"/>
    <w:rsid w:val="00195A85"/>
    <w:rsid w:val="001A1344"/>
    <w:rsid w:val="001A18E2"/>
    <w:rsid w:val="001A778D"/>
    <w:rsid w:val="001B4146"/>
    <w:rsid w:val="001B52D7"/>
    <w:rsid w:val="001B5BA6"/>
    <w:rsid w:val="001B6BB1"/>
    <w:rsid w:val="001C3436"/>
    <w:rsid w:val="001C3E3F"/>
    <w:rsid w:val="001C58C3"/>
    <w:rsid w:val="001C76EE"/>
    <w:rsid w:val="001D26A0"/>
    <w:rsid w:val="001D3760"/>
    <w:rsid w:val="001D6BA5"/>
    <w:rsid w:val="001E1085"/>
    <w:rsid w:val="001E2FEF"/>
    <w:rsid w:val="001E6A8E"/>
    <w:rsid w:val="001E7CF3"/>
    <w:rsid w:val="001F3500"/>
    <w:rsid w:val="001F46A9"/>
    <w:rsid w:val="0020243C"/>
    <w:rsid w:val="00203A6B"/>
    <w:rsid w:val="00204032"/>
    <w:rsid w:val="00205020"/>
    <w:rsid w:val="00206740"/>
    <w:rsid w:val="002077CD"/>
    <w:rsid w:val="00211D51"/>
    <w:rsid w:val="002173B7"/>
    <w:rsid w:val="002205D3"/>
    <w:rsid w:val="0022350B"/>
    <w:rsid w:val="00224A45"/>
    <w:rsid w:val="00226884"/>
    <w:rsid w:val="00237BFF"/>
    <w:rsid w:val="00240EBB"/>
    <w:rsid w:val="00244B83"/>
    <w:rsid w:val="00247941"/>
    <w:rsid w:val="002479F7"/>
    <w:rsid w:val="002508B1"/>
    <w:rsid w:val="00261807"/>
    <w:rsid w:val="002626E5"/>
    <w:rsid w:val="00262DC5"/>
    <w:rsid w:val="0026369E"/>
    <w:rsid w:val="00270EA6"/>
    <w:rsid w:val="002729E4"/>
    <w:rsid w:val="00273943"/>
    <w:rsid w:val="002749E6"/>
    <w:rsid w:val="00274FC7"/>
    <w:rsid w:val="002A6F5C"/>
    <w:rsid w:val="002A7384"/>
    <w:rsid w:val="002B290B"/>
    <w:rsid w:val="002B72E0"/>
    <w:rsid w:val="002C15BC"/>
    <w:rsid w:val="002C5B68"/>
    <w:rsid w:val="002C6BBC"/>
    <w:rsid w:val="002D14E3"/>
    <w:rsid w:val="002E0005"/>
    <w:rsid w:val="002E4C07"/>
    <w:rsid w:val="002F100B"/>
    <w:rsid w:val="002F2296"/>
    <w:rsid w:val="002F2D8C"/>
    <w:rsid w:val="002F382A"/>
    <w:rsid w:val="003024E2"/>
    <w:rsid w:val="00306037"/>
    <w:rsid w:val="003108B5"/>
    <w:rsid w:val="0031235E"/>
    <w:rsid w:val="00314A87"/>
    <w:rsid w:val="00314D4E"/>
    <w:rsid w:val="00322C86"/>
    <w:rsid w:val="00326198"/>
    <w:rsid w:val="00331B24"/>
    <w:rsid w:val="0033390F"/>
    <w:rsid w:val="00334989"/>
    <w:rsid w:val="00337524"/>
    <w:rsid w:val="00337681"/>
    <w:rsid w:val="00340099"/>
    <w:rsid w:val="0034059B"/>
    <w:rsid w:val="00340BFB"/>
    <w:rsid w:val="00343A3B"/>
    <w:rsid w:val="00344CE3"/>
    <w:rsid w:val="00346AFF"/>
    <w:rsid w:val="00361087"/>
    <w:rsid w:val="00362D44"/>
    <w:rsid w:val="00364CD0"/>
    <w:rsid w:val="003677B3"/>
    <w:rsid w:val="00377535"/>
    <w:rsid w:val="00380648"/>
    <w:rsid w:val="003818DB"/>
    <w:rsid w:val="00386611"/>
    <w:rsid w:val="00393E8F"/>
    <w:rsid w:val="003A3C13"/>
    <w:rsid w:val="003A4559"/>
    <w:rsid w:val="003B6D89"/>
    <w:rsid w:val="003C322F"/>
    <w:rsid w:val="003D0C3D"/>
    <w:rsid w:val="003D4F40"/>
    <w:rsid w:val="003F3157"/>
    <w:rsid w:val="003F6332"/>
    <w:rsid w:val="003F757B"/>
    <w:rsid w:val="004000CA"/>
    <w:rsid w:val="00401ED0"/>
    <w:rsid w:val="00403042"/>
    <w:rsid w:val="004062D5"/>
    <w:rsid w:val="00406CD7"/>
    <w:rsid w:val="00412BF2"/>
    <w:rsid w:val="004172A0"/>
    <w:rsid w:val="004233BB"/>
    <w:rsid w:val="0042530F"/>
    <w:rsid w:val="00427A13"/>
    <w:rsid w:val="004324FC"/>
    <w:rsid w:val="0043599C"/>
    <w:rsid w:val="00436426"/>
    <w:rsid w:val="00436AEC"/>
    <w:rsid w:val="00437834"/>
    <w:rsid w:val="00440497"/>
    <w:rsid w:val="00445963"/>
    <w:rsid w:val="00447FBF"/>
    <w:rsid w:val="004551FE"/>
    <w:rsid w:val="004559FB"/>
    <w:rsid w:val="004573EE"/>
    <w:rsid w:val="00463BA2"/>
    <w:rsid w:val="0046579C"/>
    <w:rsid w:val="00465F18"/>
    <w:rsid w:val="0047141D"/>
    <w:rsid w:val="00472AC5"/>
    <w:rsid w:val="00474170"/>
    <w:rsid w:val="00474E92"/>
    <w:rsid w:val="00482288"/>
    <w:rsid w:val="00485220"/>
    <w:rsid w:val="00490CC8"/>
    <w:rsid w:val="00493B38"/>
    <w:rsid w:val="00493B58"/>
    <w:rsid w:val="004955CB"/>
    <w:rsid w:val="00496A1C"/>
    <w:rsid w:val="00496B2B"/>
    <w:rsid w:val="004A0990"/>
    <w:rsid w:val="004A2020"/>
    <w:rsid w:val="004A5D85"/>
    <w:rsid w:val="004B45CB"/>
    <w:rsid w:val="004B7154"/>
    <w:rsid w:val="004C2ACE"/>
    <w:rsid w:val="004D0E23"/>
    <w:rsid w:val="004E71EC"/>
    <w:rsid w:val="004E72B3"/>
    <w:rsid w:val="004F0A6F"/>
    <w:rsid w:val="004F64BA"/>
    <w:rsid w:val="0050230A"/>
    <w:rsid w:val="005044D9"/>
    <w:rsid w:val="005055E7"/>
    <w:rsid w:val="0050605A"/>
    <w:rsid w:val="00507BE5"/>
    <w:rsid w:val="005102E3"/>
    <w:rsid w:val="0051593C"/>
    <w:rsid w:val="00516ACF"/>
    <w:rsid w:val="00525527"/>
    <w:rsid w:val="00530CEF"/>
    <w:rsid w:val="0054614A"/>
    <w:rsid w:val="00561B82"/>
    <w:rsid w:val="0056350E"/>
    <w:rsid w:val="00565BB9"/>
    <w:rsid w:val="0057004E"/>
    <w:rsid w:val="005734CB"/>
    <w:rsid w:val="00573CA1"/>
    <w:rsid w:val="0058261F"/>
    <w:rsid w:val="005830D8"/>
    <w:rsid w:val="00585BD6"/>
    <w:rsid w:val="00592ED6"/>
    <w:rsid w:val="00593F00"/>
    <w:rsid w:val="00597456"/>
    <w:rsid w:val="005A153A"/>
    <w:rsid w:val="005A21C1"/>
    <w:rsid w:val="005B0459"/>
    <w:rsid w:val="005C1452"/>
    <w:rsid w:val="005C5608"/>
    <w:rsid w:val="005C5BF2"/>
    <w:rsid w:val="005C7FAE"/>
    <w:rsid w:val="005D128C"/>
    <w:rsid w:val="005D275B"/>
    <w:rsid w:val="005D2A5B"/>
    <w:rsid w:val="005D49E6"/>
    <w:rsid w:val="005E6BA5"/>
    <w:rsid w:val="005F0291"/>
    <w:rsid w:val="005F4100"/>
    <w:rsid w:val="005F4246"/>
    <w:rsid w:val="005F4963"/>
    <w:rsid w:val="005F4B22"/>
    <w:rsid w:val="005F581F"/>
    <w:rsid w:val="005F7F5A"/>
    <w:rsid w:val="00600352"/>
    <w:rsid w:val="006032A4"/>
    <w:rsid w:val="006143A0"/>
    <w:rsid w:val="00617CBA"/>
    <w:rsid w:val="0062212A"/>
    <w:rsid w:val="00625BF8"/>
    <w:rsid w:val="0063369B"/>
    <w:rsid w:val="00633EEC"/>
    <w:rsid w:val="00636E0B"/>
    <w:rsid w:val="00641E74"/>
    <w:rsid w:val="006422AB"/>
    <w:rsid w:val="006425D3"/>
    <w:rsid w:val="006426FC"/>
    <w:rsid w:val="006435F0"/>
    <w:rsid w:val="00645B42"/>
    <w:rsid w:val="00645F70"/>
    <w:rsid w:val="006503BA"/>
    <w:rsid w:val="00651E41"/>
    <w:rsid w:val="00660F38"/>
    <w:rsid w:val="00663F53"/>
    <w:rsid w:val="006641B2"/>
    <w:rsid w:val="00680583"/>
    <w:rsid w:val="00684106"/>
    <w:rsid w:val="006926C0"/>
    <w:rsid w:val="0069333C"/>
    <w:rsid w:val="006A0E3F"/>
    <w:rsid w:val="006A299F"/>
    <w:rsid w:val="006B2587"/>
    <w:rsid w:val="006B7980"/>
    <w:rsid w:val="006C1F1B"/>
    <w:rsid w:val="006C7BC4"/>
    <w:rsid w:val="006D07BA"/>
    <w:rsid w:val="006D0FD4"/>
    <w:rsid w:val="006D51ED"/>
    <w:rsid w:val="006D5E77"/>
    <w:rsid w:val="006D77E1"/>
    <w:rsid w:val="006E1145"/>
    <w:rsid w:val="006E2123"/>
    <w:rsid w:val="006E4579"/>
    <w:rsid w:val="006E4CF0"/>
    <w:rsid w:val="006E661A"/>
    <w:rsid w:val="006E7C13"/>
    <w:rsid w:val="006F45F9"/>
    <w:rsid w:val="006F681C"/>
    <w:rsid w:val="006F6A60"/>
    <w:rsid w:val="006F7803"/>
    <w:rsid w:val="00700124"/>
    <w:rsid w:val="00701EF7"/>
    <w:rsid w:val="00715A4E"/>
    <w:rsid w:val="00716BCD"/>
    <w:rsid w:val="007229BC"/>
    <w:rsid w:val="007246DA"/>
    <w:rsid w:val="00732E82"/>
    <w:rsid w:val="00733F9C"/>
    <w:rsid w:val="00741EDC"/>
    <w:rsid w:val="00742D5D"/>
    <w:rsid w:val="00743304"/>
    <w:rsid w:val="00747D2E"/>
    <w:rsid w:val="00754718"/>
    <w:rsid w:val="0076571C"/>
    <w:rsid w:val="00766750"/>
    <w:rsid w:val="00767DE1"/>
    <w:rsid w:val="0078558E"/>
    <w:rsid w:val="00785E54"/>
    <w:rsid w:val="00786CC5"/>
    <w:rsid w:val="0079634C"/>
    <w:rsid w:val="00796595"/>
    <w:rsid w:val="00796E2F"/>
    <w:rsid w:val="007A105D"/>
    <w:rsid w:val="007A21DC"/>
    <w:rsid w:val="007A4F6A"/>
    <w:rsid w:val="007A6CE7"/>
    <w:rsid w:val="007C17D7"/>
    <w:rsid w:val="007C439E"/>
    <w:rsid w:val="007D3AC1"/>
    <w:rsid w:val="007D7194"/>
    <w:rsid w:val="007E0E7D"/>
    <w:rsid w:val="007E1726"/>
    <w:rsid w:val="007E17C2"/>
    <w:rsid w:val="007E4ECA"/>
    <w:rsid w:val="007E6ABC"/>
    <w:rsid w:val="007F0E03"/>
    <w:rsid w:val="007F0F88"/>
    <w:rsid w:val="007F36C5"/>
    <w:rsid w:val="007F6CB8"/>
    <w:rsid w:val="00801747"/>
    <w:rsid w:val="00802CF8"/>
    <w:rsid w:val="00805FAF"/>
    <w:rsid w:val="00806102"/>
    <w:rsid w:val="00813DC1"/>
    <w:rsid w:val="00814D8C"/>
    <w:rsid w:val="0082039D"/>
    <w:rsid w:val="00823856"/>
    <w:rsid w:val="00826B2D"/>
    <w:rsid w:val="00827D5B"/>
    <w:rsid w:val="00832F49"/>
    <w:rsid w:val="008340F7"/>
    <w:rsid w:val="00842958"/>
    <w:rsid w:val="0085677C"/>
    <w:rsid w:val="00856AA8"/>
    <w:rsid w:val="008576C0"/>
    <w:rsid w:val="008634D8"/>
    <w:rsid w:val="00863C9C"/>
    <w:rsid w:val="00863F07"/>
    <w:rsid w:val="00870B7B"/>
    <w:rsid w:val="00871420"/>
    <w:rsid w:val="00872EF0"/>
    <w:rsid w:val="00876CCF"/>
    <w:rsid w:val="0088576A"/>
    <w:rsid w:val="00887DD2"/>
    <w:rsid w:val="00895598"/>
    <w:rsid w:val="008972CF"/>
    <w:rsid w:val="008979E8"/>
    <w:rsid w:val="008A0153"/>
    <w:rsid w:val="008A6770"/>
    <w:rsid w:val="008A7828"/>
    <w:rsid w:val="008B06D3"/>
    <w:rsid w:val="008B1E99"/>
    <w:rsid w:val="008B4C41"/>
    <w:rsid w:val="008B641D"/>
    <w:rsid w:val="008C29E1"/>
    <w:rsid w:val="008C3DC3"/>
    <w:rsid w:val="008D59AE"/>
    <w:rsid w:val="008D61F3"/>
    <w:rsid w:val="008D6974"/>
    <w:rsid w:val="008D7762"/>
    <w:rsid w:val="008E0AA7"/>
    <w:rsid w:val="008E1590"/>
    <w:rsid w:val="008F0B1F"/>
    <w:rsid w:val="008F23EA"/>
    <w:rsid w:val="008F554C"/>
    <w:rsid w:val="008F656B"/>
    <w:rsid w:val="009028CE"/>
    <w:rsid w:val="00904B58"/>
    <w:rsid w:val="00905C0E"/>
    <w:rsid w:val="00910F07"/>
    <w:rsid w:val="009113DD"/>
    <w:rsid w:val="009113E6"/>
    <w:rsid w:val="0091366F"/>
    <w:rsid w:val="00922AA3"/>
    <w:rsid w:val="00931D5D"/>
    <w:rsid w:val="00933889"/>
    <w:rsid w:val="009360BC"/>
    <w:rsid w:val="00940E24"/>
    <w:rsid w:val="00941076"/>
    <w:rsid w:val="00943253"/>
    <w:rsid w:val="00953868"/>
    <w:rsid w:val="00960092"/>
    <w:rsid w:val="00960FCA"/>
    <w:rsid w:val="00963048"/>
    <w:rsid w:val="00967215"/>
    <w:rsid w:val="00970F77"/>
    <w:rsid w:val="00971FBF"/>
    <w:rsid w:val="00972B7F"/>
    <w:rsid w:val="00975A24"/>
    <w:rsid w:val="00980D11"/>
    <w:rsid w:val="0098262F"/>
    <w:rsid w:val="00982EF0"/>
    <w:rsid w:val="00983089"/>
    <w:rsid w:val="00987981"/>
    <w:rsid w:val="00990E56"/>
    <w:rsid w:val="0099293B"/>
    <w:rsid w:val="009A0A20"/>
    <w:rsid w:val="009A1F57"/>
    <w:rsid w:val="009A3C12"/>
    <w:rsid w:val="009A68B8"/>
    <w:rsid w:val="009A7006"/>
    <w:rsid w:val="009C0042"/>
    <w:rsid w:val="009C780E"/>
    <w:rsid w:val="009D1660"/>
    <w:rsid w:val="009D62E4"/>
    <w:rsid w:val="009E19DD"/>
    <w:rsid w:val="009F28DD"/>
    <w:rsid w:val="009F41E7"/>
    <w:rsid w:val="009F6CC2"/>
    <w:rsid w:val="00A00149"/>
    <w:rsid w:val="00A01226"/>
    <w:rsid w:val="00A0209F"/>
    <w:rsid w:val="00A03EC1"/>
    <w:rsid w:val="00A06584"/>
    <w:rsid w:val="00A175B3"/>
    <w:rsid w:val="00A31842"/>
    <w:rsid w:val="00A4347D"/>
    <w:rsid w:val="00A44E94"/>
    <w:rsid w:val="00A460BB"/>
    <w:rsid w:val="00A5009D"/>
    <w:rsid w:val="00A541EC"/>
    <w:rsid w:val="00A60F75"/>
    <w:rsid w:val="00A62A48"/>
    <w:rsid w:val="00A63143"/>
    <w:rsid w:val="00A71C65"/>
    <w:rsid w:val="00A74EC9"/>
    <w:rsid w:val="00A9088B"/>
    <w:rsid w:val="00A91ABC"/>
    <w:rsid w:val="00A95855"/>
    <w:rsid w:val="00A9770D"/>
    <w:rsid w:val="00AB040C"/>
    <w:rsid w:val="00AB3EBB"/>
    <w:rsid w:val="00AB4F2D"/>
    <w:rsid w:val="00AC0BAD"/>
    <w:rsid w:val="00AC68C9"/>
    <w:rsid w:val="00AD0872"/>
    <w:rsid w:val="00AD08B3"/>
    <w:rsid w:val="00AD1337"/>
    <w:rsid w:val="00AD2EE7"/>
    <w:rsid w:val="00AD3318"/>
    <w:rsid w:val="00AD4B6C"/>
    <w:rsid w:val="00AE5259"/>
    <w:rsid w:val="00AF0BD7"/>
    <w:rsid w:val="00AF2340"/>
    <w:rsid w:val="00AF5A6B"/>
    <w:rsid w:val="00B050BE"/>
    <w:rsid w:val="00B1017E"/>
    <w:rsid w:val="00B11E39"/>
    <w:rsid w:val="00B120F8"/>
    <w:rsid w:val="00B12E1A"/>
    <w:rsid w:val="00B14E52"/>
    <w:rsid w:val="00B205F6"/>
    <w:rsid w:val="00B22AEE"/>
    <w:rsid w:val="00B23860"/>
    <w:rsid w:val="00B25491"/>
    <w:rsid w:val="00B26CE3"/>
    <w:rsid w:val="00B32A94"/>
    <w:rsid w:val="00B32D9C"/>
    <w:rsid w:val="00B33893"/>
    <w:rsid w:val="00B349BE"/>
    <w:rsid w:val="00B369B6"/>
    <w:rsid w:val="00B448DD"/>
    <w:rsid w:val="00B44F01"/>
    <w:rsid w:val="00B45920"/>
    <w:rsid w:val="00B45EFC"/>
    <w:rsid w:val="00B511E9"/>
    <w:rsid w:val="00B53DD5"/>
    <w:rsid w:val="00B56B5F"/>
    <w:rsid w:val="00B5733C"/>
    <w:rsid w:val="00B640ED"/>
    <w:rsid w:val="00B70A22"/>
    <w:rsid w:val="00B70F5A"/>
    <w:rsid w:val="00B807BE"/>
    <w:rsid w:val="00B8169C"/>
    <w:rsid w:val="00B83673"/>
    <w:rsid w:val="00B85EDC"/>
    <w:rsid w:val="00B876DF"/>
    <w:rsid w:val="00B9578F"/>
    <w:rsid w:val="00B97EEB"/>
    <w:rsid w:val="00BA2CCF"/>
    <w:rsid w:val="00BA4E38"/>
    <w:rsid w:val="00BA5872"/>
    <w:rsid w:val="00BA5C5A"/>
    <w:rsid w:val="00BA5F97"/>
    <w:rsid w:val="00BA602D"/>
    <w:rsid w:val="00BA6A7F"/>
    <w:rsid w:val="00BB03F8"/>
    <w:rsid w:val="00BB16A6"/>
    <w:rsid w:val="00BB54A8"/>
    <w:rsid w:val="00BC4F68"/>
    <w:rsid w:val="00BD094C"/>
    <w:rsid w:val="00BE00BE"/>
    <w:rsid w:val="00BF28C3"/>
    <w:rsid w:val="00BF2E0A"/>
    <w:rsid w:val="00BF64B1"/>
    <w:rsid w:val="00C04184"/>
    <w:rsid w:val="00C04B92"/>
    <w:rsid w:val="00C066E4"/>
    <w:rsid w:val="00C075D3"/>
    <w:rsid w:val="00C1397C"/>
    <w:rsid w:val="00C22B99"/>
    <w:rsid w:val="00C261FA"/>
    <w:rsid w:val="00C26AB6"/>
    <w:rsid w:val="00C27532"/>
    <w:rsid w:val="00C276E6"/>
    <w:rsid w:val="00C301AB"/>
    <w:rsid w:val="00C316F7"/>
    <w:rsid w:val="00C32680"/>
    <w:rsid w:val="00C36985"/>
    <w:rsid w:val="00C40F00"/>
    <w:rsid w:val="00C46166"/>
    <w:rsid w:val="00C633BC"/>
    <w:rsid w:val="00C637F5"/>
    <w:rsid w:val="00C64ABE"/>
    <w:rsid w:val="00C7540C"/>
    <w:rsid w:val="00C759B3"/>
    <w:rsid w:val="00C8074C"/>
    <w:rsid w:val="00C8219C"/>
    <w:rsid w:val="00C8289F"/>
    <w:rsid w:val="00C9110F"/>
    <w:rsid w:val="00C94AC9"/>
    <w:rsid w:val="00C95132"/>
    <w:rsid w:val="00C95443"/>
    <w:rsid w:val="00C95E78"/>
    <w:rsid w:val="00CB0274"/>
    <w:rsid w:val="00CB1CF8"/>
    <w:rsid w:val="00CB34EF"/>
    <w:rsid w:val="00CB5B9D"/>
    <w:rsid w:val="00CC316A"/>
    <w:rsid w:val="00CC3A4E"/>
    <w:rsid w:val="00CC4A78"/>
    <w:rsid w:val="00CC5BC5"/>
    <w:rsid w:val="00CD18C6"/>
    <w:rsid w:val="00CD3752"/>
    <w:rsid w:val="00CD72FA"/>
    <w:rsid w:val="00CE126F"/>
    <w:rsid w:val="00CE13A8"/>
    <w:rsid w:val="00CF3734"/>
    <w:rsid w:val="00CF4006"/>
    <w:rsid w:val="00CF5085"/>
    <w:rsid w:val="00CF6C90"/>
    <w:rsid w:val="00D03C03"/>
    <w:rsid w:val="00D06A8C"/>
    <w:rsid w:val="00D26F4C"/>
    <w:rsid w:val="00D304DD"/>
    <w:rsid w:val="00D31D01"/>
    <w:rsid w:val="00D423FB"/>
    <w:rsid w:val="00D5435F"/>
    <w:rsid w:val="00D55CFC"/>
    <w:rsid w:val="00D63BA7"/>
    <w:rsid w:val="00D65D53"/>
    <w:rsid w:val="00D669C1"/>
    <w:rsid w:val="00D6798F"/>
    <w:rsid w:val="00D70B72"/>
    <w:rsid w:val="00D72320"/>
    <w:rsid w:val="00D73F28"/>
    <w:rsid w:val="00D7558A"/>
    <w:rsid w:val="00D8017F"/>
    <w:rsid w:val="00D80C65"/>
    <w:rsid w:val="00D845F1"/>
    <w:rsid w:val="00D84A07"/>
    <w:rsid w:val="00D8576F"/>
    <w:rsid w:val="00D97663"/>
    <w:rsid w:val="00D9772D"/>
    <w:rsid w:val="00DA0708"/>
    <w:rsid w:val="00DA140F"/>
    <w:rsid w:val="00DA1F61"/>
    <w:rsid w:val="00DA79BD"/>
    <w:rsid w:val="00DB37A2"/>
    <w:rsid w:val="00DB58BF"/>
    <w:rsid w:val="00DC2341"/>
    <w:rsid w:val="00DE28B8"/>
    <w:rsid w:val="00DF16A1"/>
    <w:rsid w:val="00E122E1"/>
    <w:rsid w:val="00E13DB8"/>
    <w:rsid w:val="00E15843"/>
    <w:rsid w:val="00E16988"/>
    <w:rsid w:val="00E24835"/>
    <w:rsid w:val="00E26C06"/>
    <w:rsid w:val="00E30FD6"/>
    <w:rsid w:val="00E357A9"/>
    <w:rsid w:val="00E36C16"/>
    <w:rsid w:val="00E37B14"/>
    <w:rsid w:val="00E422E0"/>
    <w:rsid w:val="00E44BD8"/>
    <w:rsid w:val="00E460CB"/>
    <w:rsid w:val="00E50DDF"/>
    <w:rsid w:val="00E56D4F"/>
    <w:rsid w:val="00E74597"/>
    <w:rsid w:val="00E803D0"/>
    <w:rsid w:val="00E8542C"/>
    <w:rsid w:val="00E94AAC"/>
    <w:rsid w:val="00E95835"/>
    <w:rsid w:val="00E976A2"/>
    <w:rsid w:val="00EA6B13"/>
    <w:rsid w:val="00EB282D"/>
    <w:rsid w:val="00EB48EA"/>
    <w:rsid w:val="00EB4B38"/>
    <w:rsid w:val="00EB4C83"/>
    <w:rsid w:val="00EC58D2"/>
    <w:rsid w:val="00EC75C5"/>
    <w:rsid w:val="00ED6DD1"/>
    <w:rsid w:val="00ED7663"/>
    <w:rsid w:val="00EE2FC3"/>
    <w:rsid w:val="00EE3A3C"/>
    <w:rsid w:val="00EE3B01"/>
    <w:rsid w:val="00EE44C7"/>
    <w:rsid w:val="00EE65F7"/>
    <w:rsid w:val="00EF6C75"/>
    <w:rsid w:val="00EF7137"/>
    <w:rsid w:val="00EF74BE"/>
    <w:rsid w:val="00EF78BA"/>
    <w:rsid w:val="00F02EC5"/>
    <w:rsid w:val="00F1017D"/>
    <w:rsid w:val="00F115D6"/>
    <w:rsid w:val="00F17282"/>
    <w:rsid w:val="00F22ABD"/>
    <w:rsid w:val="00F23263"/>
    <w:rsid w:val="00F25447"/>
    <w:rsid w:val="00F258C6"/>
    <w:rsid w:val="00F30252"/>
    <w:rsid w:val="00F467EA"/>
    <w:rsid w:val="00F47DC1"/>
    <w:rsid w:val="00F5313C"/>
    <w:rsid w:val="00F5385F"/>
    <w:rsid w:val="00F55B8D"/>
    <w:rsid w:val="00F648DB"/>
    <w:rsid w:val="00F65198"/>
    <w:rsid w:val="00F65576"/>
    <w:rsid w:val="00F65EE7"/>
    <w:rsid w:val="00F71699"/>
    <w:rsid w:val="00F744BD"/>
    <w:rsid w:val="00F815EE"/>
    <w:rsid w:val="00FA2F35"/>
    <w:rsid w:val="00FA7EEA"/>
    <w:rsid w:val="00FB117E"/>
    <w:rsid w:val="00FD03BE"/>
    <w:rsid w:val="00FD23D4"/>
    <w:rsid w:val="00FD3870"/>
    <w:rsid w:val="00FD669F"/>
    <w:rsid w:val="00FE1D43"/>
    <w:rsid w:val="00FE4064"/>
    <w:rsid w:val="00FF3B82"/>
    <w:rsid w:val="00FF5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AutoShape 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smallCaps/>
      <w:sz w:val="52"/>
      <w:szCs w:val="52"/>
    </w:rPr>
  </w:style>
  <w:style w:type="character" w:customStyle="1" w:styleId="TitreCar">
    <w:name w:val="Titre Car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i/>
      <w:iCs/>
    </w:rPr>
  </w:style>
  <w:style w:type="character" w:customStyle="1" w:styleId="CitationCar">
    <w:name w:val="Citation Car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link w:val="Citationintense"/>
    <w:uiPriority w:val="30"/>
    <w:rsid w:val="00931D5D"/>
    <w:rPr>
      <w:i/>
      <w:iCs/>
    </w:rPr>
  </w:style>
  <w:style w:type="character" w:styleId="Emphaseple">
    <w:name w:val="Subtle Emphasis"/>
    <w:uiPriority w:val="19"/>
    <w:qFormat/>
    <w:rsid w:val="00931D5D"/>
    <w:rPr>
      <w:i/>
      <w:iCs/>
    </w:rPr>
  </w:style>
  <w:style w:type="character" w:styleId="Emphaseintense">
    <w:name w:val="Intense Emphasis"/>
    <w:uiPriority w:val="21"/>
    <w:qFormat/>
    <w:rsid w:val="00931D5D"/>
    <w:rPr>
      <w:b/>
      <w:bCs/>
      <w:i/>
      <w:iCs/>
    </w:rPr>
  </w:style>
  <w:style w:type="character" w:styleId="Rfrenceple">
    <w:name w:val="Subtle Reference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link w:val="Retraitcorpsdetexte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</w:style>
  <w:style w:type="character" w:customStyle="1" w:styleId="CommentaireCar">
    <w:name w:val="Commentaire Car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90CC8"/>
    <w:rPr>
      <w:rFonts w:ascii="Times New Roman" w:eastAsia="Times New Roman" w:hAnsi="Times New Roman" w:cs="Traditional Arabic"/>
      <w:b/>
      <w:bCs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semiHidden/>
    <w:unhideWhenUsed/>
    <w:rsid w:val="000E251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smallCaps/>
      <w:sz w:val="52"/>
      <w:szCs w:val="52"/>
    </w:rPr>
  </w:style>
  <w:style w:type="character" w:customStyle="1" w:styleId="TitreCar">
    <w:name w:val="Titre Car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i/>
      <w:iCs/>
    </w:rPr>
  </w:style>
  <w:style w:type="character" w:customStyle="1" w:styleId="CitationCar">
    <w:name w:val="Citation Car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link w:val="Citationintense"/>
    <w:uiPriority w:val="30"/>
    <w:rsid w:val="00931D5D"/>
    <w:rPr>
      <w:i/>
      <w:iCs/>
    </w:rPr>
  </w:style>
  <w:style w:type="character" w:styleId="Emphaseple">
    <w:name w:val="Subtle Emphasis"/>
    <w:uiPriority w:val="19"/>
    <w:qFormat/>
    <w:rsid w:val="00931D5D"/>
    <w:rPr>
      <w:i/>
      <w:iCs/>
    </w:rPr>
  </w:style>
  <w:style w:type="character" w:styleId="Emphaseintense">
    <w:name w:val="Intense Emphasis"/>
    <w:uiPriority w:val="21"/>
    <w:qFormat/>
    <w:rsid w:val="00931D5D"/>
    <w:rPr>
      <w:b/>
      <w:bCs/>
      <w:i/>
      <w:iCs/>
    </w:rPr>
  </w:style>
  <w:style w:type="character" w:styleId="Rfrenceple">
    <w:name w:val="Subtle Reference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link w:val="Retraitcorpsdetexte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</w:style>
  <w:style w:type="character" w:customStyle="1" w:styleId="CommentaireCar">
    <w:name w:val="Commentaire Car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90CC8"/>
    <w:rPr>
      <w:rFonts w:ascii="Times New Roman" w:eastAsia="Times New Roman" w:hAnsi="Times New Roman" w:cs="Traditional Arabic"/>
      <w:b/>
      <w:bCs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semiHidden/>
    <w:unhideWhenUsed/>
    <w:rsid w:val="000E251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7.xlsx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rtl="1"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آراء </a:t>
            </a:r>
            <a:r>
              <a:rPr lang="ar-MA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أرباب </a:t>
            </a: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مقاولات الصناعة التحويلية </a:t>
            </a: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rtl="1"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(</a:t>
            </a: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النسبة ب %</a:t>
            </a:r>
            <a:r>
              <a:rPr lang="ar-MA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)</a:t>
            </a: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rtl="1"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800" b="1" i="0" u="none" strike="noStrike" baseline="0">
                <a:solidFill>
                  <a:srgbClr val="000000"/>
                </a:solidFill>
                <a:latin typeface="Calibri"/>
              </a:rPr>
              <a:t> </a:t>
            </a:r>
          </a:p>
        </c:rich>
      </c:tx>
      <c:layout/>
    </c:title>
    <c:plotArea>
      <c:layout>
        <c:manualLayout>
          <c:layoutTarget val="inner"/>
          <c:xMode val="edge"/>
          <c:yMode val="edge"/>
          <c:x val="0.14395273761511521"/>
          <c:y val="0.25528454292050701"/>
          <c:w val="0.66805987089453134"/>
          <c:h val="0.63442226698406889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25.830000000000005</c:v>
                </c:pt>
                <c:pt idx="1">
                  <c:v>13.84</c:v>
                </c:pt>
                <c:pt idx="2">
                  <c:v>21.479999999999986</c:v>
                </c:pt>
                <c:pt idx="3">
                  <c:v>24.64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43.68</c:v>
                </c:pt>
                <c:pt idx="1">
                  <c:v>64.319999999999993</c:v>
                </c:pt>
                <c:pt idx="2">
                  <c:v>64.569999999999993</c:v>
                </c:pt>
                <c:pt idx="3">
                  <c:v>41.36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30.5</c:v>
                </c:pt>
                <c:pt idx="1">
                  <c:v>21.85</c:v>
                </c:pt>
                <c:pt idx="2">
                  <c:v>13.950000000000006</c:v>
                </c:pt>
                <c:pt idx="3">
                  <c:v>33.99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-4.67</c:v>
                </c:pt>
                <c:pt idx="1">
                  <c:v>-8.01</c:v>
                </c:pt>
                <c:pt idx="2">
                  <c:v>7.52</c:v>
                </c:pt>
                <c:pt idx="3">
                  <c:v>-9.3500000000000068</c:v>
                </c:pt>
              </c:numCache>
            </c:numRef>
          </c:val>
        </c:ser>
        <c:axId val="90196608"/>
        <c:axId val="90272512"/>
      </c:barChart>
      <c:catAx>
        <c:axId val="90196608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90272512"/>
        <c:crosses val="autoZero"/>
        <c:auto val="1"/>
        <c:lblAlgn val="ctr"/>
        <c:lblOffset val="100"/>
        <c:tickLblSkip val="1"/>
      </c:catAx>
      <c:valAx>
        <c:axId val="9027251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901966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733173637820477"/>
          <c:y val="0.35647835367003022"/>
          <c:w val="0.16550018391073221"/>
          <c:h val="0.29890305946318241"/>
        </c:manualLayout>
      </c:layout>
      <c:txPr>
        <a:bodyPr/>
        <a:lstStyle/>
        <a:p>
          <a:pPr>
            <a:defRPr sz="64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6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799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آراء </a:t>
            </a:r>
            <a:r>
              <a:rPr lang="ar-MA" sz="800" b="1" i="0" u="none" strike="noStrike" baseline="0"/>
              <a:t>أرباب </a:t>
            </a:r>
            <a:r>
              <a:rPr lang="fr-FR" sz="799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مقاولات الصناعة الاستخراجية</a:t>
            </a: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6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799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ar-MA" sz="800" b="1" i="0" baseline="0"/>
              <a:t>(النسبة ب %)</a:t>
            </a:r>
            <a:endParaRPr lang="fr-FR" sz="800" b="1" i="0" baseline="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6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6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 sz="800" b="1" i="0" u="none" strike="noStrike" baseline="0">
              <a:solidFill>
                <a:srgbClr val="000000"/>
              </a:solidFill>
              <a:latin typeface="Calibri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6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799" b="1" i="0" u="none" strike="noStrike" baseline="0">
                <a:solidFill>
                  <a:srgbClr val="000000"/>
                </a:solidFill>
                <a:latin typeface="Calibri"/>
              </a:rPr>
              <a:t> </a:t>
            </a:r>
          </a:p>
        </c:rich>
      </c:tx>
      <c:layout>
        <c:manualLayout>
          <c:xMode val="edge"/>
          <c:yMode val="edge"/>
          <c:x val="0.22368389215870116"/>
          <c:y val="4.9622886276928797E-2"/>
        </c:manualLayout>
      </c:layout>
    </c:title>
    <c:plotArea>
      <c:layout>
        <c:manualLayout>
          <c:layoutTarget val="inner"/>
          <c:xMode val="edge"/>
          <c:yMode val="edge"/>
          <c:x val="0.14395273761511521"/>
          <c:y val="0.25528454292050701"/>
          <c:w val="0.6895084455906425"/>
          <c:h val="0.63442226698406889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87.42</c:v>
                </c:pt>
                <c:pt idx="1">
                  <c:v>0</c:v>
                </c:pt>
                <c:pt idx="2">
                  <c:v>8.4600000000000026</c:v>
                </c:pt>
                <c:pt idx="3">
                  <c:v>3.9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1.0900000000000001</c:v>
                </c:pt>
                <c:pt idx="1">
                  <c:v>92.179999999999978</c:v>
                </c:pt>
                <c:pt idx="2">
                  <c:v>9.8000000000000007</c:v>
                </c:pt>
                <c:pt idx="3">
                  <c:v>87.8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11.48</c:v>
                </c:pt>
                <c:pt idx="1">
                  <c:v>7.8199999999999985</c:v>
                </c:pt>
                <c:pt idx="2">
                  <c:v>81.739999999999995</c:v>
                </c:pt>
                <c:pt idx="3">
                  <c:v>8.2900000000000009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75.940000000000026</c:v>
                </c:pt>
                <c:pt idx="1">
                  <c:v>-7.8199999999999985</c:v>
                </c:pt>
                <c:pt idx="2">
                  <c:v>-73.28</c:v>
                </c:pt>
                <c:pt idx="3">
                  <c:v>-4.3899999999999997</c:v>
                </c:pt>
              </c:numCache>
            </c:numRef>
          </c:val>
        </c:ser>
        <c:axId val="92119808"/>
        <c:axId val="92121344"/>
      </c:barChart>
      <c:catAx>
        <c:axId val="92119808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/>
          <a:lstStyle/>
          <a:p>
            <a:pPr>
              <a:defRPr sz="6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92121344"/>
        <c:crosses val="autoZero"/>
        <c:auto val="1"/>
        <c:lblAlgn val="ctr"/>
        <c:lblOffset val="100"/>
        <c:tickLblSkip val="1"/>
      </c:catAx>
      <c:valAx>
        <c:axId val="9212134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999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921198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99771650828512"/>
          <c:y val="0.44950152335299731"/>
          <c:w val="0.17535704132061425"/>
          <c:h val="0.29890346463703932"/>
        </c:manualLayout>
      </c:layout>
      <c:txPr>
        <a:bodyPr/>
        <a:lstStyle/>
        <a:p>
          <a:pPr>
            <a:defRPr sz="639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999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آراء </a:t>
            </a:r>
            <a:r>
              <a:rPr lang="ar-MA" sz="800" b="1" i="0" u="none" strike="noStrike" baseline="0"/>
              <a:t>أرباب </a:t>
            </a: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مقاولات الصناعة الطاقية </a:t>
            </a: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algn="ctr"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baseline="0"/>
              <a:t>(النسبة ب %)</a:t>
            </a:r>
            <a:endParaRPr lang="fr-FR" sz="800" b="1" i="0" baseline="0"/>
          </a:p>
        </c:rich>
      </c:tx>
      <c:layout>
        <c:manualLayout>
          <c:xMode val="edge"/>
          <c:yMode val="edge"/>
          <c:x val="0.24420846547898195"/>
          <c:y val="4.4712699374116809E-2"/>
        </c:manualLayout>
      </c:layout>
    </c:title>
    <c:plotArea>
      <c:layout>
        <c:manualLayout>
          <c:layoutTarget val="inner"/>
          <c:xMode val="edge"/>
          <c:yMode val="edge"/>
          <c:x val="0.14395264385504444"/>
          <c:y val="0.16552652851835137"/>
          <c:w val="0.6895084455906425"/>
          <c:h val="0.69151332818469458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73.72</c:v>
                </c:pt>
                <c:pt idx="1">
                  <c:v>0</c:v>
                </c:pt>
                <c:pt idx="2">
                  <c:v>0</c:v>
                </c:pt>
                <c:pt idx="3">
                  <c:v>87.61999999999999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26.279999999999987</c:v>
                </c:pt>
                <c:pt idx="1">
                  <c:v>100</c:v>
                </c:pt>
                <c:pt idx="2">
                  <c:v>100</c:v>
                </c:pt>
                <c:pt idx="3">
                  <c:v>12.38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73.72</c:v>
                </c:pt>
                <c:pt idx="1">
                  <c:v>0</c:v>
                </c:pt>
                <c:pt idx="2">
                  <c:v>0</c:v>
                </c:pt>
                <c:pt idx="3">
                  <c:v>87.61999999999999</c:v>
                </c:pt>
              </c:numCache>
            </c:numRef>
          </c:val>
        </c:ser>
        <c:axId val="66169088"/>
        <c:axId val="66224128"/>
      </c:barChart>
      <c:catAx>
        <c:axId val="66169088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66224128"/>
        <c:crosses val="autoZero"/>
        <c:auto val="1"/>
        <c:lblAlgn val="ctr"/>
        <c:lblOffset val="100"/>
        <c:tickLblSkip val="1"/>
      </c:catAx>
      <c:valAx>
        <c:axId val="6622412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661690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91607093185237"/>
          <c:y val="0.34610498687664087"/>
          <c:w val="0.13916659225722949"/>
          <c:h val="0.29890329093478718"/>
        </c:manualLayout>
      </c:layout>
      <c:txPr>
        <a:bodyPr/>
        <a:lstStyle/>
        <a:p>
          <a:pPr>
            <a:defRPr sz="640" b="1" i="1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آراء </a:t>
            </a:r>
            <a:r>
              <a:rPr lang="ar-MA" sz="800" b="1" i="0" u="none" strike="noStrike" baseline="0"/>
              <a:t>أرباب </a:t>
            </a: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مقاولات الصناعة البيئية</a:t>
            </a:r>
            <a:endParaRPr lang="ar-MA" sz="800" b="1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baseline="0"/>
              <a:t>(النسبة ب %)</a:t>
            </a:r>
            <a:endParaRPr lang="fr-FR" sz="800" b="1" i="0" baseline="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800" b="1" i="0" u="none" strike="noStrike" baseline="0">
                <a:solidFill>
                  <a:srgbClr val="000000"/>
                </a:solidFill>
                <a:latin typeface="Calibri"/>
              </a:rPr>
              <a:t> </a:t>
            </a:r>
          </a:p>
        </c:rich>
      </c:tx>
      <c:layout>
        <c:manualLayout>
          <c:xMode val="edge"/>
          <c:yMode val="edge"/>
          <c:x val="0.26812087916585947"/>
          <c:y val="3.2114478867034647E-2"/>
        </c:manualLayout>
      </c:layout>
    </c:title>
    <c:plotArea>
      <c:layout>
        <c:manualLayout>
          <c:layoutTarget val="inner"/>
          <c:xMode val="edge"/>
          <c:yMode val="edge"/>
          <c:x val="0.14395273761511521"/>
          <c:y val="0.15226905092156962"/>
          <c:w val="0.6895084455906425"/>
          <c:h val="0.69406288596108057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5.2</c:v>
                </c:pt>
                <c:pt idx="1">
                  <c:v>0</c:v>
                </c:pt>
                <c:pt idx="2">
                  <c:v>0</c:v>
                </c:pt>
                <c:pt idx="3">
                  <c:v>59.83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40.120000000000012</c:v>
                </c:pt>
                <c:pt idx="1">
                  <c:v>96.92</c:v>
                </c:pt>
                <c:pt idx="2">
                  <c:v>100</c:v>
                </c:pt>
                <c:pt idx="3">
                  <c:v>40.120000000000012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54.67</c:v>
                </c:pt>
                <c:pt idx="1">
                  <c:v>3.08</c:v>
                </c:pt>
                <c:pt idx="2">
                  <c:v>0</c:v>
                </c:pt>
                <c:pt idx="3">
                  <c:v>0.05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-49.47</c:v>
                </c:pt>
                <c:pt idx="1">
                  <c:v>-3.08</c:v>
                </c:pt>
                <c:pt idx="2">
                  <c:v>0</c:v>
                </c:pt>
                <c:pt idx="3">
                  <c:v>59.77</c:v>
                </c:pt>
              </c:numCache>
            </c:numRef>
          </c:val>
        </c:ser>
        <c:axId val="85997440"/>
        <c:axId val="85998976"/>
      </c:barChart>
      <c:catAx>
        <c:axId val="85997440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85998976"/>
        <c:crosses val="autoZero"/>
        <c:auto val="1"/>
        <c:lblAlgn val="ctr"/>
        <c:lblOffset val="100"/>
        <c:tickLblSkip val="1"/>
      </c:catAx>
      <c:valAx>
        <c:axId val="85998976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859974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99775992581714"/>
          <c:y val="0.34106424434424354"/>
          <c:w val="0.17535687693471527"/>
          <c:h val="0.29890318484542233"/>
        </c:manualLayout>
      </c:layout>
      <c:txPr>
        <a:bodyPr/>
        <a:lstStyle/>
        <a:p>
          <a:pPr>
            <a:defRPr sz="64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ar-MA" sz="800"/>
              <a:t>آراء </a:t>
            </a:r>
            <a:r>
              <a:rPr lang="ar-MA" sz="800" b="1" i="0" u="none" strike="noStrike" baseline="0"/>
              <a:t>أرباب </a:t>
            </a:r>
            <a:r>
              <a:rPr lang="ar-MA" sz="800"/>
              <a:t>مقاولات قطاع البناء </a:t>
            </a:r>
            <a:endParaRPr lang="fr-FR" sz="800"/>
          </a:p>
          <a:p>
            <a:pPr>
              <a:defRPr/>
            </a:pPr>
            <a:r>
              <a:rPr lang="ar-MA" sz="800"/>
              <a:t>(النسبة ب %)</a:t>
            </a:r>
            <a:endParaRPr lang="fr-FR" sz="800"/>
          </a:p>
        </c:rich>
      </c:tx>
      <c:layout>
        <c:manualLayout>
          <c:xMode val="edge"/>
          <c:yMode val="edge"/>
          <c:x val="0.16437714516454677"/>
          <c:y val="0"/>
        </c:manualLayout>
      </c:layout>
    </c:title>
    <c:plotArea>
      <c:layout>
        <c:manualLayout>
          <c:layoutTarget val="inner"/>
          <c:xMode val="edge"/>
          <c:yMode val="edge"/>
          <c:x val="8.3216873339934508E-2"/>
          <c:y val="0.18583367868490122"/>
          <c:w val="0.71440992031684669"/>
          <c:h val="0.604536998664640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البنايات</c:v>
                </c:pt>
                <c:pt idx="2">
                  <c:v>الهندسة المدنية</c:v>
                </c:pt>
                <c:pt idx="3">
                  <c:v>اشغال البناء المتخصصة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13</c:v>
                </c:pt>
                <c:pt idx="1">
                  <c:v>3</c:v>
                </c:pt>
                <c:pt idx="2">
                  <c:v>10</c:v>
                </c:pt>
                <c:pt idx="3">
                  <c:v>23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البنايات</c:v>
                </c:pt>
                <c:pt idx="2">
                  <c:v>الهندسة المدنية</c:v>
                </c:pt>
                <c:pt idx="3">
                  <c:v>اشغال البناء المتخصصة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61</c:v>
                </c:pt>
                <c:pt idx="1">
                  <c:v>68</c:v>
                </c:pt>
                <c:pt idx="2">
                  <c:v>69</c:v>
                </c:pt>
                <c:pt idx="3">
                  <c:v>46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البنايات</c:v>
                </c:pt>
                <c:pt idx="2">
                  <c:v>الهندسة المدنية</c:v>
                </c:pt>
                <c:pt idx="3">
                  <c:v>اشغال البناء المتخصصة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27</c:v>
                </c:pt>
                <c:pt idx="1">
                  <c:v>29</c:v>
                </c:pt>
                <c:pt idx="2">
                  <c:v>21</c:v>
                </c:pt>
                <c:pt idx="3">
                  <c:v>31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البنايات</c:v>
                </c:pt>
                <c:pt idx="2">
                  <c:v>الهندسة المدنية</c:v>
                </c:pt>
                <c:pt idx="3">
                  <c:v>اشغال البناء المتخصصة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-14</c:v>
                </c:pt>
                <c:pt idx="1">
                  <c:v>-25</c:v>
                </c:pt>
                <c:pt idx="2">
                  <c:v>-11</c:v>
                </c:pt>
                <c:pt idx="3">
                  <c:v>-8</c:v>
                </c:pt>
              </c:numCache>
            </c:numRef>
          </c:val>
        </c:ser>
        <c:axId val="91818240"/>
        <c:axId val="91975680"/>
      </c:barChart>
      <c:catAx>
        <c:axId val="91818240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b="1"/>
            </a:pPr>
            <a:endParaRPr lang="fr-FR"/>
          </a:p>
        </c:txPr>
        <c:crossAx val="91975680"/>
        <c:crosses val="autoZero"/>
        <c:auto val="1"/>
        <c:lblAlgn val="ctr"/>
        <c:lblOffset val="100"/>
      </c:catAx>
      <c:valAx>
        <c:axId val="91975680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918182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80581098691363"/>
          <c:y val="0.33365966754155757"/>
          <c:w val="0.17876511939504056"/>
          <c:h val="0.33139938757655335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900" b="1" i="0" baseline="0"/>
              <a:t>توقعات </a:t>
            </a:r>
            <a:r>
              <a:rPr lang="ar-MA" sz="800" b="1" i="0" u="none" strike="noStrike" baseline="0"/>
              <a:t>أرباب </a:t>
            </a:r>
            <a:r>
              <a:rPr lang="ar-MA" sz="900" b="1" i="0" baseline="0"/>
              <a:t>مقاولات الصناعة حول الانتاج</a:t>
            </a:r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800" b="1" i="0" baseline="0"/>
              <a:t>(النسبة ب %)</a:t>
            </a:r>
            <a:endParaRPr lang="fr-FR" sz="8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9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800" b="1" i="0" baseline="0">
              <a:latin typeface="+mn-lt"/>
            </a:endParaRPr>
          </a:p>
        </c:rich>
      </c:tx>
      <c:layout>
        <c:manualLayout>
          <c:xMode val="edge"/>
          <c:yMode val="edge"/>
          <c:x val="0.12091226460770067"/>
          <c:y val="1.7962088072324293E-2"/>
        </c:manualLayout>
      </c:layout>
    </c:title>
    <c:plotArea>
      <c:layout>
        <c:manualLayout>
          <c:layoutTarget val="inner"/>
          <c:xMode val="edge"/>
          <c:yMode val="edge"/>
          <c:x val="0.17182730207504548"/>
          <c:y val="0.1498632899895147"/>
          <c:w val="0.63174659124288823"/>
          <c:h val="0.66167066255025042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35.880000000000003</c:v>
                </c:pt>
                <c:pt idx="1">
                  <c:v>92.179999999999978</c:v>
                </c:pt>
                <c:pt idx="2">
                  <c:v>2.2200000000000002</c:v>
                </c:pt>
                <c:pt idx="3">
                  <c:v>8.24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50.11</c:v>
                </c:pt>
                <c:pt idx="1">
                  <c:v>7.3199999999999985</c:v>
                </c:pt>
                <c:pt idx="2">
                  <c:v>26.279999999999987</c:v>
                </c:pt>
                <c:pt idx="3">
                  <c:v>37.090000000000003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14.01</c:v>
                </c:pt>
                <c:pt idx="1">
                  <c:v>0.5</c:v>
                </c:pt>
                <c:pt idx="2">
                  <c:v>71.5</c:v>
                </c:pt>
                <c:pt idx="3">
                  <c:v>54.67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21.87</c:v>
                </c:pt>
                <c:pt idx="1">
                  <c:v>91.69</c:v>
                </c:pt>
                <c:pt idx="2">
                  <c:v>-69.290000000000006</c:v>
                </c:pt>
                <c:pt idx="3">
                  <c:v>-46.44</c:v>
                </c:pt>
              </c:numCache>
            </c:numRef>
          </c:val>
        </c:ser>
        <c:axId val="92087424"/>
        <c:axId val="92088960"/>
      </c:barChart>
      <c:catAx>
        <c:axId val="92087424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 anchor="t" anchorCtr="1"/>
          <a:lstStyle/>
          <a:p>
            <a:pPr>
              <a:defRPr sz="900" b="1"/>
            </a:pPr>
            <a:endParaRPr lang="fr-FR"/>
          </a:p>
        </c:txPr>
        <c:crossAx val="92088960"/>
        <c:crosses val="autoZero"/>
        <c:lblAlgn val="ctr"/>
        <c:lblOffset val="100"/>
        <c:tickLblSkip val="1"/>
      </c:catAx>
      <c:valAx>
        <c:axId val="92088960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920874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99745177483885"/>
          <c:y val="0.26607135219208711"/>
          <c:w val="0.18000254822516121"/>
          <c:h val="0.29890347039953385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ar-MA" sz="800" b="1" i="0" baseline="0"/>
              <a:t>توقعات أرباب المقاولات لأنشطة قطاع البناء </a:t>
            </a:r>
            <a:endParaRPr lang="fr-FR" sz="800" b="1"/>
          </a:p>
          <a:p>
            <a:pPr>
              <a:defRPr/>
            </a:pPr>
            <a:r>
              <a:rPr lang="ar-MA" sz="800" b="1" i="0" baseline="0"/>
              <a:t> (النسبة ب %)</a:t>
            </a:r>
            <a:endParaRPr lang="fr-FR" sz="800" b="1"/>
          </a:p>
        </c:rich>
      </c:tx>
      <c:layout>
        <c:manualLayout>
          <c:xMode val="edge"/>
          <c:yMode val="edge"/>
          <c:x val="9.4405176097173957E-2"/>
          <c:y val="3.6745406824146981E-2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البنايات</c:v>
                </c:pt>
                <c:pt idx="2">
                  <c:v>الهندسة المدنية</c:v>
                </c:pt>
                <c:pt idx="3">
                  <c:v>اشغال البناء المتخصصة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18</c:v>
                </c:pt>
                <c:pt idx="1">
                  <c:v>26</c:v>
                </c:pt>
                <c:pt idx="2">
                  <c:v>9</c:v>
                </c:pt>
                <c:pt idx="3">
                  <c:v>21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البنايات</c:v>
                </c:pt>
                <c:pt idx="2">
                  <c:v>الهندسة المدنية</c:v>
                </c:pt>
                <c:pt idx="3">
                  <c:v>اشغال البناء المتخصصة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56</c:v>
                </c:pt>
                <c:pt idx="1">
                  <c:v>59</c:v>
                </c:pt>
                <c:pt idx="2">
                  <c:v>57</c:v>
                </c:pt>
                <c:pt idx="3">
                  <c:v>54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البنايات</c:v>
                </c:pt>
                <c:pt idx="2">
                  <c:v>الهندسة المدنية</c:v>
                </c:pt>
                <c:pt idx="3">
                  <c:v>اشغال البناء المتخصصة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25</c:v>
                </c:pt>
                <c:pt idx="1">
                  <c:v>15</c:v>
                </c:pt>
                <c:pt idx="2">
                  <c:v>34</c:v>
                </c:pt>
                <c:pt idx="3">
                  <c:v>25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البنايات</c:v>
                </c:pt>
                <c:pt idx="2">
                  <c:v>الهندسة المدنية</c:v>
                </c:pt>
                <c:pt idx="3">
                  <c:v>اشغال البناء المتخصصة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-7</c:v>
                </c:pt>
                <c:pt idx="1">
                  <c:v>11</c:v>
                </c:pt>
                <c:pt idx="2">
                  <c:v>-24</c:v>
                </c:pt>
                <c:pt idx="3">
                  <c:v>-5</c:v>
                </c:pt>
              </c:numCache>
            </c:numRef>
          </c:val>
        </c:ser>
        <c:axId val="157315840"/>
        <c:axId val="157317376"/>
      </c:barChart>
      <c:catAx>
        <c:axId val="157315840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sz="900" b="1"/>
            </a:pPr>
            <a:endParaRPr lang="fr-FR"/>
          </a:p>
        </c:txPr>
        <c:crossAx val="157317376"/>
        <c:crosses val="autoZero"/>
        <c:auto val="1"/>
        <c:lblAlgn val="ctr"/>
        <c:lblOffset val="100"/>
      </c:catAx>
      <c:valAx>
        <c:axId val="157317376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573158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91276671811377"/>
          <c:y val="0.38763951637192889"/>
          <c:w val="0.17514880407390931"/>
          <c:h val="0.27647906716578491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84547A-2D5E-4F6C-8809-7E4A0189C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607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Benzina</dc:creator>
  <cp:lastModifiedBy>user</cp:lastModifiedBy>
  <cp:revision>2</cp:revision>
  <cp:lastPrinted>2016-12-19T16:32:00Z</cp:lastPrinted>
  <dcterms:created xsi:type="dcterms:W3CDTF">2016-12-19T20:59:00Z</dcterms:created>
  <dcterms:modified xsi:type="dcterms:W3CDTF">2016-12-19T20:59:00Z</dcterms:modified>
</cp:coreProperties>
</file>