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2079F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              </w:t>
      </w:r>
      <w:r w:rsidR="008F0E98">
        <w:rPr>
          <w:rFonts w:ascii="Arial" w:hAnsi="Arial" w:cs="Arial"/>
          <w:b/>
          <w:bCs/>
          <w:szCs w:val="32"/>
        </w:rPr>
        <w:t xml:space="preserve">      </w:t>
      </w: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3755CC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3755C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’AVRIL</w:t>
      </w:r>
      <w:r w:rsidR="008127AA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2016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62401A" w:rsidRDefault="0062401A">
      <w:pPr>
        <w:jc w:val="right"/>
        <w:rPr>
          <w:rFonts w:ascii="Arial" w:hAnsi="Arial" w:cs="Arial"/>
          <w:lang w:bidi="ar-MA"/>
        </w:rPr>
      </w:pPr>
    </w:p>
    <w:p w:rsidR="0062401A" w:rsidRPr="004671FE" w:rsidRDefault="0062401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 w:hint="cs"/>
          <w:lang w:bidi="ar-MA"/>
        </w:rPr>
      </w:pPr>
    </w:p>
    <w:p w:rsidR="009E579A" w:rsidRDefault="003755CC" w:rsidP="006A078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Légère </w:t>
      </w:r>
      <w:r w:rsidR="008127A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0,1%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70507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E31DE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70507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,4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alimentaires et de </w:t>
      </w:r>
      <w:r w:rsidR="0070507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hausse de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70507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non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6A07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6A07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3C7CB1">
      <w:pPr>
        <w:tabs>
          <w:tab w:val="left" w:pos="-720"/>
          <w:tab w:val="left" w:pos="567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3755CC">
        <w:rPr>
          <w:rFonts w:ascii="Arial" w:hAnsi="Arial" w:cs="Arial"/>
          <w:sz w:val="24"/>
          <w:szCs w:val="24"/>
        </w:rPr>
        <w:t>d’avril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705078">
        <w:rPr>
          <w:rFonts w:ascii="Arial" w:hAnsi="Arial" w:cs="Arial"/>
          <w:sz w:val="24"/>
          <w:szCs w:val="24"/>
        </w:rPr>
        <w:t>6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705078">
        <w:rPr>
          <w:rFonts w:ascii="Arial" w:hAnsi="Arial" w:cs="Arial"/>
          <w:sz w:val="24"/>
          <w:szCs w:val="24"/>
        </w:rPr>
        <w:t>baisse</w:t>
      </w:r>
      <w:r w:rsidR="003755CC">
        <w:rPr>
          <w:rFonts w:ascii="Arial" w:hAnsi="Arial" w:cs="Arial"/>
          <w:sz w:val="24"/>
          <w:szCs w:val="24"/>
        </w:rPr>
        <w:t xml:space="preserve"> de 0,1%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3755CC">
        <w:rPr>
          <w:rFonts w:ascii="Arial" w:hAnsi="Arial" w:cs="Arial"/>
          <w:sz w:val="24"/>
          <w:szCs w:val="24"/>
        </w:rPr>
        <w:t>variation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705078">
        <w:rPr>
          <w:rFonts w:ascii="Arial" w:hAnsi="Arial" w:cs="Arial"/>
          <w:sz w:val="24"/>
          <w:szCs w:val="24"/>
        </w:rPr>
        <w:t>baisse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E31DEC">
        <w:rPr>
          <w:rFonts w:ascii="Arial" w:hAnsi="Arial" w:cs="Arial"/>
          <w:sz w:val="24"/>
          <w:szCs w:val="24"/>
        </w:rPr>
        <w:t>0,</w:t>
      </w:r>
      <w:r w:rsidR="00705078">
        <w:rPr>
          <w:rFonts w:ascii="Arial" w:hAnsi="Arial" w:cs="Arial"/>
          <w:sz w:val="24"/>
          <w:szCs w:val="24"/>
        </w:rPr>
        <w:t>4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705078">
        <w:rPr>
          <w:rFonts w:ascii="Arial" w:hAnsi="Arial" w:cs="Arial"/>
          <w:sz w:val="24"/>
          <w:szCs w:val="24"/>
        </w:rPr>
        <w:t xml:space="preserve">la hausse de </w:t>
      </w:r>
      <w:r w:rsidR="00D35D1E">
        <w:rPr>
          <w:rFonts w:ascii="Arial" w:hAnsi="Arial" w:cs="Arial"/>
          <w:sz w:val="24"/>
          <w:szCs w:val="24"/>
        </w:rPr>
        <w:t>0,</w:t>
      </w:r>
      <w:r w:rsidR="00705078">
        <w:rPr>
          <w:rFonts w:ascii="Arial" w:hAnsi="Arial" w:cs="Arial"/>
          <w:sz w:val="24"/>
          <w:szCs w:val="24"/>
        </w:rPr>
        <w:t>3</w:t>
      </w:r>
      <w:r w:rsidR="00D35D1E">
        <w:rPr>
          <w:rFonts w:ascii="Arial" w:hAnsi="Arial" w:cs="Arial"/>
          <w:sz w:val="24"/>
          <w:szCs w:val="24"/>
        </w:rPr>
        <w:t>%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166D20" w:rsidRDefault="009E579A" w:rsidP="00705078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705078">
        <w:rPr>
          <w:rFonts w:ascii="Arial" w:hAnsi="Arial" w:cs="Arial"/>
          <w:sz w:val="24"/>
          <w:szCs w:val="24"/>
        </w:rPr>
        <w:t>baisses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EA3B2B">
        <w:rPr>
          <w:rFonts w:ascii="Arial" w:hAnsi="Arial" w:cs="Arial"/>
          <w:sz w:val="24"/>
          <w:szCs w:val="24"/>
        </w:rPr>
        <w:t>mars et avril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705078">
        <w:rPr>
          <w:rFonts w:ascii="Arial" w:hAnsi="Arial" w:cs="Arial"/>
          <w:sz w:val="24"/>
          <w:szCs w:val="24"/>
        </w:rPr>
        <w:t>6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705078">
        <w:rPr>
          <w:rFonts w:ascii="Arial" w:hAnsi="Arial" w:cs="Arial"/>
          <w:sz w:val="24"/>
          <w:szCs w:val="24"/>
        </w:rPr>
        <w:t>légumes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705078">
        <w:rPr>
          <w:rFonts w:ascii="Arial" w:hAnsi="Arial" w:cs="Arial"/>
          <w:sz w:val="24"/>
          <w:szCs w:val="24"/>
        </w:rPr>
        <w:t>3,6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 xml:space="preserve">, </w:t>
      </w:r>
      <w:r w:rsidR="00D35D1E">
        <w:rPr>
          <w:rFonts w:ascii="Arial" w:hAnsi="Arial" w:cs="Arial"/>
          <w:sz w:val="24"/>
          <w:szCs w:val="24"/>
        </w:rPr>
        <w:t>le</w:t>
      </w:r>
      <w:r w:rsidR="00EA3B2B">
        <w:rPr>
          <w:rFonts w:ascii="Arial" w:hAnsi="Arial" w:cs="Arial"/>
          <w:sz w:val="24"/>
          <w:szCs w:val="24"/>
        </w:rPr>
        <w:t>s</w:t>
      </w:r>
      <w:r w:rsidR="00996924">
        <w:rPr>
          <w:rFonts w:ascii="Arial" w:hAnsi="Arial" w:cs="Arial"/>
          <w:sz w:val="24"/>
          <w:szCs w:val="24"/>
        </w:rPr>
        <w:t> « </w:t>
      </w:r>
      <w:r w:rsidR="00EA3B2B">
        <w:rPr>
          <w:rFonts w:ascii="Arial" w:hAnsi="Arial" w:cs="Arial"/>
          <w:sz w:val="24"/>
          <w:szCs w:val="24"/>
        </w:rPr>
        <w:t>poissons et fruits de mer</w:t>
      </w:r>
      <w:r w:rsidR="00996924">
        <w:rPr>
          <w:rFonts w:ascii="Arial" w:hAnsi="Arial" w:cs="Arial"/>
          <w:sz w:val="24"/>
          <w:szCs w:val="24"/>
        </w:rPr>
        <w:t xml:space="preserve"> » avec </w:t>
      </w:r>
      <w:r w:rsidR="00705078">
        <w:rPr>
          <w:rFonts w:ascii="Arial" w:hAnsi="Arial" w:cs="Arial"/>
          <w:sz w:val="24"/>
          <w:szCs w:val="24"/>
        </w:rPr>
        <w:t>1,7</w:t>
      </w:r>
      <w:r w:rsidR="0099692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 xml:space="preserve"> et l</w:t>
      </w:r>
      <w:r w:rsidR="00705078">
        <w:rPr>
          <w:rFonts w:ascii="Arial" w:hAnsi="Arial" w:cs="Arial"/>
          <w:sz w:val="24"/>
          <w:szCs w:val="24"/>
        </w:rPr>
        <w:t xml:space="preserve">e « lait, fromage et </w:t>
      </w:r>
      <w:r w:rsidR="00364D8A">
        <w:rPr>
          <w:rFonts w:ascii="Arial" w:hAnsi="Arial" w:cs="Arial"/>
          <w:sz w:val="24"/>
          <w:szCs w:val="24"/>
        </w:rPr>
        <w:t>œufs</w:t>
      </w:r>
      <w:r w:rsidR="00EA3B2B">
        <w:rPr>
          <w:rFonts w:ascii="Arial" w:hAnsi="Arial" w:cs="Arial"/>
          <w:sz w:val="24"/>
          <w:szCs w:val="24"/>
        </w:rPr>
        <w:t> » avec 1,</w:t>
      </w:r>
      <w:r w:rsidR="00705078">
        <w:rPr>
          <w:rFonts w:ascii="Arial" w:hAnsi="Arial" w:cs="Arial"/>
          <w:sz w:val="24"/>
          <w:szCs w:val="24"/>
        </w:rPr>
        <w:t>2</w:t>
      </w:r>
      <w:r w:rsidR="00EA3B2B">
        <w:rPr>
          <w:rFonts w:ascii="Arial" w:hAnsi="Arial" w:cs="Arial"/>
          <w:sz w:val="24"/>
          <w:szCs w:val="24"/>
        </w:rPr>
        <w:t>%</w:t>
      </w:r>
      <w:r w:rsidR="00E31DEC">
        <w:rPr>
          <w:rFonts w:ascii="Arial" w:hAnsi="Arial" w:cs="Arial"/>
          <w:sz w:val="24"/>
          <w:szCs w:val="24"/>
        </w:rPr>
        <w:t>.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705078">
        <w:rPr>
          <w:rFonts w:ascii="Arial" w:hAnsi="Arial" w:cs="Arial"/>
          <w:sz w:val="24"/>
          <w:szCs w:val="24"/>
        </w:rPr>
        <w:t>augmenté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EA3B2B">
        <w:rPr>
          <w:rFonts w:ascii="Arial" w:hAnsi="Arial" w:cs="Arial"/>
          <w:sz w:val="24"/>
          <w:szCs w:val="24"/>
        </w:rPr>
        <w:t>3</w:t>
      </w:r>
      <w:r w:rsidR="00931C96">
        <w:rPr>
          <w:rFonts w:ascii="Arial" w:hAnsi="Arial" w:cs="Arial"/>
          <w:sz w:val="24"/>
          <w:szCs w:val="24"/>
        </w:rPr>
        <w:t>,</w:t>
      </w:r>
      <w:r w:rsidR="00705078">
        <w:rPr>
          <w:rFonts w:ascii="Arial" w:hAnsi="Arial" w:cs="Arial"/>
          <w:sz w:val="24"/>
          <w:szCs w:val="24"/>
        </w:rPr>
        <w:t>7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es «</w:t>
      </w:r>
      <w:r w:rsidR="00705078">
        <w:rPr>
          <w:rFonts w:ascii="Arial" w:hAnsi="Arial" w:cs="Arial"/>
          <w:sz w:val="24"/>
          <w:szCs w:val="24"/>
        </w:rPr>
        <w:t>fruits</w:t>
      </w:r>
      <w:r w:rsidR="00C636B0">
        <w:rPr>
          <w:rFonts w:ascii="Arial" w:hAnsi="Arial" w:cs="Arial"/>
          <w:sz w:val="24"/>
          <w:szCs w:val="24"/>
        </w:rPr>
        <w:t>»</w:t>
      </w:r>
      <w:r w:rsidR="00705078">
        <w:rPr>
          <w:rFonts w:ascii="Arial" w:hAnsi="Arial" w:cs="Arial"/>
          <w:sz w:val="24"/>
          <w:szCs w:val="24"/>
        </w:rPr>
        <w:t xml:space="preserve"> et</w:t>
      </w:r>
      <w:r w:rsidR="00EA3B2B">
        <w:rPr>
          <w:rFonts w:ascii="Arial" w:hAnsi="Arial" w:cs="Arial"/>
          <w:sz w:val="24"/>
          <w:szCs w:val="24"/>
        </w:rPr>
        <w:t xml:space="preserve"> </w:t>
      </w:r>
      <w:r w:rsidR="00E31DEC">
        <w:rPr>
          <w:rFonts w:ascii="Arial" w:hAnsi="Arial" w:cs="Arial"/>
          <w:sz w:val="24"/>
          <w:szCs w:val="24"/>
        </w:rPr>
        <w:t xml:space="preserve">de </w:t>
      </w:r>
      <w:r w:rsidR="00705078">
        <w:rPr>
          <w:rFonts w:ascii="Arial" w:hAnsi="Arial" w:cs="Arial"/>
          <w:sz w:val="24"/>
          <w:szCs w:val="24"/>
        </w:rPr>
        <w:t>0,8</w:t>
      </w:r>
      <w:r w:rsidR="00E31DEC">
        <w:rPr>
          <w:rFonts w:ascii="Arial" w:hAnsi="Arial" w:cs="Arial"/>
          <w:sz w:val="24"/>
          <w:szCs w:val="24"/>
        </w:rPr>
        <w:t>% pour le</w:t>
      </w:r>
      <w:r w:rsidR="00705078">
        <w:rPr>
          <w:rFonts w:ascii="Arial" w:hAnsi="Arial" w:cs="Arial"/>
          <w:sz w:val="24"/>
          <w:szCs w:val="24"/>
        </w:rPr>
        <w:t>s</w:t>
      </w:r>
      <w:r w:rsidR="00E31DEC">
        <w:rPr>
          <w:rFonts w:ascii="Arial" w:hAnsi="Arial" w:cs="Arial"/>
          <w:sz w:val="24"/>
          <w:szCs w:val="24"/>
        </w:rPr>
        <w:t xml:space="preserve"> « </w:t>
      </w:r>
      <w:r w:rsidR="00705078">
        <w:rPr>
          <w:rFonts w:ascii="Arial" w:hAnsi="Arial" w:cs="Arial"/>
          <w:sz w:val="24"/>
          <w:szCs w:val="24"/>
        </w:rPr>
        <w:t>viandes</w:t>
      </w:r>
      <w:r w:rsidR="00E31DEC">
        <w:rPr>
          <w:rFonts w:ascii="Arial" w:hAnsi="Arial" w:cs="Arial"/>
          <w:sz w:val="24"/>
          <w:szCs w:val="24"/>
        </w:rPr>
        <w:t> »</w:t>
      </w:r>
      <w:r w:rsidR="00705078">
        <w:rPr>
          <w:rFonts w:ascii="Arial" w:hAnsi="Arial" w:cs="Arial"/>
          <w:sz w:val="24"/>
          <w:szCs w:val="24"/>
        </w:rPr>
        <w:t>.</w:t>
      </w:r>
      <w:r w:rsidR="00E31DEC">
        <w:rPr>
          <w:rFonts w:ascii="Arial" w:hAnsi="Arial" w:cs="Arial"/>
          <w:sz w:val="24"/>
          <w:szCs w:val="24"/>
        </w:rPr>
        <w:t xml:space="preserve"> </w:t>
      </w:r>
      <w:r w:rsidR="00705078">
        <w:rPr>
          <w:rFonts w:ascii="Arial" w:hAnsi="Arial" w:cs="Arial"/>
          <w:sz w:val="24"/>
          <w:szCs w:val="24"/>
        </w:rPr>
        <w:t>Pour les produits non alimentaires, l’augmentation a concerné principalement les « carburants » avec 5,1%.</w:t>
      </w:r>
    </w:p>
    <w:p w:rsidR="00744C6F" w:rsidRPr="004671FE" w:rsidRDefault="00744C6F" w:rsidP="00B922BB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12338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705078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705078">
        <w:rPr>
          <w:rFonts w:ascii="Arial" w:hAnsi="Arial" w:cs="Arial"/>
          <w:sz w:val="24"/>
          <w:szCs w:val="24"/>
        </w:rPr>
        <w:t>Safi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705078">
        <w:rPr>
          <w:rFonts w:ascii="Arial" w:hAnsi="Arial" w:cs="Arial"/>
          <w:sz w:val="24"/>
          <w:szCs w:val="24"/>
        </w:rPr>
        <w:t>0,6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364D8A">
        <w:rPr>
          <w:rFonts w:ascii="Arial" w:hAnsi="Arial" w:cs="Arial"/>
          <w:sz w:val="24"/>
          <w:szCs w:val="24"/>
        </w:rPr>
        <w:t>Meknès</w:t>
      </w:r>
      <w:r w:rsidR="000B446D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0B446D">
        <w:rPr>
          <w:rFonts w:ascii="Arial" w:hAnsi="Arial" w:cs="Arial"/>
          <w:sz w:val="24"/>
          <w:szCs w:val="24"/>
        </w:rPr>
        <w:t>0,</w:t>
      </w:r>
      <w:r w:rsidR="00123388">
        <w:rPr>
          <w:rFonts w:ascii="Arial" w:hAnsi="Arial" w:cs="Arial"/>
          <w:sz w:val="24"/>
          <w:szCs w:val="24"/>
        </w:rPr>
        <w:t>5</w:t>
      </w:r>
      <w:r w:rsidR="0063145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>,</w:t>
      </w:r>
      <w:r w:rsidR="00D35D1E">
        <w:rPr>
          <w:rFonts w:ascii="Arial" w:hAnsi="Arial" w:cs="Arial"/>
          <w:sz w:val="24"/>
          <w:szCs w:val="24"/>
        </w:rPr>
        <w:t xml:space="preserve"> à </w:t>
      </w:r>
      <w:r w:rsidR="00123388">
        <w:rPr>
          <w:rFonts w:ascii="Arial" w:hAnsi="Arial" w:cs="Arial"/>
          <w:sz w:val="24"/>
          <w:szCs w:val="24"/>
        </w:rPr>
        <w:t>Tanger</w:t>
      </w:r>
      <w:r w:rsidR="00EA3B2B">
        <w:rPr>
          <w:rFonts w:ascii="Arial" w:hAnsi="Arial" w:cs="Arial"/>
          <w:sz w:val="24"/>
          <w:szCs w:val="24"/>
        </w:rPr>
        <w:t xml:space="preserve"> avec 0,</w:t>
      </w:r>
      <w:r w:rsidR="00123388">
        <w:rPr>
          <w:rFonts w:ascii="Arial" w:hAnsi="Arial" w:cs="Arial"/>
          <w:sz w:val="24"/>
          <w:szCs w:val="24"/>
        </w:rPr>
        <w:t>4</w:t>
      </w:r>
      <w:r w:rsidR="00EA3B2B">
        <w:rPr>
          <w:rFonts w:ascii="Arial" w:hAnsi="Arial" w:cs="Arial"/>
          <w:sz w:val="24"/>
          <w:szCs w:val="24"/>
        </w:rPr>
        <w:t>%</w:t>
      </w:r>
      <w:r w:rsidR="00F96D77">
        <w:rPr>
          <w:rFonts w:ascii="Arial" w:hAnsi="Arial" w:cs="Arial"/>
          <w:sz w:val="24"/>
          <w:szCs w:val="24"/>
        </w:rPr>
        <w:t xml:space="preserve"> et </w:t>
      </w:r>
      <w:r w:rsidR="00123388">
        <w:rPr>
          <w:rFonts w:ascii="Arial" w:hAnsi="Arial" w:cs="Arial"/>
          <w:sz w:val="24"/>
          <w:szCs w:val="24"/>
        </w:rPr>
        <w:t xml:space="preserve">à Rabat et </w:t>
      </w:r>
      <w:r w:rsidR="00364D8A">
        <w:rPr>
          <w:rFonts w:ascii="Arial" w:hAnsi="Arial" w:cs="Arial"/>
          <w:sz w:val="24"/>
          <w:szCs w:val="24"/>
        </w:rPr>
        <w:t>Tétouan</w:t>
      </w:r>
      <w:r w:rsidR="00D35D1E">
        <w:rPr>
          <w:rFonts w:ascii="Arial" w:hAnsi="Arial" w:cs="Arial"/>
          <w:sz w:val="24"/>
          <w:szCs w:val="24"/>
        </w:rPr>
        <w:t xml:space="preserve"> avec 0,</w:t>
      </w:r>
      <w:r w:rsidR="00123388">
        <w:rPr>
          <w:rFonts w:ascii="Arial" w:hAnsi="Arial" w:cs="Arial"/>
          <w:sz w:val="24"/>
          <w:szCs w:val="24"/>
        </w:rPr>
        <w:t>3</w:t>
      </w:r>
      <w:r w:rsidR="00D35D1E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36074A">
        <w:rPr>
          <w:rFonts w:ascii="Arial" w:hAnsi="Arial" w:cs="Arial"/>
          <w:sz w:val="24"/>
          <w:szCs w:val="24"/>
        </w:rPr>
        <w:t>d</w:t>
      </w:r>
      <w:r w:rsidR="0091243D">
        <w:rPr>
          <w:rFonts w:ascii="Arial" w:hAnsi="Arial" w:cs="Arial"/>
          <w:sz w:val="24"/>
          <w:szCs w:val="24"/>
        </w:rPr>
        <w:t xml:space="preserve">es </w:t>
      </w:r>
      <w:r w:rsidR="00123388">
        <w:rPr>
          <w:rFonts w:ascii="Arial" w:hAnsi="Arial" w:cs="Arial"/>
          <w:sz w:val="24"/>
          <w:szCs w:val="24"/>
        </w:rPr>
        <w:t>hausse</w:t>
      </w:r>
      <w:r w:rsidR="00EA3B2B">
        <w:rPr>
          <w:rFonts w:ascii="Arial" w:hAnsi="Arial" w:cs="Arial"/>
          <w:sz w:val="24"/>
          <w:szCs w:val="24"/>
        </w:rPr>
        <w:t>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123388">
        <w:rPr>
          <w:rFonts w:ascii="Arial" w:hAnsi="Arial" w:cs="Arial"/>
          <w:sz w:val="24"/>
          <w:szCs w:val="24"/>
        </w:rPr>
        <w:t>Al-Hoceima</w:t>
      </w:r>
      <w:r w:rsidR="003E42D0">
        <w:rPr>
          <w:rFonts w:ascii="Arial" w:hAnsi="Arial" w:cs="Arial"/>
          <w:sz w:val="24"/>
          <w:szCs w:val="24"/>
        </w:rPr>
        <w:t xml:space="preserve"> avec </w:t>
      </w:r>
      <w:r w:rsidR="00D35D1E">
        <w:rPr>
          <w:rFonts w:ascii="Arial" w:hAnsi="Arial" w:cs="Arial"/>
          <w:sz w:val="24"/>
          <w:szCs w:val="24"/>
        </w:rPr>
        <w:t>0,</w:t>
      </w:r>
      <w:r w:rsidR="00123388">
        <w:rPr>
          <w:rFonts w:ascii="Arial" w:hAnsi="Arial" w:cs="Arial"/>
          <w:sz w:val="24"/>
          <w:szCs w:val="24"/>
        </w:rPr>
        <w:t>9</w:t>
      </w:r>
      <w:r w:rsidR="003E42D0">
        <w:rPr>
          <w:rFonts w:ascii="Arial" w:hAnsi="Arial" w:cs="Arial"/>
          <w:sz w:val="24"/>
          <w:szCs w:val="24"/>
        </w:rPr>
        <w:t>%</w:t>
      </w:r>
      <w:r w:rsidR="00F96D77">
        <w:rPr>
          <w:rFonts w:ascii="Arial" w:hAnsi="Arial" w:cs="Arial"/>
          <w:sz w:val="24"/>
          <w:szCs w:val="24"/>
        </w:rPr>
        <w:t xml:space="preserve">,  à </w:t>
      </w:r>
      <w:r w:rsidR="00123388">
        <w:rPr>
          <w:rFonts w:ascii="Arial" w:hAnsi="Arial" w:cs="Arial"/>
          <w:sz w:val="24"/>
          <w:szCs w:val="24"/>
        </w:rPr>
        <w:t>Guelmim</w:t>
      </w:r>
      <w:r w:rsidR="00F96D77">
        <w:rPr>
          <w:rFonts w:ascii="Arial" w:hAnsi="Arial" w:cs="Arial"/>
          <w:sz w:val="24"/>
          <w:szCs w:val="24"/>
        </w:rPr>
        <w:t xml:space="preserve"> avec 0,</w:t>
      </w:r>
      <w:r w:rsidR="00123388">
        <w:rPr>
          <w:rFonts w:ascii="Arial" w:hAnsi="Arial" w:cs="Arial"/>
          <w:sz w:val="24"/>
          <w:szCs w:val="24"/>
        </w:rPr>
        <w:t>7</w:t>
      </w:r>
      <w:r w:rsidR="00F96D77">
        <w:rPr>
          <w:rFonts w:ascii="Arial" w:hAnsi="Arial" w:cs="Arial"/>
          <w:sz w:val="24"/>
          <w:szCs w:val="24"/>
        </w:rPr>
        <w:t>%</w:t>
      </w:r>
      <w:r w:rsidR="00123388">
        <w:rPr>
          <w:rFonts w:ascii="Arial" w:hAnsi="Arial" w:cs="Arial"/>
          <w:sz w:val="24"/>
          <w:szCs w:val="24"/>
        </w:rPr>
        <w:t xml:space="preserve">, à Laâyoune avec 0,4% </w:t>
      </w:r>
      <w:r w:rsidR="00F96D77">
        <w:rPr>
          <w:rFonts w:ascii="Arial" w:hAnsi="Arial" w:cs="Arial"/>
          <w:sz w:val="24"/>
          <w:szCs w:val="24"/>
        </w:rPr>
        <w:t xml:space="preserve">et </w:t>
      </w:r>
      <w:r w:rsidR="006D0C4D">
        <w:rPr>
          <w:rFonts w:ascii="Arial" w:hAnsi="Arial" w:cs="Arial"/>
          <w:sz w:val="24"/>
          <w:szCs w:val="24"/>
        </w:rPr>
        <w:t xml:space="preserve">à </w:t>
      </w:r>
      <w:r w:rsidR="00123388">
        <w:rPr>
          <w:rFonts w:ascii="Arial" w:hAnsi="Arial" w:cs="Arial"/>
          <w:sz w:val="24"/>
          <w:szCs w:val="24"/>
        </w:rPr>
        <w:t>Marrakech</w:t>
      </w:r>
      <w:r w:rsidR="006D0C4D">
        <w:rPr>
          <w:rFonts w:ascii="Arial" w:hAnsi="Arial" w:cs="Arial"/>
          <w:sz w:val="24"/>
          <w:szCs w:val="24"/>
        </w:rPr>
        <w:t xml:space="preserve"> avec 0,</w:t>
      </w:r>
      <w:r w:rsidR="00123388">
        <w:rPr>
          <w:rFonts w:ascii="Arial" w:hAnsi="Arial" w:cs="Arial"/>
          <w:sz w:val="24"/>
          <w:szCs w:val="24"/>
        </w:rPr>
        <w:t>3</w:t>
      </w:r>
      <w:r w:rsidR="006D0C4D">
        <w:rPr>
          <w:rFonts w:ascii="Arial" w:hAnsi="Arial" w:cs="Arial"/>
          <w:sz w:val="24"/>
          <w:szCs w:val="24"/>
        </w:rPr>
        <w:t>%</w:t>
      </w:r>
      <w:r w:rsidR="00D35D1E">
        <w:rPr>
          <w:rFonts w:ascii="Arial" w:hAnsi="Arial" w:cs="Arial"/>
          <w:sz w:val="24"/>
          <w:szCs w:val="24"/>
        </w:rPr>
        <w:t>.</w:t>
      </w:r>
      <w:r w:rsidR="006D0C4D">
        <w:rPr>
          <w:rFonts w:ascii="Arial" w:hAnsi="Arial" w:cs="Arial"/>
          <w:sz w:val="24"/>
          <w:szCs w:val="24"/>
        </w:rPr>
        <w:t xml:space="preserve">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1212A1">
      <w:pPr>
        <w:tabs>
          <w:tab w:val="left" w:pos="-720"/>
          <w:tab w:val="left" w:pos="567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</w:t>
      </w:r>
      <w:r w:rsidR="001212A1">
        <w:rPr>
          <w:rFonts w:ascii="Arial" w:hAnsi="Arial" w:cs="Arial"/>
          <w:sz w:val="24"/>
          <w:szCs w:val="24"/>
        </w:rPr>
        <w:t xml:space="preserve"> </w:t>
      </w:r>
      <w:r w:rsidR="00F2611F">
        <w:rPr>
          <w:rFonts w:ascii="Arial" w:hAnsi="Arial" w:cs="Arial"/>
          <w:spacing w:val="-2"/>
          <w:sz w:val="24"/>
          <w:szCs w:val="24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EE510D">
        <w:rPr>
          <w:rFonts w:ascii="Arial" w:hAnsi="Arial" w:cs="Arial"/>
          <w:sz w:val="24"/>
          <w:szCs w:val="24"/>
        </w:rPr>
        <w:t>1,</w:t>
      </w:r>
      <w:r w:rsidR="006D0C4D">
        <w:rPr>
          <w:rFonts w:ascii="Arial" w:hAnsi="Arial" w:cs="Arial"/>
          <w:sz w:val="24"/>
          <w:szCs w:val="24"/>
        </w:rPr>
        <w:t>6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EA3B2B">
        <w:rPr>
          <w:rFonts w:ascii="Arial" w:hAnsi="Arial" w:cs="Arial"/>
          <w:sz w:val="24"/>
          <w:szCs w:val="24"/>
        </w:rPr>
        <w:t>d’avril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364D8A">
        <w:rPr>
          <w:rFonts w:ascii="Arial" w:hAnsi="Arial" w:cs="Arial"/>
          <w:sz w:val="24"/>
          <w:szCs w:val="24"/>
        </w:rPr>
        <w:t>6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6D0C4D">
        <w:rPr>
          <w:rFonts w:ascii="Arial" w:hAnsi="Arial" w:cs="Arial"/>
          <w:sz w:val="24"/>
          <w:szCs w:val="24"/>
        </w:rPr>
        <w:t>2,</w:t>
      </w:r>
      <w:r w:rsidR="00364D8A">
        <w:rPr>
          <w:rFonts w:ascii="Arial" w:hAnsi="Arial" w:cs="Arial"/>
          <w:sz w:val="24"/>
          <w:szCs w:val="24"/>
        </w:rPr>
        <w:t>9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</w:rPr>
        <w:t xml:space="preserve"> alimentaires de </w:t>
      </w:r>
      <w:r w:rsidR="00364D8A">
        <w:rPr>
          <w:rFonts w:ascii="Arial" w:hAnsi="Arial" w:cs="Arial"/>
          <w:sz w:val="24"/>
          <w:szCs w:val="24"/>
        </w:rPr>
        <w:t>0,5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364D8A">
        <w:rPr>
          <w:rFonts w:ascii="Arial" w:hAnsi="Arial" w:cs="Arial"/>
          <w:spacing w:val="-2"/>
          <w:sz w:val="24"/>
          <w:szCs w:val="24"/>
        </w:rPr>
        <w:t>1</w:t>
      </w:r>
      <w:r w:rsidR="006D0C4D">
        <w:rPr>
          <w:rFonts w:ascii="Arial" w:hAnsi="Arial" w:cs="Arial"/>
          <w:spacing w:val="-2"/>
          <w:sz w:val="24"/>
          <w:szCs w:val="24"/>
        </w:rPr>
        <w:t>,1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EE510D">
        <w:rPr>
          <w:rFonts w:ascii="Arial" w:hAnsi="Arial" w:cs="Arial"/>
          <w:spacing w:val="-2"/>
          <w:sz w:val="24"/>
          <w:szCs w:val="24"/>
        </w:rPr>
        <w:t>e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EE510D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364D8A">
        <w:rPr>
          <w:rFonts w:ascii="Arial" w:hAnsi="Arial" w:cs="Arial"/>
          <w:spacing w:val="-2"/>
          <w:sz w:val="24"/>
          <w:szCs w:val="24"/>
        </w:rPr>
        <w:t>2,1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364D8A">
        <w:rPr>
          <w:rFonts w:ascii="Arial" w:hAnsi="Arial" w:cs="Arial"/>
          <w:spacing w:val="-2"/>
          <w:sz w:val="24"/>
          <w:szCs w:val="24"/>
        </w:rPr>
        <w:t xml:space="preserve">’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364D8A">
        <w:rPr>
          <w:rFonts w:ascii="Arial" w:hAnsi="Arial" w:cs="Arial"/>
          <w:spacing w:val="-2"/>
          <w:sz w:val="24"/>
          <w:szCs w:val="24"/>
        </w:rPr>
        <w:t>enseignement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364D8A">
        <w:rPr>
          <w:rFonts w:ascii="Arial" w:hAnsi="Arial" w:cs="Arial"/>
          <w:spacing w:val="-2"/>
          <w:sz w:val="24"/>
          <w:szCs w:val="24"/>
        </w:rPr>
        <w:t xml:space="preserve"> et les « hôtels et restaurants »</w:t>
      </w:r>
      <w:r w:rsidR="006637DA" w:rsidRPr="006637DA">
        <w:rPr>
          <w:rFonts w:ascii="Arial" w:hAnsi="Arial" w:cs="Arial"/>
          <w:spacing w:val="-2"/>
          <w:sz w:val="24"/>
          <w:szCs w:val="24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750A7C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364D8A">
        <w:rPr>
          <w:rFonts w:ascii="Arial" w:hAnsi="Arial" w:cs="Arial"/>
          <w:sz w:val="24"/>
          <w:szCs w:val="24"/>
        </w:rPr>
        <w:t>d</w:t>
      </w:r>
      <w:r w:rsidR="00750A7C">
        <w:rPr>
          <w:rFonts w:ascii="Arial" w:hAnsi="Arial" w:cs="Arial"/>
          <w:sz w:val="24"/>
          <w:szCs w:val="24"/>
        </w:rPr>
        <w:t>’</w:t>
      </w:r>
      <w:r w:rsidR="00EA3B2B">
        <w:rPr>
          <w:rFonts w:ascii="Arial" w:hAnsi="Arial" w:cs="Arial"/>
          <w:sz w:val="24"/>
          <w:szCs w:val="24"/>
        </w:rPr>
        <w:t>avril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364D8A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1D1D06">
        <w:rPr>
          <w:rFonts w:ascii="Arial" w:hAnsi="Arial" w:cs="Arial"/>
          <w:sz w:val="24"/>
          <w:szCs w:val="24"/>
        </w:rPr>
        <w:t>hausse de 0,</w:t>
      </w:r>
      <w:r w:rsidR="006A0788">
        <w:rPr>
          <w:rFonts w:ascii="Arial" w:hAnsi="Arial" w:cs="Arial"/>
          <w:sz w:val="24"/>
          <w:szCs w:val="24"/>
        </w:rPr>
        <w:t>2</w:t>
      </w:r>
      <w:r w:rsidR="001D1D06">
        <w:rPr>
          <w:rFonts w:ascii="Arial" w:hAnsi="Arial" w:cs="Arial"/>
          <w:sz w:val="24"/>
          <w:szCs w:val="24"/>
        </w:rPr>
        <w:t>%</w:t>
      </w:r>
      <w:r w:rsidR="00406899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EA3B2B">
        <w:rPr>
          <w:rFonts w:ascii="Arial" w:hAnsi="Arial" w:cs="Arial"/>
          <w:sz w:val="24"/>
          <w:szCs w:val="24"/>
        </w:rPr>
        <w:t>e mars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364D8A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1D1D06">
        <w:rPr>
          <w:rFonts w:ascii="Arial" w:hAnsi="Arial" w:cs="Arial"/>
          <w:sz w:val="24"/>
          <w:szCs w:val="24"/>
        </w:rPr>
        <w:t>d</w:t>
      </w:r>
      <w:r w:rsidR="00406899">
        <w:rPr>
          <w:rFonts w:ascii="Arial" w:hAnsi="Arial" w:cs="Arial"/>
          <w:sz w:val="24"/>
          <w:szCs w:val="24"/>
        </w:rPr>
        <w:t xml:space="preserve">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6A0788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EA3B2B">
        <w:rPr>
          <w:rFonts w:ascii="Arial" w:hAnsi="Arial" w:cs="Arial"/>
          <w:sz w:val="24"/>
          <w:szCs w:val="24"/>
        </w:rPr>
        <w:t>d</w:t>
      </w:r>
      <w:r w:rsidR="00750A7C">
        <w:rPr>
          <w:rFonts w:ascii="Arial" w:hAnsi="Arial" w:cs="Arial"/>
          <w:sz w:val="24"/>
          <w:szCs w:val="24"/>
        </w:rPr>
        <w:t>’</w:t>
      </w:r>
      <w:r w:rsidR="00EA3B2B">
        <w:rPr>
          <w:rFonts w:ascii="Arial" w:hAnsi="Arial" w:cs="Arial"/>
          <w:sz w:val="24"/>
          <w:szCs w:val="24"/>
        </w:rPr>
        <w:t>avril 2015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 w:hint="cs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 w:hint="cs"/>
          <w:b/>
          <w:bCs/>
          <w:color w:val="3366FF"/>
          <w:sz w:val="24"/>
          <w:szCs w:val="24"/>
          <w:rtl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137CDC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137CD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137CDC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26621" w:rsidP="00137C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364D8A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26621" w:rsidP="00137C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Avril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364D8A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137CD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364D8A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364D8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364D8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64D8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364D8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64D8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64D8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64D8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64D8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64D8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64D8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64D8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64D8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64D8A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64D8A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137CDC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7CD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7CD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526621">
              <w:rPr>
                <w:rFonts w:cs="Times New Roman"/>
                <w:b/>
                <w:bCs/>
              </w:rPr>
              <w:t>quatre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137CDC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26621" w:rsidP="00137C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Avril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364D8A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26621" w:rsidP="00137C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Avril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364D8A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7CD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7C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364D8A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7C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364D8A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7CD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364D8A" w:rsidRPr="00402008" w:rsidTr="00B922BB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364D8A" w:rsidRPr="00402008" w:rsidTr="00B922B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364D8A" w:rsidRPr="00402008" w:rsidTr="00B922B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364D8A" w:rsidRPr="00402008" w:rsidTr="00B922B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364D8A" w:rsidRPr="00402008" w:rsidTr="00B922B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64D8A" w:rsidRPr="00402008" w:rsidTr="00B922B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64D8A" w:rsidRPr="00402008" w:rsidTr="00B922B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64D8A" w:rsidRPr="00402008" w:rsidTr="00B922B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64D8A" w:rsidRPr="00402008" w:rsidTr="00B922B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364D8A" w:rsidRPr="00402008" w:rsidTr="00B922B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64D8A" w:rsidRPr="00402008" w:rsidTr="00B922B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64D8A" w:rsidRPr="00402008" w:rsidTr="00B922B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64D8A" w:rsidRPr="00402008" w:rsidTr="00B922B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364D8A" w:rsidRPr="00402008" w:rsidTr="00B922BB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64D8A" w:rsidRPr="00402008" w:rsidTr="00B922BB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137CDC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37C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137C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526621">
              <w:rPr>
                <w:rFonts w:cs="Times New Roman"/>
                <w:b/>
                <w:bCs/>
                <w:sz w:val="24"/>
                <w:szCs w:val="24"/>
              </w:rPr>
              <w:t>quatre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137CDC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526621" w:rsidP="00137C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Mars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364D8A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526621" w:rsidP="00137C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Avril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364D8A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37C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37C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364D8A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37C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364D8A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37C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64D8A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64D8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64D8A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64D8A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Pr="00402008" w:rsidRDefault="00364D8A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64D8A" w:rsidRDefault="00364D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B922BB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1E3" w:rsidRDefault="002A11E3">
      <w:pPr>
        <w:jc w:val="right"/>
      </w:pPr>
      <w:r>
        <w:separator/>
      </w:r>
    </w:p>
  </w:endnote>
  <w:endnote w:type="continuationSeparator" w:id="0">
    <w:p w:rsidR="002A11E3" w:rsidRDefault="002A11E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1E3" w:rsidRDefault="002A11E3">
      <w:pPr>
        <w:jc w:val="right"/>
      </w:pPr>
      <w:r>
        <w:separator/>
      </w:r>
    </w:p>
  </w:footnote>
  <w:footnote w:type="continuationSeparator" w:id="0">
    <w:p w:rsidR="002A11E3" w:rsidRDefault="002A11E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5A20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71C"/>
    <w:rsid w:val="00110803"/>
    <w:rsid w:val="001130CB"/>
    <w:rsid w:val="00113647"/>
    <w:rsid w:val="001156AE"/>
    <w:rsid w:val="00115C8F"/>
    <w:rsid w:val="001212A1"/>
    <w:rsid w:val="00121A0B"/>
    <w:rsid w:val="00123388"/>
    <w:rsid w:val="00123E4D"/>
    <w:rsid w:val="00123E7F"/>
    <w:rsid w:val="00131302"/>
    <w:rsid w:val="00133549"/>
    <w:rsid w:val="00136986"/>
    <w:rsid w:val="00137CDC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079FA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1E3"/>
    <w:rsid w:val="002A1466"/>
    <w:rsid w:val="002A1D3B"/>
    <w:rsid w:val="002A26E3"/>
    <w:rsid w:val="002A352B"/>
    <w:rsid w:val="002A4A07"/>
    <w:rsid w:val="002A7F8E"/>
    <w:rsid w:val="002B1996"/>
    <w:rsid w:val="002B22DA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D8A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C7CB1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401A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0788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5078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0A7C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13CE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0701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7AA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452D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0E98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3217"/>
    <w:rsid w:val="00A05256"/>
    <w:rsid w:val="00A05B8A"/>
    <w:rsid w:val="00A104A3"/>
    <w:rsid w:val="00A10533"/>
    <w:rsid w:val="00A143E4"/>
    <w:rsid w:val="00A153EC"/>
    <w:rsid w:val="00A20AB7"/>
    <w:rsid w:val="00A22943"/>
    <w:rsid w:val="00A22A58"/>
    <w:rsid w:val="00A24BB8"/>
    <w:rsid w:val="00A250D1"/>
    <w:rsid w:val="00A26D98"/>
    <w:rsid w:val="00A304C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31E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2B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22BB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064B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BF732D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10F1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8A9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1E4B4-80E7-4037-B923-77FDA9DC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9</cp:revision>
  <cp:lastPrinted>2015-05-13T14:54:00Z</cp:lastPrinted>
  <dcterms:created xsi:type="dcterms:W3CDTF">2016-05-19T20:14:00Z</dcterms:created>
  <dcterms:modified xsi:type="dcterms:W3CDTF">2016-05-19T20:28:00Z</dcterms:modified>
</cp:coreProperties>
</file>