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9DA" w:rsidRDefault="00EA0C8E">
      <w:pPr>
        <w:rPr>
          <w:rtl/>
          <w:lang w:bidi="ar-MA"/>
        </w:rPr>
      </w:pPr>
      <w:r>
        <w:rPr>
          <w:lang w:bidi="ar-MA"/>
        </w:rPr>
        <w:t xml:space="preserve">                                         </w:t>
      </w:r>
    </w:p>
    <w:p w:rsidR="00346E90" w:rsidRDefault="00346E90">
      <w:pPr>
        <w:rPr>
          <w:rtl/>
          <w:lang w:bidi="ar-MA"/>
        </w:rPr>
      </w:pPr>
    </w:p>
    <w:p w:rsidR="00346E90" w:rsidRDefault="00346E90">
      <w:pPr>
        <w:rPr>
          <w:rtl/>
          <w:lang w:bidi="ar-MA"/>
        </w:rPr>
      </w:pPr>
    </w:p>
    <w:p w:rsidR="00346E90" w:rsidRDefault="00346E90">
      <w:pPr>
        <w:rPr>
          <w:rtl/>
          <w:lang w:bidi="ar-MA"/>
        </w:rPr>
      </w:pPr>
    </w:p>
    <w:p w:rsidR="00346E90" w:rsidRDefault="00346E90">
      <w:pPr>
        <w:rPr>
          <w:rtl/>
          <w:lang w:bidi="ar-MA"/>
        </w:rPr>
      </w:pPr>
    </w:p>
    <w:p w:rsidR="00FD34BA" w:rsidRDefault="00FD34BA" w:rsidP="00346E90">
      <w:pPr>
        <w:bidi/>
        <w:spacing w:after="0" w:line="360" w:lineRule="exact"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305222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  <w:t>مذكرة إخبارية</w:t>
      </w: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للمندوبية السامية للتخطيط </w:t>
      </w:r>
    </w:p>
    <w:p w:rsidR="00FD34BA" w:rsidRDefault="00FD34BA" w:rsidP="00346E90">
      <w:pPr>
        <w:bidi/>
        <w:spacing w:after="0" w:line="360" w:lineRule="exact"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نتائج بحث الظرفية</w:t>
      </w: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</w:t>
      </w: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لدى الأسر </w:t>
      </w:r>
    </w:p>
    <w:p w:rsidR="00FD34BA" w:rsidRPr="00305222" w:rsidRDefault="00FD34BA" w:rsidP="00346E90">
      <w:pPr>
        <w:bidi/>
        <w:spacing w:after="0" w:line="360" w:lineRule="exact"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الفصل ال</w:t>
      </w:r>
      <w:r w:rsidR="002D0C0F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ث</w:t>
      </w:r>
      <w:r w:rsidR="00435E9E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الث</w:t>
      </w: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من سنة 2015</w:t>
      </w:r>
    </w:p>
    <w:p w:rsidR="00FD34BA" w:rsidRPr="00346E90" w:rsidRDefault="00725D7D" w:rsidP="00725D7D">
      <w:pPr>
        <w:bidi/>
        <w:jc w:val="center"/>
        <w:rPr>
          <w:rFonts w:ascii="Times New Roman" w:hAnsi="Times New Roman" w:cs="Simplified Arabic"/>
          <w:rtl/>
          <w:lang w:bidi="ar-MA"/>
        </w:rPr>
      </w:pPr>
      <w:r>
        <w:rPr>
          <w:rFonts w:ascii="Times New Roman" w:hAnsi="Times New Roman" w:cs="Simplified Arabic"/>
          <w:sz w:val="32"/>
          <w:szCs w:val="32"/>
          <w:lang w:bidi="ar-MA"/>
        </w:rPr>
        <w:t xml:space="preserve">             </w:t>
      </w:r>
    </w:p>
    <w:p w:rsidR="00FD34BA" w:rsidRPr="000F5040" w:rsidRDefault="00FD34BA" w:rsidP="00435E9E">
      <w:pPr>
        <w:bidi/>
        <w:spacing w:before="240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proofErr w:type="gramStart"/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تبين</w:t>
      </w:r>
      <w:proofErr w:type="gramEnd"/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نتائج البحث الدائم حول الظرفية لدى الأسر، المنجز من طرف</w:t>
      </w:r>
      <w:r w:rsidRPr="000F5040">
        <w:rPr>
          <w:rFonts w:ascii="Times New Roman" w:hAnsi="Times New Roman" w:cs="Simplified Arabic" w:hint="cs"/>
          <w:b/>
          <w:bCs/>
          <w:color w:val="943634"/>
          <w:sz w:val="32"/>
          <w:szCs w:val="32"/>
          <w:rtl/>
          <w:lang w:bidi="ar-MA"/>
        </w:rPr>
        <w:t xml:space="preserve"> 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المندوبية السامية للتخطيط، أن مؤشر ثقة الأسر</w:t>
      </w:r>
      <w:r w:rsidR="004A2A94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يواصل منحاه التصاعدي منذ الفصل الرابع من سنة 2014. 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4A2A94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حيث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سجل خلال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الفصل </w:t>
      </w:r>
      <w:r w:rsidR="004A2A94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</w:t>
      </w:r>
      <w:r w:rsidR="00435E9E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لثالث</w:t>
      </w:r>
      <w:r w:rsidR="00EB663A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من سنة 201</w:t>
      </w:r>
      <w:r w:rsidR="00EB663A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5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</w:t>
      </w:r>
      <w:r w:rsidR="00F3049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رتفاعا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بحوالي</w:t>
      </w:r>
      <w:r w:rsidR="004A2A94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435E9E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0</w:t>
      </w:r>
      <w:proofErr w:type="gramStart"/>
      <w:r w:rsidR="0062355D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,</w:t>
      </w:r>
      <w:r w:rsidR="00435E9E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2</w:t>
      </w:r>
      <w:proofErr w:type="gramEnd"/>
      <w:r w:rsidR="004A2A94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F3049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نق</w:t>
      </w:r>
      <w:r w:rsidR="00435E9E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طة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مقارنة مع الفصل </w:t>
      </w:r>
      <w:r w:rsidR="009F2BD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السابق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و</w:t>
      </w:r>
      <w:r w:rsidR="00F3049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F93E04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ب</w:t>
      </w:r>
      <w:r w:rsidR="00F3049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435E9E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3</w:t>
      </w:r>
      <w:r w:rsidR="002D0C0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,</w:t>
      </w:r>
      <w:r w:rsidR="00435E9E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2</w:t>
      </w:r>
      <w:r w:rsidR="00F3049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4A2A94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نقاط </w:t>
      </w:r>
      <w:r w:rsidR="00F3049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ب</w:t>
      </w:r>
      <w:r w:rsidR="00F3049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ال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مقارنة مع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مستواه خلال</w:t>
      </w:r>
      <w:r w:rsidR="00F3049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نفس الفصل 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من سنة</w:t>
      </w:r>
      <w:r w:rsidR="00F3049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201</w:t>
      </w:r>
      <w:r w:rsidR="00F3049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.</w:t>
      </w:r>
    </w:p>
    <w:p w:rsidR="00FD34BA" w:rsidRDefault="00FD34BA" w:rsidP="00435E9E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proofErr w:type="spellStart"/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وهكذا،</w:t>
      </w:r>
      <w:proofErr w:type="spellEnd"/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استقر</w:t>
      </w:r>
      <w:r w:rsidRPr="00393C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مؤشر</w:t>
      </w:r>
      <w:r w:rsidRPr="006555DD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6555DD">
        <w:rPr>
          <w:rFonts w:ascii="Times New Roman" w:hAnsi="Times New Roman" w:cs="Simplified Arabic" w:hint="cs"/>
          <w:sz w:val="28"/>
          <w:szCs w:val="28"/>
          <w:rtl/>
          <w:lang w:bidi="ar-MA"/>
        </w:rPr>
        <w:t>ثقة الأسر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الفصل </w:t>
      </w:r>
      <w:r w:rsidR="00884142">
        <w:rPr>
          <w:rFonts w:ascii="Times New Roman" w:hAnsi="Times New Roman" w:cs="Simplified Arabic" w:hint="cs"/>
          <w:sz w:val="28"/>
          <w:szCs w:val="28"/>
          <w:rtl/>
          <w:lang w:bidi="ar-MA"/>
        </w:rPr>
        <w:t>الثا</w:t>
      </w:r>
      <w:r w:rsidR="00435E9E">
        <w:rPr>
          <w:rFonts w:ascii="Times New Roman" w:hAnsi="Times New Roman" w:cs="Simplified Arabic" w:hint="cs"/>
          <w:sz w:val="28"/>
          <w:szCs w:val="28"/>
          <w:rtl/>
          <w:lang w:bidi="ar-MA"/>
        </w:rPr>
        <w:t>لث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سنة 201</w:t>
      </w:r>
      <w:r w:rsidR="00157B84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في7</w:t>
      </w:r>
      <w:r w:rsidR="007B689F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435E9E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مقابل 7</w:t>
      </w:r>
      <w:r w:rsidR="00435E9E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435E9E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الفصل السابق و 7</w:t>
      </w:r>
      <w:r w:rsidR="00435E9E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435E9E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خلال نفس الفصل من السنة</w:t>
      </w:r>
      <w:r w:rsidR="00157B8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proofErr w:type="spellStart"/>
      <w:r w:rsidR="00157B84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الفارطة</w:t>
      </w:r>
      <w:proofErr w:type="spellEnd"/>
      <w:r w:rsidRPr="00195748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2D0C0F" w:rsidRDefault="00301440" w:rsidP="002D0C0F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301440">
        <w:rPr>
          <w:rFonts w:ascii="Times New Roman" w:hAnsi="Times New Roman" w:cs="Simplified Arabic"/>
          <w:noProof/>
          <w:sz w:val="28"/>
          <w:szCs w:val="28"/>
          <w:rtl/>
          <w:lang w:eastAsia="fr-FR"/>
        </w:rPr>
        <w:drawing>
          <wp:inline distT="0" distB="0" distL="0" distR="0">
            <wp:extent cx="5715000" cy="3429000"/>
            <wp:effectExtent l="19050" t="0" r="19050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46E90" w:rsidRDefault="00346E90" w:rsidP="00346E90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0833B1" w:rsidRDefault="000833B1" w:rsidP="002D0C0F">
      <w:pPr>
        <w:pStyle w:val="Paragraphedeliste"/>
        <w:widowControl/>
        <w:numPr>
          <w:ilvl w:val="0"/>
          <w:numId w:val="1"/>
        </w:numPr>
        <w:autoSpaceDE/>
        <w:autoSpaceDN/>
        <w:bidi/>
        <w:adjustRightInd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 w:rsidRPr="004D10A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lastRenderedPageBreak/>
        <w:t>تطور مكونات مؤشر الثقة</w:t>
      </w:r>
    </w:p>
    <w:p w:rsidR="00BB463F" w:rsidRDefault="00BB463F" w:rsidP="00BB463F">
      <w:pPr>
        <w:pStyle w:val="Paragraphedeliste"/>
        <w:widowControl/>
        <w:autoSpaceDE/>
        <w:autoSpaceDN/>
        <w:bidi/>
        <w:adjustRightInd/>
        <w:ind w:left="502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</w:p>
    <w:p w:rsidR="000833B1" w:rsidRPr="00245B58" w:rsidRDefault="00620AD0" w:rsidP="00620AD0">
      <w:pPr>
        <w:pStyle w:val="Paragraphedeliste"/>
        <w:widowControl/>
        <w:numPr>
          <w:ilvl w:val="1"/>
          <w:numId w:val="1"/>
        </w:numPr>
        <w:autoSpaceDE/>
        <w:autoSpaceDN/>
        <w:bidi/>
        <w:adjustRightInd/>
        <w:spacing w:after="200"/>
        <w:ind w:left="850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proofErr w:type="gramStart"/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إحساس</w:t>
      </w:r>
      <w:proofErr w:type="gramEnd"/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بتدهور </w:t>
      </w:r>
      <w:r w:rsidR="00BF423B" w:rsidRPr="00245B58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مستوى المعيشة</w:t>
      </w:r>
      <w:r w:rsidR="007664E2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</w:p>
    <w:p w:rsidR="00531920" w:rsidRDefault="002D0C0F" w:rsidP="002E5C84">
      <w:pPr>
        <w:bidi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الفصل الثا</w:t>
      </w:r>
      <w:r w:rsidR="00435E9E">
        <w:rPr>
          <w:rFonts w:ascii="Times New Roman" w:hAnsi="Times New Roman" w:cs="Simplified Arabic" w:hint="cs"/>
          <w:sz w:val="28"/>
          <w:szCs w:val="28"/>
          <w:rtl/>
          <w:lang w:bidi="ar-MA"/>
        </w:rPr>
        <w:t>لث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سنة 2015, </w:t>
      </w:r>
      <w:r w:rsidR="00CF45E2">
        <w:rPr>
          <w:rFonts w:ascii="Times New Roman" w:hAnsi="Times New Roman" w:cs="Simplified Arabic" w:hint="cs"/>
          <w:sz w:val="28"/>
          <w:szCs w:val="28"/>
          <w:rtl/>
          <w:lang w:bidi="ar-MA"/>
        </w:rPr>
        <w:t>ت</w:t>
      </w:r>
      <w:r w:rsidR="00435E9E">
        <w:rPr>
          <w:rFonts w:ascii="Times New Roman" w:hAnsi="Times New Roman" w:cs="Simplified Arabic" w:hint="cs"/>
          <w:sz w:val="28"/>
          <w:szCs w:val="28"/>
          <w:rtl/>
          <w:lang w:bidi="ar-MA"/>
        </w:rPr>
        <w:t>دهور</w:t>
      </w:r>
      <w:r w:rsidR="00CF45E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تصور الأسر ل</w:t>
      </w:r>
      <w:r w:rsidR="00531920">
        <w:rPr>
          <w:rFonts w:ascii="Times New Roman" w:hAnsi="Times New Roman" w:cs="Simplified Arabic" w:hint="cs"/>
          <w:sz w:val="28"/>
          <w:szCs w:val="28"/>
          <w:rtl/>
          <w:lang w:bidi="ar-MA"/>
        </w:rPr>
        <w:t>ل</w:t>
      </w:r>
      <w:r w:rsidR="00CF45E2">
        <w:rPr>
          <w:rFonts w:ascii="Times New Roman" w:hAnsi="Times New Roman" w:cs="Simplified Arabic" w:hint="cs"/>
          <w:sz w:val="28"/>
          <w:szCs w:val="28"/>
          <w:rtl/>
          <w:lang w:bidi="ar-MA"/>
        </w:rPr>
        <w:t>تطور</w:t>
      </w:r>
      <w:r w:rsidR="0053192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الماضي </w:t>
      </w:r>
      <w:r w:rsidR="000304DA">
        <w:rPr>
          <w:rFonts w:ascii="Times New Roman" w:hAnsi="Times New Roman" w:cs="Simplified Arabic" w:hint="cs"/>
          <w:sz w:val="28"/>
          <w:szCs w:val="28"/>
          <w:rtl/>
          <w:lang w:bidi="ar-MA"/>
        </w:rPr>
        <w:t>ل</w:t>
      </w:r>
      <w:r w:rsidR="00531920">
        <w:rPr>
          <w:rFonts w:ascii="Times New Roman" w:hAnsi="Times New Roman" w:cs="Simplified Arabic" w:hint="cs"/>
          <w:sz w:val="28"/>
          <w:szCs w:val="28"/>
          <w:rtl/>
          <w:lang w:bidi="ar-MA"/>
        </w:rPr>
        <w:t>ل</w:t>
      </w:r>
      <w:r w:rsidR="000304DA">
        <w:rPr>
          <w:rFonts w:ascii="Times New Roman" w:hAnsi="Times New Roman" w:cs="Simplified Arabic" w:hint="cs"/>
          <w:sz w:val="28"/>
          <w:szCs w:val="28"/>
          <w:rtl/>
          <w:lang w:bidi="ar-MA"/>
        </w:rPr>
        <w:t>مستوى العام للمعيشة</w:t>
      </w:r>
      <w:r w:rsidR="002E5C8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435E9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حيث</w:t>
      </w:r>
      <w:r w:rsidR="001569C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سجل</w:t>
      </w:r>
      <w:r w:rsidR="0053192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الرصيد المعبر عن هذا المؤشر </w:t>
      </w:r>
      <w:r w:rsidR="00435E9E">
        <w:rPr>
          <w:rFonts w:ascii="Times New Roman" w:hAnsi="Times New Roman" w:cs="Simplified Arabic" w:hint="cs"/>
          <w:sz w:val="28"/>
          <w:szCs w:val="28"/>
          <w:rtl/>
          <w:lang w:bidi="ar-MA"/>
        </w:rPr>
        <w:t>تراجعا</w:t>
      </w:r>
      <w:r w:rsidR="0053192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67020">
        <w:rPr>
          <w:rFonts w:ascii="Times New Roman" w:hAnsi="Times New Roman" w:cs="Simplified Arabic" w:hint="cs"/>
          <w:sz w:val="28"/>
          <w:szCs w:val="28"/>
          <w:rtl/>
          <w:lang w:bidi="ar-MA"/>
        </w:rPr>
        <w:t>ب</w:t>
      </w:r>
      <w:r w:rsidR="0053192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35E9E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proofErr w:type="gramStart"/>
      <w:r w:rsidR="00620AD0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531920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proofErr w:type="gramEnd"/>
      <w:r w:rsidR="0053192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نق</w:t>
      </w:r>
      <w:r w:rsidR="00620AD0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531920">
        <w:rPr>
          <w:rFonts w:ascii="Times New Roman" w:hAnsi="Times New Roman" w:cs="Simplified Arabic" w:hint="cs"/>
          <w:sz w:val="28"/>
          <w:szCs w:val="28"/>
          <w:rtl/>
          <w:lang w:bidi="ar-MA"/>
        </w:rPr>
        <w:t>ط مقارنة مع الفصل السابق</w:t>
      </w:r>
      <w:r w:rsidR="002E5C84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531920" w:rsidRPr="0053192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3192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 </w:t>
      </w:r>
      <w:r w:rsidR="00435E9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تحسنا </w:t>
      </w:r>
      <w:r w:rsidR="00531920">
        <w:rPr>
          <w:rFonts w:ascii="Times New Roman" w:hAnsi="Times New Roman" w:cs="Simplified Arabic" w:hint="cs"/>
          <w:sz w:val="28"/>
          <w:szCs w:val="28"/>
          <w:rtl/>
          <w:lang w:bidi="ar-MA"/>
        </w:rPr>
        <w:t>ب</w:t>
      </w:r>
      <w:r w:rsidR="00435E9E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531920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435E9E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531920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3192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 مقارنة مع نفس الفترة من 2014.</w:t>
      </w:r>
    </w:p>
    <w:p w:rsidR="00717A9B" w:rsidRDefault="007664E2" w:rsidP="00435E9E">
      <w:pPr>
        <w:bidi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نفس التوجه سجله ال</w:t>
      </w:r>
      <w:r w:rsidR="00717A9B">
        <w:rPr>
          <w:rFonts w:ascii="Times New Roman" w:hAnsi="Times New Roman" w:cs="Simplified Arabic" w:hint="cs"/>
          <w:sz w:val="28"/>
          <w:szCs w:val="28"/>
          <w:rtl/>
          <w:lang w:bidi="ar-MA"/>
        </w:rPr>
        <w:t>تطور المستقبلي</w:t>
      </w:r>
      <w:r w:rsidR="00717A9B" w:rsidRPr="001604B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17A9B">
        <w:rPr>
          <w:rFonts w:ascii="Times New Roman" w:hAnsi="Times New Roman" w:cs="Simplified Arabic" w:hint="cs"/>
          <w:sz w:val="28"/>
          <w:szCs w:val="28"/>
          <w:rtl/>
          <w:lang w:bidi="ar-MA"/>
        </w:rPr>
        <w:t>لمستوى المعيشة</w:t>
      </w:r>
      <w:r w:rsidR="0046702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حيث</w:t>
      </w:r>
      <w:r w:rsidR="0046702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عرفت تصورات الأسر </w:t>
      </w:r>
      <w:r w:rsidR="00435E9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تدهورا ب </w:t>
      </w:r>
      <w:r w:rsidR="00435E9E" w:rsidRPr="00435E9E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proofErr w:type="gramStart"/>
      <w:r w:rsidR="00435E9E" w:rsidRPr="00435E9E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435E9E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proofErr w:type="gramEnd"/>
      <w:r w:rsidR="001569C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67020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 مقارنة مع الفصل السابق و</w:t>
      </w:r>
      <w:r w:rsidR="00435E9E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تحسنا</w:t>
      </w:r>
      <w:r w:rsidR="0046702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ب5,</w:t>
      </w:r>
      <w:r w:rsidR="00435E9E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467020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6702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 مقارنة مع نفس الفصل من</w:t>
      </w:r>
      <w:r w:rsidR="00227B8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سنة</w:t>
      </w:r>
      <w:r w:rsidR="0046702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2014.</w:t>
      </w:r>
    </w:p>
    <w:p w:rsidR="000246BD" w:rsidRDefault="00933FAC" w:rsidP="00531920">
      <w:pPr>
        <w:bidi/>
        <w:ind w:left="360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 w:rsidRPr="00933FAC">
        <w:rPr>
          <w:rFonts w:ascii="Times New Roman" w:hAnsi="Times New Roman" w:cs="Simplified Arabic"/>
          <w:noProof/>
          <w:sz w:val="28"/>
          <w:szCs w:val="28"/>
          <w:rtl/>
          <w:lang w:eastAsia="fr-FR"/>
        </w:rPr>
        <w:drawing>
          <wp:inline distT="0" distB="0" distL="0" distR="0">
            <wp:extent cx="6010275" cy="3514725"/>
            <wp:effectExtent l="19050" t="0" r="9525" b="0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D57CA" w:rsidRPr="000C542A" w:rsidRDefault="00CD57CA" w:rsidP="00CD57CA">
      <w:pPr>
        <w:pStyle w:val="Paragraphedeliste"/>
        <w:widowControl/>
        <w:autoSpaceDE/>
        <w:autoSpaceDN/>
        <w:bidi/>
        <w:adjustRightInd/>
        <w:spacing w:after="200" w:line="380" w:lineRule="exact"/>
        <w:jc w:val="both"/>
        <w:rPr>
          <w:rFonts w:ascii="Times New Roman" w:hAnsi="Times New Roman" w:cs="Simplified Arabic"/>
          <w:sz w:val="28"/>
          <w:szCs w:val="28"/>
          <w:lang w:bidi="ar-MA"/>
        </w:rPr>
      </w:pPr>
    </w:p>
    <w:p w:rsidR="00CD57CA" w:rsidRPr="00751E8B" w:rsidRDefault="007664E2" w:rsidP="00620AD0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spacing w:after="20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proofErr w:type="spellStart"/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تطور</w:t>
      </w:r>
      <w:r w:rsidR="009F6FE1" w:rsidRPr="00245B58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البطالة</w:t>
      </w:r>
      <w:proofErr w:type="spellEnd"/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: </w:t>
      </w:r>
      <w:r w:rsidR="00620AD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توقع بارتفاع أقل حدة</w:t>
      </w:r>
    </w:p>
    <w:p w:rsidR="006A45A3" w:rsidRDefault="00CD57CA" w:rsidP="00C56544">
      <w:pPr>
        <w:bidi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الفصل</w:t>
      </w:r>
      <w:r w:rsidR="00FF255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الث</w:t>
      </w:r>
      <w:r w:rsidR="00435E9E">
        <w:rPr>
          <w:rFonts w:ascii="Times New Roman" w:hAnsi="Times New Roman" w:cs="Simplified Arabic" w:hint="cs"/>
          <w:sz w:val="28"/>
          <w:szCs w:val="28"/>
          <w:rtl/>
          <w:lang w:bidi="ar-MA"/>
        </w:rPr>
        <w:t>الث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201</w:t>
      </w:r>
      <w:r w:rsidR="00DA1301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 w:rsidR="00FF255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A45A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تتوقع </w:t>
      </w:r>
      <w:r w:rsidR="00856766">
        <w:rPr>
          <w:rFonts w:ascii="Times New Roman" w:hAnsi="Times New Roman" w:cs="Simplified Arabic" w:hint="cs"/>
          <w:sz w:val="28"/>
          <w:szCs w:val="28"/>
          <w:rtl/>
          <w:lang w:bidi="ar-MA"/>
        </w:rPr>
        <w:t>74</w:t>
      </w:r>
      <w:proofErr w:type="gramStart"/>
      <w:r w:rsidR="00856766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435E9E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6A45A3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proofErr w:type="gramEnd"/>
      <w:r w:rsidR="006A45A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</w:t>
      </w:r>
      <w:r w:rsidR="006A45A3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6A45A3">
        <w:rPr>
          <w:rFonts w:ascii="Times New Roman" w:hAnsi="Times New Roman" w:cs="Simplified Arabic" w:hint="cs"/>
          <w:sz w:val="28"/>
          <w:szCs w:val="28"/>
          <w:rtl/>
          <w:lang w:bidi="ar-MA"/>
        </w:rPr>
        <w:t>رتفاعا</w:t>
      </w:r>
      <w:r w:rsidR="006A45A3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عدد العاطلين خلال 12 شهرا المقبلة</w:t>
      </w:r>
      <w:r w:rsidR="006A45A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مقابل </w:t>
      </w:r>
      <w:r w:rsidR="00435E9E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856766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435E9E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6A45A3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31011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A45A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التي تتوقع عكس ذلك. وهكذا استقر </w:t>
      </w:r>
      <w:r w:rsidR="006A45A3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 هذا المؤشر</w:t>
      </w:r>
      <w:r w:rsidR="006A45A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مستوى سلبي </w:t>
      </w:r>
      <w:r w:rsidR="00620AD0">
        <w:rPr>
          <w:rFonts w:ascii="Times New Roman" w:hAnsi="Times New Roman" w:cs="Simplified Arabic" w:hint="cs"/>
          <w:sz w:val="28"/>
          <w:szCs w:val="28"/>
          <w:rtl/>
          <w:lang w:bidi="ar-MA"/>
        </w:rPr>
        <w:t>بلغ</w:t>
      </w:r>
      <w:r w:rsidR="006A45A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A45A3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435E9E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6A45A3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435E9E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6A45A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- نقطة </w:t>
      </w:r>
      <w:r w:rsidR="00B052AE">
        <w:rPr>
          <w:rFonts w:ascii="Times New Roman" w:hAnsi="Times New Roman" w:cs="Simplified Arabic" w:hint="cs"/>
          <w:sz w:val="28"/>
          <w:szCs w:val="28"/>
          <w:rtl/>
          <w:lang w:bidi="ar-MA"/>
        </w:rPr>
        <w:t>مسجلا</w:t>
      </w:r>
      <w:r w:rsidR="006A45A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20AD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تحسنا </w:t>
      </w:r>
      <w:r w:rsidR="00C5654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سواء </w:t>
      </w:r>
      <w:r w:rsidR="00620AD0">
        <w:rPr>
          <w:rFonts w:ascii="Times New Roman" w:hAnsi="Times New Roman" w:cs="Simplified Arabic" w:hint="cs"/>
          <w:sz w:val="28"/>
          <w:szCs w:val="28"/>
          <w:rtl/>
          <w:lang w:bidi="ar-MA"/>
        </w:rPr>
        <w:t>بالمقارنة  مع الفصل السابق (</w:t>
      </w:r>
      <w:r w:rsidR="00435E9E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 w:rsidR="006A45A3">
        <w:rPr>
          <w:rFonts w:ascii="Times New Roman" w:hAnsi="Times New Roman" w:cs="Simplified Arabic" w:hint="cs"/>
          <w:sz w:val="28"/>
          <w:szCs w:val="28"/>
          <w:rtl/>
          <w:lang w:bidi="ar-MA"/>
        </w:rPr>
        <w:t>,9</w:t>
      </w:r>
      <w:r w:rsidR="00620AD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+ </w:t>
      </w:r>
      <w:r w:rsidR="006A45A3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</w:t>
      </w:r>
      <w:r w:rsidR="00620AD0">
        <w:rPr>
          <w:rFonts w:ascii="Times New Roman" w:hAnsi="Times New Roman" w:cs="Simplified Arabic" w:hint="cs"/>
          <w:sz w:val="28"/>
          <w:szCs w:val="28"/>
          <w:rtl/>
          <w:lang w:bidi="ar-MA"/>
        </w:rPr>
        <w:t>) أو</w:t>
      </w:r>
      <w:r w:rsidR="006A45A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20AD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مع نفس الفصل من السنة </w:t>
      </w:r>
      <w:proofErr w:type="spellStart"/>
      <w:r w:rsidR="00620AD0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الفارطة</w:t>
      </w:r>
      <w:proofErr w:type="spellEnd"/>
      <w:r w:rsidR="00620AD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proofErr w:type="spellStart"/>
      <w:r w:rsidR="00620AD0">
        <w:rPr>
          <w:rFonts w:ascii="Times New Roman" w:hAnsi="Times New Roman" w:cs="Simplified Arabic" w:hint="cs"/>
          <w:sz w:val="28"/>
          <w:szCs w:val="28"/>
          <w:rtl/>
          <w:lang w:bidi="ar-MA"/>
        </w:rPr>
        <w:t>(</w:t>
      </w:r>
      <w:r w:rsidR="00435E9E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6A45A3">
        <w:rPr>
          <w:rFonts w:ascii="Times New Roman" w:hAnsi="Times New Roman" w:cs="Simplified Arabic" w:hint="cs"/>
          <w:sz w:val="28"/>
          <w:szCs w:val="28"/>
          <w:rtl/>
          <w:lang w:bidi="ar-MA"/>
        </w:rPr>
        <w:t>,6</w:t>
      </w:r>
      <w:r w:rsidR="00620AD0">
        <w:rPr>
          <w:rFonts w:ascii="Times New Roman" w:hAnsi="Times New Roman" w:cs="Simplified Arabic" w:hint="cs"/>
          <w:sz w:val="28"/>
          <w:szCs w:val="28"/>
          <w:rtl/>
          <w:lang w:bidi="ar-MA"/>
        </w:rPr>
        <w:t>+</w:t>
      </w:r>
      <w:proofErr w:type="spellEnd"/>
      <w:r w:rsidR="006A45A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 w:rsidR="006A45A3" w:rsidRPr="00F430F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proofErr w:type="spellStart"/>
      <w:r w:rsidR="00620AD0">
        <w:rPr>
          <w:rFonts w:ascii="Times New Roman" w:hAnsi="Times New Roman" w:cs="Simplified Arabic" w:hint="cs"/>
          <w:sz w:val="28"/>
          <w:szCs w:val="28"/>
          <w:rtl/>
          <w:lang w:bidi="ar-MA"/>
        </w:rPr>
        <w:t>)</w:t>
      </w:r>
      <w:r w:rsidR="006A45A3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proofErr w:type="spellEnd"/>
      <w:r w:rsidR="006A45A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</w:t>
      </w:r>
    </w:p>
    <w:p w:rsidR="00534D8C" w:rsidRDefault="00933FAC">
      <w:r w:rsidRPr="00933FAC">
        <w:rPr>
          <w:noProof/>
          <w:lang w:eastAsia="fr-FR"/>
        </w:rPr>
        <w:drawing>
          <wp:inline distT="0" distB="0" distL="0" distR="0">
            <wp:extent cx="5829300" cy="2933700"/>
            <wp:effectExtent l="19050" t="0" r="19050" b="0"/>
            <wp:docPr id="4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E2A2B" w:rsidRDefault="00FE2A2B" w:rsidP="00F40CAD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رأي متحفظ للأسر بخصوص </w:t>
      </w:r>
      <w:r w:rsidRPr="00007D34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فرص شراء السلع المستديمة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 </w:t>
      </w:r>
    </w:p>
    <w:p w:rsidR="00534D8C" w:rsidRDefault="00CE19C3" w:rsidP="00A45995">
      <w:pPr>
        <w:bidi/>
        <w:rPr>
          <w:rtl/>
          <w:lang w:bidi="ar-MA"/>
        </w:rPr>
      </w:pP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>تعتبر</w:t>
      </w:r>
      <w:r w:rsidR="00A4599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قرابة 56</w:t>
      </w:r>
      <w:r w:rsidR="000A3DF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7D6F24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المغربية</w:t>
      </w:r>
      <w:r w:rsidR="006E77E1"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الفصل </w:t>
      </w:r>
      <w:proofErr w:type="gramStart"/>
      <w:r w:rsidR="00B87639">
        <w:rPr>
          <w:rFonts w:ascii="Times New Roman" w:hAnsi="Times New Roman" w:cs="Simplified Arabic" w:hint="cs"/>
          <w:sz w:val="28"/>
          <w:szCs w:val="28"/>
          <w:rtl/>
          <w:lang w:bidi="ar-MA"/>
        </w:rPr>
        <w:t>الث</w:t>
      </w:r>
      <w:r w:rsidR="00435E9E">
        <w:rPr>
          <w:rFonts w:ascii="Times New Roman" w:hAnsi="Times New Roman" w:cs="Simplified Arabic" w:hint="cs"/>
          <w:sz w:val="28"/>
          <w:szCs w:val="28"/>
          <w:rtl/>
          <w:lang w:bidi="ar-MA"/>
        </w:rPr>
        <w:t>الث</w:t>
      </w:r>
      <w:r w:rsidR="00B8763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</w:t>
      </w:r>
      <w:proofErr w:type="gramEnd"/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2015 </w:t>
      </w:r>
      <w:r w:rsidR="006E77E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>أن الوقت غير مناسب لاقتناء السلع المستديمة</w:t>
      </w:r>
      <w:r w:rsidR="00D94901"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 w:rsidR="00E26EF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 حين أن </w:t>
      </w:r>
      <w:r w:rsidR="000A3DF3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435E9E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A45995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435E9E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0A3DF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7D6F24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تعتقد العكس. </w:t>
      </w:r>
      <w:r w:rsidR="00E26EF9">
        <w:rPr>
          <w:rFonts w:ascii="Times New Roman" w:hAnsi="Times New Roman" w:cs="Simplified Arabic" w:hint="cs"/>
          <w:sz w:val="28"/>
          <w:szCs w:val="28"/>
          <w:rtl/>
          <w:lang w:bidi="ar-MA"/>
        </w:rPr>
        <w:t>و بلغ</w:t>
      </w: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رصيد هذا المؤشر</w:t>
      </w:r>
      <w:r w:rsidR="0080472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35E9E">
        <w:rPr>
          <w:rFonts w:ascii="Times New Roman" w:hAnsi="Times New Roman" w:cs="Simplified Arabic" w:hint="cs"/>
          <w:sz w:val="28"/>
          <w:szCs w:val="28"/>
          <w:rtl/>
          <w:lang w:bidi="ar-MA"/>
        </w:rPr>
        <w:t>34</w:t>
      </w:r>
      <w:proofErr w:type="gramStart"/>
      <w:r w:rsidR="00435E9E">
        <w:rPr>
          <w:rFonts w:ascii="Times New Roman" w:hAnsi="Times New Roman" w:cs="Simplified Arabic" w:hint="cs"/>
          <w:sz w:val="28"/>
          <w:szCs w:val="28"/>
          <w:rtl/>
          <w:lang w:bidi="ar-MA"/>
        </w:rPr>
        <w:t>,2</w:t>
      </w:r>
      <w:r w:rsidRPr="007D6F24">
        <w:rPr>
          <w:rFonts w:ascii="Times New Roman" w:hAnsi="Times New Roman" w:cs="Simplified Arabic"/>
          <w:sz w:val="28"/>
          <w:szCs w:val="28"/>
          <w:lang w:bidi="ar-MA"/>
        </w:rPr>
        <w:t>-</w:t>
      </w:r>
      <w:proofErr w:type="gramEnd"/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35E9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مسجلا تحسنا </w:t>
      </w:r>
      <w:r w:rsidR="00B8763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C69A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 1,7 نقطة </w:t>
      </w: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مقارنة</w:t>
      </w:r>
      <w:r w:rsidR="00BC69A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A3DF3">
        <w:rPr>
          <w:rFonts w:ascii="Times New Roman" w:hAnsi="Times New Roman" w:cs="Simplified Arabic" w:hint="cs"/>
          <w:sz w:val="28"/>
          <w:szCs w:val="28"/>
          <w:rtl/>
          <w:lang w:bidi="ar-MA"/>
        </w:rPr>
        <w:t>مع</w:t>
      </w: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الفصل السابق و تراجعا</w:t>
      </w:r>
      <w:r w:rsidR="000A3DF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</w:t>
      </w: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26EF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C69AD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0A3DF3" w:rsidRPr="007D6F24">
        <w:rPr>
          <w:rFonts w:ascii="Times New Roman" w:hAnsi="Times New Roman" w:cs="Simplified Arabic"/>
          <w:sz w:val="28"/>
          <w:szCs w:val="28"/>
          <w:lang w:bidi="ar-MA"/>
        </w:rPr>
        <w:t>,</w:t>
      </w:r>
      <w:r w:rsidR="00BC69AD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0A3DF3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</w:t>
      </w:r>
      <w:r w:rsidR="00A45995">
        <w:rPr>
          <w:rFonts w:ascii="Times New Roman" w:hAnsi="Times New Roman" w:cs="Simplified Arabic" w:hint="cs"/>
          <w:sz w:val="28"/>
          <w:szCs w:val="28"/>
          <w:rtl/>
          <w:lang w:bidi="ar-MA"/>
        </w:rPr>
        <w:t>ة</w:t>
      </w:r>
      <w:r w:rsidR="000A3DF3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</w:t>
      </w:r>
      <w:r w:rsidR="000A3DF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مع </w:t>
      </w: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نفس </w:t>
      </w:r>
      <w:r w:rsidR="004E4FEF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الفترة من سنة 2014</w:t>
      </w: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534D8C" w:rsidRDefault="00933FAC">
      <w:r w:rsidRPr="00933FAC">
        <w:rPr>
          <w:noProof/>
          <w:lang w:eastAsia="fr-FR"/>
        </w:rPr>
        <w:drawing>
          <wp:inline distT="0" distB="0" distL="0" distR="0">
            <wp:extent cx="5759450" cy="2440602"/>
            <wp:effectExtent l="19050" t="0" r="12700" b="0"/>
            <wp:docPr id="2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34D8C" w:rsidRDefault="00534D8C" w:rsidP="00933FAC">
      <w:pPr>
        <w:rPr>
          <w:rtl/>
        </w:rPr>
      </w:pPr>
    </w:p>
    <w:p w:rsidR="003004F9" w:rsidRDefault="003004F9" w:rsidP="00933FAC">
      <w:pPr>
        <w:rPr>
          <w:rtl/>
        </w:rPr>
      </w:pPr>
    </w:p>
    <w:p w:rsidR="003004F9" w:rsidRDefault="003004F9" w:rsidP="00933FAC">
      <w:pPr>
        <w:rPr>
          <w:rtl/>
        </w:rPr>
      </w:pPr>
    </w:p>
    <w:p w:rsidR="003004F9" w:rsidRDefault="003004F9" w:rsidP="00933FAC">
      <w:pPr>
        <w:rPr>
          <w:rtl/>
        </w:rPr>
      </w:pPr>
    </w:p>
    <w:p w:rsidR="00090A1F" w:rsidRPr="00245B58" w:rsidRDefault="00D402DB" w:rsidP="0028196D">
      <w:pPr>
        <w:pStyle w:val="Paragraphedeliste"/>
        <w:widowControl/>
        <w:numPr>
          <w:ilvl w:val="1"/>
          <w:numId w:val="1"/>
        </w:numPr>
        <w:autoSpaceDE/>
        <w:autoSpaceDN/>
        <w:bidi/>
        <w:adjustRightInd/>
        <w:spacing w:after="200"/>
        <w:ind w:left="850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 w:rsidRPr="00D402D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الوضعية المالية للأسر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: </w:t>
      </w:r>
      <w:proofErr w:type="gramStart"/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إحساس</w:t>
      </w:r>
      <w:proofErr w:type="gramEnd"/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A45995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ب</w:t>
      </w:r>
      <w:r w:rsidR="0004486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</w:t>
      </w:r>
      <w:r w:rsidR="00A45995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حسن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ها</w:t>
      </w:r>
      <w:r w:rsidR="00EC2BBC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</w:p>
    <w:p w:rsidR="00045E04" w:rsidRDefault="00D90FFD" w:rsidP="00BC69AD">
      <w:pPr>
        <w:bidi/>
        <w:ind w:left="283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الفصل الث</w:t>
      </w:r>
      <w:r w:rsidR="00BC69AD">
        <w:rPr>
          <w:rFonts w:ascii="Times New Roman" w:hAnsi="Times New Roman" w:cs="Simplified Arabic" w:hint="cs"/>
          <w:sz w:val="28"/>
          <w:szCs w:val="28"/>
          <w:rtl/>
          <w:lang w:bidi="ar-MA"/>
        </w:rPr>
        <w:t>الث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2015 </w:t>
      </w:r>
      <w:r w:rsidR="00224CB2">
        <w:rPr>
          <w:rFonts w:ascii="Times New Roman" w:hAnsi="Times New Roman" w:cs="Simplified Arabic" w:hint="cs"/>
          <w:sz w:val="28"/>
          <w:szCs w:val="28"/>
          <w:rtl/>
          <w:lang w:bidi="ar-MA"/>
        </w:rPr>
        <w:t>تعتبر</w:t>
      </w:r>
      <w:r w:rsidR="00C06F31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C69AD">
        <w:rPr>
          <w:rFonts w:ascii="Times New Roman" w:hAnsi="Times New Roman" w:cs="Simplified Arabic" w:hint="cs"/>
          <w:sz w:val="28"/>
          <w:szCs w:val="28"/>
          <w:rtl/>
          <w:lang w:bidi="ar-MA"/>
        </w:rPr>
        <w:t>60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BC69AD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7D6F24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06F31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الأسر أن </w:t>
      </w:r>
      <w:proofErr w:type="spellStart"/>
      <w:r w:rsidR="00C06F31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>مداخيلها</w:t>
      </w:r>
      <w:proofErr w:type="spellEnd"/>
      <w:r w:rsidR="00C06F31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تغطي نفقاتها في حين </w:t>
      </w:r>
      <w:r w:rsidR="00224CB2">
        <w:rPr>
          <w:rFonts w:ascii="Times New Roman" w:hAnsi="Times New Roman" w:cs="Simplified Arabic" w:hint="cs"/>
          <w:sz w:val="28"/>
          <w:szCs w:val="28"/>
          <w:rtl/>
          <w:lang w:bidi="ar-MA"/>
        </w:rPr>
        <w:t>ت</w:t>
      </w:r>
      <w:r w:rsidR="00C06F31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صرح  </w:t>
      </w:r>
      <w:r w:rsidR="00243A5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C69AD">
        <w:rPr>
          <w:rFonts w:ascii="Times New Roman" w:hAnsi="Times New Roman" w:cs="Simplified Arabic" w:hint="cs"/>
          <w:sz w:val="28"/>
          <w:szCs w:val="28"/>
          <w:rtl/>
          <w:lang w:bidi="ar-MA"/>
        </w:rPr>
        <w:t>32</w:t>
      </w:r>
      <w:r w:rsidR="00243A5B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BC69AD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243A5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43A5B" w:rsidRPr="007D6F24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243A5B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</w:t>
      </w:r>
      <w:r w:rsidR="00C06F31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منها لجوءها إلى </w:t>
      </w:r>
      <w:proofErr w:type="spellStart"/>
      <w:r w:rsidR="00C06F31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>الإستيدان</w:t>
      </w:r>
      <w:proofErr w:type="spellEnd"/>
      <w:r w:rsidR="00224CB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وتبقى نسبة </w:t>
      </w:r>
      <w:r w:rsidR="00C06F31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الأسر التي </w:t>
      </w:r>
      <w:r w:rsidR="00224CB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تتمكن من </w:t>
      </w:r>
      <w:r w:rsidR="00C06F31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ادخار جزء من </w:t>
      </w:r>
      <w:proofErr w:type="spellStart"/>
      <w:r w:rsidR="00C06F31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>مداخيلها</w:t>
      </w:r>
      <w:proofErr w:type="spellEnd"/>
      <w:r w:rsidR="00C06F31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24CB2">
        <w:rPr>
          <w:rFonts w:ascii="Times New Roman" w:hAnsi="Times New Roman" w:cs="Simplified Arabic" w:hint="cs"/>
          <w:sz w:val="28"/>
          <w:szCs w:val="28"/>
          <w:rtl/>
          <w:lang w:bidi="ar-MA"/>
        </w:rPr>
        <w:t>ل</w:t>
      </w:r>
      <w:r w:rsidR="00C06F31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 </w:t>
      </w:r>
      <w:proofErr w:type="spellStart"/>
      <w:r w:rsidR="00C06F31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>تتجاوز</w:t>
      </w:r>
      <w:r w:rsidR="00243A5B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proofErr w:type="spellEnd"/>
      <w:r w:rsidR="00243A5B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BC69AD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243A5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43A5B" w:rsidRPr="007D6F24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243A5B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06F31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AC57E6" w:rsidRDefault="00AC57E6" w:rsidP="00A45995">
      <w:pPr>
        <w:bidi/>
        <w:ind w:left="28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وبذلك استقر رصيد مؤشر الوضعية المالية الحالية للأسر في مستوى سلبي وصل إلى </w:t>
      </w:r>
      <w:r w:rsidR="00682118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BC69AD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proofErr w:type="gramStart"/>
      <w:r w:rsidR="00BC69AD">
        <w:rPr>
          <w:rFonts w:ascii="Times New Roman" w:hAnsi="Times New Roman" w:cs="Simplified Arabic" w:hint="cs"/>
          <w:sz w:val="28"/>
          <w:szCs w:val="28"/>
          <w:rtl/>
          <w:lang w:bidi="ar-MA"/>
        </w:rPr>
        <w:t>,1</w:t>
      </w:r>
      <w:proofErr w:type="gramEnd"/>
      <w:r w:rsidR="00BD787A" w:rsidRPr="00BD787A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682118" w:rsidRPr="00BD787A">
        <w:rPr>
          <w:rFonts w:ascii="Times New Roman" w:hAnsi="Times New Roman" w:cs="Simplified Arabic"/>
          <w:sz w:val="28"/>
          <w:szCs w:val="28"/>
          <w:lang w:bidi="ar-MA"/>
        </w:rPr>
        <w:t>-</w:t>
      </w:r>
      <w:r w:rsidR="00DD64A8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مسجلا بذلك </w:t>
      </w:r>
      <w:r w:rsidR="00BD787A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تحسنا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سواء بالمقارنة مع الفصل السابق (</w:t>
      </w:r>
      <w:r w:rsidR="00BC69AD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682118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BC69AD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BD787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>نق</w:t>
      </w:r>
      <w:r w:rsidR="00A45995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>ط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) أو 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مع نفس الفصل من سنة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2014 </w:t>
      </w:r>
      <w:r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(</w:t>
      </w:r>
      <w:r w:rsidR="00BC69AD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DA2D03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BC69AD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BD787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>نق</w:t>
      </w:r>
      <w:r w:rsidR="00A45995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>ط</w:t>
      </w:r>
      <w:r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)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DD64A8" w:rsidRDefault="00DD64A8" w:rsidP="00A45995">
      <w:pPr>
        <w:pStyle w:val="Paragraphedeliste"/>
        <w:bidi/>
        <w:ind w:left="281"/>
        <w:rPr>
          <w:rFonts w:ascii="Times New Roman" w:eastAsiaTheme="minorHAnsi" w:hAnsi="Times New Roman" w:cs="Simplified Arabic"/>
          <w:sz w:val="28"/>
          <w:szCs w:val="28"/>
          <w:rtl/>
          <w:lang w:eastAsia="en-US" w:bidi="ar-MA"/>
        </w:rPr>
      </w:pPr>
      <w:r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 </w:t>
      </w:r>
      <w:r w:rsidR="00A05D60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أما بخصوص </w:t>
      </w:r>
      <w:r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التطور الماضي لوضعيتهم المالية</w:t>
      </w:r>
      <w:r w:rsidR="00A05D60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، فقد عرفت آراء </w:t>
      </w:r>
      <w:proofErr w:type="spellStart"/>
      <w:r w:rsidR="00A05D60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الأسر</w:t>
      </w:r>
      <w:r w:rsidR="00BC69AD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تدهورا</w:t>
      </w:r>
      <w:proofErr w:type="spellEnd"/>
      <w:r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 ب </w:t>
      </w:r>
      <w:r w:rsidR="00BC69AD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6</w:t>
      </w:r>
      <w:r w:rsidRPr="007D6F24">
        <w:rPr>
          <w:rFonts w:ascii="Times New Roman" w:eastAsiaTheme="minorHAnsi" w:hAnsi="Times New Roman" w:cs="Simplified Arabic"/>
          <w:sz w:val="28"/>
          <w:szCs w:val="28"/>
          <w:lang w:eastAsia="en-US" w:bidi="ar-MA"/>
        </w:rPr>
        <w:t>,</w:t>
      </w:r>
      <w:r w:rsidR="00BC69AD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0</w:t>
      </w:r>
      <w:r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 نقط</w:t>
      </w:r>
      <w:r w:rsidR="00A45995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ة</w:t>
      </w:r>
      <w:r w:rsidR="00970D2B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 </w:t>
      </w:r>
      <w:r w:rsidR="00970D2B"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مقارنة </w:t>
      </w:r>
      <w:r w:rsidR="00970D2B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مع </w:t>
      </w:r>
      <w:r w:rsidR="00970D2B"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الفصل السا</w:t>
      </w:r>
      <w:r w:rsidR="00970D2B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ب</w:t>
      </w:r>
      <w:r w:rsidR="00970D2B"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ق</w:t>
      </w:r>
      <w:r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 </w:t>
      </w:r>
      <w:r w:rsidR="000F74B3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و</w:t>
      </w:r>
      <w:r w:rsidR="008651F0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تحسنا</w:t>
      </w:r>
      <w:r w:rsidR="000F74B3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 ب</w:t>
      </w:r>
      <w:r w:rsidR="00BC69AD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5</w:t>
      </w:r>
      <w:r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 </w:t>
      </w:r>
      <w:r w:rsidR="000F74B3"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نق</w:t>
      </w:r>
      <w:r w:rsidR="00E60FAD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ا</w:t>
      </w:r>
      <w:r w:rsidR="000F74B3"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ط </w:t>
      </w:r>
      <w:r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مقارنة </w:t>
      </w:r>
      <w:r w:rsidR="00633966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مع </w:t>
      </w:r>
      <w:r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نفس الفصل من 2014.</w:t>
      </w:r>
    </w:p>
    <w:p w:rsidR="00F31E53" w:rsidRDefault="00F31E53" w:rsidP="00F31E53">
      <w:pPr>
        <w:pStyle w:val="Paragraphedeliste"/>
        <w:bidi/>
        <w:ind w:left="281"/>
        <w:rPr>
          <w:rFonts w:ascii="Times New Roman" w:eastAsiaTheme="minorHAnsi" w:hAnsi="Times New Roman" w:cs="Simplified Arabic"/>
          <w:sz w:val="28"/>
          <w:szCs w:val="28"/>
          <w:rtl/>
          <w:lang w:eastAsia="en-US" w:bidi="ar-MA"/>
        </w:rPr>
      </w:pPr>
    </w:p>
    <w:p w:rsidR="00BB1C2C" w:rsidRDefault="00BB1C2C" w:rsidP="00A45995">
      <w:pPr>
        <w:pStyle w:val="Paragraphedeliste"/>
        <w:bidi/>
        <w:ind w:left="281"/>
        <w:rPr>
          <w:rFonts w:ascii="Times New Roman" w:eastAsiaTheme="minorHAnsi" w:hAnsi="Times New Roman" w:cs="Simplified Arabic"/>
          <w:sz w:val="28"/>
          <w:szCs w:val="28"/>
          <w:rtl/>
          <w:lang w:eastAsia="en-US" w:bidi="ar-MA"/>
        </w:rPr>
      </w:pPr>
      <w:r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نفس ا</w:t>
      </w:r>
      <w:r w:rsidR="00F31E53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لاتجاه </w:t>
      </w:r>
      <w:proofErr w:type="gramStart"/>
      <w:r w:rsidR="00F31E53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عرفته </w:t>
      </w:r>
      <w:r w:rsidRPr="00BB1C2C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 </w:t>
      </w:r>
      <w:r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آراء</w:t>
      </w:r>
      <w:proofErr w:type="gramEnd"/>
      <w:r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 الأسر حول </w:t>
      </w:r>
      <w:r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التطور </w:t>
      </w:r>
      <w:r w:rsidR="007A72E6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المستقبلي </w:t>
      </w:r>
      <w:r w:rsidR="007A72E6"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لوضعيتهم</w:t>
      </w:r>
      <w:r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 المالية</w:t>
      </w:r>
      <w:r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 </w:t>
      </w:r>
      <w:r w:rsidR="00E60FAD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إذ عرفت </w:t>
      </w:r>
      <w:r w:rsidR="008651F0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تدهورا</w:t>
      </w:r>
      <w:r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 ب</w:t>
      </w:r>
      <w:r w:rsidR="00A45995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 </w:t>
      </w:r>
      <w:r w:rsidR="008651F0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0</w:t>
      </w:r>
      <w:r w:rsidR="0030775D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,</w:t>
      </w:r>
      <w:r w:rsidR="008651F0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8</w:t>
      </w:r>
      <w:r w:rsidRPr="00BB1C2C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 نقط</w:t>
      </w:r>
      <w:r w:rsidR="00A45995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ة</w:t>
      </w:r>
      <w:r>
        <w:rPr>
          <w:rFonts w:ascii="Times New Roman" w:hAnsi="Times New Roman" w:cs="Times New Roman" w:hint="cs"/>
          <w:color w:val="000000"/>
          <w:rtl/>
        </w:rPr>
        <w:t xml:space="preserve"> </w:t>
      </w:r>
      <w:r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 </w:t>
      </w:r>
      <w:r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مقارنة </w:t>
      </w:r>
      <w:r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مع </w:t>
      </w:r>
      <w:r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الفصل السا</w:t>
      </w:r>
      <w:r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ب</w:t>
      </w:r>
      <w:r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ق</w:t>
      </w:r>
      <w:r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 و</w:t>
      </w:r>
      <w:r w:rsidR="008651F0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تحسنا</w:t>
      </w:r>
      <w:r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 ب </w:t>
      </w:r>
      <w:r w:rsidR="008651F0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4</w:t>
      </w:r>
      <w:r w:rsidR="0030775D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,</w:t>
      </w:r>
      <w:r w:rsidR="008651F0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8</w:t>
      </w:r>
      <w:r w:rsidRPr="00BB1C2C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 نقاط</w:t>
      </w:r>
      <w:r>
        <w:rPr>
          <w:rFonts w:ascii="Times New Roman" w:hAnsi="Times New Roman" w:cs="Times New Roman" w:hint="cs"/>
          <w:color w:val="000000"/>
          <w:rtl/>
        </w:rPr>
        <w:t xml:space="preserve"> </w:t>
      </w:r>
      <w:r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 </w:t>
      </w:r>
      <w:r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مقارنة </w:t>
      </w:r>
      <w:r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مع نفس الفترة من السنة الماضية.</w:t>
      </w:r>
    </w:p>
    <w:p w:rsidR="007A72E6" w:rsidRPr="007D6F24" w:rsidRDefault="007A72E6" w:rsidP="007A72E6">
      <w:pPr>
        <w:pStyle w:val="Paragraphedeliste"/>
        <w:bidi/>
        <w:ind w:left="281"/>
        <w:rPr>
          <w:rFonts w:ascii="Times New Roman" w:eastAsiaTheme="minorHAnsi" w:hAnsi="Times New Roman" w:cs="Simplified Arabic"/>
          <w:sz w:val="28"/>
          <w:szCs w:val="28"/>
          <w:rtl/>
          <w:lang w:eastAsia="en-US" w:bidi="ar-MA"/>
        </w:rPr>
      </w:pPr>
    </w:p>
    <w:p w:rsidR="00C06F31" w:rsidRDefault="00933FAC" w:rsidP="007A72E6">
      <w:pPr>
        <w:pStyle w:val="Paragraphedeliste"/>
        <w:bidi/>
        <w:ind w:left="502" w:hanging="363"/>
        <w:jc w:val="center"/>
        <w:rPr>
          <w:rFonts w:ascii="Times New Roman" w:eastAsiaTheme="minorHAnsi" w:hAnsi="Times New Roman" w:cs="Simplified Arabic"/>
          <w:sz w:val="28"/>
          <w:szCs w:val="28"/>
          <w:rtl/>
          <w:lang w:eastAsia="en-US" w:bidi="ar-MA"/>
        </w:rPr>
      </w:pPr>
      <w:r w:rsidRPr="00933FAC">
        <w:rPr>
          <w:rFonts w:ascii="Times New Roman" w:eastAsiaTheme="minorHAnsi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876925" cy="3514725"/>
            <wp:effectExtent l="19050" t="0" r="9525" b="0"/>
            <wp:docPr id="6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A72E6" w:rsidRDefault="007A72E6" w:rsidP="007A72E6">
      <w:pPr>
        <w:pStyle w:val="Paragraphedeliste"/>
        <w:bidi/>
        <w:ind w:left="502"/>
        <w:rPr>
          <w:rFonts w:ascii="Times New Roman" w:eastAsiaTheme="minorHAnsi" w:hAnsi="Times New Roman" w:cs="Simplified Arabic"/>
          <w:sz w:val="28"/>
          <w:szCs w:val="28"/>
          <w:rtl/>
          <w:lang w:eastAsia="en-US" w:bidi="ar-MA"/>
        </w:rPr>
      </w:pPr>
    </w:p>
    <w:p w:rsidR="0004486B" w:rsidRDefault="0004486B" w:rsidP="0004486B">
      <w:pPr>
        <w:pStyle w:val="Paragraphedeliste"/>
        <w:bidi/>
        <w:ind w:left="502"/>
        <w:rPr>
          <w:rFonts w:ascii="Times New Roman" w:eastAsiaTheme="minorHAnsi" w:hAnsi="Times New Roman" w:cs="Simplified Arabic"/>
          <w:sz w:val="28"/>
          <w:szCs w:val="28"/>
          <w:rtl/>
          <w:lang w:eastAsia="en-US" w:bidi="ar-MA"/>
        </w:rPr>
      </w:pPr>
    </w:p>
    <w:p w:rsidR="0004486B" w:rsidRDefault="0004486B" w:rsidP="0004486B">
      <w:pPr>
        <w:pStyle w:val="Paragraphedeliste"/>
        <w:bidi/>
        <w:ind w:left="502"/>
        <w:rPr>
          <w:rFonts w:ascii="Times New Roman" w:eastAsiaTheme="minorHAnsi" w:hAnsi="Times New Roman" w:cs="Simplified Arabic"/>
          <w:sz w:val="28"/>
          <w:szCs w:val="28"/>
          <w:rtl/>
          <w:lang w:eastAsia="en-US" w:bidi="ar-MA"/>
        </w:rPr>
      </w:pPr>
    </w:p>
    <w:p w:rsidR="0004486B" w:rsidRDefault="0004486B" w:rsidP="0004486B">
      <w:pPr>
        <w:pStyle w:val="Paragraphedeliste"/>
        <w:bidi/>
        <w:ind w:left="502"/>
        <w:rPr>
          <w:rFonts w:ascii="Times New Roman" w:eastAsiaTheme="minorHAnsi" w:hAnsi="Times New Roman" w:cs="Simplified Arabic"/>
          <w:sz w:val="28"/>
          <w:szCs w:val="28"/>
          <w:rtl/>
          <w:lang w:eastAsia="en-US" w:bidi="ar-MA"/>
        </w:rPr>
      </w:pPr>
    </w:p>
    <w:p w:rsidR="00FB5DB8" w:rsidRPr="00FB5DB8" w:rsidRDefault="00FB5DB8" w:rsidP="00F6300C">
      <w:pPr>
        <w:pStyle w:val="Paragraphedeliste"/>
        <w:numPr>
          <w:ilvl w:val="0"/>
          <w:numId w:val="1"/>
        </w:numPr>
        <w:bidi/>
        <w:spacing w:before="240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 w:rsidRPr="00FB5DB8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تطور مؤشرات فصلية أخرى </w:t>
      </w:r>
      <w:r w:rsidR="00CF45E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</w:t>
      </w:r>
      <w:r w:rsidR="00F6300C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آ</w:t>
      </w:r>
      <w:r w:rsidRPr="00FB5DB8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راء </w:t>
      </w:r>
      <w:r w:rsidR="00F6300C" w:rsidRPr="00FB5DB8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الأسر </w:t>
      </w:r>
      <w:r w:rsidRPr="00FB5DB8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حول الظرفية</w:t>
      </w:r>
      <w:r w:rsidR="00CF45E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FB5DB8" w:rsidRDefault="00FB5DB8" w:rsidP="00F6300C">
      <w:pPr>
        <w:bidi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proofErr w:type="gramStart"/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>بالإضافة</w:t>
      </w:r>
      <w:proofErr w:type="gramEnd"/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إلى المؤشرات السبع المكونة لمؤشر الثقة </w:t>
      </w:r>
      <w:r w:rsidR="00F6300C">
        <w:rPr>
          <w:rFonts w:ascii="Times New Roman" w:hAnsi="Times New Roman" w:cs="Simplified Arabic" w:hint="cs"/>
          <w:sz w:val="28"/>
          <w:szCs w:val="28"/>
          <w:rtl/>
          <w:lang w:bidi="ar-MA"/>
        </w:rPr>
        <w:t>لدى الأ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>سر، يوفر البحث معطيات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فصلية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متعلقة بتصورات الأسر حول 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>مجالات أخرى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ذات صلة بظروف معيشتهم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ويتعلق الأمر على الخصوص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بقدرة الأسر على الادخار وب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تطور </w:t>
      </w:r>
      <w:proofErr w:type="spellStart"/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>أثمنة</w:t>
      </w:r>
      <w:proofErr w:type="spellEnd"/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المواد 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الغذائية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</w:p>
    <w:p w:rsidR="00FB5DB8" w:rsidRPr="001C068B" w:rsidRDefault="0004486B" w:rsidP="0004486B">
      <w:pPr>
        <w:pStyle w:val="Paragraphedeliste"/>
        <w:widowControl/>
        <w:numPr>
          <w:ilvl w:val="1"/>
          <w:numId w:val="1"/>
        </w:numPr>
        <w:tabs>
          <w:tab w:val="right" w:pos="423"/>
        </w:tabs>
        <w:autoSpaceDE/>
        <w:autoSpaceDN/>
        <w:bidi/>
        <w:adjustRightInd/>
        <w:spacing w:after="200"/>
        <w:ind w:left="139" w:firstLine="0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استمرار </w:t>
      </w:r>
      <w:r w:rsidR="00A54F2C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تشاؤم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الأسر</w:t>
      </w:r>
      <w:r w:rsidR="00F6300C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A54F2C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فيما يخص </w:t>
      </w:r>
      <w:r w:rsidR="00FB5DB8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قدر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تها </w:t>
      </w:r>
      <w:r w:rsidR="00FB5DB8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على </w:t>
      </w:r>
      <w:r w:rsidR="00FB5DB8" w:rsidRPr="001C068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الادخار</w:t>
      </w:r>
      <w:r w:rsidR="00CF45E2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في المستقبل</w:t>
      </w:r>
    </w:p>
    <w:p w:rsidR="00FB5DB8" w:rsidRDefault="00FB5DB8" w:rsidP="00712A83">
      <w:pPr>
        <w:bidi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الفصل </w:t>
      </w:r>
      <w:r w:rsidR="002E19B8">
        <w:rPr>
          <w:rFonts w:ascii="Times New Roman" w:hAnsi="Times New Roman" w:cs="Simplified Arabic" w:hint="cs"/>
          <w:sz w:val="28"/>
          <w:szCs w:val="28"/>
          <w:rtl/>
          <w:lang w:bidi="ar-MA"/>
        </w:rPr>
        <w:t>الث</w:t>
      </w:r>
      <w:r w:rsidR="008651F0">
        <w:rPr>
          <w:rFonts w:ascii="Times New Roman" w:hAnsi="Times New Roman" w:cs="Simplified Arabic" w:hint="cs"/>
          <w:sz w:val="28"/>
          <w:szCs w:val="28"/>
          <w:rtl/>
          <w:lang w:bidi="ar-MA"/>
        </w:rPr>
        <w:t>الث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</w:t>
      </w: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201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57065C">
        <w:rPr>
          <w:rFonts w:ascii="Times New Roman" w:hAnsi="Times New Roman" w:cs="Simplified Arabic" w:hint="cs"/>
          <w:sz w:val="28"/>
          <w:szCs w:val="28"/>
          <w:rtl/>
          <w:lang w:bidi="ar-MA"/>
        </w:rPr>
        <w:t>صرحت</w:t>
      </w:r>
      <w:r w:rsidR="008651F0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proofErr w:type="gramStart"/>
      <w:r w:rsidR="008651F0" w:rsidRPr="00970DA5">
        <w:rPr>
          <w:rFonts w:ascii="Times New Roman" w:hAnsi="Times New Roman" w:cs="Simplified Arabic"/>
          <w:sz w:val="28"/>
          <w:szCs w:val="28"/>
          <w:lang w:bidi="ar-MA"/>
        </w:rPr>
        <w:t>,</w:t>
      </w:r>
      <w:r w:rsidR="008651F0">
        <w:rPr>
          <w:rFonts w:ascii="Times New Roman" w:hAnsi="Times New Roman" w:cs="Simplified Arabic" w:hint="cs"/>
          <w:sz w:val="28"/>
          <w:szCs w:val="28"/>
          <w:rtl/>
          <w:lang w:bidi="ar-MA"/>
        </w:rPr>
        <w:t>85</w:t>
      </w:r>
      <w:r w:rsidR="008651F0" w:rsidRPr="00970DA5">
        <w:rPr>
          <w:rFonts w:ascii="Times New Roman" w:hAnsi="Times New Roman" w:cs="Simplified Arabic"/>
          <w:sz w:val="28"/>
          <w:szCs w:val="28"/>
          <w:lang w:bidi="ar-MA"/>
        </w:rPr>
        <w:t>%</w:t>
      </w:r>
      <w:proofErr w:type="gramEnd"/>
      <w:r w:rsidR="008651F0" w:rsidRPr="00970DA5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8651F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الأسر </w:t>
      </w:r>
      <w:r w:rsidR="0057065C">
        <w:rPr>
          <w:rFonts w:ascii="Times New Roman" w:hAnsi="Times New Roman" w:cs="Simplified Arabic" w:hint="cs"/>
          <w:sz w:val="28"/>
          <w:szCs w:val="28"/>
          <w:rtl/>
          <w:lang w:bidi="ar-MA"/>
        </w:rPr>
        <w:t>بعدم قدرتها ع</w:t>
      </w: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لى ال</w:t>
      </w:r>
      <w:r w:rsidR="003532E5">
        <w:rPr>
          <w:rFonts w:ascii="Times New Roman" w:hAnsi="Times New Roman" w:cs="Simplified Arabic" w:hint="cs"/>
          <w:sz w:val="28"/>
          <w:szCs w:val="28"/>
          <w:rtl/>
          <w:lang w:bidi="ar-MA"/>
        </w:rPr>
        <w:t>ادخار خلال 12 شهرا المقبلة مقابل</w:t>
      </w:r>
      <w:r w:rsidR="008651F0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8651F0" w:rsidRPr="00970DA5">
        <w:rPr>
          <w:rFonts w:ascii="Times New Roman" w:hAnsi="Times New Roman" w:cs="Simplified Arabic"/>
          <w:sz w:val="28"/>
          <w:szCs w:val="28"/>
          <w:lang w:bidi="ar-MA"/>
        </w:rPr>
        <w:t>,</w:t>
      </w:r>
      <w:r w:rsidR="008651F0">
        <w:rPr>
          <w:rFonts w:ascii="Times New Roman" w:hAnsi="Times New Roman" w:cs="Simplified Arabic" w:hint="cs"/>
          <w:sz w:val="28"/>
          <w:szCs w:val="28"/>
          <w:rtl/>
          <w:lang w:bidi="ar-MA"/>
        </w:rPr>
        <w:t>14</w:t>
      </w:r>
      <w:r w:rsidR="008651F0" w:rsidRPr="00970DA5">
        <w:rPr>
          <w:rFonts w:ascii="Times New Roman" w:hAnsi="Times New Roman" w:cs="Simplified Arabic"/>
          <w:sz w:val="28"/>
          <w:szCs w:val="28"/>
          <w:lang w:bidi="ar-MA"/>
        </w:rPr>
        <w:t xml:space="preserve">% </w:t>
      </w:r>
      <w:r w:rsidR="008651F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05DDF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منها التي تتوقع عكس ذلك.</w:t>
      </w:r>
      <w:r w:rsidR="003532E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</w:t>
      </w:r>
      <w:r w:rsidR="008651F0">
        <w:rPr>
          <w:rFonts w:ascii="Times New Roman" w:hAnsi="Times New Roman" w:cs="Simplified Arabic" w:hint="cs"/>
          <w:sz w:val="28"/>
          <w:szCs w:val="28"/>
          <w:rtl/>
          <w:lang w:bidi="ar-MA"/>
        </w:rPr>
        <w:t>تراجع</w:t>
      </w:r>
      <w:r w:rsidR="008651F0" w:rsidRPr="008651F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651F0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</w:t>
      </w:r>
      <w:r w:rsidR="003532E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E20AC">
        <w:rPr>
          <w:rFonts w:ascii="Times New Roman" w:hAnsi="Times New Roman" w:cs="Simplified Arabic" w:hint="cs"/>
          <w:sz w:val="28"/>
          <w:szCs w:val="28"/>
          <w:rtl/>
          <w:lang w:bidi="ar-MA"/>
        </w:rPr>
        <w:t>آراء</w:t>
      </w:r>
      <w:r w:rsidR="003532E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الأسر حول قدرتها على الادخار مقارنة مع</w:t>
      </w:r>
      <w:r w:rsidR="008651F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مستواه خلال </w:t>
      </w:r>
      <w:r w:rsidR="003532E5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</w:t>
      </w:r>
      <w:r w:rsidR="008651F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السابق</w:t>
      </w:r>
      <w:r w:rsidR="003532E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C0164">
        <w:rPr>
          <w:rFonts w:ascii="Times New Roman" w:hAnsi="Times New Roman" w:cs="Simplified Arabic" w:hint="cs"/>
          <w:sz w:val="28"/>
          <w:szCs w:val="28"/>
          <w:rtl/>
          <w:lang w:bidi="ar-MA"/>
        </w:rPr>
        <w:t>ب</w:t>
      </w:r>
      <w:r w:rsidR="004C0164" w:rsidRPr="004C0164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8651F0">
        <w:rPr>
          <w:rFonts w:ascii="Times New Roman" w:hAnsi="Times New Roman" w:cs="Simplified Arabic" w:hint="cs"/>
          <w:sz w:val="28"/>
          <w:szCs w:val="28"/>
          <w:rtl/>
          <w:lang w:bidi="ar-MA"/>
        </w:rPr>
        <w:t>3,</w:t>
      </w:r>
      <w:r w:rsidR="00712A83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4C016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</w:t>
      </w:r>
      <w:r w:rsidR="004C0164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proofErr w:type="spellStart"/>
      <w:r w:rsidR="008651F0">
        <w:rPr>
          <w:rFonts w:ascii="Times New Roman" w:hAnsi="Times New Roman" w:cs="Simplified Arabic" w:hint="cs"/>
          <w:sz w:val="28"/>
          <w:szCs w:val="28"/>
          <w:rtl/>
          <w:lang w:bidi="ar-MA"/>
        </w:rPr>
        <w:t>فيماتحسن</w:t>
      </w:r>
      <w:proofErr w:type="spellEnd"/>
      <w:r w:rsidR="008651F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proofErr w:type="spellStart"/>
      <w:r w:rsidR="004C0164">
        <w:rPr>
          <w:rFonts w:ascii="Times New Roman" w:hAnsi="Times New Roman" w:cs="Simplified Arabic" w:hint="cs"/>
          <w:sz w:val="28"/>
          <w:szCs w:val="28"/>
          <w:rtl/>
          <w:lang w:bidi="ar-MA"/>
        </w:rPr>
        <w:t>ب</w:t>
      </w:r>
      <w:r w:rsidR="008651F0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proofErr w:type="spellEnd"/>
      <w:r w:rsidR="00775008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8651F0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77500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C0164" w:rsidRPr="004C016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C0164">
        <w:rPr>
          <w:rFonts w:ascii="Times New Roman" w:hAnsi="Times New Roman" w:cs="Simplified Arabic" w:hint="cs"/>
          <w:sz w:val="28"/>
          <w:szCs w:val="28"/>
          <w:rtl/>
          <w:lang w:bidi="ar-MA"/>
        </w:rPr>
        <w:t>نقاط</w:t>
      </w:r>
      <w:r w:rsidR="00C920A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651F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مع مستواه خلال نفس الفصل من السنة </w:t>
      </w:r>
      <w:proofErr w:type="spellStart"/>
      <w:r w:rsidR="008651F0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الفارطة</w:t>
      </w:r>
      <w:proofErr w:type="spellEnd"/>
      <w:r w:rsidR="00C920A6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4C016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C0164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</w:p>
    <w:p w:rsidR="00FB5DB8" w:rsidRPr="00245B58" w:rsidRDefault="00D402DB" w:rsidP="00D402DB">
      <w:pPr>
        <w:pStyle w:val="Paragraphedeliste"/>
        <w:numPr>
          <w:ilvl w:val="0"/>
          <w:numId w:val="3"/>
        </w:numPr>
        <w:bidi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تصورات حول تطور </w:t>
      </w:r>
      <w:proofErr w:type="spellStart"/>
      <w:r w:rsidRPr="00245B58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أثمنة</w:t>
      </w:r>
      <w:proofErr w:type="spellEnd"/>
      <w:r w:rsidRPr="00245B58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المواد </w:t>
      </w:r>
      <w:proofErr w:type="spellStart"/>
      <w:r w:rsidRPr="00245B58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الغذائية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:</w:t>
      </w:r>
      <w:proofErr w:type="spellEnd"/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04486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توقع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لارتفاع أقل حدة </w:t>
      </w:r>
    </w:p>
    <w:p w:rsidR="007B0AF1" w:rsidRDefault="007B0AF1" w:rsidP="007B0AF1">
      <w:pPr>
        <w:pStyle w:val="Paragraphedeliste"/>
        <w:bidi/>
        <w:ind w:left="502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</w:p>
    <w:p w:rsidR="00FB5DB8" w:rsidRPr="00FB5DB8" w:rsidRDefault="00C03748" w:rsidP="009D4B40">
      <w:pPr>
        <w:bidi/>
        <w:ind w:left="142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</w:t>
      </w:r>
      <w:r w:rsidR="00FB5DB8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الفصل</w:t>
      </w:r>
      <w:r w:rsidR="00DC6A0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651F0">
        <w:rPr>
          <w:rFonts w:ascii="Times New Roman" w:hAnsi="Times New Roman" w:cs="Simplified Arabic" w:hint="cs"/>
          <w:sz w:val="28"/>
          <w:szCs w:val="28"/>
          <w:rtl/>
          <w:lang w:bidi="ar-MA"/>
        </w:rPr>
        <w:t>الثالث</w:t>
      </w:r>
      <w:r w:rsidR="00FB5DB8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</w:t>
      </w:r>
      <w:r w:rsidR="00C45D7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>2015</w:t>
      </w:r>
      <w:r w:rsidR="00C45D7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ترى</w:t>
      </w:r>
      <w:r w:rsidR="00FB5DB8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651F0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8651F0" w:rsidRPr="00970DA5">
        <w:rPr>
          <w:rFonts w:ascii="Times New Roman" w:hAnsi="Times New Roman" w:cs="Simplified Arabic"/>
          <w:sz w:val="28"/>
          <w:szCs w:val="28"/>
          <w:lang w:bidi="ar-MA"/>
        </w:rPr>
        <w:t>,</w:t>
      </w:r>
      <w:r w:rsidR="008651F0">
        <w:rPr>
          <w:rFonts w:ascii="Times New Roman" w:hAnsi="Times New Roman" w:cs="Simplified Arabic" w:hint="cs"/>
          <w:sz w:val="28"/>
          <w:szCs w:val="28"/>
          <w:rtl/>
          <w:lang w:bidi="ar-MA"/>
        </w:rPr>
        <w:t>84</w:t>
      </w:r>
      <w:r w:rsidR="008651F0" w:rsidRPr="00970DA5">
        <w:rPr>
          <w:rFonts w:ascii="Times New Roman" w:hAnsi="Times New Roman" w:cs="Simplified Arabic"/>
          <w:sz w:val="28"/>
          <w:szCs w:val="28"/>
          <w:lang w:bidi="ar-MA"/>
        </w:rPr>
        <w:t xml:space="preserve">% </w:t>
      </w:r>
      <w:r w:rsidR="00FB5DB8" w:rsidRPr="00970DA5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FB5DB8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أن </w:t>
      </w:r>
      <w:proofErr w:type="spellStart"/>
      <w:r w:rsidR="00FB5DB8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>أثمنة</w:t>
      </w:r>
      <w:proofErr w:type="spellEnd"/>
      <w:r w:rsidR="00FB5DB8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المواد الغذائية قد عرفت ارتفاعا </w:t>
      </w:r>
      <w:r w:rsidR="00027589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12 شهرا الأخيرة</w:t>
      </w:r>
      <w:r w:rsidR="00970DA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24264F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970DA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تظن </w:t>
      </w:r>
      <w:r w:rsidR="00BF2554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8651F0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970DA5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D4B40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7D6F24" w:rsidRPr="00FB5DB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970DA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منها </w:t>
      </w:r>
      <w:r w:rsidR="0024264F">
        <w:rPr>
          <w:rFonts w:ascii="Times New Roman" w:hAnsi="Times New Roman" w:cs="Simplified Arabic" w:hint="cs"/>
          <w:sz w:val="28"/>
          <w:szCs w:val="28"/>
          <w:rtl/>
          <w:lang w:bidi="ar-MA"/>
        </w:rPr>
        <w:t>أنها عرفت استقرارا</w:t>
      </w:r>
      <w:r w:rsidR="007D6F24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4264F">
        <w:rPr>
          <w:rFonts w:ascii="Times New Roman" w:hAnsi="Times New Roman" w:cs="Simplified Arabic" w:hint="cs"/>
          <w:sz w:val="28"/>
          <w:szCs w:val="28"/>
          <w:rtl/>
          <w:lang w:bidi="ar-MA"/>
        </w:rPr>
        <w:t>فيما</w:t>
      </w:r>
      <w:r w:rsidR="00970DA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4264F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>تعتقد</w:t>
      </w:r>
      <w:r w:rsidR="0024264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 w:rsidR="00FB5DB8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8651F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6 </w:t>
      </w:r>
      <w:r w:rsidR="00970DA5" w:rsidRPr="00FB5DB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B5DB8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45D7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أنها قد انخفضت. </w:t>
      </w:r>
      <w:r w:rsidR="0024264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F5A4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وبذلك استقر رصيد هذا المؤشر في </w:t>
      </w:r>
      <w:r w:rsidR="00027589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8651F0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proofErr w:type="gramStart"/>
      <w:r w:rsidR="007F5A4C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344390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7F5A4C">
        <w:rPr>
          <w:rFonts w:ascii="Times New Roman" w:hAnsi="Times New Roman" w:cs="Simplified Arabic" w:hint="cs"/>
          <w:sz w:val="28"/>
          <w:szCs w:val="28"/>
          <w:rtl/>
          <w:lang w:bidi="ar-MA"/>
        </w:rPr>
        <w:t>-</w:t>
      </w:r>
      <w:proofErr w:type="gramEnd"/>
      <w:r w:rsidR="007F5A4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مسجلا </w:t>
      </w:r>
      <w:r w:rsidR="00CB3EA2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تحسنا</w:t>
      </w:r>
      <w:r w:rsidR="007F5A4C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بنقط</w:t>
      </w:r>
      <w:r w:rsidR="007B0AF1">
        <w:rPr>
          <w:rFonts w:ascii="Times New Roman" w:hAnsi="Times New Roman" w:cs="Simplified Arabic" w:hint="cs"/>
          <w:sz w:val="28"/>
          <w:szCs w:val="28"/>
          <w:rtl/>
          <w:lang w:bidi="ar-MA"/>
        </w:rPr>
        <w:t>ة</w:t>
      </w:r>
      <w:r w:rsidR="009D4B4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واحدة</w:t>
      </w:r>
      <w:r w:rsidR="007F5A4C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مقارنة مع الفصل السابق و</w:t>
      </w:r>
      <w:r w:rsidR="00BC37A0">
        <w:rPr>
          <w:rFonts w:ascii="Times New Roman" w:hAnsi="Times New Roman" w:cs="Simplified Arabic" w:hint="cs"/>
          <w:sz w:val="28"/>
          <w:szCs w:val="28"/>
          <w:rtl/>
          <w:lang w:bidi="ar-MA"/>
        </w:rPr>
        <w:t>تراجعا</w:t>
      </w:r>
      <w:r w:rsidR="007F5A4C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 </w:t>
      </w:r>
      <w:r w:rsidR="002C780F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7F5A4C" w:rsidRPr="00BF2554">
        <w:rPr>
          <w:rFonts w:ascii="Times New Roman" w:hAnsi="Times New Roman" w:cs="Simplified Arabic"/>
          <w:sz w:val="28"/>
          <w:szCs w:val="28"/>
          <w:lang w:bidi="ar-MA"/>
        </w:rPr>
        <w:t>,</w:t>
      </w:r>
      <w:r w:rsidR="002C780F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7F5A4C" w:rsidRPr="00BF2554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AF4F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</w:t>
      </w:r>
      <w:r w:rsidR="009D4B40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AF4F10">
        <w:rPr>
          <w:rFonts w:ascii="Times New Roman" w:hAnsi="Times New Roman" w:cs="Simplified Arabic" w:hint="cs"/>
          <w:sz w:val="28"/>
          <w:szCs w:val="28"/>
          <w:rtl/>
          <w:lang w:bidi="ar-MA"/>
        </w:rPr>
        <w:t>ط</w:t>
      </w:r>
      <w:r w:rsidR="007F5A4C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مقارنة مع نفس الفصل من 201</w:t>
      </w:r>
      <w:r w:rsidR="007F5A4C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7F5A4C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7F5A4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C5459B" w:rsidRDefault="00FB5DB8" w:rsidP="009D4B40">
      <w:pPr>
        <w:bidi/>
        <w:ind w:left="142"/>
        <w:jc w:val="both"/>
        <w:rPr>
          <w:noProof/>
          <w:lang w:eastAsia="fr-FR"/>
        </w:rPr>
      </w:pPr>
      <w:r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أما بخصوص التوقعات المستقبلية لتطور </w:t>
      </w:r>
      <w:proofErr w:type="spellStart"/>
      <w:r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>أثمنة</w:t>
      </w:r>
      <w:proofErr w:type="spellEnd"/>
      <w:r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المواد </w:t>
      </w:r>
      <w:proofErr w:type="spellStart"/>
      <w:r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>الغذائية،</w:t>
      </w:r>
      <w:proofErr w:type="spellEnd"/>
      <w:r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F2554">
        <w:rPr>
          <w:rFonts w:ascii="Times New Roman" w:hAnsi="Times New Roman" w:cs="Simplified Arabic" w:hint="cs"/>
          <w:sz w:val="28"/>
          <w:szCs w:val="28"/>
          <w:rtl/>
          <w:lang w:bidi="ar-MA"/>
        </w:rPr>
        <w:t>ف</w:t>
      </w:r>
      <w:r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>ت</w:t>
      </w:r>
      <w:r w:rsid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>توقع</w:t>
      </w:r>
      <w:r w:rsidR="008F77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C780F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F6300C" w:rsidRPr="00BF2554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7D6F24" w:rsidRPr="00BF2554">
        <w:rPr>
          <w:rFonts w:ascii="Times New Roman" w:hAnsi="Times New Roman" w:cs="Simplified Arabic"/>
          <w:sz w:val="28"/>
          <w:szCs w:val="28"/>
          <w:lang w:bidi="ar-MA"/>
        </w:rPr>
        <w:t>7</w:t>
      </w:r>
      <w:r w:rsidR="007D6F24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الأسر </w:t>
      </w:r>
      <w:r w:rsidR="00F6300C">
        <w:rPr>
          <w:rFonts w:ascii="Times New Roman" w:hAnsi="Times New Roman" w:cs="Simplified Arabic" w:hint="cs"/>
          <w:sz w:val="28"/>
          <w:szCs w:val="28"/>
          <w:rtl/>
          <w:lang w:bidi="ar-MA"/>
        </w:rPr>
        <w:t>مواصلة</w:t>
      </w:r>
      <w:r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ارتفاعها في المستقبل مقابل</w:t>
      </w:r>
      <w:r w:rsid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1483A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2C780F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8F771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C780F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8F77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D6F24" w:rsidRPr="008F7712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F7712">
        <w:rPr>
          <w:rFonts w:ascii="Times New Roman" w:hAnsi="Times New Roman" w:cs="Simplified Arabic" w:hint="cs"/>
          <w:sz w:val="28"/>
          <w:szCs w:val="28"/>
          <w:rtl/>
          <w:lang w:bidi="ar-MA"/>
        </w:rPr>
        <w:t>التي ترجح استقرارها في حين</w:t>
      </w:r>
      <w:r w:rsidR="00F6300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ترى</w:t>
      </w:r>
      <w:r w:rsidR="008F77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C780F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 w:rsidR="008F771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C780F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8F77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F7712" w:rsidRPr="00BF2554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8F77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احتمال انخفاضها. </w:t>
      </w:r>
      <w:r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 بذلك </w:t>
      </w:r>
      <w:r w:rsidR="009F3E2B">
        <w:rPr>
          <w:rFonts w:ascii="Times New Roman" w:hAnsi="Times New Roman" w:cs="Simplified Arabic" w:hint="cs"/>
          <w:sz w:val="28"/>
          <w:szCs w:val="28"/>
          <w:rtl/>
          <w:lang w:bidi="ar-MA"/>
        </w:rPr>
        <w:t>عرف ال</w:t>
      </w:r>
      <w:r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رصيد الخاص بالتطور المستقبلي </w:t>
      </w:r>
      <w:r w:rsidR="00F6300C">
        <w:rPr>
          <w:rFonts w:ascii="Times New Roman" w:hAnsi="Times New Roman" w:cs="Simplified Arabic" w:hint="cs"/>
          <w:sz w:val="28"/>
          <w:szCs w:val="28"/>
          <w:rtl/>
          <w:lang w:bidi="ar-MA"/>
        </w:rPr>
        <w:t>ل</w:t>
      </w:r>
      <w:r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>لأثم</w:t>
      </w:r>
      <w:r w:rsidR="00F6300C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>ن</w:t>
      </w:r>
      <w:r w:rsidR="008F77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المستقر في 7</w:t>
      </w:r>
      <w:r w:rsidR="009F3E2B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8F771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C780F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8F77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- نقطة </w:t>
      </w:r>
      <w:r w:rsidR="009F3E2B">
        <w:rPr>
          <w:rFonts w:ascii="Times New Roman" w:hAnsi="Times New Roman" w:cs="Simplified Arabic" w:hint="cs"/>
          <w:sz w:val="28"/>
          <w:szCs w:val="28"/>
          <w:rtl/>
          <w:lang w:bidi="ar-MA"/>
        </w:rPr>
        <w:t>ارتفاعا ب</w:t>
      </w:r>
      <w:r w:rsidR="002C780F">
        <w:rPr>
          <w:rFonts w:ascii="Times New Roman" w:hAnsi="Times New Roman" w:cs="Simplified Arabic" w:hint="cs"/>
          <w:sz w:val="28"/>
          <w:szCs w:val="28"/>
          <w:rtl/>
          <w:lang w:bidi="ar-MA"/>
        </w:rPr>
        <w:t>0,3</w:t>
      </w:r>
      <w:r w:rsidR="009F3E2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6300C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</w:t>
      </w:r>
      <w:r w:rsidR="00B92FF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F7712">
        <w:rPr>
          <w:rFonts w:ascii="Times New Roman" w:hAnsi="Times New Roman" w:cs="Simplified Arabic" w:hint="cs"/>
          <w:sz w:val="28"/>
          <w:szCs w:val="28"/>
          <w:rtl/>
          <w:lang w:bidi="ar-MA"/>
        </w:rPr>
        <w:t>بالمق</w:t>
      </w:r>
      <w:r w:rsidR="00A925B1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8F77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رنة مع الفصل السابق </w:t>
      </w:r>
      <w:r w:rsidR="009F3E2B">
        <w:rPr>
          <w:rFonts w:ascii="Times New Roman" w:hAnsi="Times New Roman" w:cs="Simplified Arabic" w:hint="cs"/>
          <w:sz w:val="28"/>
          <w:szCs w:val="28"/>
          <w:rtl/>
          <w:lang w:bidi="ar-MA"/>
        </w:rPr>
        <w:t>و ب</w:t>
      </w:r>
      <w:r w:rsidR="002C780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1,6 </w:t>
      </w:r>
      <w:r w:rsidR="009F3E2B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</w:t>
      </w:r>
      <w:r w:rsidR="009D4B40">
        <w:rPr>
          <w:rFonts w:ascii="Times New Roman" w:hAnsi="Times New Roman" w:cs="Simplified Arabic" w:hint="cs"/>
          <w:sz w:val="28"/>
          <w:szCs w:val="28"/>
          <w:rtl/>
          <w:lang w:bidi="ar-MA"/>
        </w:rPr>
        <w:t>ة</w:t>
      </w:r>
      <w:r w:rsidR="009F3E2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مقارنة </w:t>
      </w:r>
      <w:r w:rsidR="008F77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مع </w:t>
      </w:r>
      <w:r w:rsidR="00FF31A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نفس الفصل من 2014</w:t>
      </w:r>
      <w:r w:rsidR="008F7712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467F18" w:rsidRDefault="00467F18" w:rsidP="00467F18">
      <w:pPr>
        <w:bidi/>
        <w:ind w:left="142"/>
        <w:jc w:val="both"/>
      </w:pPr>
      <w:r w:rsidRPr="00467F18">
        <w:rPr>
          <w:rFonts w:cs="Arial"/>
          <w:noProof/>
          <w:rtl/>
          <w:lang w:eastAsia="fr-FR"/>
        </w:rPr>
        <w:drawing>
          <wp:inline distT="0" distB="0" distL="0" distR="0">
            <wp:extent cx="5924550" cy="3038475"/>
            <wp:effectExtent l="19050" t="0" r="19050" b="0"/>
            <wp:docPr id="10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30D41" w:rsidRDefault="00A30D41" w:rsidP="00A30D41">
      <w:pPr>
        <w:bidi/>
        <w:spacing w:line="380" w:lineRule="exact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فيما يلي تفصيل لنتائج مختلف </w:t>
      </w:r>
      <w:proofErr w:type="gramStart"/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المؤشرات</w:t>
      </w:r>
      <w:proofErr w:type="gramEnd"/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تذكير بأهم المفاهيم.</w:t>
      </w:r>
    </w:p>
    <w:p w:rsidR="00091CBE" w:rsidRDefault="00091CBE" w:rsidP="00A30D41">
      <w:pPr>
        <w:bidi/>
        <w:rPr>
          <w:rFonts w:ascii="Times New Roman" w:hAnsi="Times New Roman" w:cs="Simplified Arabic"/>
          <w:sz w:val="28"/>
          <w:szCs w:val="28"/>
          <w:rtl/>
          <w:lang w:bidi="ar-MA"/>
        </w:rPr>
        <w:sectPr w:rsidR="00091CBE" w:rsidSect="00C5459B">
          <w:pgSz w:w="11906" w:h="16838" w:code="9"/>
          <w:pgMar w:top="1191" w:right="1418" w:bottom="1247" w:left="1418" w:header="567" w:footer="567" w:gutter="0"/>
          <w:cols w:space="708"/>
          <w:docGrid w:linePitch="360"/>
        </w:sectPr>
      </w:pPr>
    </w:p>
    <w:p w:rsidR="00091CBE" w:rsidRDefault="00091CBE" w:rsidP="00091CBE">
      <w:pPr>
        <w:bidi/>
        <w:ind w:firstLine="360"/>
        <w:jc w:val="center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ت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 xml:space="preserve">طور مؤشر الثقة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لدى ا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>لأسر المغربية</w:t>
      </w:r>
      <w:r w:rsidRPr="00DC2D0E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ومكوناته </w:t>
      </w:r>
    </w:p>
    <w:tbl>
      <w:tblPr>
        <w:tblW w:w="16020" w:type="dxa"/>
        <w:jc w:val="center"/>
        <w:tblInd w:w="2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7"/>
        <w:gridCol w:w="457"/>
        <w:gridCol w:w="447"/>
        <w:gridCol w:w="8"/>
        <w:gridCol w:w="458"/>
        <w:gridCol w:w="459"/>
        <w:gridCol w:w="459"/>
        <w:gridCol w:w="440"/>
        <w:gridCol w:w="19"/>
        <w:gridCol w:w="459"/>
        <w:gridCol w:w="459"/>
        <w:gridCol w:w="459"/>
        <w:gridCol w:w="445"/>
        <w:gridCol w:w="14"/>
        <w:gridCol w:w="459"/>
        <w:gridCol w:w="459"/>
        <w:gridCol w:w="459"/>
        <w:gridCol w:w="450"/>
        <w:gridCol w:w="9"/>
        <w:gridCol w:w="460"/>
        <w:gridCol w:w="459"/>
        <w:gridCol w:w="459"/>
        <w:gridCol w:w="453"/>
        <w:gridCol w:w="6"/>
        <w:gridCol w:w="459"/>
        <w:gridCol w:w="459"/>
        <w:gridCol w:w="459"/>
        <w:gridCol w:w="459"/>
        <w:gridCol w:w="459"/>
        <w:gridCol w:w="459"/>
        <w:gridCol w:w="459"/>
        <w:gridCol w:w="464"/>
        <w:gridCol w:w="459"/>
        <w:gridCol w:w="459"/>
        <w:gridCol w:w="459"/>
        <w:gridCol w:w="465"/>
        <w:gridCol w:w="1788"/>
      </w:tblGrid>
      <w:tr w:rsidR="00467F18" w:rsidRPr="00F22D86" w:rsidTr="00F25617">
        <w:trPr>
          <w:trHeight w:val="42"/>
          <w:jc w:val="center"/>
        </w:trPr>
        <w:tc>
          <w:tcPr>
            <w:tcW w:w="1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67F18" w:rsidRPr="0015506A" w:rsidRDefault="00467F18" w:rsidP="0015506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15506A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2015</w:t>
            </w:r>
          </w:p>
        </w:tc>
        <w:tc>
          <w:tcPr>
            <w:tcW w:w="1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67F18" w:rsidRPr="0015506A" w:rsidRDefault="00467F18" w:rsidP="0015506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15506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201</w:t>
            </w:r>
            <w:r w:rsidRPr="0015506A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4</w:t>
            </w:r>
          </w:p>
        </w:tc>
        <w:tc>
          <w:tcPr>
            <w:tcW w:w="18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67F18" w:rsidRPr="0015506A" w:rsidRDefault="00467F18" w:rsidP="0015506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15506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18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15506A" w:rsidRDefault="00467F18" w:rsidP="0015506A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15506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2012</w:t>
            </w:r>
          </w:p>
        </w:tc>
        <w:tc>
          <w:tcPr>
            <w:tcW w:w="1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15506A" w:rsidRDefault="00467F18" w:rsidP="0015506A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15506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2011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15506A" w:rsidRDefault="00467F18" w:rsidP="0015506A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15506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2010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15506A" w:rsidRDefault="00467F18" w:rsidP="0015506A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15506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2009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15506A" w:rsidRDefault="00467F18" w:rsidP="0015506A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15506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2008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BE51A1">
            <w:pPr>
              <w:bidi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المؤشر</w:t>
            </w:r>
            <w:proofErr w:type="gramEnd"/>
          </w:p>
        </w:tc>
      </w:tr>
      <w:tr w:rsidR="00467F18" w:rsidRPr="00BE51A1" w:rsidTr="00F25617">
        <w:trPr>
          <w:trHeight w:val="146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F18" w:rsidRPr="00BE51A1" w:rsidRDefault="00467F18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F18" w:rsidRPr="00BE51A1" w:rsidRDefault="00467F18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BE51A1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 xml:space="preserve">ف 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2</w:t>
            </w:r>
          </w:p>
        </w:tc>
        <w:tc>
          <w:tcPr>
            <w:tcW w:w="4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BE51A1" w:rsidRDefault="00467F18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BE51A1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BE51A1" w:rsidRDefault="00467F18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BE51A1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 4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BE51A1" w:rsidRDefault="00467F18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BE51A1" w:rsidRDefault="00467F18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4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BE51A1" w:rsidRDefault="00467F18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BE51A1" w:rsidRDefault="00467F18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ف </w:t>
            </w: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4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4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4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4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4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4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4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4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1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18" w:rsidRPr="00BE51A1" w:rsidRDefault="00467F18" w:rsidP="00BE51A1">
            <w:pP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467F18" w:rsidRPr="00BE51A1" w:rsidTr="00F25617">
        <w:trPr>
          <w:trHeight w:val="107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F18" w:rsidRPr="007026E8" w:rsidRDefault="00467F18" w:rsidP="007026E8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  <w:rtl/>
                <w:lang w:bidi="ar-MA"/>
              </w:rPr>
            </w:pPr>
            <w:r w:rsidRPr="00467F18">
              <w:rPr>
                <w:rFonts w:ascii="Calibri" w:hAnsi="Calibri"/>
                <w:b/>
                <w:bCs/>
                <w:sz w:val="16"/>
                <w:szCs w:val="16"/>
              </w:rPr>
              <w:t>76,3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D368D1" w:rsidRDefault="00467F18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76,1</w:t>
            </w:r>
          </w:p>
        </w:tc>
        <w:tc>
          <w:tcPr>
            <w:tcW w:w="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D368D1" w:rsidRDefault="00467F18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73,7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D368D1" w:rsidRDefault="00467F18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  <w:rtl/>
              </w:rPr>
            </w:pPr>
            <w:r w:rsidRPr="00D368D1">
              <w:rPr>
                <w:rFonts w:ascii="Calibri" w:hAnsi="Calibri" w:hint="cs"/>
                <w:b/>
                <w:bCs/>
                <w:sz w:val="16"/>
                <w:szCs w:val="16"/>
                <w:rtl/>
              </w:rPr>
              <w:t>71.6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D368D1" w:rsidRDefault="00467F18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 w:hint="cs"/>
                <w:b/>
                <w:bCs/>
                <w:sz w:val="16"/>
                <w:szCs w:val="16"/>
                <w:rtl/>
              </w:rPr>
              <w:t>73.1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D368D1" w:rsidRDefault="00467F18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74,0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D368D1" w:rsidRDefault="00467F18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74,1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D368D1" w:rsidRDefault="00467F18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74,2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D368D1" w:rsidRDefault="00467F18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75,4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D368D1" w:rsidRDefault="00467F18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74,</w:t>
            </w:r>
            <w:r w:rsidRPr="00D368D1">
              <w:rPr>
                <w:rFonts w:ascii="Calibri" w:hAnsi="Calibri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D368D1" w:rsidRDefault="00467F18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75,8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D368D1" w:rsidRDefault="00467F18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78,4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D368D1" w:rsidRDefault="00467F18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77,6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D368D1" w:rsidRDefault="00467F18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80,7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D368D1" w:rsidRDefault="00467F18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82,9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D368D1" w:rsidRDefault="00467F18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84,5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D368D1" w:rsidRDefault="00467F18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86,5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D368D1" w:rsidRDefault="00467F18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85,8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D368D1" w:rsidRDefault="00467F18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78,4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D368D1" w:rsidRDefault="00467F18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74,7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D368D1" w:rsidRDefault="00467F18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78,6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D368D1" w:rsidRDefault="00467F18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78,8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D368D1" w:rsidRDefault="00467F18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80,1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D368D1" w:rsidRDefault="00467F18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79,5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D368D1" w:rsidRDefault="00467F18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79,1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D368D1" w:rsidRDefault="00467F18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77,6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D368D1" w:rsidRDefault="00467F18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76,9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D368D1" w:rsidRDefault="00467F18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80,1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D368D1" w:rsidRDefault="00467F18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75,6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D368D1" w:rsidRDefault="00467F18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77,7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D368D1" w:rsidRDefault="00467F18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85,9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مؤشر</w:t>
            </w:r>
            <w:proofErr w:type="gramEnd"/>
            <w:r w:rsidRPr="00BE51A1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ثقة الأسر المغربية</w:t>
            </w:r>
          </w:p>
        </w:tc>
      </w:tr>
      <w:tr w:rsidR="00467F18" w:rsidRPr="00BE51A1" w:rsidTr="00F25617">
        <w:trPr>
          <w:trHeight w:val="91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F18" w:rsidRPr="00467F18" w:rsidRDefault="003873F9" w:rsidP="003873F9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D368D1">
              <w:rPr>
                <w:rFonts w:ascii="Calibri" w:hAnsi="Calibri"/>
                <w:b/>
                <w:bCs/>
                <w:sz w:val="14"/>
                <w:szCs w:val="14"/>
              </w:rPr>
              <w:t>-6</w:t>
            </w:r>
            <w:r>
              <w:rPr>
                <w:rFonts w:ascii="Calibri" w:hAnsi="Calibri"/>
                <w:b/>
                <w:bCs/>
                <w:sz w:val="14"/>
                <w:szCs w:val="14"/>
              </w:rPr>
              <w:t>6</w:t>
            </w:r>
            <w:r w:rsidRPr="00D368D1">
              <w:rPr>
                <w:rFonts w:ascii="Calibri" w:hAnsi="Calibri"/>
                <w:b/>
                <w:bCs/>
                <w:sz w:val="14"/>
                <w:szCs w:val="14"/>
              </w:rPr>
              <w:t>,</w:t>
            </w:r>
            <w:r>
              <w:rPr>
                <w:rFonts w:ascii="Calibri" w:hAnsi="Calibri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D368D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D368D1">
              <w:rPr>
                <w:rFonts w:ascii="Calibri" w:hAnsi="Calibri"/>
                <w:b/>
                <w:bCs/>
                <w:sz w:val="14"/>
                <w:szCs w:val="14"/>
              </w:rPr>
              <w:t>-67,1</w:t>
            </w:r>
          </w:p>
        </w:tc>
        <w:tc>
          <w:tcPr>
            <w:tcW w:w="4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-65,2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-68,0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-68.8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-66,5</w:t>
            </w:r>
          </w:p>
        </w:tc>
        <w:tc>
          <w:tcPr>
            <w:tcW w:w="4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-69,1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-68,2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-69,8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-67,8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-61,7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-58,1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-56,7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-48,6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-44,1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-41,6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-41,0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-46,0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-52,4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-52,3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-56,1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-61,0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-59,2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-57,5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-57,9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-59,1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-51,0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-51,1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-51,6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-56,6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-52,1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التطور المستقبلي للبطالة</w:t>
            </w:r>
          </w:p>
        </w:tc>
      </w:tr>
      <w:tr w:rsidR="003873F9" w:rsidRPr="00BE51A1" w:rsidTr="00F25617">
        <w:trPr>
          <w:trHeight w:val="2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3F9" w:rsidRPr="00467F18" w:rsidRDefault="003873F9" w:rsidP="001F4F9F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67F18">
              <w:rPr>
                <w:rFonts w:ascii="Calibri" w:hAnsi="Calibri"/>
                <w:b/>
                <w:bCs/>
                <w:sz w:val="14"/>
                <w:szCs w:val="14"/>
              </w:rPr>
              <w:t>-15,1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3F9" w:rsidRPr="00D368D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D368D1">
              <w:rPr>
                <w:rFonts w:ascii="Calibri" w:hAnsi="Calibri"/>
                <w:b/>
                <w:bCs/>
                <w:sz w:val="14"/>
                <w:szCs w:val="14"/>
              </w:rPr>
              <w:t>-12,8</w:t>
            </w:r>
          </w:p>
        </w:tc>
        <w:tc>
          <w:tcPr>
            <w:tcW w:w="4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-14,1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-16,5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-17.4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-17,7</w:t>
            </w:r>
          </w:p>
        </w:tc>
        <w:tc>
          <w:tcPr>
            <w:tcW w:w="4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-18,1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-19,9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-21,2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-23,1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-29,2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-28,1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-27,9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-21,8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-26,2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-20,2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-13,4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-17,0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-26,1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-37,2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-27,9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-28,6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-25,7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-26,5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-25,7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-29,1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-36,7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-29,4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-31,1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-25,2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-10,4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التطور السابق لمستوى المعيشة بصفة عامة</w:t>
            </w:r>
          </w:p>
        </w:tc>
      </w:tr>
      <w:tr w:rsidR="003873F9" w:rsidRPr="00BE51A1" w:rsidTr="00F25617">
        <w:trPr>
          <w:trHeight w:val="313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3F9" w:rsidRPr="00467F18" w:rsidRDefault="003873F9" w:rsidP="00B23E2B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67F18">
              <w:rPr>
                <w:rFonts w:ascii="Calibri" w:hAnsi="Calibri"/>
                <w:b/>
                <w:bCs/>
                <w:sz w:val="14"/>
                <w:szCs w:val="14"/>
              </w:rPr>
              <w:t>-7,7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3F9" w:rsidRPr="00D368D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D368D1">
              <w:rPr>
                <w:rFonts w:ascii="Calibri" w:hAnsi="Calibri"/>
                <w:b/>
                <w:bCs/>
                <w:sz w:val="14"/>
                <w:szCs w:val="14"/>
              </w:rPr>
              <w:t>-7,3</w:t>
            </w:r>
          </w:p>
        </w:tc>
        <w:tc>
          <w:tcPr>
            <w:tcW w:w="4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-8,9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-12,7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-13.1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-13,1</w:t>
            </w:r>
          </w:p>
        </w:tc>
        <w:tc>
          <w:tcPr>
            <w:tcW w:w="4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-11,4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-7,9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-3,1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-4,2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-5,1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-1,2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-3,2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9,0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11,2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13,1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11,9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18,1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-1,9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-11,4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0,2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2,7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0,4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0,1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-3,5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-9,3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-21,4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-11,5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14,4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آفاق تطور مستوى المعيشة بصفة عامة</w:t>
            </w:r>
          </w:p>
        </w:tc>
      </w:tr>
      <w:tr w:rsidR="003873F9" w:rsidRPr="00BE51A1" w:rsidTr="00F25617">
        <w:trPr>
          <w:trHeight w:val="2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3F9" w:rsidRPr="00467F18" w:rsidRDefault="003873F9" w:rsidP="00B23E2B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67F18">
              <w:rPr>
                <w:rFonts w:ascii="Calibri" w:hAnsi="Calibri"/>
                <w:b/>
                <w:bCs/>
                <w:sz w:val="14"/>
                <w:szCs w:val="14"/>
              </w:rPr>
              <w:t>-34,2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3F9" w:rsidRPr="00D368D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D368D1">
              <w:rPr>
                <w:rFonts w:ascii="Calibri" w:hAnsi="Calibri"/>
                <w:b/>
                <w:bCs/>
                <w:sz w:val="14"/>
                <w:szCs w:val="14"/>
              </w:rPr>
              <w:t>-36,0</w:t>
            </w:r>
          </w:p>
        </w:tc>
        <w:tc>
          <w:tcPr>
            <w:tcW w:w="4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-37,0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-38,1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-33.1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-28,9</w:t>
            </w:r>
          </w:p>
        </w:tc>
        <w:tc>
          <w:tcPr>
            <w:tcW w:w="4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-31,3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-31,8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-29,5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-31,7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-28,3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-29,3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-29,5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-37,4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-32,5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-38,5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-36,4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-39,0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-39,9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-44,3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-36,0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-37,5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-34,8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-42,6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-43,4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-46,5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-41,8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-39,1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-37,5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-34,3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-30,0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فرص اقتناء السلع المستديمة</w:t>
            </w:r>
          </w:p>
        </w:tc>
      </w:tr>
      <w:tr w:rsidR="003873F9" w:rsidRPr="00BE51A1" w:rsidTr="00F25617">
        <w:trPr>
          <w:trHeight w:val="2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3F9" w:rsidRPr="00467F18" w:rsidRDefault="003873F9" w:rsidP="00B23E2B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67F18">
              <w:rPr>
                <w:rFonts w:ascii="Calibri" w:hAnsi="Calibri"/>
                <w:b/>
                <w:bCs/>
                <w:sz w:val="14"/>
                <w:szCs w:val="14"/>
              </w:rPr>
              <w:t>-25,1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3F9" w:rsidRPr="00D368D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D368D1">
              <w:rPr>
                <w:rFonts w:ascii="Calibri" w:hAnsi="Calibri"/>
                <w:b/>
                <w:bCs/>
                <w:sz w:val="14"/>
                <w:szCs w:val="14"/>
              </w:rPr>
              <w:t>-28,0</w:t>
            </w:r>
          </w:p>
        </w:tc>
        <w:tc>
          <w:tcPr>
            <w:tcW w:w="4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-32,4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-30,6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-28.3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-29,7</w:t>
            </w:r>
          </w:p>
        </w:tc>
        <w:tc>
          <w:tcPr>
            <w:tcW w:w="4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-31,3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-29,5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-29,5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-30,2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-29,8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-29,4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-30,8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-31,0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-25,4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-25,7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-24,3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-27,1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-30,6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-28,1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-30,0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-27,6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-27,5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-25,3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-28,3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-26,9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-31,3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-33,1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-34,4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-32,9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-33,0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الوضعية المالية الحالية للأسرة</w:t>
            </w:r>
          </w:p>
        </w:tc>
      </w:tr>
      <w:tr w:rsidR="003873F9" w:rsidRPr="00BE51A1" w:rsidTr="00F25617">
        <w:trPr>
          <w:trHeight w:val="2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3F9" w:rsidRPr="00467F18" w:rsidRDefault="003873F9" w:rsidP="00B23E2B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67F18">
              <w:rPr>
                <w:rFonts w:ascii="Calibri" w:hAnsi="Calibri"/>
                <w:b/>
                <w:bCs/>
                <w:sz w:val="14"/>
                <w:szCs w:val="14"/>
              </w:rPr>
              <w:t>-20,8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3F9" w:rsidRPr="00D368D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D368D1">
              <w:rPr>
                <w:rFonts w:ascii="Calibri" w:hAnsi="Calibri"/>
                <w:b/>
                <w:bCs/>
                <w:sz w:val="14"/>
                <w:szCs w:val="14"/>
              </w:rPr>
              <w:t>-20.2</w:t>
            </w:r>
          </w:p>
        </w:tc>
        <w:tc>
          <w:tcPr>
            <w:tcW w:w="4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-27,0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-29,2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-25.8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-23,3</w:t>
            </w:r>
          </w:p>
        </w:tc>
        <w:tc>
          <w:tcPr>
            <w:tcW w:w="4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-21,3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-21,9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-21,9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-23,8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-19,6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-15,7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-16,7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-16,6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-14,1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-9,8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-6,4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-8,9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-10,5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-12,8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-7,9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-10,0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-11,0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-8,3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-13,4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-18,4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-11,7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-11,4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-11,8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3F9" w:rsidRPr="00BE51A1" w:rsidRDefault="003873F9" w:rsidP="006E2615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التطور السابق للوضعية المالية للأسرة</w:t>
            </w:r>
          </w:p>
        </w:tc>
      </w:tr>
      <w:tr w:rsidR="00467F18" w:rsidRPr="00BE51A1" w:rsidTr="00F25617">
        <w:trPr>
          <w:trHeight w:val="2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467F18" w:rsidRDefault="003873F9" w:rsidP="003873F9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>
              <w:rPr>
                <w:rFonts w:ascii="Calibri" w:hAnsi="Calibri"/>
                <w:b/>
                <w:bCs/>
                <w:sz w:val="14"/>
                <w:szCs w:val="14"/>
              </w:rPr>
              <w:t>3</w:t>
            </w:r>
            <w:r w:rsidR="00467F18" w:rsidRPr="00467F18">
              <w:rPr>
                <w:rFonts w:ascii="Calibri" w:hAnsi="Calibri"/>
                <w:b/>
                <w:bCs/>
                <w:sz w:val="14"/>
                <w:szCs w:val="14"/>
              </w:rPr>
              <w:t>,</w:t>
            </w:r>
            <w:r>
              <w:rPr>
                <w:rFonts w:ascii="Calibri" w:hAnsi="Calibri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D368D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D368D1">
              <w:rPr>
                <w:rFonts w:ascii="Calibri" w:hAnsi="Calibri"/>
                <w:b/>
                <w:bCs/>
                <w:sz w:val="14"/>
                <w:szCs w:val="14"/>
              </w:rPr>
              <w:t>4,2</w:t>
            </w:r>
          </w:p>
        </w:tc>
        <w:tc>
          <w:tcPr>
            <w:tcW w:w="4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0,1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-3,9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-1.5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-2,7</w:t>
            </w:r>
          </w:p>
        </w:tc>
        <w:tc>
          <w:tcPr>
            <w:tcW w:w="4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1,2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-1,7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2,8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0,7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4,5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10,6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7,7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11,1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11,2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14,0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15,1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20,4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10,2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9,4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7,8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11,8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17,8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17,1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17,5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22,0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26,8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26,7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16,6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15,6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23,9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التطور المرتقب للوضعية المالية للأسرة</w:t>
            </w:r>
          </w:p>
        </w:tc>
      </w:tr>
      <w:tr w:rsidR="00F25617" w:rsidRPr="00091CBE" w:rsidTr="00F25617">
        <w:trPr>
          <w:trHeight w:val="88"/>
          <w:jc w:val="center"/>
        </w:trPr>
        <w:tc>
          <w:tcPr>
            <w:tcW w:w="16020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5617" w:rsidRPr="00BE51A1" w:rsidRDefault="00F25617" w:rsidP="00F2561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proofErr w:type="gramStart"/>
            <w:r w:rsidRPr="00BE51A1">
              <w:rPr>
                <w:rFonts w:ascii="Calibri" w:hAnsi="Calibri"/>
                <w:b/>
                <w:bCs/>
                <w:rtl/>
              </w:rPr>
              <w:t>أرصـــدة</w:t>
            </w:r>
            <w:proofErr w:type="gramEnd"/>
            <w:r w:rsidRPr="00BE51A1">
              <w:rPr>
                <w:rFonts w:ascii="Calibri" w:hAnsi="Calibri"/>
                <w:b/>
                <w:bCs/>
                <w:rtl/>
              </w:rPr>
              <w:t xml:space="preserve"> أخـــرى</w:t>
            </w:r>
          </w:p>
        </w:tc>
      </w:tr>
      <w:tr w:rsidR="00467F18" w:rsidRPr="00BE51A1" w:rsidTr="00F25617">
        <w:trPr>
          <w:trHeight w:val="105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467F18" w:rsidRDefault="00467F18" w:rsidP="007026E8">
            <w:pPr>
              <w:ind w:left="-6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67F18">
              <w:rPr>
                <w:rFonts w:ascii="Calibri" w:hAnsi="Calibri"/>
                <w:b/>
                <w:bCs/>
                <w:sz w:val="14"/>
                <w:szCs w:val="14"/>
              </w:rPr>
              <w:t>-75,3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D368D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D368D1">
              <w:rPr>
                <w:rFonts w:ascii="Calibri" w:hAnsi="Calibri"/>
                <w:b/>
                <w:bCs/>
                <w:sz w:val="14"/>
                <w:szCs w:val="14"/>
              </w:rPr>
              <w:t>-75.6</w:t>
            </w:r>
          </w:p>
        </w:tc>
        <w:tc>
          <w:tcPr>
            <w:tcW w:w="4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</w:t>
            </w:r>
            <w:r w:rsidRPr="00BE51A1">
              <w:rPr>
                <w:rFonts w:ascii="Calibri" w:hAnsi="Calibri" w:hint="cs"/>
                <w:b/>
                <w:bCs/>
                <w:sz w:val="14"/>
                <w:szCs w:val="14"/>
                <w:rtl/>
              </w:rPr>
              <w:t>77.2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</w:t>
            </w:r>
            <w:r w:rsidRPr="00BE51A1">
              <w:rPr>
                <w:rFonts w:ascii="Calibri" w:hAnsi="Calibri" w:hint="cs"/>
                <w:b/>
                <w:bCs/>
                <w:sz w:val="14"/>
                <w:szCs w:val="14"/>
                <w:rtl/>
              </w:rPr>
              <w:t>77.2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-76.9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-78,0</w:t>
            </w:r>
          </w:p>
        </w:tc>
        <w:tc>
          <w:tcPr>
            <w:tcW w:w="4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-77,6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-76,0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-76,0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-73,4</w:t>
            </w:r>
          </w:p>
        </w:tc>
        <w:tc>
          <w:tcPr>
            <w:tcW w:w="4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-76,1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-70,0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-73,6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-71,5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-69,8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  <w:rtl/>
                <w:lang w:bidi="ar-MA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-73,0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-72,6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-58,8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-73,4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-70,2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-62,2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-56,8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-46,5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-47,9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-50,9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-33,5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-34,9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-49,7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-78,9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-77,7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-74,1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التطور المرتقب </w:t>
            </w:r>
            <w:proofErr w:type="spellStart"/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لاثمنة</w:t>
            </w:r>
            <w:proofErr w:type="spellEnd"/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 المواد الغذائية</w:t>
            </w:r>
          </w:p>
        </w:tc>
      </w:tr>
      <w:tr w:rsidR="00467F18" w:rsidRPr="00BE51A1" w:rsidTr="00F25617">
        <w:trPr>
          <w:trHeight w:val="88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467F18" w:rsidRDefault="00467F18" w:rsidP="007026E8">
            <w:pPr>
              <w:ind w:left="-6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67F18">
              <w:rPr>
                <w:rFonts w:ascii="Calibri" w:hAnsi="Calibri"/>
                <w:b/>
                <w:bCs/>
                <w:sz w:val="14"/>
                <w:szCs w:val="14"/>
              </w:rPr>
              <w:t>-84,3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D368D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D368D1">
              <w:rPr>
                <w:rFonts w:ascii="Calibri" w:hAnsi="Calibri"/>
                <w:b/>
                <w:bCs/>
                <w:sz w:val="14"/>
                <w:szCs w:val="14"/>
              </w:rPr>
              <w:t>-85,3</w:t>
            </w:r>
          </w:p>
        </w:tc>
        <w:tc>
          <w:tcPr>
            <w:tcW w:w="4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</w:t>
            </w:r>
            <w:r w:rsidRPr="00BE51A1">
              <w:rPr>
                <w:rFonts w:ascii="Calibri" w:hAnsi="Calibri" w:hint="cs"/>
                <w:b/>
                <w:bCs/>
                <w:sz w:val="14"/>
                <w:szCs w:val="14"/>
                <w:rtl/>
              </w:rPr>
              <w:t>87.</w:t>
            </w:r>
            <w:r>
              <w:rPr>
                <w:rFonts w:ascii="Calibri" w:hAnsi="Calibri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</w:t>
            </w:r>
            <w:r w:rsidRPr="00BE51A1">
              <w:rPr>
                <w:rFonts w:ascii="Calibri" w:hAnsi="Calibri" w:hint="cs"/>
                <w:b/>
                <w:bCs/>
                <w:sz w:val="14"/>
                <w:szCs w:val="14"/>
                <w:rtl/>
              </w:rPr>
              <w:t>84.5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-81.8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-84,1</w:t>
            </w:r>
          </w:p>
        </w:tc>
        <w:tc>
          <w:tcPr>
            <w:tcW w:w="4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-89,4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-90,8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-90,5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-8</w:t>
            </w:r>
            <w:r w:rsidRPr="00BE51A1">
              <w:rPr>
                <w:rFonts w:ascii="Calibri" w:hAnsi="Calibri" w:hint="cs"/>
                <w:b/>
                <w:bCs/>
                <w:sz w:val="14"/>
                <w:szCs w:val="14"/>
                <w:rtl/>
              </w:rPr>
              <w:t>9</w:t>
            </w: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,</w:t>
            </w:r>
            <w:r w:rsidRPr="00BE51A1">
              <w:rPr>
                <w:rFonts w:ascii="Calibri" w:hAnsi="Calibri" w:hint="cs"/>
                <w:b/>
                <w:bCs/>
                <w:sz w:val="14"/>
                <w:szCs w:val="14"/>
                <w:rtl/>
              </w:rPr>
              <w:t>0</w:t>
            </w:r>
          </w:p>
        </w:tc>
        <w:tc>
          <w:tcPr>
            <w:tcW w:w="4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-91,6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-90,6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-91,7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-91,1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-91,6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-92,5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-89,9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-87,2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-95,5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-90,9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-89,7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-87,8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-79,5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-83,3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-85,7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-87,2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-94,0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-96,2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-98,0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-95,9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-93,6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التطور السابق </w:t>
            </w:r>
            <w:proofErr w:type="spellStart"/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لاثمنة</w:t>
            </w:r>
            <w:proofErr w:type="spellEnd"/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 المواد الغذائية</w:t>
            </w:r>
          </w:p>
        </w:tc>
      </w:tr>
      <w:tr w:rsidR="00467F18" w:rsidRPr="00BE51A1" w:rsidTr="00F25617">
        <w:trPr>
          <w:trHeight w:val="76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28485A" w:rsidRDefault="00467F18" w:rsidP="00A45995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8485A">
              <w:rPr>
                <w:rFonts w:ascii="Arial" w:hAnsi="Arial" w:cs="Arial"/>
                <w:color w:val="000000" w:themeColor="text1"/>
                <w:sz w:val="12"/>
                <w:szCs w:val="12"/>
              </w:rPr>
              <w:t>-70,</w:t>
            </w:r>
            <w:r w:rsidR="00A45995">
              <w:rPr>
                <w:rFonts w:ascii="Arial" w:hAnsi="Arial" w:cs="Arial" w:hint="cs"/>
                <w:color w:val="000000" w:themeColor="text1"/>
                <w:sz w:val="12"/>
                <w:szCs w:val="12"/>
                <w:rtl/>
              </w:rPr>
              <w:t>6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D368D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D368D1">
              <w:rPr>
                <w:rFonts w:ascii="Calibri" w:hAnsi="Calibri"/>
                <w:b/>
                <w:bCs/>
                <w:sz w:val="14"/>
                <w:szCs w:val="14"/>
              </w:rPr>
              <w:t>-67,4</w:t>
            </w:r>
          </w:p>
        </w:tc>
        <w:tc>
          <w:tcPr>
            <w:tcW w:w="4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</w:t>
            </w:r>
            <w:r w:rsidRPr="00BE51A1">
              <w:rPr>
                <w:rFonts w:ascii="Calibri" w:hAnsi="Calibri" w:hint="cs"/>
                <w:b/>
                <w:bCs/>
                <w:sz w:val="14"/>
                <w:szCs w:val="14"/>
                <w:rtl/>
              </w:rPr>
              <w:t>69,8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-71.1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-74,0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-70,2</w:t>
            </w:r>
          </w:p>
        </w:tc>
        <w:tc>
          <w:tcPr>
            <w:tcW w:w="4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-66,6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-66,7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-69,1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-70,3</w:t>
            </w:r>
          </w:p>
        </w:tc>
        <w:tc>
          <w:tcPr>
            <w:tcW w:w="4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-67,0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-64,5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-65,3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-63,5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-62,5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-64,7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-64,9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-63,3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-61,7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-66,6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-67,6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-61,1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-56,6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-58,5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-57,8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-57,1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-56,8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-56,7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-60,7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-61,3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-61,2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18" w:rsidRPr="00BE51A1" w:rsidRDefault="00467F18" w:rsidP="006E2615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قدرة الأسر على الادخار خلال الأشهر المقبلة</w:t>
            </w:r>
          </w:p>
        </w:tc>
      </w:tr>
    </w:tbl>
    <w:p w:rsidR="00091CBE" w:rsidRDefault="00091CBE" w:rsidP="00091CBE">
      <w:pPr>
        <w:bidi/>
        <w:jc w:val="right"/>
        <w:rPr>
          <w:rFonts w:asciiTheme="majorBidi" w:hAnsiTheme="majorBidi" w:cs="Simplified Arabic"/>
          <w:b/>
          <w:bCs/>
          <w:sz w:val="28"/>
          <w:szCs w:val="28"/>
          <w:rtl/>
          <w:lang w:bidi="ar-MA"/>
        </w:rPr>
        <w:sectPr w:rsidR="00091CBE" w:rsidSect="00F25617">
          <w:pgSz w:w="16838" w:h="11906" w:orient="landscape" w:code="9"/>
          <w:pgMar w:top="1418" w:right="1418" w:bottom="993" w:left="1276" w:header="709" w:footer="709" w:gutter="0"/>
          <w:cols w:space="708"/>
          <w:docGrid w:linePitch="360"/>
        </w:sectPr>
      </w:pPr>
    </w:p>
    <w:p w:rsidR="00091CBE" w:rsidRDefault="00091CBE" w:rsidP="00091CBE">
      <w:pPr>
        <w:rPr>
          <w:lang w:bidi="ar-MA"/>
        </w:rPr>
      </w:pPr>
    </w:p>
    <w:tbl>
      <w:tblPr>
        <w:tblpPr w:leftFromText="141" w:rightFromText="141" w:vertAnchor="text" w:horzAnchor="margin" w:tblpY="23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31"/>
      </w:tblGrid>
      <w:tr w:rsidR="00C5459B" w:rsidRPr="00DC2D0E" w:rsidTr="00C5459B">
        <w:trPr>
          <w:trHeight w:val="7087"/>
        </w:trPr>
        <w:tc>
          <w:tcPr>
            <w:tcW w:w="9131" w:type="dxa"/>
          </w:tcPr>
          <w:p w:rsidR="00C5459B" w:rsidRPr="004B7848" w:rsidRDefault="00C5459B" w:rsidP="00C5459B">
            <w:pPr>
              <w:bidi/>
              <w:ind w:left="360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للتذكير </w:t>
            </w:r>
            <w:proofErr w:type="gramStart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فإن</w:t>
            </w:r>
            <w:proofErr w:type="gramEnd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:</w:t>
            </w:r>
          </w:p>
          <w:p w:rsidR="00C5459B" w:rsidRDefault="00C5459B" w:rsidP="00C5459B">
            <w:pPr>
              <w:pStyle w:val="Paragraphedeliste"/>
              <w:numPr>
                <w:ilvl w:val="0"/>
                <w:numId w:val="5"/>
              </w:numPr>
              <w:bidi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الأسئلة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المطروحة تعتبر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كيفية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proofErr w:type="gramStart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تتم</w:t>
            </w:r>
            <w:proofErr w:type="gramEnd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الأجوبة عليها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بثلاث خيارات (تحسن، استقرار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أو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تدهور).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proofErr w:type="gramStart"/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تتعلق</w:t>
            </w:r>
            <w:proofErr w:type="gramEnd"/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التغييرات </w:t>
            </w:r>
            <w:proofErr w:type="spellStart"/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بـ</w:t>
            </w:r>
            <w:proofErr w:type="spellEnd"/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12 شهرا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تقدم النتائج على شكل أرصدة (الفرق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بين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نسب 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تحسن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"تدهو</w:t>
            </w:r>
            <w:r w:rsidRPr="004B7848">
              <w:rPr>
                <w:rFonts w:ascii="Times New Roman" w:hAnsi="Times New Roman" w:cs="Simplified Arabic" w:hint="eastAsia"/>
                <w:sz w:val="20"/>
                <w:szCs w:val="20"/>
                <w:rtl/>
                <w:lang w:bidi="ar-MA"/>
              </w:rPr>
              <w:t>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proofErr w:type="gramStart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لا</w:t>
            </w:r>
            <w:proofErr w:type="gramEnd"/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يحلل مستوى الأرصدة مباشرة بل أن تطورها هو المعتمد في التحليل.</w:t>
            </w:r>
          </w:p>
          <w:p w:rsidR="00C5459B" w:rsidRPr="004B7848" w:rsidRDefault="00C5459B" w:rsidP="00C5459B">
            <w:pPr>
              <w:pStyle w:val="Paragraphedeliste"/>
              <w:numPr>
                <w:ilvl w:val="0"/>
                <w:numId w:val="5"/>
              </w:numPr>
              <w:bidi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يتم حساب مؤشر ثقة الأسر على أساس 7 مؤشرات تتعلق أربعة منها بالوضعية العامة في حين تخص الباقية الوضعية الخاصة بالأسرة وهي </w:t>
            </w:r>
            <w:proofErr w:type="gramStart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كالتالي :</w:t>
            </w:r>
            <w:proofErr w:type="gramEnd"/>
          </w:p>
          <w:p w:rsidR="00C5459B" w:rsidRPr="004B7848" w:rsidRDefault="00C5459B" w:rsidP="00C5459B">
            <w:pPr>
              <w:pStyle w:val="Paragraphedeliste"/>
              <w:widowControl/>
              <w:numPr>
                <w:ilvl w:val="0"/>
                <w:numId w:val="6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التطورات السابقة لمستوى المعيشة ؛</w:t>
            </w:r>
          </w:p>
          <w:p w:rsidR="00C5459B" w:rsidRPr="004B7848" w:rsidRDefault="00C5459B" w:rsidP="00C5459B">
            <w:pPr>
              <w:pStyle w:val="Paragraphedeliste"/>
              <w:widowControl/>
              <w:numPr>
                <w:ilvl w:val="0"/>
                <w:numId w:val="6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آفاق تطور مستوى </w:t>
            </w:r>
            <w:proofErr w:type="gramStart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المعيشة ؛</w:t>
            </w:r>
            <w:proofErr w:type="gramEnd"/>
          </w:p>
          <w:p w:rsidR="00C5459B" w:rsidRPr="004B7848" w:rsidRDefault="00C5459B" w:rsidP="00C5459B">
            <w:pPr>
              <w:pStyle w:val="Paragraphedeliste"/>
              <w:widowControl/>
              <w:numPr>
                <w:ilvl w:val="0"/>
                <w:numId w:val="6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آفاق تطور أعداد </w:t>
            </w:r>
            <w:proofErr w:type="gramStart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العاطلين ؛</w:t>
            </w:r>
            <w:proofErr w:type="gramEnd"/>
          </w:p>
          <w:p w:rsidR="00C5459B" w:rsidRPr="004B7848" w:rsidRDefault="00C5459B" w:rsidP="00C5459B">
            <w:pPr>
              <w:pStyle w:val="Paragraphedeliste"/>
              <w:widowControl/>
              <w:numPr>
                <w:ilvl w:val="0"/>
                <w:numId w:val="6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فرص اقتناء السلع المستديمة ؛</w:t>
            </w:r>
          </w:p>
          <w:p w:rsidR="00C5459B" w:rsidRPr="004B7848" w:rsidRDefault="00C5459B" w:rsidP="00C5459B">
            <w:pPr>
              <w:pStyle w:val="Paragraphedeliste"/>
              <w:widowControl/>
              <w:numPr>
                <w:ilvl w:val="0"/>
                <w:numId w:val="6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الوضعية المالية الراهنة للأسر ؛</w:t>
            </w:r>
          </w:p>
          <w:p w:rsidR="00C5459B" w:rsidRPr="004B7848" w:rsidRDefault="00C5459B" w:rsidP="00C5459B">
            <w:pPr>
              <w:pStyle w:val="Paragraphedeliste"/>
              <w:widowControl/>
              <w:numPr>
                <w:ilvl w:val="0"/>
                <w:numId w:val="6"/>
              </w:numPr>
              <w:autoSpaceDE/>
              <w:autoSpaceDN/>
              <w:bidi/>
              <w:adjustRightInd/>
              <w:ind w:left="1434" w:hanging="357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السابق للوضعية المالية للأسر ؛</w:t>
            </w:r>
          </w:p>
          <w:p w:rsidR="00C5459B" w:rsidRPr="004B7848" w:rsidRDefault="00C5459B" w:rsidP="00C5459B">
            <w:pPr>
              <w:pStyle w:val="Paragraphedeliste"/>
              <w:widowControl/>
              <w:numPr>
                <w:ilvl w:val="0"/>
                <w:numId w:val="6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المستقبلي للوضعية المالية للأسر.</w:t>
            </w:r>
          </w:p>
          <w:p w:rsidR="00C5459B" w:rsidRDefault="00C5459B" w:rsidP="00C5459B">
            <w:pPr>
              <w:pStyle w:val="Paragraphedeliste"/>
              <w:numPr>
                <w:ilvl w:val="0"/>
                <w:numId w:val="7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هذا المؤشر التركيبي باعتماد المعدل الحسابي لأرصدة المؤشرات السبعة المكونة له مع إضافة 100 وبالتالي تتأرجح قيمته بين 0 و 200.</w:t>
            </w:r>
          </w:p>
          <w:p w:rsidR="00C5459B" w:rsidRDefault="00C5459B" w:rsidP="00C5459B">
            <w:pPr>
              <w:pStyle w:val="Paragraphedeliste"/>
              <w:numPr>
                <w:ilvl w:val="0"/>
                <w:numId w:val="7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proofErr w:type="gramStart"/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لقد</w:t>
            </w:r>
            <w:proofErr w:type="gramEnd"/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مكنت اختبارات إحصائية</w:t>
            </w:r>
            <w:r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(test de Fisher) 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على سلسلة مؤشر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ثقة الأسر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خلال الفترة الممتدة من 2008 إلى 2014 من تأكيد غياب التغييرات الموسمية سواء الثابتة أو المتحركة.</w:t>
            </w:r>
          </w:p>
          <w:p w:rsidR="00C5459B" w:rsidRPr="001F1EA8" w:rsidRDefault="00C5459B" w:rsidP="00C5459B">
            <w:pPr>
              <w:bidi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</w:p>
          <w:p w:rsidR="00C5459B" w:rsidRPr="004B7848" w:rsidRDefault="00C5459B" w:rsidP="00C5459B">
            <w:pPr>
              <w:bidi/>
              <w:rPr>
                <w:rFonts w:cs="Simplified Arabic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للمزيد من المعلومات حول الجوانب المنهجية لهذا البحث</w:t>
            </w:r>
            <w:r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: زوروا الموقع الإلكتروني للمندوبية السامية للتخطيط   </w:t>
            </w:r>
            <w:hyperlink r:id="rId12" w:history="1">
              <w:r w:rsidRPr="004B7848">
                <w:rPr>
                  <w:rStyle w:val="Lienhypertexte"/>
                  <w:rFonts w:ascii="Times New Roman" w:hAnsi="Times New Roman" w:cs="Simplified Arabic"/>
                  <w:sz w:val="20"/>
                  <w:szCs w:val="20"/>
                  <w:lang w:bidi="ar-MA"/>
                </w:rPr>
                <w:t>www.hcp.ma</w:t>
              </w:r>
            </w:hyperlink>
          </w:p>
        </w:tc>
      </w:tr>
    </w:tbl>
    <w:p w:rsidR="00091CBE" w:rsidRDefault="00091CBE" w:rsidP="00C5459B">
      <w:pPr>
        <w:bidi/>
      </w:pPr>
    </w:p>
    <w:sectPr w:rsidR="00091CBE" w:rsidSect="000104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6FEE"/>
    <w:multiLevelType w:val="hybridMultilevel"/>
    <w:tmpl w:val="10061C8A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18B50F6"/>
    <w:multiLevelType w:val="hybridMultilevel"/>
    <w:tmpl w:val="7B2834A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6181047"/>
    <w:multiLevelType w:val="hybridMultilevel"/>
    <w:tmpl w:val="6876F68A"/>
    <w:lvl w:ilvl="0" w:tplc="040C000F">
      <w:start w:val="1"/>
      <w:numFmt w:val="decimal"/>
      <w:lvlText w:val="%1."/>
      <w:lvlJc w:val="left"/>
      <w:pPr>
        <w:ind w:left="810" w:hanging="360"/>
      </w:pPr>
    </w:lvl>
    <w:lvl w:ilvl="1" w:tplc="040C0019" w:tentative="1">
      <w:start w:val="1"/>
      <w:numFmt w:val="lowerLetter"/>
      <w:lvlText w:val="%2."/>
      <w:lvlJc w:val="left"/>
      <w:pPr>
        <w:ind w:left="1530" w:hanging="360"/>
      </w:pPr>
    </w:lvl>
    <w:lvl w:ilvl="2" w:tplc="040C001B" w:tentative="1">
      <w:start w:val="1"/>
      <w:numFmt w:val="lowerRoman"/>
      <w:lvlText w:val="%3."/>
      <w:lvlJc w:val="right"/>
      <w:pPr>
        <w:ind w:left="2250" w:hanging="180"/>
      </w:pPr>
    </w:lvl>
    <w:lvl w:ilvl="3" w:tplc="040C000F" w:tentative="1">
      <w:start w:val="1"/>
      <w:numFmt w:val="decimal"/>
      <w:lvlText w:val="%4."/>
      <w:lvlJc w:val="left"/>
      <w:pPr>
        <w:ind w:left="2970" w:hanging="360"/>
      </w:pPr>
    </w:lvl>
    <w:lvl w:ilvl="4" w:tplc="040C0019" w:tentative="1">
      <w:start w:val="1"/>
      <w:numFmt w:val="lowerLetter"/>
      <w:lvlText w:val="%5."/>
      <w:lvlJc w:val="left"/>
      <w:pPr>
        <w:ind w:left="3690" w:hanging="360"/>
      </w:pPr>
    </w:lvl>
    <w:lvl w:ilvl="5" w:tplc="040C001B" w:tentative="1">
      <w:start w:val="1"/>
      <w:numFmt w:val="lowerRoman"/>
      <w:lvlText w:val="%6."/>
      <w:lvlJc w:val="right"/>
      <w:pPr>
        <w:ind w:left="4410" w:hanging="180"/>
      </w:pPr>
    </w:lvl>
    <w:lvl w:ilvl="6" w:tplc="040C000F" w:tentative="1">
      <w:start w:val="1"/>
      <w:numFmt w:val="decimal"/>
      <w:lvlText w:val="%7."/>
      <w:lvlJc w:val="left"/>
      <w:pPr>
        <w:ind w:left="5130" w:hanging="360"/>
      </w:pPr>
    </w:lvl>
    <w:lvl w:ilvl="7" w:tplc="040C0019" w:tentative="1">
      <w:start w:val="1"/>
      <w:numFmt w:val="lowerLetter"/>
      <w:lvlText w:val="%8."/>
      <w:lvlJc w:val="left"/>
      <w:pPr>
        <w:ind w:left="5850" w:hanging="360"/>
      </w:pPr>
    </w:lvl>
    <w:lvl w:ilvl="8" w:tplc="040C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51335564"/>
    <w:multiLevelType w:val="hybridMultilevel"/>
    <w:tmpl w:val="40FEE506"/>
    <w:lvl w:ilvl="0" w:tplc="040C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4">
    <w:nsid w:val="6BD81E16"/>
    <w:multiLevelType w:val="hybridMultilevel"/>
    <w:tmpl w:val="57CA4E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A56717"/>
    <w:multiLevelType w:val="hybridMultilevel"/>
    <w:tmpl w:val="DB2EF98E"/>
    <w:lvl w:ilvl="0" w:tplc="FA5E9E3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sz w:val="32"/>
      </w:rPr>
    </w:lvl>
    <w:lvl w:ilvl="1" w:tplc="040C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>
    <w:nsid w:val="796616BC"/>
    <w:multiLevelType w:val="hybridMultilevel"/>
    <w:tmpl w:val="BC187EFC"/>
    <w:lvl w:ilvl="0" w:tplc="56428DA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hideSpellingErrors/>
  <w:hideGrammaticalErrors/>
  <w:proofState w:spelling="clean" w:grammar="clean"/>
  <w:defaultTabStop w:val="708"/>
  <w:hyphenationZone w:val="425"/>
  <w:characterSpacingControl w:val="doNotCompress"/>
  <w:savePreviewPicture/>
  <w:compat/>
  <w:rsids>
    <w:rsidRoot w:val="009A68AA"/>
    <w:rsid w:val="00005DDF"/>
    <w:rsid w:val="00007FBD"/>
    <w:rsid w:val="000104D7"/>
    <w:rsid w:val="000246BD"/>
    <w:rsid w:val="00027589"/>
    <w:rsid w:val="000304DA"/>
    <w:rsid w:val="000351E2"/>
    <w:rsid w:val="0004486B"/>
    <w:rsid w:val="00045E04"/>
    <w:rsid w:val="00056BF4"/>
    <w:rsid w:val="000610C9"/>
    <w:rsid w:val="000833B1"/>
    <w:rsid w:val="00090A1F"/>
    <w:rsid w:val="00091CBE"/>
    <w:rsid w:val="000968A1"/>
    <w:rsid w:val="000A3DF3"/>
    <w:rsid w:val="000A700C"/>
    <w:rsid w:val="000F74B3"/>
    <w:rsid w:val="00107C5B"/>
    <w:rsid w:val="001265F4"/>
    <w:rsid w:val="001457BE"/>
    <w:rsid w:val="0015506A"/>
    <w:rsid w:val="001569C0"/>
    <w:rsid w:val="001577CB"/>
    <w:rsid w:val="00157B84"/>
    <w:rsid w:val="00171A3E"/>
    <w:rsid w:val="00174114"/>
    <w:rsid w:val="00196CA7"/>
    <w:rsid w:val="001B0B7F"/>
    <w:rsid w:val="001B14A6"/>
    <w:rsid w:val="001D7547"/>
    <w:rsid w:val="001F4F9F"/>
    <w:rsid w:val="00202599"/>
    <w:rsid w:val="0021093B"/>
    <w:rsid w:val="002116B6"/>
    <w:rsid w:val="0021304A"/>
    <w:rsid w:val="00213FA5"/>
    <w:rsid w:val="00224CB2"/>
    <w:rsid w:val="00227B84"/>
    <w:rsid w:val="0024264F"/>
    <w:rsid w:val="00243A5B"/>
    <w:rsid w:val="00245B58"/>
    <w:rsid w:val="0028196D"/>
    <w:rsid w:val="0028478B"/>
    <w:rsid w:val="00292BEE"/>
    <w:rsid w:val="002948FE"/>
    <w:rsid w:val="002A4958"/>
    <w:rsid w:val="002B3CEB"/>
    <w:rsid w:val="002B5BB9"/>
    <w:rsid w:val="002C75DD"/>
    <w:rsid w:val="002C780F"/>
    <w:rsid w:val="002D0C0F"/>
    <w:rsid w:val="002D1338"/>
    <w:rsid w:val="002E19B8"/>
    <w:rsid w:val="002E5C84"/>
    <w:rsid w:val="002F2AFD"/>
    <w:rsid w:val="003004F9"/>
    <w:rsid w:val="00301440"/>
    <w:rsid w:val="0030775D"/>
    <w:rsid w:val="00310111"/>
    <w:rsid w:val="00335680"/>
    <w:rsid w:val="00343277"/>
    <w:rsid w:val="00344390"/>
    <w:rsid w:val="00346E90"/>
    <w:rsid w:val="003532E5"/>
    <w:rsid w:val="0037390A"/>
    <w:rsid w:val="003873F9"/>
    <w:rsid w:val="003A7FFD"/>
    <w:rsid w:val="003C3C36"/>
    <w:rsid w:val="003D36AB"/>
    <w:rsid w:val="003D4D3E"/>
    <w:rsid w:val="003F4DF7"/>
    <w:rsid w:val="00410F63"/>
    <w:rsid w:val="004125D5"/>
    <w:rsid w:val="00414C67"/>
    <w:rsid w:val="00416368"/>
    <w:rsid w:val="00431E89"/>
    <w:rsid w:val="00435E9E"/>
    <w:rsid w:val="00464F07"/>
    <w:rsid w:val="00467020"/>
    <w:rsid w:val="00467F18"/>
    <w:rsid w:val="00482C26"/>
    <w:rsid w:val="00496BBE"/>
    <w:rsid w:val="004A2A94"/>
    <w:rsid w:val="004A52BF"/>
    <w:rsid w:val="004A5D6F"/>
    <w:rsid w:val="004B3A95"/>
    <w:rsid w:val="004B799B"/>
    <w:rsid w:val="004C0164"/>
    <w:rsid w:val="004D3944"/>
    <w:rsid w:val="004E4FEF"/>
    <w:rsid w:val="004F6213"/>
    <w:rsid w:val="00512A70"/>
    <w:rsid w:val="00531920"/>
    <w:rsid w:val="00533724"/>
    <w:rsid w:val="00534D8C"/>
    <w:rsid w:val="005459C6"/>
    <w:rsid w:val="0057065C"/>
    <w:rsid w:val="00580846"/>
    <w:rsid w:val="00581CC7"/>
    <w:rsid w:val="00583378"/>
    <w:rsid w:val="00587A82"/>
    <w:rsid w:val="005B6F8F"/>
    <w:rsid w:val="005C1B51"/>
    <w:rsid w:val="005C5BBD"/>
    <w:rsid w:val="005C76DE"/>
    <w:rsid w:val="005E59DA"/>
    <w:rsid w:val="005F4F07"/>
    <w:rsid w:val="0060045C"/>
    <w:rsid w:val="00620AD0"/>
    <w:rsid w:val="0062355D"/>
    <w:rsid w:val="00625289"/>
    <w:rsid w:val="00633966"/>
    <w:rsid w:val="00660F8D"/>
    <w:rsid w:val="00682118"/>
    <w:rsid w:val="006A124D"/>
    <w:rsid w:val="006A45A3"/>
    <w:rsid w:val="006A4B8A"/>
    <w:rsid w:val="006B2838"/>
    <w:rsid w:val="006C081B"/>
    <w:rsid w:val="006E20AC"/>
    <w:rsid w:val="006E2615"/>
    <w:rsid w:val="006E77E1"/>
    <w:rsid w:val="006F6164"/>
    <w:rsid w:val="006F7C62"/>
    <w:rsid w:val="007026E8"/>
    <w:rsid w:val="0070604C"/>
    <w:rsid w:val="00707055"/>
    <w:rsid w:val="0070718E"/>
    <w:rsid w:val="00712A83"/>
    <w:rsid w:val="007149F8"/>
    <w:rsid w:val="00717A9B"/>
    <w:rsid w:val="00723BF5"/>
    <w:rsid w:val="00723CF7"/>
    <w:rsid w:val="00725D7D"/>
    <w:rsid w:val="0073458F"/>
    <w:rsid w:val="007664E2"/>
    <w:rsid w:val="00775008"/>
    <w:rsid w:val="007A6BED"/>
    <w:rsid w:val="007A72E6"/>
    <w:rsid w:val="007B0AF1"/>
    <w:rsid w:val="007B689F"/>
    <w:rsid w:val="007C4867"/>
    <w:rsid w:val="007D1384"/>
    <w:rsid w:val="007D6F24"/>
    <w:rsid w:val="007F5A4C"/>
    <w:rsid w:val="00804720"/>
    <w:rsid w:val="0081483A"/>
    <w:rsid w:val="00822227"/>
    <w:rsid w:val="0083616C"/>
    <w:rsid w:val="008363DF"/>
    <w:rsid w:val="00843571"/>
    <w:rsid w:val="00856766"/>
    <w:rsid w:val="0086281A"/>
    <w:rsid w:val="008651F0"/>
    <w:rsid w:val="0086543E"/>
    <w:rsid w:val="008678AC"/>
    <w:rsid w:val="00874C29"/>
    <w:rsid w:val="00874F2B"/>
    <w:rsid w:val="00884142"/>
    <w:rsid w:val="008C6AC7"/>
    <w:rsid w:val="008C7C89"/>
    <w:rsid w:val="008E278D"/>
    <w:rsid w:val="008F7712"/>
    <w:rsid w:val="00913B07"/>
    <w:rsid w:val="00913CAB"/>
    <w:rsid w:val="00915964"/>
    <w:rsid w:val="00916D7C"/>
    <w:rsid w:val="00917731"/>
    <w:rsid w:val="00933FAC"/>
    <w:rsid w:val="00936096"/>
    <w:rsid w:val="009616A2"/>
    <w:rsid w:val="00970D2B"/>
    <w:rsid w:val="00970DA5"/>
    <w:rsid w:val="00972E3B"/>
    <w:rsid w:val="00984FA2"/>
    <w:rsid w:val="009A68AA"/>
    <w:rsid w:val="009D4B40"/>
    <w:rsid w:val="009F2BDB"/>
    <w:rsid w:val="009F3E2B"/>
    <w:rsid w:val="009F6FE1"/>
    <w:rsid w:val="00A05D60"/>
    <w:rsid w:val="00A14215"/>
    <w:rsid w:val="00A14265"/>
    <w:rsid w:val="00A30D41"/>
    <w:rsid w:val="00A33786"/>
    <w:rsid w:val="00A4184A"/>
    <w:rsid w:val="00A45995"/>
    <w:rsid w:val="00A5441A"/>
    <w:rsid w:val="00A54F2C"/>
    <w:rsid w:val="00A63103"/>
    <w:rsid w:val="00A76BD6"/>
    <w:rsid w:val="00A91680"/>
    <w:rsid w:val="00A925B1"/>
    <w:rsid w:val="00AA6D66"/>
    <w:rsid w:val="00AB59A0"/>
    <w:rsid w:val="00AC57E6"/>
    <w:rsid w:val="00AC75AC"/>
    <w:rsid w:val="00AD798C"/>
    <w:rsid w:val="00AF4F10"/>
    <w:rsid w:val="00AF5956"/>
    <w:rsid w:val="00B052AE"/>
    <w:rsid w:val="00B16C50"/>
    <w:rsid w:val="00B232C8"/>
    <w:rsid w:val="00B333B7"/>
    <w:rsid w:val="00B37A05"/>
    <w:rsid w:val="00B632DE"/>
    <w:rsid w:val="00B87639"/>
    <w:rsid w:val="00B92FF5"/>
    <w:rsid w:val="00BB1C2C"/>
    <w:rsid w:val="00BB463F"/>
    <w:rsid w:val="00BC37A0"/>
    <w:rsid w:val="00BC69AD"/>
    <w:rsid w:val="00BD787A"/>
    <w:rsid w:val="00BE51A1"/>
    <w:rsid w:val="00BE5E5A"/>
    <w:rsid w:val="00BF2554"/>
    <w:rsid w:val="00BF423B"/>
    <w:rsid w:val="00C026F1"/>
    <w:rsid w:val="00C03748"/>
    <w:rsid w:val="00C06F31"/>
    <w:rsid w:val="00C1562B"/>
    <w:rsid w:val="00C43463"/>
    <w:rsid w:val="00C45D70"/>
    <w:rsid w:val="00C5459B"/>
    <w:rsid w:val="00C56544"/>
    <w:rsid w:val="00C771E1"/>
    <w:rsid w:val="00C875B0"/>
    <w:rsid w:val="00C920A6"/>
    <w:rsid w:val="00CA5C9C"/>
    <w:rsid w:val="00CB3EA2"/>
    <w:rsid w:val="00CD57CA"/>
    <w:rsid w:val="00CD5C7E"/>
    <w:rsid w:val="00CE19C3"/>
    <w:rsid w:val="00CF45E2"/>
    <w:rsid w:val="00D0402A"/>
    <w:rsid w:val="00D14F50"/>
    <w:rsid w:val="00D368D1"/>
    <w:rsid w:val="00D402DB"/>
    <w:rsid w:val="00D54B15"/>
    <w:rsid w:val="00D726FE"/>
    <w:rsid w:val="00D77D95"/>
    <w:rsid w:val="00D90FFD"/>
    <w:rsid w:val="00D93EBE"/>
    <w:rsid w:val="00D94901"/>
    <w:rsid w:val="00DA1301"/>
    <w:rsid w:val="00DA2D03"/>
    <w:rsid w:val="00DA4543"/>
    <w:rsid w:val="00DA53AF"/>
    <w:rsid w:val="00DB7E46"/>
    <w:rsid w:val="00DC67CA"/>
    <w:rsid w:val="00DC6A05"/>
    <w:rsid w:val="00DD64A8"/>
    <w:rsid w:val="00E02352"/>
    <w:rsid w:val="00E26EF9"/>
    <w:rsid w:val="00E52B37"/>
    <w:rsid w:val="00E562A9"/>
    <w:rsid w:val="00E60FAD"/>
    <w:rsid w:val="00E7650D"/>
    <w:rsid w:val="00E97B45"/>
    <w:rsid w:val="00EA0C8E"/>
    <w:rsid w:val="00EB663A"/>
    <w:rsid w:val="00EC2BBC"/>
    <w:rsid w:val="00ED575E"/>
    <w:rsid w:val="00EE6CDC"/>
    <w:rsid w:val="00F00A49"/>
    <w:rsid w:val="00F14526"/>
    <w:rsid w:val="00F25617"/>
    <w:rsid w:val="00F30492"/>
    <w:rsid w:val="00F31E53"/>
    <w:rsid w:val="00F36A85"/>
    <w:rsid w:val="00F40CAD"/>
    <w:rsid w:val="00F42122"/>
    <w:rsid w:val="00F430FC"/>
    <w:rsid w:val="00F6300C"/>
    <w:rsid w:val="00F6793D"/>
    <w:rsid w:val="00F93E04"/>
    <w:rsid w:val="00FB55EB"/>
    <w:rsid w:val="00FB5DB8"/>
    <w:rsid w:val="00FD34BA"/>
    <w:rsid w:val="00FE2A2B"/>
    <w:rsid w:val="00FE37E4"/>
    <w:rsid w:val="00FF2557"/>
    <w:rsid w:val="00FF3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4D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A6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68A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833B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Courier New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4A5D6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hyperlink" Target="http://www.hcp.m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Conjoncture\2015TRIM3\resultatseECM(trim1-08-trim3-2015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Conjoncture\2015TRIM3\resultatseECM(trim1-08-trim3-2015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Conjoncture\2015TRIM3\resultatseECM(trim1-08-trim3-2015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Conjoncture\2015TRIM3\resultatseECM(trim1-08-trim3-2015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Conjoncture\2015TRIM3\resultatseECM(trim1-08-trim3-2015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Conjoncture\2015TRIM3\resultatseECM(trim1-08-trim3-2015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ar-MA"/>
              <a:t>تطور مؤشر الثقة</a:t>
            </a:r>
            <a:r>
              <a:rPr lang="ar-MA" baseline="0"/>
              <a:t> للأسر المغربية</a:t>
            </a:r>
            <a:endParaRPr lang="fr-FR"/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'graphe fr'!$B$17:$AF$17</c:f>
              <c:strCache>
                <c:ptCount val="1"/>
                <c:pt idx="0">
                  <c:v>85,9 77,7 75,6 80,1 76,9 77,6 79,1 79,5 80,1 78,8 78,6 74,7 78,4 85,8 86,5 84,5 82,9 80,7 77,6 78,4 75,8 74,3 75,4 74,2 74,1 74,0 73,1 71,6 73,7 76,1 76,3</c:v>
                </c:pt>
              </c:strCache>
            </c:strRef>
          </c:tx>
          <c:dLbls>
            <c:dLbl>
              <c:idx val="26"/>
              <c:layout/>
              <c:showVal val="1"/>
            </c:dLbl>
            <c:dLbl>
              <c:idx val="29"/>
              <c:layout/>
              <c:showVal val="1"/>
            </c:dLbl>
            <c:dLbl>
              <c:idx val="30"/>
              <c:layout>
                <c:manualLayout>
                  <c:x val="1.1019283746556479E-2"/>
                  <c:y val="3.2284100080710158E-3"/>
                </c:manualLayout>
              </c:layout>
              <c:showVal val="1"/>
            </c:dLbl>
            <c:delete val="1"/>
          </c:dLbls>
          <c:cat>
            <c:strRef>
              <c:f>'graphe fr'!$B$8:$AF$8</c:f>
              <c:strCache>
                <c:ptCount val="31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</c:strCache>
            </c:strRef>
          </c:cat>
          <c:val>
            <c:numRef>
              <c:f>'graphe fr'!$B$17:$AF$17</c:f>
              <c:numCache>
                <c:formatCode>#,##0.0</c:formatCode>
                <c:ptCount val="31"/>
                <c:pt idx="0">
                  <c:v>85.866502294191648</c:v>
                </c:pt>
                <c:pt idx="1">
                  <c:v>77.678707955852829</c:v>
                </c:pt>
                <c:pt idx="2">
                  <c:v>75.552480635756226</c:v>
                </c:pt>
                <c:pt idx="3">
                  <c:v>80.136884034904341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80.136086093619014</c:v>
                </c:pt>
                <c:pt idx="9">
                  <c:v>78.833388330573953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78.406406130604594</c:v>
                </c:pt>
                <c:pt idx="13">
                  <c:v>85.789532632532428</c:v>
                </c:pt>
                <c:pt idx="14">
                  <c:v>86.506225251482533</c:v>
                </c:pt>
                <c:pt idx="15">
                  <c:v>84.477214694877361</c:v>
                </c:pt>
                <c:pt idx="16">
                  <c:v>82.880478542821251</c:v>
                </c:pt>
                <c:pt idx="17">
                  <c:v>80.673652783725359</c:v>
                </c:pt>
                <c:pt idx="18">
                  <c:v>77.553867036569144</c:v>
                </c:pt>
                <c:pt idx="19">
                  <c:v>78.403353681349813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74.110620959006027</c:v>
                </c:pt>
                <c:pt idx="25">
                  <c:v>74.014553099961788</c:v>
                </c:pt>
                <c:pt idx="26">
                  <c:v>73.148145370690258</c:v>
                </c:pt>
                <c:pt idx="27">
                  <c:v>71.58346000365357</c:v>
                </c:pt>
                <c:pt idx="28">
                  <c:v>73.659282965035374</c:v>
                </c:pt>
                <c:pt idx="29">
                  <c:v>76.139385287093688</c:v>
                </c:pt>
                <c:pt idx="30">
                  <c:v>76.315005733685766</c:v>
                </c:pt>
              </c:numCache>
            </c:numRef>
          </c:val>
        </c:ser>
        <c:axId val="118250112"/>
        <c:axId val="118272384"/>
      </c:barChart>
      <c:catAx>
        <c:axId val="118250112"/>
        <c:scaling>
          <c:orientation val="minMax"/>
        </c:scaling>
        <c:axPos val="b"/>
        <c:tickLblPos val="nextTo"/>
        <c:crossAx val="118272384"/>
        <c:crosses val="autoZero"/>
        <c:auto val="1"/>
        <c:lblAlgn val="ctr"/>
        <c:lblOffset val="100"/>
      </c:catAx>
      <c:valAx>
        <c:axId val="118272384"/>
        <c:scaling>
          <c:orientation val="minMax"/>
        </c:scaling>
        <c:axPos val="l"/>
        <c:majorGridlines/>
        <c:numFmt formatCode="#,##0.0" sourceLinked="1"/>
        <c:tickLblPos val="nextTo"/>
        <c:crossAx val="118250112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400" b="1" i="0" baseline="0"/>
              <a:t>تصور الأسر للتطور السابق و المستقبلي للمستوى العام للمعيشة (أرصدة الأراء)</a:t>
            </a:r>
            <a:endParaRPr lang="fr-FR" sz="1400" b="1" i="0" baseline="0"/>
          </a:p>
        </c:rich>
      </c:tx>
      <c:layout>
        <c:manualLayout>
          <c:xMode val="edge"/>
          <c:yMode val="edge"/>
          <c:x val="0.13691290861369601"/>
          <c:y val="4.6376803126453842E-2"/>
        </c:manualLayout>
      </c:layout>
    </c:title>
    <c:plotArea>
      <c:layout/>
      <c:lineChart>
        <c:grouping val="standard"/>
        <c:ser>
          <c:idx val="0"/>
          <c:order val="0"/>
          <c:tx>
            <c:strRef>
              <c:f>'graphes ar'!$B$6</c:f>
              <c:strCache>
                <c:ptCount val="1"/>
                <c:pt idx="0">
                  <c:v>التطور السابق لمستوى المعيشة</c:v>
                </c:pt>
              </c:strCache>
            </c:strRef>
          </c:tx>
          <c:marker>
            <c:symbol val="triangle"/>
            <c:size val="5"/>
          </c:marker>
          <c:cat>
            <c:strRef>
              <c:f>'graphe fr'!$B$8:$AF$8</c:f>
              <c:strCache>
                <c:ptCount val="31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</c:strCache>
            </c:strRef>
          </c:cat>
          <c:val>
            <c:numRef>
              <c:f>'graphe fr'!$B$10:$AF$10</c:f>
              <c:numCache>
                <c:formatCode>#,##0.0</c:formatCode>
                <c:ptCount val="31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-31.141291421499758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-25.723634629572974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-37.236760344983466</c:v>
                </c:pt>
                <c:pt idx="12">
                  <c:v>-26.050959167650127</c:v>
                </c:pt>
                <c:pt idx="13">
                  <c:v>-16.961438303130851</c:v>
                </c:pt>
                <c:pt idx="14">
                  <c:v>-13.43914251985203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-28.088708351168634</c:v>
                </c:pt>
                <c:pt idx="20">
                  <c:v>-29.212341127418195</c:v>
                </c:pt>
                <c:pt idx="21">
                  <c:v>-23.102864483982099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-18.060219769201886</c:v>
                </c:pt>
                <c:pt idx="25">
                  <c:v>-17.740461010850293</c:v>
                </c:pt>
                <c:pt idx="26">
                  <c:v>-17.387590506775599</c:v>
                </c:pt>
                <c:pt idx="27">
                  <c:v>-16.459915505713987</c:v>
                </c:pt>
                <c:pt idx="28">
                  <c:v>-14.108179132101393</c:v>
                </c:pt>
                <c:pt idx="29">
                  <c:v>-12.785821926678448</c:v>
                </c:pt>
                <c:pt idx="30">
                  <c:v>-15.129825087046068</c:v>
                </c:pt>
              </c:numCache>
            </c:numRef>
          </c:val>
        </c:ser>
        <c:ser>
          <c:idx val="1"/>
          <c:order val="1"/>
          <c:tx>
            <c:strRef>
              <c:f>'graphes ar'!$B$7</c:f>
              <c:strCache>
                <c:ptCount val="1"/>
                <c:pt idx="0">
                  <c:v>التطور المستقبلي لمستوى المعيشة</c:v>
                </c:pt>
              </c:strCache>
            </c:strRef>
          </c:tx>
          <c:marker>
            <c:symbol val="square"/>
            <c:size val="5"/>
          </c:marker>
          <c:cat>
            <c:strRef>
              <c:f>'graphe fr'!$B$8:$AF$8</c:f>
              <c:strCache>
                <c:ptCount val="31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</c:strCache>
            </c:strRef>
          </c:cat>
          <c:val>
            <c:numRef>
              <c:f>'graphe fr'!$B$11:$AF$11</c:f>
              <c:numCache>
                <c:formatCode>#,##0.0</c:formatCode>
                <c:ptCount val="31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8.4334302751113116E-2</c:v>
                </c:pt>
                <c:pt idx="7">
                  <c:v>2.1853913991610052</c:v>
                </c:pt>
                <c:pt idx="8">
                  <c:v>0.39154986438085759</c:v>
                </c:pt>
                <c:pt idx="9">
                  <c:v>2.7314646872285109</c:v>
                </c:pt>
                <c:pt idx="10">
                  <c:v>0.19418325799955088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18.132139936578771</c:v>
                </c:pt>
                <c:pt idx="14">
                  <c:v>11.870106120928309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-4.2068608448306515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-11.389732068783632</c:v>
                </c:pt>
                <c:pt idx="25">
                  <c:v>-13.063768224593518</c:v>
                </c:pt>
                <c:pt idx="26">
                  <c:v>-13.090700094553394</c:v>
                </c:pt>
                <c:pt idx="27">
                  <c:v>-12.672429336417773</c:v>
                </c:pt>
                <c:pt idx="28">
                  <c:v>-8.8537661336825266</c:v>
                </c:pt>
                <c:pt idx="29">
                  <c:v>-7.272720683116189</c:v>
                </c:pt>
                <c:pt idx="30">
                  <c:v>-7.7131091840762114</c:v>
                </c:pt>
              </c:numCache>
            </c:numRef>
          </c:val>
        </c:ser>
        <c:marker val="1"/>
        <c:axId val="82989824"/>
        <c:axId val="82991360"/>
      </c:lineChart>
      <c:catAx>
        <c:axId val="82989824"/>
        <c:scaling>
          <c:orientation val="minMax"/>
        </c:scaling>
        <c:axPos val="b"/>
        <c:majorTickMark val="none"/>
        <c:tickLblPos val="nextTo"/>
        <c:crossAx val="82991360"/>
        <c:crosses val="autoZero"/>
        <c:auto val="1"/>
        <c:lblAlgn val="ctr"/>
        <c:lblOffset val="100"/>
      </c:catAx>
      <c:valAx>
        <c:axId val="82991360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crossAx val="82989824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400"/>
            </a:pPr>
            <a:r>
              <a:rPr lang="ar-MA" sz="1400" b="1" i="0" baseline="0"/>
              <a:t>تصور الأسر للتطور المستقبلي لعدد العاطلين </a:t>
            </a:r>
            <a:endParaRPr lang="fr-FR" sz="1400"/>
          </a:p>
          <a:p>
            <a:pPr>
              <a:defRPr sz="1400"/>
            </a:pPr>
            <a:r>
              <a:rPr lang="ar-MA" sz="1400" b="1" i="0" baseline="0"/>
              <a:t>(أرصدة الأراء)</a:t>
            </a:r>
            <a:endParaRPr lang="fr-FR" sz="1400" b="1" i="0" baseline="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'graphes ar'!$B$5</c:f>
              <c:strCache>
                <c:ptCount val="1"/>
                <c:pt idx="0">
                  <c:v>التطور المستقبلي للبطالة</c:v>
                </c:pt>
              </c:strCache>
            </c:strRef>
          </c:tx>
          <c:marker>
            <c:symbol val="none"/>
          </c:marker>
          <c:cat>
            <c:strRef>
              <c:f>'graphe fr'!$B$8:$AF$8</c:f>
              <c:strCache>
                <c:ptCount val="31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</c:strCache>
            </c:strRef>
          </c:cat>
          <c:val>
            <c:numRef>
              <c:f>'graphe fr'!$B$9:$AF$9</c:f>
              <c:numCache>
                <c:formatCode>#,##0.0</c:formatCode>
                <c:ptCount val="31"/>
                <c:pt idx="0">
                  <c:v>-52.095692279179289</c:v>
                </c:pt>
                <c:pt idx="1">
                  <c:v>-56.601297669293139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-57.930600458568406</c:v>
                </c:pt>
                <c:pt idx="7">
                  <c:v>-57.517749523976441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-52.335316844022522</c:v>
                </c:pt>
                <c:pt idx="12">
                  <c:v>-52.408437207990296</c:v>
                </c:pt>
                <c:pt idx="13">
                  <c:v>-45.98227848623339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>
                  <c:v>-66.493969881109436</c:v>
                </c:pt>
                <c:pt idx="26">
                  <c:v>-68.825577821249695</c:v>
                </c:pt>
                <c:pt idx="27">
                  <c:v>-68.019160185663324</c:v>
                </c:pt>
                <c:pt idx="28">
                  <c:v>-65.155740215393436</c:v>
                </c:pt>
                <c:pt idx="29">
                  <c:v>-67.056481822589319</c:v>
                </c:pt>
                <c:pt idx="30">
                  <c:v>-66.189276460398091</c:v>
                </c:pt>
              </c:numCache>
            </c:numRef>
          </c:val>
        </c:ser>
        <c:marker val="1"/>
        <c:axId val="118221440"/>
        <c:axId val="119763328"/>
      </c:lineChart>
      <c:catAx>
        <c:axId val="118221440"/>
        <c:scaling>
          <c:orientation val="minMax"/>
        </c:scaling>
        <c:axPos val="b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19763328"/>
        <c:crosses val="autoZero"/>
        <c:auto val="1"/>
        <c:lblAlgn val="ctr"/>
        <c:lblOffset val="100"/>
      </c:catAx>
      <c:valAx>
        <c:axId val="119763328"/>
        <c:scaling>
          <c:orientation val="minMax"/>
        </c:scaling>
        <c:axPos val="l"/>
        <c:majorGridlines/>
        <c:numFmt formatCode="#,##0.0" sourceLinked="1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18221440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400"/>
            </a:pPr>
            <a:r>
              <a:rPr lang="ar-MA" sz="1400" b="1" i="0" baseline="0"/>
              <a:t>تصورات الأسر حول فرص اقتناء السلع المستديمة</a:t>
            </a:r>
            <a:endParaRPr lang="fr-FR" sz="1400"/>
          </a:p>
          <a:p>
            <a:pPr algn="ctr">
              <a:defRPr sz="1400"/>
            </a:pPr>
            <a:r>
              <a:rPr lang="ar-MA" sz="1400" b="1" i="0" baseline="0"/>
              <a:t> (أرصدة الأراء)</a:t>
            </a:r>
            <a:endParaRPr lang="fr-FR" sz="1400" b="1" i="0" baseline="0"/>
          </a:p>
        </c:rich>
      </c:tx>
      <c:layout>
        <c:manualLayout>
          <c:xMode val="edge"/>
          <c:yMode val="edge"/>
          <c:x val="0.24150691472275998"/>
          <c:y val="2.6477483833906551E-2"/>
        </c:manualLayout>
      </c:layout>
    </c:title>
    <c:plotArea>
      <c:layout/>
      <c:lineChart>
        <c:grouping val="standard"/>
        <c:ser>
          <c:idx val="0"/>
          <c:order val="0"/>
          <c:tx>
            <c:strRef>
              <c:f>'graphes ar'!$B$8</c:f>
              <c:strCache>
                <c:ptCount val="1"/>
                <c:pt idx="0">
                  <c:v>فرص اقتناء السلع المستديمة</c:v>
                </c:pt>
              </c:strCache>
            </c:strRef>
          </c:tx>
          <c:marker>
            <c:symbol val="none"/>
          </c:marker>
          <c:cat>
            <c:strRef>
              <c:f>'graphe fr'!$B$8:$AF$8</c:f>
              <c:strCache>
                <c:ptCount val="31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</c:strCache>
            </c:strRef>
          </c:cat>
          <c:val>
            <c:numRef>
              <c:f>'graphe fr'!$B$12:$AF$12</c:f>
              <c:numCache>
                <c:formatCode>#,##0.0</c:formatCode>
                <c:ptCount val="31"/>
                <c:pt idx="0">
                  <c:v>-30.018449770831751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-41.765350509034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-34.756506471721544</c:v>
                </c:pt>
                <c:pt idx="9">
                  <c:v>-37.532519098271955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-39.860076277616628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-37.388587169100404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-28.348240299081667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  <c:pt idx="24">
                  <c:v>-31.319060011477994</c:v>
                </c:pt>
                <c:pt idx="25">
                  <c:v>-28.892463445062127</c:v>
                </c:pt>
                <c:pt idx="26">
                  <c:v>-33.067265037911191</c:v>
                </c:pt>
                <c:pt idx="27">
                  <c:v>-38.061946980941102</c:v>
                </c:pt>
                <c:pt idx="28">
                  <c:v>-36.986420638663795</c:v>
                </c:pt>
                <c:pt idx="29">
                  <c:v>-35.967938268219903</c:v>
                </c:pt>
                <c:pt idx="30">
                  <c:v>-34.247070009141204</c:v>
                </c:pt>
              </c:numCache>
            </c:numRef>
          </c:val>
        </c:ser>
        <c:marker val="1"/>
        <c:axId val="119872512"/>
        <c:axId val="119907072"/>
      </c:lineChart>
      <c:catAx>
        <c:axId val="119872512"/>
        <c:scaling>
          <c:orientation val="minMax"/>
        </c:scaling>
        <c:axPos val="b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19907072"/>
        <c:crosses val="autoZero"/>
        <c:auto val="1"/>
        <c:lblAlgn val="ctr"/>
        <c:lblOffset val="100"/>
      </c:catAx>
      <c:valAx>
        <c:axId val="119907072"/>
        <c:scaling>
          <c:orientation val="minMax"/>
        </c:scaling>
        <c:axPos val="l"/>
        <c:majorGridlines/>
        <c:numFmt formatCode="#,##0.0" sourceLinked="1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19872512"/>
        <c:crosses val="autoZero"/>
        <c:crossBetween val="between"/>
      </c:val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400"/>
            </a:pPr>
            <a:r>
              <a:rPr lang="ar-MA" sz="1400" b="1" i="0" baseline="0"/>
              <a:t>تصور الأسر لوضعيتهم المالية </a:t>
            </a:r>
            <a:endParaRPr lang="fr-FR" sz="1400"/>
          </a:p>
          <a:p>
            <a:pPr algn="ctr">
              <a:defRPr sz="1400"/>
            </a:pPr>
            <a:r>
              <a:rPr lang="ar-MA" sz="1400" b="1" i="0" baseline="0"/>
              <a:t>(أرصدة الأراء)</a:t>
            </a:r>
            <a:endParaRPr lang="fr-FR" sz="1400"/>
          </a:p>
          <a:p>
            <a:pPr algn="ctr">
              <a:defRPr sz="1400"/>
            </a:pPr>
            <a:endParaRPr lang="fr-FR" sz="1400" b="1" i="0" baseline="0"/>
          </a:p>
          <a:p>
            <a:pPr algn="ctr">
              <a:defRPr sz="1400"/>
            </a:pPr>
            <a:r>
              <a:rPr lang="fr-FR" sz="1400" b="1" i="0" baseline="0"/>
              <a:t> </a:t>
            </a:r>
          </a:p>
        </c:rich>
      </c:tx>
      <c:overlay val="1"/>
    </c:title>
    <c:plotArea>
      <c:layout>
        <c:manualLayout>
          <c:layoutTarget val="inner"/>
          <c:xMode val="edge"/>
          <c:yMode val="edge"/>
          <c:x val="7.9740024313654734E-2"/>
          <c:y val="0.25671576347074282"/>
          <c:w val="0.89625561125644893"/>
          <c:h val="0.60530214605527244"/>
        </c:manualLayout>
      </c:layout>
      <c:lineChart>
        <c:grouping val="standard"/>
        <c:ser>
          <c:idx val="0"/>
          <c:order val="0"/>
          <c:tx>
            <c:strRef>
              <c:f>'graphes ar'!$B$9</c:f>
              <c:strCache>
                <c:ptCount val="1"/>
                <c:pt idx="0">
                  <c:v>الوضعية المالية الحالية للأسر</c:v>
                </c:pt>
              </c:strCache>
            </c:strRef>
          </c:tx>
          <c:marker>
            <c:symbol val="triangle"/>
            <c:size val="5"/>
          </c:marker>
          <c:cat>
            <c:strRef>
              <c:f>'graphe fr'!$B$8:$AF$8</c:f>
              <c:strCache>
                <c:ptCount val="31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</c:strCache>
            </c:strRef>
          </c:cat>
          <c:val>
            <c:numRef>
              <c:f>'graphe fr'!$B$13:$AF$13</c:f>
              <c:numCache>
                <c:formatCode>#,##0.0</c:formatCode>
                <c:ptCount val="31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-28.062624892496281</c:v>
                </c:pt>
                <c:pt idx="12">
                  <c:v>-30.645498931903703</c:v>
                </c:pt>
                <c:pt idx="13">
                  <c:v>-27.092549889444271</c:v>
                </c:pt>
                <c:pt idx="14">
                  <c:v>-24.28899054728441</c:v>
                </c:pt>
                <c:pt idx="15">
                  <c:v>-25.669712181349702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-30.846093343724171</c:v>
                </c:pt>
                <c:pt idx="19">
                  <c:v>-29.426966691861239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-29.48413128265118</c:v>
                </c:pt>
                <c:pt idx="23">
                  <c:v>-29.485585569479916</c:v>
                </c:pt>
                <c:pt idx="24">
                  <c:v>-31.290770339915014</c:v>
                </c:pt>
                <c:pt idx="25">
                  <c:v>-29.704256665370011</c:v>
                </c:pt>
                <c:pt idx="26">
                  <c:v>-28.344504427944035</c:v>
                </c:pt>
                <c:pt idx="27">
                  <c:v>-30.637429411694086</c:v>
                </c:pt>
                <c:pt idx="28">
                  <c:v>-32.404955656558201</c:v>
                </c:pt>
                <c:pt idx="29">
                  <c:v>-27.9</c:v>
                </c:pt>
                <c:pt idx="30">
                  <c:v>-25.071467645625653</c:v>
                </c:pt>
              </c:numCache>
            </c:numRef>
          </c:val>
        </c:ser>
        <c:ser>
          <c:idx val="1"/>
          <c:order val="1"/>
          <c:tx>
            <c:strRef>
              <c:f>'graphes ar'!$B$10</c:f>
              <c:strCache>
                <c:ptCount val="1"/>
                <c:pt idx="0">
                  <c:v>التطور السابق للوضعية المالية للأسر</c:v>
                </c:pt>
              </c:strCache>
            </c:strRef>
          </c:tx>
          <c:marker>
            <c:symbol val="none"/>
          </c:marker>
          <c:cat>
            <c:strRef>
              <c:f>'graphe fr'!$B$8:$AF$8</c:f>
              <c:strCache>
                <c:ptCount val="31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</c:strCache>
            </c:strRef>
          </c:cat>
          <c:val>
            <c:numRef>
              <c:f>'graphe fr'!$B$14:$AF$14</c:f>
              <c:numCache>
                <c:formatCode>#,##0.0</c:formatCode>
                <c:ptCount val="31"/>
                <c:pt idx="0">
                  <c:v>-11.760493904860514</c:v>
                </c:pt>
                <c:pt idx="1">
                  <c:v>-11.376439540974195</c:v>
                </c:pt>
                <c:pt idx="2">
                  <c:v>-11.707546774199256</c:v>
                </c:pt>
                <c:pt idx="3">
                  <c:v>-9.5250570435126427</c:v>
                </c:pt>
                <c:pt idx="4">
                  <c:v>-18.43821007445732</c:v>
                </c:pt>
                <c:pt idx="5">
                  <c:v>-13.35349238489678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-9.8004349690184256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-21.89196557906854</c:v>
                </c:pt>
                <c:pt idx="23">
                  <c:v>-21.870867995539985</c:v>
                </c:pt>
                <c:pt idx="24">
                  <c:v>-21.277780753263979</c:v>
                </c:pt>
                <c:pt idx="25">
                  <c:v>-23.337257864101161</c:v>
                </c:pt>
                <c:pt idx="26">
                  <c:v>-25.773771694272</c:v>
                </c:pt>
                <c:pt idx="27">
                  <c:v>-29.150994705705731</c:v>
                </c:pt>
                <c:pt idx="28">
                  <c:v>-26.965288381475723</c:v>
                </c:pt>
                <c:pt idx="29">
                  <c:v>-20.216971341645095</c:v>
                </c:pt>
                <c:pt idx="30">
                  <c:v>-20.78936314976923</c:v>
                </c:pt>
              </c:numCache>
            </c:numRef>
          </c:val>
        </c:ser>
        <c:ser>
          <c:idx val="2"/>
          <c:order val="2"/>
          <c:tx>
            <c:strRef>
              <c:f>'graphes ar'!$B$11</c:f>
              <c:strCache>
                <c:ptCount val="1"/>
                <c:pt idx="0">
                  <c:v>التطور المرتقب  للوضعية المالية للأسر</c:v>
                </c:pt>
              </c:strCache>
            </c:strRef>
          </c:tx>
          <c:marker>
            <c:symbol val="square"/>
            <c:size val="5"/>
          </c:marker>
          <c:cat>
            <c:strRef>
              <c:f>'graphe fr'!$B$8:$AF$8</c:f>
              <c:strCache>
                <c:ptCount val="31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</c:strCache>
            </c:strRef>
          </c:cat>
          <c:val>
            <c:numRef>
              <c:f>'graphe fr'!$B$15:$AF$15</c:f>
              <c:numCache>
                <c:formatCode>#,##0.0</c:formatCode>
                <c:ptCount val="31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26.705941849103155</c:v>
                </c:pt>
                <c:pt idx="4">
                  <c:v>26.769154239001896</c:v>
                </c:pt>
                <c:pt idx="5">
                  <c:v>21.986954089697061</c:v>
                </c:pt>
                <c:pt idx="6">
                  <c:v>17.532817766676537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11.776375704730475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20.354548457792731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11.230833640450312</c:v>
                </c:pt>
                <c:pt idx="17">
                  <c:v>11.136340416980383</c:v>
                </c:pt>
                <c:pt idx="18">
                  <c:v>7.665845159401286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-1.7003971659207222</c:v>
                </c:pt>
                <c:pt idx="24">
                  <c:v>1.2126606998519158</c:v>
                </c:pt>
                <c:pt idx="25">
                  <c:v>-2.6659512091834952</c:v>
                </c:pt>
                <c:pt idx="26">
                  <c:v>-1.4735728224612341</c:v>
                </c:pt>
                <c:pt idx="27">
                  <c:v>-3.9139038482871618</c:v>
                </c:pt>
                <c:pt idx="28">
                  <c:v>8.9330913123193523E-2</c:v>
                </c:pt>
                <c:pt idx="29">
                  <c:v>4.1756310519058966</c:v>
                </c:pt>
                <c:pt idx="30">
                  <c:v>3.3451516718598637</c:v>
                </c:pt>
              </c:numCache>
            </c:numRef>
          </c:val>
        </c:ser>
        <c:marker val="1"/>
        <c:axId val="83002496"/>
        <c:axId val="83004032"/>
      </c:lineChart>
      <c:catAx>
        <c:axId val="83002496"/>
        <c:scaling>
          <c:orientation val="minMax"/>
        </c:scaling>
        <c:axPos val="b"/>
        <c:majorTickMark val="none"/>
        <c:tickLblPos val="nextTo"/>
        <c:crossAx val="83004032"/>
        <c:crosses val="autoZero"/>
        <c:auto val="1"/>
        <c:lblAlgn val="ctr"/>
        <c:lblOffset val="100"/>
      </c:catAx>
      <c:valAx>
        <c:axId val="83004032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crossAx val="8300249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200"/>
            </a:pPr>
            <a:r>
              <a:rPr lang="ar-MA" sz="1200" b="1" i="0" baseline="0"/>
              <a:t>تصور الأسر للتطور السابق و المستقبلي لأثمنة المواد الغذائية</a:t>
            </a:r>
            <a:endParaRPr lang="fr-FR" sz="1200"/>
          </a:p>
          <a:p>
            <a:pPr>
              <a:defRPr sz="1200"/>
            </a:pPr>
            <a:r>
              <a:rPr lang="ar-MA" sz="1200" b="1" i="0" baseline="0"/>
              <a:t>(أرصدة الأراء)</a:t>
            </a:r>
            <a:endParaRPr lang="fr-FR" sz="1200" b="1" i="0" baseline="0"/>
          </a:p>
        </c:rich>
      </c:tx>
      <c:overlay val="1"/>
    </c:title>
    <c:plotArea>
      <c:layout>
        <c:manualLayout>
          <c:layoutTarget val="inner"/>
          <c:xMode val="edge"/>
          <c:yMode val="edge"/>
          <c:x val="6.2122954216600933E-2"/>
          <c:y val="0.2041558441558442"/>
          <c:w val="0.91993616797490041"/>
          <c:h val="0.6570288713910819"/>
        </c:manualLayout>
      </c:layout>
      <c:lineChart>
        <c:grouping val="standard"/>
        <c:ser>
          <c:idx val="0"/>
          <c:order val="0"/>
          <c:tx>
            <c:strRef>
              <c:f>'graphes ar'!$B$15</c:f>
              <c:strCache>
                <c:ptCount val="1"/>
                <c:pt idx="0">
                  <c:v>التطور المرتقب لاثمنة المواد الغذائية</c:v>
                </c:pt>
              </c:strCache>
            </c:strRef>
          </c:tx>
          <c:marker>
            <c:symbol val="triangle"/>
            <c:size val="5"/>
          </c:marker>
          <c:cat>
            <c:strRef>
              <c:f>'graphe fr'!$B$8:$AF$8</c:f>
              <c:strCache>
                <c:ptCount val="31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</c:strCache>
            </c:strRef>
          </c:cat>
          <c:val>
            <c:numRef>
              <c:f>'graphe fr'!$B$19:$AF$19</c:f>
              <c:numCache>
                <c:formatCode>#,##0.0</c:formatCode>
                <c:ptCount val="31"/>
                <c:pt idx="0">
                  <c:v>-74.061389031284818</c:v>
                </c:pt>
                <c:pt idx="1">
                  <c:v>-77.7165746516105</c:v>
                </c:pt>
                <c:pt idx="2">
                  <c:v>-78.940542419693813</c:v>
                </c:pt>
                <c:pt idx="3">
                  <c:v>-49.653420650313421</c:v>
                </c:pt>
                <c:pt idx="4">
                  <c:v>-34.869529990694446</c:v>
                </c:pt>
                <c:pt idx="5">
                  <c:v>-33.523065681383301</c:v>
                </c:pt>
                <c:pt idx="6">
                  <c:v>-50.919242344766445</c:v>
                </c:pt>
                <c:pt idx="7">
                  <c:v>-47.871947864454498</c:v>
                </c:pt>
                <c:pt idx="8">
                  <c:v>-46.515022811525895</c:v>
                </c:pt>
                <c:pt idx="9">
                  <c:v>-56.832932011427985</c:v>
                </c:pt>
                <c:pt idx="10">
                  <c:v>-62.176731306136986</c:v>
                </c:pt>
                <c:pt idx="11">
                  <c:v>-70.131788082403943</c:v>
                </c:pt>
                <c:pt idx="12">
                  <c:v>-73.412747182583644</c:v>
                </c:pt>
                <c:pt idx="13">
                  <c:v>-58.832065504603946</c:v>
                </c:pt>
                <c:pt idx="14">
                  <c:v>-72.59048616904964</c:v>
                </c:pt>
                <c:pt idx="15">
                  <c:v>-72.965887012434692</c:v>
                </c:pt>
                <c:pt idx="16">
                  <c:v>-69.834720496858949</c:v>
                </c:pt>
                <c:pt idx="17">
                  <c:v>-71.450027411204985</c:v>
                </c:pt>
                <c:pt idx="18">
                  <c:v>-73.578371466433623</c:v>
                </c:pt>
                <c:pt idx="19">
                  <c:v>-70.049698245525676</c:v>
                </c:pt>
                <c:pt idx="20">
                  <c:v>-76.096296687300821</c:v>
                </c:pt>
                <c:pt idx="21">
                  <c:v>-73.375476646911366</c:v>
                </c:pt>
                <c:pt idx="22">
                  <c:v>-76.007455926126042</c:v>
                </c:pt>
                <c:pt idx="23">
                  <c:v>-76.048555842624296</c:v>
                </c:pt>
                <c:pt idx="24">
                  <c:v>-77.551787041299889</c:v>
                </c:pt>
                <c:pt idx="25">
                  <c:v>-78.042355521266373</c:v>
                </c:pt>
                <c:pt idx="26">
                  <c:v>-76.898841721729568</c:v>
                </c:pt>
                <c:pt idx="27">
                  <c:v>-77.2</c:v>
                </c:pt>
                <c:pt idx="28">
                  <c:v>-77.231717010323948</c:v>
                </c:pt>
                <c:pt idx="29">
                  <c:v>-75.641194802119557</c:v>
                </c:pt>
                <c:pt idx="30">
                  <c:v>-75.301499740412396</c:v>
                </c:pt>
              </c:numCache>
            </c:numRef>
          </c:val>
        </c:ser>
        <c:ser>
          <c:idx val="1"/>
          <c:order val="1"/>
          <c:tx>
            <c:strRef>
              <c:f>'graphes ar'!$B$16</c:f>
              <c:strCache>
                <c:ptCount val="1"/>
                <c:pt idx="0">
                  <c:v>التطور السابق لاثمنة المواد الغذائية</c:v>
                </c:pt>
              </c:strCache>
            </c:strRef>
          </c:tx>
          <c:marker>
            <c:symbol val="square"/>
            <c:size val="5"/>
          </c:marker>
          <c:cat>
            <c:strRef>
              <c:f>'graphe fr'!$B$8:$AF$8</c:f>
              <c:strCache>
                <c:ptCount val="31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</c:strCache>
            </c:strRef>
          </c:cat>
          <c:val>
            <c:numRef>
              <c:f>'graphe fr'!$B$20:$AF$20</c:f>
              <c:numCache>
                <c:formatCode>#,##0.0</c:formatCode>
                <c:ptCount val="31"/>
                <c:pt idx="0">
                  <c:v>-93.561530615416999</c:v>
                </c:pt>
                <c:pt idx="1">
                  <c:v>-95.947220816722407</c:v>
                </c:pt>
                <c:pt idx="2">
                  <c:v>-98.048475442965014</c:v>
                </c:pt>
                <c:pt idx="3">
                  <c:v>-96.216541508823312</c:v>
                </c:pt>
                <c:pt idx="4">
                  <c:v>-93.990402062896209</c:v>
                </c:pt>
                <c:pt idx="5">
                  <c:v>-87.215803326852651</c:v>
                </c:pt>
                <c:pt idx="6">
                  <c:v>-85.738329527783449</c:v>
                </c:pt>
                <c:pt idx="7">
                  <c:v>-83.278098478101299</c:v>
                </c:pt>
                <c:pt idx="8">
                  <c:v>-79.493520436579956</c:v>
                </c:pt>
                <c:pt idx="9">
                  <c:v>-87.814557184919167</c:v>
                </c:pt>
                <c:pt idx="10">
                  <c:v>-89.729007404339953</c:v>
                </c:pt>
                <c:pt idx="11">
                  <c:v>-90.967802162493371</c:v>
                </c:pt>
                <c:pt idx="12">
                  <c:v>-95.526783459398686</c:v>
                </c:pt>
                <c:pt idx="13">
                  <c:v>-87.197236284295727</c:v>
                </c:pt>
                <c:pt idx="14">
                  <c:v>-89.924388392525785</c:v>
                </c:pt>
                <c:pt idx="15">
                  <c:v>-92.495216554147916</c:v>
                </c:pt>
                <c:pt idx="16">
                  <c:v>-91.625316584481524</c:v>
                </c:pt>
                <c:pt idx="17">
                  <c:v>-91.140544889708991</c:v>
                </c:pt>
                <c:pt idx="18">
                  <c:v>-91.653648288633619</c:v>
                </c:pt>
                <c:pt idx="19">
                  <c:v>-90.602273539903038</c:v>
                </c:pt>
                <c:pt idx="20">
                  <c:v>-91.630328830979437</c:v>
                </c:pt>
                <c:pt idx="21">
                  <c:v>-88.947630714849396</c:v>
                </c:pt>
                <c:pt idx="22">
                  <c:v>-90.507981291878522</c:v>
                </c:pt>
                <c:pt idx="23">
                  <c:v>-90.842402571703019</c:v>
                </c:pt>
                <c:pt idx="24">
                  <c:v>-89.421972084851788</c:v>
                </c:pt>
                <c:pt idx="25">
                  <c:v>-84.135715875788847</c:v>
                </c:pt>
                <c:pt idx="26">
                  <c:v>-81.763249669623917</c:v>
                </c:pt>
                <c:pt idx="27">
                  <c:v>-84.521199779532196</c:v>
                </c:pt>
                <c:pt idx="28">
                  <c:v>-87.223881643150108</c:v>
                </c:pt>
                <c:pt idx="29">
                  <c:v>-85.304961002513068</c:v>
                </c:pt>
                <c:pt idx="30">
                  <c:v>-84.284507159523613</c:v>
                </c:pt>
              </c:numCache>
            </c:numRef>
          </c:val>
        </c:ser>
        <c:marker val="1"/>
        <c:axId val="118222848"/>
        <c:axId val="118224384"/>
      </c:lineChart>
      <c:catAx>
        <c:axId val="118222848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18224384"/>
        <c:crosses val="autoZero"/>
        <c:auto val="1"/>
        <c:lblAlgn val="ctr"/>
        <c:lblOffset val="100"/>
      </c:catAx>
      <c:valAx>
        <c:axId val="118224384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118222848"/>
        <c:crossesAt val="1"/>
        <c:crossBetween val="between"/>
      </c:valAx>
    </c:plotArea>
    <c:legend>
      <c:legendPos val="b"/>
    </c:legend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B6D91-1AB8-4BEB-9D8D-A1352B001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1152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cp:lastPrinted>2015-11-12T11:35:00Z</cp:lastPrinted>
  <dcterms:created xsi:type="dcterms:W3CDTF">2015-11-15T20:07:00Z</dcterms:created>
  <dcterms:modified xsi:type="dcterms:W3CDTF">2015-11-15T20:07:00Z</dcterms:modified>
</cp:coreProperties>
</file>