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2A1" w:rsidRPr="00DF22A1" w:rsidRDefault="00DF22A1" w:rsidP="00DF22A1">
      <w:pPr>
        <w:bidi/>
        <w:jc w:val="center"/>
        <w:rPr>
          <w:b/>
          <w:bCs/>
          <w:color w:val="365F91" w:themeColor="accent1" w:themeShade="BF"/>
          <w:sz w:val="72"/>
          <w:szCs w:val="72"/>
          <w:rtl/>
          <w:lang w:bidi="ar-MA"/>
        </w:rPr>
      </w:pPr>
    </w:p>
    <w:p w:rsidR="00DF22A1" w:rsidRPr="00DF22A1" w:rsidRDefault="00285B37" w:rsidP="00DF22A1">
      <w:pPr>
        <w:bidi/>
        <w:jc w:val="center"/>
        <w:rPr>
          <w:b/>
          <w:bCs/>
          <w:color w:val="365F91" w:themeColor="accent1" w:themeShade="BF"/>
          <w:sz w:val="40"/>
          <w:szCs w:val="40"/>
          <w:rtl/>
          <w:lang w:bidi="ar-MA"/>
        </w:rPr>
      </w:pPr>
      <w:r>
        <w:rPr>
          <w:b/>
          <w:bCs/>
          <w:color w:val="365F91" w:themeColor="accent1" w:themeShade="BF"/>
          <w:sz w:val="40"/>
          <w:szCs w:val="40"/>
          <w:lang w:bidi="ar-MA"/>
        </w:rPr>
        <w:t xml:space="preserve">      </w:t>
      </w:r>
    </w:p>
    <w:p w:rsidR="00B0122D" w:rsidRPr="00DF22A1" w:rsidRDefault="00DF22A1" w:rsidP="00DF22A1">
      <w:pPr>
        <w:bidi/>
        <w:jc w:val="center"/>
        <w:rPr>
          <w:b/>
          <w:bCs/>
          <w:color w:val="365F91" w:themeColor="accent1" w:themeShade="BF"/>
          <w:sz w:val="36"/>
          <w:szCs w:val="36"/>
          <w:rtl/>
          <w:lang w:bidi="ar-MA"/>
        </w:rPr>
      </w:pPr>
      <w:r w:rsidRPr="00DF22A1">
        <w:rPr>
          <w:rFonts w:hint="cs"/>
          <w:b/>
          <w:bCs/>
          <w:color w:val="365F91" w:themeColor="accent1" w:themeShade="BF"/>
          <w:sz w:val="36"/>
          <w:szCs w:val="36"/>
          <w:rtl/>
          <w:lang w:bidi="ar-MA"/>
        </w:rPr>
        <w:t xml:space="preserve">مذكرة </w:t>
      </w:r>
      <w:proofErr w:type="gramStart"/>
      <w:r w:rsidRPr="00DF22A1">
        <w:rPr>
          <w:rFonts w:hint="cs"/>
          <w:b/>
          <w:bCs/>
          <w:color w:val="365F91" w:themeColor="accent1" w:themeShade="BF"/>
          <w:sz w:val="36"/>
          <w:szCs w:val="36"/>
          <w:rtl/>
          <w:lang w:bidi="ar-MA"/>
        </w:rPr>
        <w:t>إخبارية</w:t>
      </w:r>
      <w:r w:rsidR="00B0122D" w:rsidRPr="00DF22A1">
        <w:rPr>
          <w:rFonts w:hint="cs"/>
          <w:b/>
          <w:bCs/>
          <w:color w:val="365F91" w:themeColor="accent1" w:themeShade="BF"/>
          <w:sz w:val="36"/>
          <w:szCs w:val="36"/>
          <w:rtl/>
          <w:lang w:bidi="ar-MA"/>
        </w:rPr>
        <w:t xml:space="preserve">  </w:t>
      </w:r>
      <w:proofErr w:type="gramEnd"/>
    </w:p>
    <w:p w:rsidR="00B0122D" w:rsidRPr="00DF22A1" w:rsidRDefault="00DF22A1" w:rsidP="00DF22A1">
      <w:pPr>
        <w:bidi/>
        <w:spacing w:after="0"/>
        <w:jc w:val="center"/>
        <w:rPr>
          <w:b/>
          <w:bCs/>
          <w:color w:val="365F91" w:themeColor="accent1" w:themeShade="BF"/>
          <w:sz w:val="32"/>
          <w:szCs w:val="32"/>
          <w:lang w:bidi="ar-MA"/>
        </w:rPr>
      </w:pPr>
      <w:r w:rsidRPr="00DF22A1">
        <w:rPr>
          <w:rFonts w:hint="cs"/>
          <w:b/>
          <w:bCs/>
          <w:color w:val="365F91" w:themeColor="accent1" w:themeShade="BF"/>
          <w:sz w:val="32"/>
          <w:szCs w:val="32"/>
          <w:rtl/>
          <w:lang w:bidi="ar-MA"/>
        </w:rPr>
        <w:t xml:space="preserve">حول </w:t>
      </w:r>
      <w:r w:rsidR="00750576" w:rsidRPr="00DF22A1">
        <w:rPr>
          <w:rFonts w:hint="cs"/>
          <w:b/>
          <w:bCs/>
          <w:color w:val="365F91" w:themeColor="accent1" w:themeShade="BF"/>
          <w:sz w:val="32"/>
          <w:szCs w:val="32"/>
          <w:rtl/>
          <w:lang w:bidi="ar-MA"/>
        </w:rPr>
        <w:t xml:space="preserve">تجديد منظومة البحوث </w:t>
      </w:r>
      <w:r w:rsidR="00987FA0" w:rsidRPr="00DF22A1">
        <w:rPr>
          <w:rFonts w:hint="cs"/>
          <w:b/>
          <w:bCs/>
          <w:color w:val="365F91" w:themeColor="accent1" w:themeShade="BF"/>
          <w:sz w:val="32"/>
          <w:szCs w:val="32"/>
          <w:rtl/>
          <w:lang w:bidi="ar-MA"/>
        </w:rPr>
        <w:t>حول الظرفية</w:t>
      </w:r>
    </w:p>
    <w:p w:rsidR="00BB3B33" w:rsidRPr="00B0122D" w:rsidRDefault="00750576" w:rsidP="00DF22A1">
      <w:pPr>
        <w:bidi/>
        <w:spacing w:after="0"/>
        <w:jc w:val="center"/>
        <w:rPr>
          <w:b/>
          <w:bCs/>
          <w:sz w:val="40"/>
          <w:szCs w:val="40"/>
          <w:rtl/>
          <w:lang w:bidi="ar-MA"/>
        </w:rPr>
      </w:pPr>
      <w:r w:rsidRPr="00DF22A1">
        <w:rPr>
          <w:rFonts w:hint="cs"/>
          <w:b/>
          <w:bCs/>
          <w:color w:val="365F91" w:themeColor="accent1" w:themeShade="BF"/>
          <w:sz w:val="32"/>
          <w:szCs w:val="32"/>
          <w:rtl/>
          <w:lang w:bidi="ar-MA"/>
        </w:rPr>
        <w:t>الاقتصادية</w:t>
      </w:r>
      <w:r w:rsidR="00987FA0" w:rsidRPr="00DF22A1">
        <w:rPr>
          <w:rFonts w:hint="cs"/>
          <w:b/>
          <w:bCs/>
          <w:color w:val="365F91" w:themeColor="accent1" w:themeShade="BF"/>
          <w:sz w:val="32"/>
          <w:szCs w:val="32"/>
          <w:rtl/>
          <w:lang w:bidi="ar-MA"/>
        </w:rPr>
        <w:t xml:space="preserve"> لدى المقاولات</w:t>
      </w:r>
    </w:p>
    <w:p w:rsidR="00750576" w:rsidRPr="00DF22A1" w:rsidRDefault="00750576" w:rsidP="00750576">
      <w:pPr>
        <w:jc w:val="center"/>
        <w:rPr>
          <w:sz w:val="24"/>
          <w:szCs w:val="24"/>
          <w:rtl/>
          <w:lang w:bidi="ar-MA"/>
        </w:rPr>
      </w:pPr>
    </w:p>
    <w:p w:rsidR="00B0122D" w:rsidRPr="00DF22A1" w:rsidRDefault="00750576" w:rsidP="00192597">
      <w:pPr>
        <w:bidi/>
        <w:spacing w:line="440" w:lineRule="exact"/>
        <w:ind w:firstLine="567"/>
        <w:jc w:val="both"/>
        <w:rPr>
          <w:rFonts w:ascii="Arabic Transparent" w:hAnsi="Arabic Transparent" w:cs="Arabic Transparent"/>
          <w:sz w:val="28"/>
          <w:szCs w:val="28"/>
          <w:rtl/>
          <w:lang w:bidi="ar-MA"/>
        </w:rPr>
      </w:pPr>
      <w:proofErr w:type="gramStart"/>
      <w:r w:rsidRPr="00DF22A1">
        <w:rPr>
          <w:rFonts w:ascii="Arabic Transparent" w:hAnsi="Arabic Transparent" w:cs="Arabic Transparent"/>
          <w:sz w:val="28"/>
          <w:szCs w:val="28"/>
          <w:rtl/>
          <w:lang w:bidi="ar-MA"/>
        </w:rPr>
        <w:t>في</w:t>
      </w:r>
      <w:proofErr w:type="gramEnd"/>
      <w:r w:rsidRPr="00DF22A1">
        <w:rPr>
          <w:rFonts w:ascii="Arabic Transparent" w:hAnsi="Arabic Transparent" w:cs="Arabic Transparent"/>
          <w:sz w:val="28"/>
          <w:szCs w:val="28"/>
          <w:rtl/>
          <w:lang w:bidi="ar-MA"/>
        </w:rPr>
        <w:t xml:space="preserve"> </w:t>
      </w:r>
      <w:r w:rsidR="00B0122D" w:rsidRPr="00DF22A1">
        <w:rPr>
          <w:rFonts w:ascii="Arabic Transparent" w:hAnsi="Arabic Transparent" w:cs="Arabic Transparent" w:hint="cs"/>
          <w:sz w:val="28"/>
          <w:szCs w:val="28"/>
          <w:rtl/>
          <w:lang w:bidi="ar-MA"/>
        </w:rPr>
        <w:t>إطار</w:t>
      </w:r>
      <w:r w:rsidRPr="00DF22A1">
        <w:rPr>
          <w:rFonts w:ascii="Arabic Transparent" w:hAnsi="Arabic Transparent" w:cs="Arabic Transparent"/>
          <w:sz w:val="28"/>
          <w:szCs w:val="28"/>
          <w:rtl/>
          <w:lang w:bidi="ar-MA"/>
        </w:rPr>
        <w:t xml:space="preserve"> عملية تطوير النظام الوطني للمعلومات الإحصائية</w:t>
      </w:r>
      <w:r w:rsidR="00811526" w:rsidRPr="00DF22A1">
        <w:rPr>
          <w:rFonts w:ascii="Arabic Transparent" w:hAnsi="Arabic Transparent" w:cs="Arabic Transparent" w:hint="cs"/>
          <w:sz w:val="28"/>
          <w:szCs w:val="28"/>
          <w:rtl/>
          <w:lang w:bidi="ar-MA"/>
        </w:rPr>
        <w:t>،</w:t>
      </w:r>
      <w:r w:rsidRPr="00DF22A1">
        <w:rPr>
          <w:rFonts w:ascii="Arabic Transparent" w:hAnsi="Arabic Transparent" w:cs="Arabic Transparent"/>
          <w:sz w:val="28"/>
          <w:szCs w:val="28"/>
          <w:rtl/>
          <w:lang w:bidi="ar-MA"/>
        </w:rPr>
        <w:t xml:space="preserve"> ستقوم المندوبية </w:t>
      </w:r>
      <w:r w:rsidR="00B0122D" w:rsidRPr="00DF22A1">
        <w:rPr>
          <w:rFonts w:ascii="Arabic Transparent" w:hAnsi="Arabic Transparent" w:cs="Arabic Transparent" w:hint="cs"/>
          <w:sz w:val="28"/>
          <w:szCs w:val="28"/>
          <w:rtl/>
          <w:lang w:bidi="ar-MA"/>
        </w:rPr>
        <w:t>السامية للتخطيط</w:t>
      </w:r>
      <w:r w:rsidRPr="00DF22A1">
        <w:rPr>
          <w:rFonts w:ascii="Arabic Transparent" w:hAnsi="Arabic Transparent" w:cs="Arabic Transparent"/>
          <w:sz w:val="28"/>
          <w:szCs w:val="28"/>
          <w:rtl/>
          <w:lang w:bidi="ar-MA"/>
        </w:rPr>
        <w:t xml:space="preserve"> </w:t>
      </w:r>
      <w:r w:rsidR="00B0122D" w:rsidRPr="00DF22A1">
        <w:rPr>
          <w:rFonts w:ascii="Arabic Transparent" w:hAnsi="Arabic Transparent" w:cs="Arabic Transparent" w:hint="cs"/>
          <w:sz w:val="28"/>
          <w:szCs w:val="28"/>
          <w:rtl/>
          <w:lang w:bidi="ar-MA"/>
        </w:rPr>
        <w:t>ابتداء</w:t>
      </w:r>
      <w:r w:rsidRPr="00DF22A1">
        <w:rPr>
          <w:rFonts w:ascii="Arabic Transparent" w:hAnsi="Arabic Transparent" w:cs="Arabic Transparent"/>
          <w:sz w:val="28"/>
          <w:szCs w:val="28"/>
          <w:rtl/>
          <w:lang w:bidi="ar-MA"/>
        </w:rPr>
        <w:t xml:space="preserve"> من الفصل الثاني من سنة 2015</w:t>
      </w:r>
      <w:r w:rsidR="00811526" w:rsidRPr="00DF22A1">
        <w:rPr>
          <w:rFonts w:ascii="Arabic Transparent" w:hAnsi="Arabic Transparent" w:cs="Arabic Transparent" w:hint="cs"/>
          <w:sz w:val="28"/>
          <w:szCs w:val="28"/>
          <w:rtl/>
          <w:lang w:bidi="ar-MA"/>
        </w:rPr>
        <w:t>،</w:t>
      </w:r>
      <w:r w:rsidRPr="00DF22A1">
        <w:rPr>
          <w:rFonts w:ascii="Arabic Transparent" w:hAnsi="Arabic Transparent" w:cs="Arabic Transparent"/>
          <w:sz w:val="28"/>
          <w:szCs w:val="28"/>
          <w:rtl/>
          <w:lang w:bidi="ar-MA"/>
        </w:rPr>
        <w:t xml:space="preserve"> بوضع منظومة جديدة </w:t>
      </w:r>
      <w:r w:rsidR="00987FA0" w:rsidRPr="00DF22A1">
        <w:rPr>
          <w:rFonts w:ascii="Arabic Transparent" w:hAnsi="Arabic Transparent" w:cs="Arabic Transparent" w:hint="cs"/>
          <w:sz w:val="28"/>
          <w:szCs w:val="28"/>
          <w:rtl/>
          <w:lang w:bidi="ar-MA"/>
        </w:rPr>
        <w:t>تتعلق با</w:t>
      </w:r>
      <w:r w:rsidRPr="00DF22A1">
        <w:rPr>
          <w:rFonts w:ascii="Arabic Transparent" w:hAnsi="Arabic Transparent" w:cs="Arabic Transparent"/>
          <w:sz w:val="28"/>
          <w:szCs w:val="28"/>
          <w:rtl/>
          <w:lang w:bidi="ar-MA"/>
        </w:rPr>
        <w:t xml:space="preserve">لبحوث </w:t>
      </w:r>
      <w:r w:rsidR="00987FA0" w:rsidRPr="00DF22A1">
        <w:rPr>
          <w:rFonts w:ascii="Arabic Transparent" w:hAnsi="Arabic Transparent" w:cs="Arabic Transparent"/>
          <w:sz w:val="28"/>
          <w:szCs w:val="28"/>
          <w:rtl/>
          <w:lang w:bidi="ar-MA"/>
        </w:rPr>
        <w:t xml:space="preserve">حول الظرفية الاقتصادية </w:t>
      </w:r>
      <w:r w:rsidRPr="00DF22A1">
        <w:rPr>
          <w:rFonts w:ascii="Arabic Transparent" w:hAnsi="Arabic Transparent" w:cs="Arabic Transparent"/>
          <w:sz w:val="28"/>
          <w:szCs w:val="28"/>
          <w:rtl/>
          <w:lang w:bidi="ar-MA"/>
        </w:rPr>
        <w:t>لدى المقاولات</w:t>
      </w:r>
      <w:r w:rsidR="00192597">
        <w:rPr>
          <w:rFonts w:ascii="Arabic Transparent" w:hAnsi="Arabic Transparent" w:cs="Arabic Transparent" w:hint="cs"/>
          <w:sz w:val="28"/>
          <w:szCs w:val="28"/>
          <w:rtl/>
          <w:lang w:bidi="ar-MA"/>
        </w:rPr>
        <w:t xml:space="preserve"> </w:t>
      </w:r>
      <w:r w:rsidR="00987FA0" w:rsidRPr="00DF22A1">
        <w:rPr>
          <w:rFonts w:ascii="Arabic Transparent" w:hAnsi="Arabic Transparent" w:cs="Arabic Transparent" w:hint="cs"/>
          <w:sz w:val="28"/>
          <w:szCs w:val="28"/>
          <w:rtl/>
          <w:lang w:bidi="ar-MA"/>
        </w:rPr>
        <w:t xml:space="preserve">تتمحور </w:t>
      </w:r>
      <w:r w:rsidRPr="00DF22A1">
        <w:rPr>
          <w:rFonts w:ascii="Arabic Transparent" w:hAnsi="Arabic Transparent" w:cs="Arabic Transparent"/>
          <w:sz w:val="28"/>
          <w:szCs w:val="28"/>
          <w:rtl/>
          <w:lang w:bidi="ar-MA"/>
        </w:rPr>
        <w:t>بالخصوص</w:t>
      </w:r>
      <w:r w:rsidR="00987FA0" w:rsidRPr="00DF22A1">
        <w:rPr>
          <w:rFonts w:ascii="Arabic Transparent" w:hAnsi="Arabic Transparent" w:cs="Arabic Transparent" w:hint="cs"/>
          <w:sz w:val="28"/>
          <w:szCs w:val="28"/>
          <w:rtl/>
          <w:lang w:bidi="ar-MA"/>
        </w:rPr>
        <w:t xml:space="preserve"> على</w:t>
      </w:r>
      <w:r w:rsidRPr="00DF22A1">
        <w:rPr>
          <w:rFonts w:ascii="Arabic Transparent" w:hAnsi="Arabic Transparent" w:cs="Arabic Transparent"/>
          <w:sz w:val="28"/>
          <w:szCs w:val="28"/>
          <w:rtl/>
          <w:lang w:bidi="ar-MA"/>
        </w:rPr>
        <w:t>:</w:t>
      </w:r>
    </w:p>
    <w:p w:rsidR="009276A5" w:rsidRPr="00DF22A1" w:rsidRDefault="009276A5" w:rsidP="009276A5">
      <w:pPr>
        <w:pStyle w:val="Paragraphedeliste"/>
        <w:numPr>
          <w:ilvl w:val="0"/>
          <w:numId w:val="4"/>
        </w:numPr>
        <w:bidi/>
        <w:spacing w:line="440" w:lineRule="exact"/>
        <w:jc w:val="both"/>
        <w:rPr>
          <w:rFonts w:ascii="Arabic Transparent" w:hAnsi="Arabic Transparent" w:cs="Arabic Transparent"/>
          <w:sz w:val="28"/>
          <w:szCs w:val="28"/>
          <w:lang w:bidi="ar-MA"/>
        </w:rPr>
      </w:pPr>
      <w:r w:rsidRPr="00DF22A1">
        <w:rPr>
          <w:rFonts w:ascii="Arabic Transparent" w:hAnsi="Arabic Transparent" w:cs="Arabic Transparent"/>
          <w:sz w:val="28"/>
          <w:szCs w:val="28"/>
          <w:rtl/>
          <w:lang w:bidi="ar-MA"/>
        </w:rPr>
        <w:t>توسيع مجال تغطي</w:t>
      </w:r>
      <w:r w:rsidRPr="00DF22A1">
        <w:rPr>
          <w:rFonts w:ascii="Arabic Transparent" w:hAnsi="Arabic Transparent" w:cs="Arabic Transparent" w:hint="cs"/>
          <w:sz w:val="28"/>
          <w:szCs w:val="28"/>
          <w:rtl/>
          <w:lang w:bidi="ar-MA"/>
        </w:rPr>
        <w:t>ة ا</w:t>
      </w:r>
      <w:r w:rsidRPr="00DF22A1">
        <w:rPr>
          <w:rFonts w:ascii="Arabic Transparent" w:hAnsi="Arabic Transparent" w:cs="Arabic Transparent"/>
          <w:sz w:val="28"/>
          <w:szCs w:val="28"/>
          <w:rtl/>
          <w:lang w:bidi="ar-MA"/>
        </w:rPr>
        <w:t xml:space="preserve">لبحوث لدى المقاولات ليشمل قطاعي تجارة </w:t>
      </w:r>
      <w:r>
        <w:rPr>
          <w:rFonts w:ascii="Arabic Transparent" w:hAnsi="Arabic Transparent" w:cs="Arabic Transparent" w:hint="cs"/>
          <w:sz w:val="28"/>
          <w:szCs w:val="28"/>
          <w:rtl/>
          <w:lang w:bidi="ar-MA"/>
        </w:rPr>
        <w:t>الجملة</w:t>
      </w:r>
      <w:r w:rsidRPr="00DF22A1">
        <w:rPr>
          <w:rFonts w:ascii="Arabic Transparent" w:hAnsi="Arabic Transparent" w:cs="Arabic Transparent"/>
          <w:sz w:val="28"/>
          <w:szCs w:val="28"/>
          <w:rtl/>
          <w:lang w:bidi="ar-MA"/>
        </w:rPr>
        <w:t xml:space="preserve"> و الخدمات</w:t>
      </w:r>
      <w:r>
        <w:rPr>
          <w:rFonts w:ascii="Arabic Transparent" w:hAnsi="Arabic Transparent" w:cs="Arabic Transparent" w:hint="cs"/>
          <w:sz w:val="28"/>
          <w:szCs w:val="28"/>
          <w:rtl/>
          <w:lang w:bidi="ar-MA"/>
        </w:rPr>
        <w:t xml:space="preserve"> </w:t>
      </w:r>
      <w:proofErr w:type="gramStart"/>
      <w:r>
        <w:rPr>
          <w:rFonts w:ascii="Arabic Transparent" w:hAnsi="Arabic Transparent" w:cs="Arabic Transparent" w:hint="cs"/>
          <w:sz w:val="28"/>
          <w:szCs w:val="28"/>
          <w:rtl/>
          <w:lang w:bidi="ar-MA"/>
        </w:rPr>
        <w:t>غير</w:t>
      </w:r>
      <w:proofErr w:type="gramEnd"/>
      <w:r>
        <w:rPr>
          <w:rFonts w:ascii="Arabic Transparent" w:hAnsi="Arabic Transparent" w:cs="Arabic Transparent" w:hint="cs"/>
          <w:sz w:val="28"/>
          <w:szCs w:val="28"/>
          <w:rtl/>
          <w:lang w:bidi="ar-MA"/>
        </w:rPr>
        <w:t xml:space="preserve"> المالية</w:t>
      </w:r>
      <w:r w:rsidRPr="00DF22A1">
        <w:rPr>
          <w:rFonts w:ascii="Arabic Transparent" w:hAnsi="Arabic Transparent" w:cs="Arabic Transparent" w:hint="cs"/>
          <w:sz w:val="28"/>
          <w:szCs w:val="28"/>
          <w:rtl/>
          <w:lang w:bidi="ar-MA"/>
        </w:rPr>
        <w:t xml:space="preserve">؛ </w:t>
      </w:r>
    </w:p>
    <w:p w:rsidR="00B0122D" w:rsidRPr="00DF22A1" w:rsidRDefault="00F1258B" w:rsidP="00192597">
      <w:pPr>
        <w:pStyle w:val="Paragraphedeliste"/>
        <w:numPr>
          <w:ilvl w:val="0"/>
          <w:numId w:val="4"/>
        </w:numPr>
        <w:bidi/>
        <w:spacing w:line="440" w:lineRule="exact"/>
        <w:jc w:val="both"/>
        <w:rPr>
          <w:rFonts w:ascii="Arabic Transparent" w:hAnsi="Arabic Transparent" w:cs="Arabic Transparent"/>
          <w:sz w:val="28"/>
          <w:szCs w:val="28"/>
          <w:lang w:bidi="ar-MA"/>
        </w:rPr>
      </w:pPr>
      <w:r w:rsidRPr="00DF22A1">
        <w:rPr>
          <w:rFonts w:ascii="Arabic Transparent" w:hAnsi="Arabic Transparent" w:cs="Arabic Transparent"/>
          <w:sz w:val="28"/>
          <w:szCs w:val="28"/>
          <w:rtl/>
        </w:rPr>
        <w:t xml:space="preserve">استعمال قاعدة شاملة </w:t>
      </w:r>
      <w:proofErr w:type="spellStart"/>
      <w:r w:rsidRPr="00DF22A1">
        <w:rPr>
          <w:rFonts w:ascii="Arabic Transparent" w:hAnsi="Arabic Transparent" w:cs="Arabic Transparent"/>
          <w:sz w:val="28"/>
          <w:szCs w:val="28"/>
          <w:rtl/>
        </w:rPr>
        <w:t>ومحينة</w:t>
      </w:r>
      <w:proofErr w:type="spellEnd"/>
      <w:r w:rsidRPr="00DF22A1">
        <w:rPr>
          <w:rFonts w:ascii="Arabic Transparent" w:hAnsi="Arabic Transparent" w:cs="Arabic Transparent"/>
          <w:sz w:val="28"/>
          <w:szCs w:val="28"/>
          <w:rtl/>
        </w:rPr>
        <w:t xml:space="preserve"> لسحب عينات المقاولات الممثلة لقطاعات</w:t>
      </w:r>
      <w:r w:rsidR="00B0122D" w:rsidRPr="00DF22A1">
        <w:rPr>
          <w:rFonts w:ascii="Arabic Transparent" w:hAnsi="Arabic Transparent" w:cs="Arabic Transparent" w:hint="cs"/>
          <w:sz w:val="28"/>
          <w:szCs w:val="28"/>
          <w:rtl/>
        </w:rPr>
        <w:t xml:space="preserve"> </w:t>
      </w:r>
      <w:r w:rsidR="00750576" w:rsidRPr="00DF22A1">
        <w:rPr>
          <w:rFonts w:ascii="Arabic Transparent" w:hAnsi="Arabic Transparent" w:cs="Arabic Transparent"/>
          <w:sz w:val="28"/>
          <w:szCs w:val="28"/>
          <w:rtl/>
          <w:lang w:bidi="ar-MA"/>
        </w:rPr>
        <w:t xml:space="preserve">الصناعة التحويلية </w:t>
      </w:r>
      <w:r w:rsidR="00B0122D" w:rsidRPr="00DF22A1">
        <w:rPr>
          <w:rFonts w:ascii="Arabic Transparent" w:hAnsi="Arabic Transparent" w:cs="Arabic Transparent" w:hint="cs"/>
          <w:sz w:val="28"/>
          <w:szCs w:val="28"/>
          <w:rtl/>
          <w:lang w:bidi="ar-MA"/>
        </w:rPr>
        <w:t xml:space="preserve"> </w:t>
      </w:r>
      <w:r w:rsidR="00750576" w:rsidRPr="00DF22A1">
        <w:rPr>
          <w:rFonts w:ascii="Arabic Transparent" w:hAnsi="Arabic Transparent" w:cs="Arabic Transparent"/>
          <w:sz w:val="28"/>
          <w:szCs w:val="28"/>
          <w:rtl/>
          <w:lang w:bidi="ar-MA"/>
        </w:rPr>
        <w:t>و الطاقة و المعادن و قطاع البناء و الأشغال العمومية</w:t>
      </w:r>
      <w:r w:rsidR="00192597">
        <w:rPr>
          <w:rFonts w:ascii="Arabic Transparent" w:hAnsi="Arabic Transparent" w:cs="Arabic Transparent" w:hint="cs"/>
          <w:sz w:val="28"/>
          <w:szCs w:val="28"/>
          <w:rtl/>
          <w:lang w:bidi="ar-MA"/>
        </w:rPr>
        <w:t xml:space="preserve"> و </w:t>
      </w:r>
      <w:r w:rsidR="00192597" w:rsidRPr="00DF22A1">
        <w:rPr>
          <w:rFonts w:ascii="Arabic Transparent" w:hAnsi="Arabic Transparent" w:cs="Arabic Transparent"/>
          <w:sz w:val="28"/>
          <w:szCs w:val="28"/>
          <w:rtl/>
          <w:lang w:bidi="ar-MA"/>
        </w:rPr>
        <w:t xml:space="preserve">قطاع تجارة </w:t>
      </w:r>
      <w:r w:rsidR="00192597">
        <w:rPr>
          <w:rFonts w:ascii="Arabic Transparent" w:hAnsi="Arabic Transparent" w:cs="Arabic Transparent" w:hint="cs"/>
          <w:sz w:val="28"/>
          <w:szCs w:val="28"/>
          <w:rtl/>
          <w:lang w:bidi="ar-MA"/>
        </w:rPr>
        <w:t xml:space="preserve">الجملة </w:t>
      </w:r>
      <w:r w:rsidR="00192597" w:rsidRPr="00DF22A1">
        <w:rPr>
          <w:rFonts w:ascii="Arabic Transparent" w:hAnsi="Arabic Transparent" w:cs="Arabic Transparent"/>
          <w:sz w:val="28"/>
          <w:szCs w:val="28"/>
          <w:rtl/>
          <w:lang w:bidi="ar-MA"/>
        </w:rPr>
        <w:t>و قطاع الخدمات</w:t>
      </w:r>
      <w:r w:rsidR="00192597" w:rsidRPr="00DF22A1">
        <w:rPr>
          <w:rFonts w:ascii="Arabic Transparent" w:hAnsi="Arabic Transparent" w:cs="Arabic Transparent" w:hint="cs"/>
          <w:sz w:val="28"/>
          <w:szCs w:val="28"/>
          <w:rtl/>
          <w:lang w:bidi="ar-MA"/>
        </w:rPr>
        <w:t xml:space="preserve"> </w:t>
      </w:r>
      <w:r w:rsidR="00192597">
        <w:rPr>
          <w:rFonts w:ascii="Arabic Transparent" w:hAnsi="Arabic Transparent" w:cs="Arabic Transparent" w:hint="cs"/>
          <w:sz w:val="28"/>
          <w:szCs w:val="28"/>
          <w:rtl/>
          <w:lang w:bidi="ar-MA"/>
        </w:rPr>
        <w:t>غير المالية</w:t>
      </w:r>
      <w:r w:rsidR="00954936" w:rsidRPr="00DF22A1">
        <w:rPr>
          <w:rFonts w:ascii="Arabic Transparent" w:hAnsi="Arabic Transparent" w:cs="Arabic Transparent" w:hint="cs"/>
          <w:sz w:val="28"/>
          <w:szCs w:val="28"/>
          <w:rtl/>
          <w:lang w:bidi="ar-MA"/>
        </w:rPr>
        <w:t>؛</w:t>
      </w:r>
    </w:p>
    <w:p w:rsidR="00B0122D" w:rsidRPr="00DF22A1" w:rsidRDefault="001D557D" w:rsidP="00DF22A1">
      <w:pPr>
        <w:pStyle w:val="Paragraphedeliste"/>
        <w:numPr>
          <w:ilvl w:val="0"/>
          <w:numId w:val="4"/>
        </w:numPr>
        <w:bidi/>
        <w:spacing w:line="440" w:lineRule="exact"/>
        <w:jc w:val="both"/>
        <w:rPr>
          <w:rFonts w:ascii="Arabic Transparent" w:hAnsi="Arabic Transparent" w:cs="Arabic Transparent"/>
          <w:sz w:val="28"/>
          <w:szCs w:val="28"/>
          <w:lang w:bidi="ar-MA"/>
        </w:rPr>
      </w:pPr>
      <w:r w:rsidRPr="00DF22A1">
        <w:rPr>
          <w:rFonts w:ascii="Arabic Transparent" w:hAnsi="Arabic Transparent" w:cs="Arabic Transparent"/>
          <w:sz w:val="28"/>
          <w:szCs w:val="28"/>
          <w:rtl/>
          <w:lang w:bidi="ar-MA"/>
        </w:rPr>
        <w:t>اعتماد</w:t>
      </w:r>
      <w:r w:rsidRPr="00DF22A1">
        <w:rPr>
          <w:rFonts w:ascii="Arabic Transparent" w:hAnsi="Arabic Transparent" w:cs="Arabic Transparent"/>
          <w:sz w:val="28"/>
          <w:szCs w:val="28"/>
          <w:lang w:bidi="ar-MA"/>
        </w:rPr>
        <w:t xml:space="preserve"> </w:t>
      </w:r>
      <w:r w:rsidRPr="00DF22A1">
        <w:rPr>
          <w:rFonts w:ascii="Arabic Transparent" w:hAnsi="Arabic Transparent" w:cs="Arabic Transparent"/>
          <w:sz w:val="28"/>
          <w:szCs w:val="28"/>
          <w:rtl/>
          <w:lang w:bidi="ar-MA"/>
        </w:rPr>
        <w:t>التصنيف الجديد للأنشطة الاقتصادية (</w:t>
      </w:r>
      <w:r w:rsidRPr="00DF22A1">
        <w:rPr>
          <w:rFonts w:ascii="Arabic Transparent" w:hAnsi="Arabic Transparent" w:cs="Arabic Transparent"/>
          <w:sz w:val="28"/>
          <w:szCs w:val="28"/>
          <w:lang w:bidi="ar-MA"/>
        </w:rPr>
        <w:t>NMA 2010</w:t>
      </w:r>
      <w:r w:rsidRPr="00DF22A1">
        <w:rPr>
          <w:rFonts w:ascii="Arabic Transparent" w:hAnsi="Arabic Transparent" w:cs="Arabic Transparent"/>
          <w:sz w:val="28"/>
          <w:szCs w:val="28"/>
          <w:rtl/>
          <w:lang w:bidi="ar-MA"/>
        </w:rPr>
        <w:t>) في تجميع المعطيات</w:t>
      </w:r>
      <w:r w:rsidR="00954936" w:rsidRPr="00DF22A1">
        <w:rPr>
          <w:rFonts w:ascii="Arabic Transparent" w:hAnsi="Arabic Transparent" w:cs="Arabic Transparent" w:hint="cs"/>
          <w:sz w:val="28"/>
          <w:szCs w:val="28"/>
          <w:rtl/>
          <w:lang w:bidi="ar-MA"/>
        </w:rPr>
        <w:t>؛</w:t>
      </w:r>
      <w:r w:rsidRPr="00DF22A1">
        <w:rPr>
          <w:rFonts w:ascii="Arabic Transparent" w:hAnsi="Arabic Transparent" w:cs="Arabic Transparent"/>
          <w:sz w:val="28"/>
          <w:szCs w:val="28"/>
          <w:lang w:bidi="ar-MA"/>
        </w:rPr>
        <w:t xml:space="preserve"> </w:t>
      </w:r>
    </w:p>
    <w:p w:rsidR="001D557D" w:rsidRPr="00DF22A1" w:rsidRDefault="001D557D" w:rsidP="00DF22A1">
      <w:pPr>
        <w:pStyle w:val="Paragraphedeliste"/>
        <w:numPr>
          <w:ilvl w:val="0"/>
          <w:numId w:val="4"/>
        </w:numPr>
        <w:bidi/>
        <w:spacing w:line="440" w:lineRule="exact"/>
        <w:jc w:val="both"/>
        <w:rPr>
          <w:rFonts w:ascii="Arabic Transparent" w:hAnsi="Arabic Transparent" w:cs="Arabic Transparent"/>
          <w:sz w:val="28"/>
          <w:szCs w:val="28"/>
          <w:lang w:bidi="ar-MA"/>
        </w:rPr>
      </w:pPr>
      <w:r w:rsidRPr="00DF22A1">
        <w:rPr>
          <w:rFonts w:ascii="Arabic Transparent" w:hAnsi="Arabic Transparent" w:cs="Arabic Transparent"/>
          <w:sz w:val="28"/>
          <w:szCs w:val="28"/>
          <w:rtl/>
          <w:lang w:bidi="ar-MA"/>
        </w:rPr>
        <w:t xml:space="preserve">وضع آلية جديدة و حديثة </w:t>
      </w:r>
      <w:r w:rsidR="00B0122D" w:rsidRPr="00DF22A1">
        <w:rPr>
          <w:rFonts w:ascii="Arabic Transparent" w:hAnsi="Arabic Transparent" w:cs="Arabic Transparent" w:hint="cs"/>
          <w:sz w:val="28"/>
          <w:szCs w:val="28"/>
          <w:rtl/>
          <w:lang w:bidi="ar-MA"/>
        </w:rPr>
        <w:t>لاستغلال</w:t>
      </w:r>
      <w:r w:rsidRPr="00DF22A1">
        <w:rPr>
          <w:rFonts w:ascii="Arabic Transparent" w:hAnsi="Arabic Transparent" w:cs="Arabic Transparent"/>
          <w:sz w:val="28"/>
          <w:szCs w:val="28"/>
          <w:rtl/>
          <w:lang w:bidi="ar-MA"/>
        </w:rPr>
        <w:t xml:space="preserve"> أفضل لمعطيات هذه البحوث</w:t>
      </w:r>
      <w:r w:rsidR="00811526" w:rsidRPr="00DF22A1">
        <w:rPr>
          <w:rFonts w:ascii="Arabic Transparent" w:hAnsi="Arabic Transparent" w:cs="Arabic Transparent" w:hint="cs"/>
          <w:sz w:val="28"/>
          <w:szCs w:val="28"/>
          <w:rtl/>
          <w:lang w:bidi="ar-MA"/>
        </w:rPr>
        <w:t>.</w:t>
      </w:r>
    </w:p>
    <w:p w:rsidR="00B0122D" w:rsidRPr="00DF22A1" w:rsidRDefault="001D557D" w:rsidP="00B149C5">
      <w:pPr>
        <w:bidi/>
        <w:spacing w:line="440" w:lineRule="exact"/>
        <w:ind w:firstLine="567"/>
        <w:jc w:val="both"/>
        <w:rPr>
          <w:rFonts w:ascii="Arabic Transparent" w:hAnsi="Arabic Transparent" w:cs="Arabic Transparent"/>
          <w:sz w:val="28"/>
          <w:szCs w:val="28"/>
          <w:rtl/>
          <w:lang w:bidi="ar-MA"/>
        </w:rPr>
      </w:pPr>
      <w:r w:rsidRPr="00DF22A1">
        <w:rPr>
          <w:rFonts w:ascii="Arabic Transparent" w:hAnsi="Arabic Transparent" w:cs="Arabic Transparent"/>
          <w:sz w:val="28"/>
          <w:szCs w:val="28"/>
          <w:rtl/>
          <w:lang w:bidi="ar-MA"/>
        </w:rPr>
        <w:t xml:space="preserve">و </w:t>
      </w:r>
      <w:r w:rsidR="00987FA0" w:rsidRPr="00DF22A1">
        <w:rPr>
          <w:rFonts w:ascii="Arabic Transparent" w:hAnsi="Arabic Transparent" w:cs="Arabic Transparent" w:hint="cs"/>
          <w:sz w:val="28"/>
          <w:szCs w:val="28"/>
          <w:rtl/>
          <w:lang w:bidi="ar-MA"/>
        </w:rPr>
        <w:t xml:space="preserve">للتذكير، فان </w:t>
      </w:r>
      <w:r w:rsidRPr="00DF22A1">
        <w:rPr>
          <w:rFonts w:ascii="Arabic Transparent" w:hAnsi="Arabic Transparent" w:cs="Arabic Transparent"/>
          <w:sz w:val="28"/>
          <w:szCs w:val="28"/>
          <w:rtl/>
          <w:lang w:bidi="ar-MA"/>
        </w:rPr>
        <w:t xml:space="preserve">المندوبية السامية للتخطيط </w:t>
      </w:r>
      <w:r w:rsidR="00987FA0" w:rsidRPr="00DF22A1">
        <w:rPr>
          <w:rFonts w:ascii="Arabic Transparent" w:hAnsi="Arabic Transparent" w:cs="Arabic Transparent" w:hint="cs"/>
          <w:sz w:val="28"/>
          <w:szCs w:val="28"/>
          <w:rtl/>
          <w:lang w:bidi="ar-MA"/>
        </w:rPr>
        <w:t>تنجز</w:t>
      </w:r>
      <w:r w:rsidR="00811526" w:rsidRPr="00DF22A1">
        <w:rPr>
          <w:rFonts w:ascii="Arabic Transparent" w:hAnsi="Arabic Transparent" w:cs="Arabic Transparent" w:hint="cs"/>
          <w:sz w:val="28"/>
          <w:szCs w:val="28"/>
          <w:rtl/>
          <w:lang w:bidi="ar-MA"/>
        </w:rPr>
        <w:t>،</w:t>
      </w:r>
      <w:r w:rsidR="00987FA0" w:rsidRPr="00DF22A1">
        <w:rPr>
          <w:rFonts w:ascii="Arabic Transparent" w:hAnsi="Arabic Transparent" w:cs="Arabic Transparent" w:hint="cs"/>
          <w:sz w:val="28"/>
          <w:szCs w:val="28"/>
          <w:rtl/>
          <w:lang w:bidi="ar-MA"/>
        </w:rPr>
        <w:t xml:space="preserve"> كل فصل</w:t>
      </w:r>
      <w:r w:rsidR="00811526" w:rsidRPr="00DF22A1">
        <w:rPr>
          <w:rFonts w:ascii="Arabic Transparent" w:hAnsi="Arabic Transparent" w:cs="Arabic Transparent" w:hint="cs"/>
          <w:sz w:val="28"/>
          <w:szCs w:val="28"/>
          <w:rtl/>
          <w:lang w:bidi="ar-MA"/>
        </w:rPr>
        <w:t>،</w:t>
      </w:r>
      <w:r w:rsidR="00987FA0" w:rsidRPr="00DF22A1">
        <w:rPr>
          <w:rFonts w:ascii="Arabic Transparent" w:hAnsi="Arabic Transparent" w:cs="Arabic Transparent" w:hint="cs"/>
          <w:sz w:val="28"/>
          <w:szCs w:val="28"/>
          <w:rtl/>
          <w:lang w:bidi="ar-MA"/>
        </w:rPr>
        <w:t xml:space="preserve"> </w:t>
      </w:r>
      <w:r w:rsidRPr="00DF22A1">
        <w:rPr>
          <w:rFonts w:ascii="Arabic Transparent" w:hAnsi="Arabic Transparent" w:cs="Arabic Transparent"/>
          <w:sz w:val="28"/>
          <w:szCs w:val="28"/>
          <w:rtl/>
          <w:lang w:bidi="ar-MA"/>
        </w:rPr>
        <w:t xml:space="preserve">بحثين </w:t>
      </w:r>
      <w:r w:rsidR="00F1258B" w:rsidRPr="00DF22A1">
        <w:rPr>
          <w:rFonts w:ascii="Arabic Transparent" w:hAnsi="Arabic Transparent" w:cs="Arabic Transparent"/>
          <w:sz w:val="28"/>
          <w:szCs w:val="28"/>
          <w:rtl/>
          <w:lang w:bidi="ar-MA"/>
        </w:rPr>
        <w:t>حول الظرفية الاقتصادية</w:t>
      </w:r>
      <w:r w:rsidR="00B0122D" w:rsidRPr="00DF22A1">
        <w:rPr>
          <w:rFonts w:ascii="Arabic Transparent" w:hAnsi="Arabic Transparent" w:cs="Arabic Transparent" w:hint="cs"/>
          <w:sz w:val="28"/>
          <w:szCs w:val="28"/>
          <w:rtl/>
          <w:lang w:bidi="ar-MA"/>
        </w:rPr>
        <w:t xml:space="preserve"> </w:t>
      </w:r>
      <w:r w:rsidR="00F1258B" w:rsidRPr="00DF22A1">
        <w:rPr>
          <w:rFonts w:ascii="Arabic Transparent" w:hAnsi="Arabic Transparent" w:cs="Arabic Transparent"/>
          <w:sz w:val="28"/>
          <w:szCs w:val="28"/>
          <w:rtl/>
          <w:lang w:bidi="ar-MA"/>
        </w:rPr>
        <w:t>لدى المقاولات. الأول</w:t>
      </w:r>
      <w:r w:rsidR="00987FA0" w:rsidRPr="00DF22A1">
        <w:rPr>
          <w:rFonts w:ascii="Arabic Transparent" w:hAnsi="Arabic Transparent" w:cs="Arabic Transparent" w:hint="cs"/>
          <w:sz w:val="28"/>
          <w:szCs w:val="28"/>
          <w:rtl/>
          <w:lang w:bidi="ar-MA"/>
        </w:rPr>
        <w:t xml:space="preserve">، </w:t>
      </w:r>
      <w:r w:rsidR="00551AF7">
        <w:rPr>
          <w:rFonts w:ascii="Arabic Transparent" w:hAnsi="Arabic Transparent" w:cs="Arabic Transparent" w:hint="cs"/>
          <w:sz w:val="28"/>
          <w:szCs w:val="28"/>
          <w:rtl/>
          <w:lang w:bidi="ar-MA"/>
        </w:rPr>
        <w:t>انطلق</w:t>
      </w:r>
      <w:r w:rsidR="00192597">
        <w:rPr>
          <w:rFonts w:ascii="Arabic Transparent" w:hAnsi="Arabic Transparent" w:cs="Arabic Transparent" w:hint="cs"/>
          <w:sz w:val="28"/>
          <w:szCs w:val="28"/>
          <w:rtl/>
          <w:lang w:bidi="ar-MA"/>
        </w:rPr>
        <w:t xml:space="preserve"> </w:t>
      </w:r>
      <w:r w:rsidR="00811526" w:rsidRPr="00DF22A1">
        <w:rPr>
          <w:rFonts w:ascii="Arabic Transparent" w:hAnsi="Arabic Transparent" w:cs="Arabic Transparent" w:hint="cs"/>
          <w:sz w:val="28"/>
          <w:szCs w:val="28"/>
          <w:rtl/>
          <w:lang w:bidi="ar-MA"/>
        </w:rPr>
        <w:t>منذ 1960</w:t>
      </w:r>
      <w:r w:rsidR="00192597">
        <w:rPr>
          <w:rFonts w:ascii="Arabic Transparent" w:hAnsi="Arabic Transparent" w:cs="Arabic Transparent" w:hint="cs"/>
          <w:sz w:val="28"/>
          <w:szCs w:val="28"/>
          <w:rtl/>
          <w:lang w:bidi="ar-MA"/>
        </w:rPr>
        <w:t xml:space="preserve">،  </w:t>
      </w:r>
      <w:r w:rsidR="00987FA0" w:rsidRPr="00DF22A1">
        <w:rPr>
          <w:rFonts w:ascii="Arabic Transparent" w:hAnsi="Arabic Transparent" w:cs="Arabic Transparent" w:hint="cs"/>
          <w:sz w:val="28"/>
          <w:szCs w:val="28"/>
          <w:rtl/>
          <w:lang w:bidi="ar-MA"/>
        </w:rPr>
        <w:t>و</w:t>
      </w:r>
      <w:r w:rsidR="00F1258B" w:rsidRPr="00DF22A1">
        <w:rPr>
          <w:rFonts w:ascii="Arabic Transparent" w:hAnsi="Arabic Transparent" w:cs="Arabic Transparent"/>
          <w:sz w:val="28"/>
          <w:szCs w:val="28"/>
          <w:rtl/>
          <w:lang w:bidi="ar-MA"/>
        </w:rPr>
        <w:t>يهم قطاعات الصناعة التحويلية والمعادن والطاقة و الثاني</w:t>
      </w:r>
      <w:r w:rsidR="00987FA0" w:rsidRPr="00DF22A1">
        <w:rPr>
          <w:rFonts w:ascii="Arabic Transparent" w:hAnsi="Arabic Transparent" w:cs="Arabic Transparent" w:hint="cs"/>
          <w:sz w:val="28"/>
          <w:szCs w:val="28"/>
          <w:rtl/>
          <w:lang w:bidi="ar-MA"/>
        </w:rPr>
        <w:t xml:space="preserve">، </w:t>
      </w:r>
      <w:r w:rsidR="00B149C5">
        <w:rPr>
          <w:rFonts w:ascii="Arabic Transparent" w:hAnsi="Arabic Transparent" w:cs="Arabic Transparent" w:hint="cs"/>
          <w:sz w:val="28"/>
          <w:szCs w:val="28"/>
          <w:rtl/>
          <w:lang w:bidi="ar-MA"/>
        </w:rPr>
        <w:t>ابتدئ</w:t>
      </w:r>
      <w:r w:rsidR="00F250D2">
        <w:rPr>
          <w:rFonts w:ascii="Arabic Transparent" w:hAnsi="Arabic Transparent" w:cs="Arabic Transparent" w:hint="cs"/>
          <w:sz w:val="28"/>
          <w:szCs w:val="28"/>
          <w:rtl/>
          <w:lang w:bidi="ar-MA"/>
        </w:rPr>
        <w:t xml:space="preserve"> </w:t>
      </w:r>
      <w:r w:rsidR="00B149C5">
        <w:rPr>
          <w:rFonts w:ascii="Arabic Transparent" w:hAnsi="Arabic Transparent" w:cs="Arabic Transparent" w:hint="cs"/>
          <w:sz w:val="28"/>
          <w:szCs w:val="28"/>
          <w:rtl/>
          <w:lang w:bidi="ar-MA"/>
        </w:rPr>
        <w:t>منذ</w:t>
      </w:r>
      <w:r w:rsidR="00987FA0" w:rsidRPr="00DF22A1">
        <w:rPr>
          <w:rFonts w:ascii="Arabic Transparent" w:hAnsi="Arabic Transparent" w:cs="Arabic Transparent" w:hint="cs"/>
          <w:sz w:val="28"/>
          <w:szCs w:val="28"/>
          <w:rtl/>
          <w:lang w:bidi="ar-MA"/>
        </w:rPr>
        <w:t xml:space="preserve"> 1998</w:t>
      </w:r>
      <w:r w:rsidR="00F250D2">
        <w:rPr>
          <w:rFonts w:ascii="Arabic Transparent" w:hAnsi="Arabic Transparent" w:cs="Arabic Transparent" w:hint="cs"/>
          <w:sz w:val="28"/>
          <w:szCs w:val="28"/>
          <w:rtl/>
          <w:lang w:bidi="ar-MA"/>
        </w:rPr>
        <w:t xml:space="preserve">، </w:t>
      </w:r>
      <w:r w:rsidR="00987FA0" w:rsidRPr="00DF22A1">
        <w:rPr>
          <w:rFonts w:ascii="Arabic Transparent" w:hAnsi="Arabic Transparent" w:cs="Arabic Transparent" w:hint="cs"/>
          <w:sz w:val="28"/>
          <w:szCs w:val="28"/>
          <w:rtl/>
          <w:lang w:bidi="ar-MA"/>
        </w:rPr>
        <w:t>و</w:t>
      </w:r>
      <w:r w:rsidR="00F1258B" w:rsidRPr="00DF22A1">
        <w:rPr>
          <w:rFonts w:ascii="Arabic Transparent" w:hAnsi="Arabic Transparent" w:cs="Arabic Transparent"/>
          <w:sz w:val="28"/>
          <w:szCs w:val="28"/>
          <w:rtl/>
          <w:lang w:bidi="ar-MA"/>
        </w:rPr>
        <w:t xml:space="preserve">يهم قطاع البناء والأشغال العمومية. و تهدف هذه البحوث أساسا إلى رصد منحى الظرفية الاقتصادية المتعلقة بمنجزات الحاضر وتوقعات </w:t>
      </w:r>
      <w:r w:rsidR="00987FA0" w:rsidRPr="00DF22A1">
        <w:rPr>
          <w:rFonts w:ascii="Arabic Transparent" w:hAnsi="Arabic Transparent" w:cs="Arabic Transparent" w:hint="cs"/>
          <w:sz w:val="28"/>
          <w:szCs w:val="28"/>
          <w:rtl/>
          <w:lang w:bidi="ar-MA"/>
        </w:rPr>
        <w:t>ا</w:t>
      </w:r>
      <w:r w:rsidR="00F1258B" w:rsidRPr="00DF22A1">
        <w:rPr>
          <w:rFonts w:ascii="Arabic Transparent" w:hAnsi="Arabic Transparent" w:cs="Arabic Transparent"/>
          <w:sz w:val="28"/>
          <w:szCs w:val="28"/>
          <w:rtl/>
          <w:lang w:bidi="ar-MA"/>
        </w:rPr>
        <w:t>لمستقبل القريب، وذلك من خلال استقصاء آراء وتصريحات أرباب المقاولات المعنية بالبحث</w:t>
      </w:r>
      <w:r w:rsidR="00987FA0" w:rsidRPr="00DF22A1">
        <w:rPr>
          <w:rFonts w:ascii="Arabic Transparent" w:hAnsi="Arabic Transparent" w:cs="Arabic Transparent" w:hint="cs"/>
          <w:sz w:val="28"/>
          <w:szCs w:val="28"/>
          <w:rtl/>
          <w:lang w:bidi="ar-MA"/>
        </w:rPr>
        <w:t xml:space="preserve"> تتعلق</w:t>
      </w:r>
      <w:r w:rsidR="00551AF7">
        <w:rPr>
          <w:rFonts w:ascii="Arabic Transparent" w:hAnsi="Arabic Transparent" w:cs="Arabic Transparent" w:hint="cs"/>
          <w:sz w:val="28"/>
          <w:szCs w:val="28"/>
          <w:rtl/>
          <w:lang w:bidi="ar-MA"/>
        </w:rPr>
        <w:t xml:space="preserve"> بتموين المواد الأولية،</w:t>
      </w:r>
      <w:r w:rsidR="00987FA0" w:rsidRPr="00DF22A1">
        <w:rPr>
          <w:rFonts w:ascii="Arabic Transparent" w:hAnsi="Arabic Transparent" w:cs="Arabic Transparent" w:hint="cs"/>
          <w:sz w:val="28"/>
          <w:szCs w:val="28"/>
          <w:rtl/>
          <w:lang w:bidi="ar-MA"/>
        </w:rPr>
        <w:t xml:space="preserve"> بالإنتاج </w:t>
      </w:r>
      <w:r w:rsidR="00551AF7" w:rsidRPr="00DF22A1">
        <w:rPr>
          <w:rFonts w:ascii="Arabic Transparent" w:hAnsi="Arabic Transparent" w:cs="Arabic Transparent" w:hint="cs"/>
          <w:sz w:val="28"/>
          <w:szCs w:val="28"/>
          <w:rtl/>
          <w:lang w:bidi="ar-MA"/>
        </w:rPr>
        <w:t xml:space="preserve">ودفاتر الطلبات </w:t>
      </w:r>
      <w:r w:rsidR="00987FA0" w:rsidRPr="00DF22A1">
        <w:rPr>
          <w:rFonts w:ascii="Arabic Transparent" w:hAnsi="Arabic Transparent" w:cs="Arabic Transparent" w:hint="cs"/>
          <w:sz w:val="28"/>
          <w:szCs w:val="28"/>
          <w:rtl/>
          <w:lang w:bidi="ar-MA"/>
        </w:rPr>
        <w:t>واستعمال قدرة الإنتاج و</w:t>
      </w:r>
      <w:r w:rsidR="00551AF7">
        <w:rPr>
          <w:rFonts w:ascii="Arabic Transparent" w:hAnsi="Arabic Transparent" w:cs="Arabic Transparent" w:hint="cs"/>
          <w:sz w:val="28"/>
          <w:szCs w:val="28"/>
          <w:rtl/>
          <w:lang w:bidi="ar-MA"/>
        </w:rPr>
        <w:t xml:space="preserve">المبيعات و </w:t>
      </w:r>
      <w:proofErr w:type="spellStart"/>
      <w:r w:rsidR="00551AF7">
        <w:rPr>
          <w:rFonts w:ascii="Arabic Transparent" w:hAnsi="Arabic Transparent" w:cs="Arabic Transparent" w:hint="cs"/>
          <w:sz w:val="28"/>
          <w:szCs w:val="28"/>
          <w:rtl/>
          <w:lang w:bidi="ar-MA"/>
        </w:rPr>
        <w:t>الأثمنة</w:t>
      </w:r>
      <w:proofErr w:type="spellEnd"/>
      <w:r w:rsidR="00551AF7">
        <w:rPr>
          <w:rFonts w:ascii="Arabic Transparent" w:hAnsi="Arabic Transparent" w:cs="Arabic Transparent" w:hint="cs"/>
          <w:sz w:val="28"/>
          <w:szCs w:val="28"/>
          <w:rtl/>
          <w:lang w:bidi="ar-MA"/>
        </w:rPr>
        <w:t xml:space="preserve"> و</w:t>
      </w:r>
      <w:r w:rsidR="00987FA0" w:rsidRPr="00DF22A1">
        <w:rPr>
          <w:rFonts w:ascii="Arabic Transparent" w:hAnsi="Arabic Transparent" w:cs="Arabic Transparent" w:hint="cs"/>
          <w:sz w:val="28"/>
          <w:szCs w:val="28"/>
          <w:rtl/>
          <w:lang w:bidi="ar-MA"/>
        </w:rPr>
        <w:t>الاستثمار واليد العاملة</w:t>
      </w:r>
      <w:r w:rsidR="00551AF7">
        <w:rPr>
          <w:rFonts w:ascii="Arabic Transparent" w:hAnsi="Arabic Transparent" w:cs="Arabic Transparent" w:hint="cs"/>
          <w:sz w:val="28"/>
          <w:szCs w:val="28"/>
          <w:rtl/>
          <w:lang w:bidi="ar-MA"/>
        </w:rPr>
        <w:t>.</w:t>
      </w:r>
      <w:r w:rsidR="00F1258B" w:rsidRPr="00DF22A1">
        <w:rPr>
          <w:rFonts w:ascii="Arabic Transparent" w:hAnsi="Arabic Transparent" w:cs="Arabic Transparent"/>
          <w:sz w:val="28"/>
          <w:szCs w:val="28"/>
          <w:rtl/>
          <w:lang w:bidi="ar-MA"/>
        </w:rPr>
        <w:t xml:space="preserve"> </w:t>
      </w:r>
    </w:p>
    <w:p w:rsidR="001D557D" w:rsidRPr="00DF22A1" w:rsidRDefault="00F1258B" w:rsidP="00551AF7">
      <w:pPr>
        <w:bidi/>
        <w:spacing w:line="440" w:lineRule="exact"/>
        <w:ind w:firstLine="567"/>
        <w:jc w:val="both"/>
        <w:rPr>
          <w:rFonts w:ascii="Arabic Transparent" w:hAnsi="Arabic Transparent" w:cs="Arabic Transparent"/>
          <w:sz w:val="30"/>
          <w:szCs w:val="30"/>
          <w:rtl/>
          <w:lang w:bidi="ar-MA"/>
        </w:rPr>
      </w:pPr>
      <w:r w:rsidRPr="00DF22A1">
        <w:rPr>
          <w:rFonts w:ascii="Arabic Transparent" w:hAnsi="Arabic Transparent" w:cs="Arabic Transparent"/>
          <w:sz w:val="28"/>
          <w:szCs w:val="28"/>
          <w:rtl/>
          <w:lang w:bidi="ar-MA"/>
        </w:rPr>
        <w:t xml:space="preserve">و تجدر الإشارة أن </w:t>
      </w:r>
      <w:r w:rsidR="00987FA0" w:rsidRPr="00DF22A1">
        <w:rPr>
          <w:rFonts w:ascii="Arabic Transparent" w:hAnsi="Arabic Transparent" w:cs="Arabic Transparent" w:hint="cs"/>
          <w:sz w:val="28"/>
          <w:szCs w:val="28"/>
          <w:rtl/>
          <w:lang w:bidi="ar-MA"/>
        </w:rPr>
        <w:t xml:space="preserve">وضع </w:t>
      </w:r>
      <w:r w:rsidRPr="00DF22A1">
        <w:rPr>
          <w:rFonts w:ascii="Arabic Transparent" w:hAnsi="Arabic Transparent" w:cs="Arabic Transparent"/>
          <w:sz w:val="28"/>
          <w:szCs w:val="28"/>
          <w:rtl/>
          <w:lang w:bidi="ar-MA"/>
        </w:rPr>
        <w:t xml:space="preserve">هذه المنظومة الجديدة </w:t>
      </w:r>
      <w:r w:rsidR="00987FA0" w:rsidRPr="00DF22A1">
        <w:rPr>
          <w:rFonts w:ascii="Arabic Transparent" w:hAnsi="Arabic Transparent" w:cs="Arabic Transparent" w:hint="cs"/>
          <w:sz w:val="28"/>
          <w:szCs w:val="28"/>
          <w:rtl/>
          <w:lang w:bidi="ar-MA"/>
        </w:rPr>
        <w:t xml:space="preserve">يندرج في </w:t>
      </w:r>
      <w:proofErr w:type="spellStart"/>
      <w:r w:rsidR="00811526" w:rsidRPr="00DF22A1">
        <w:rPr>
          <w:rFonts w:ascii="Arabic Transparent" w:hAnsi="Arabic Transparent" w:cs="Arabic Transparent" w:hint="cs"/>
          <w:sz w:val="28"/>
          <w:szCs w:val="28"/>
          <w:rtl/>
          <w:lang w:bidi="ar-MA"/>
        </w:rPr>
        <w:t>إطار</w:t>
      </w:r>
      <w:r w:rsidR="00F250D2">
        <w:rPr>
          <w:rFonts w:ascii="Arabic Transparent" w:hAnsi="Arabic Transparent" w:cs="Arabic Transparent" w:hint="cs"/>
          <w:sz w:val="28"/>
          <w:szCs w:val="28"/>
          <w:rtl/>
          <w:lang w:bidi="ar-MA"/>
        </w:rPr>
        <w:t>اهتمام</w:t>
      </w:r>
      <w:proofErr w:type="spellEnd"/>
      <w:r w:rsidR="00F250D2">
        <w:rPr>
          <w:rFonts w:ascii="Arabic Transparent" w:hAnsi="Arabic Transparent" w:cs="Arabic Transparent" w:hint="cs"/>
          <w:sz w:val="28"/>
          <w:szCs w:val="28"/>
          <w:lang w:bidi="ar-MA"/>
        </w:rPr>
        <w:t xml:space="preserve"> </w:t>
      </w:r>
      <w:r w:rsidR="00F250D2" w:rsidRPr="00DF22A1">
        <w:rPr>
          <w:rFonts w:ascii="Arabic Transparent" w:hAnsi="Arabic Transparent" w:cs="Arabic Transparent"/>
          <w:sz w:val="28"/>
          <w:szCs w:val="28"/>
          <w:rtl/>
          <w:lang w:bidi="ar-MA"/>
        </w:rPr>
        <w:t xml:space="preserve">المندوبية السامية للتخطيط </w:t>
      </w:r>
      <w:r w:rsidR="00BB5EF9">
        <w:rPr>
          <w:rFonts w:ascii="Arabic Transparent" w:hAnsi="Arabic Transparent" w:cs="Arabic Transparent" w:hint="cs"/>
          <w:sz w:val="28"/>
          <w:szCs w:val="28"/>
          <w:rtl/>
          <w:lang w:bidi="ar-MA"/>
        </w:rPr>
        <w:t>ل</w:t>
      </w:r>
      <w:r w:rsidRPr="00DF22A1">
        <w:rPr>
          <w:rFonts w:ascii="Arabic Transparent" w:hAnsi="Arabic Transparent" w:cs="Arabic Transparent"/>
          <w:sz w:val="28"/>
          <w:szCs w:val="28"/>
          <w:rtl/>
          <w:lang w:bidi="ar-MA"/>
        </w:rPr>
        <w:t xml:space="preserve">تلبية </w:t>
      </w:r>
      <w:r w:rsidR="00551AF7">
        <w:rPr>
          <w:rFonts w:ascii="Arabic Transparent" w:hAnsi="Arabic Transparent" w:cs="Arabic Transparent" w:hint="cs"/>
          <w:sz w:val="28"/>
          <w:szCs w:val="28"/>
          <w:rtl/>
          <w:lang w:bidi="ar-MA"/>
        </w:rPr>
        <w:t>ال</w:t>
      </w:r>
      <w:r w:rsidRPr="00DF22A1">
        <w:rPr>
          <w:rFonts w:ascii="Arabic Transparent" w:hAnsi="Arabic Transparent" w:cs="Arabic Transparent"/>
          <w:sz w:val="28"/>
          <w:szCs w:val="28"/>
          <w:rtl/>
          <w:lang w:bidi="ar-MA"/>
        </w:rPr>
        <w:t>حاجيات الملحة لمستعملي معطيات الاقتصادية</w:t>
      </w:r>
      <w:r w:rsidR="00BB5EF9">
        <w:rPr>
          <w:rFonts w:ascii="Arabic Transparent" w:hAnsi="Arabic Transparent" w:cs="Arabic Transparent" w:hint="cs"/>
          <w:sz w:val="28"/>
          <w:szCs w:val="28"/>
          <w:rtl/>
          <w:lang w:bidi="ar-MA"/>
        </w:rPr>
        <w:t xml:space="preserve"> على صعيد أوسع يضم كذلك قطاعي</w:t>
      </w:r>
      <w:r w:rsidR="00BB5EF9" w:rsidRPr="00DF22A1">
        <w:rPr>
          <w:rFonts w:ascii="Arabic Transparent" w:hAnsi="Arabic Transparent" w:cs="Arabic Transparent"/>
          <w:sz w:val="28"/>
          <w:szCs w:val="28"/>
          <w:rtl/>
          <w:lang w:bidi="ar-MA"/>
        </w:rPr>
        <w:t xml:space="preserve"> تجارة </w:t>
      </w:r>
      <w:r w:rsidR="00BB5EF9">
        <w:rPr>
          <w:rFonts w:ascii="Arabic Transparent" w:hAnsi="Arabic Transparent" w:cs="Arabic Transparent" w:hint="cs"/>
          <w:sz w:val="28"/>
          <w:szCs w:val="28"/>
          <w:rtl/>
          <w:lang w:bidi="ar-MA"/>
        </w:rPr>
        <w:t>الجملة</w:t>
      </w:r>
      <w:r w:rsidR="00BB5EF9" w:rsidRPr="00DF22A1">
        <w:rPr>
          <w:rFonts w:ascii="Arabic Transparent" w:hAnsi="Arabic Transparent" w:cs="Arabic Transparent"/>
          <w:sz w:val="28"/>
          <w:szCs w:val="28"/>
          <w:rtl/>
          <w:lang w:bidi="ar-MA"/>
        </w:rPr>
        <w:t xml:space="preserve"> و الخدمات</w:t>
      </w:r>
      <w:r w:rsidR="00BB5EF9">
        <w:rPr>
          <w:rFonts w:ascii="Arabic Transparent" w:hAnsi="Arabic Transparent" w:cs="Arabic Transparent" w:hint="cs"/>
          <w:sz w:val="28"/>
          <w:szCs w:val="28"/>
          <w:rtl/>
          <w:lang w:bidi="ar-MA"/>
        </w:rPr>
        <w:t xml:space="preserve"> غير المالية، </w:t>
      </w:r>
      <w:r w:rsidR="00BB5EF9" w:rsidRPr="00BB5EF9">
        <w:rPr>
          <w:rFonts w:ascii="Arabic Transparent" w:hAnsi="Arabic Transparent" w:cs="Arabic Transparent"/>
          <w:sz w:val="28"/>
          <w:szCs w:val="28"/>
          <w:rtl/>
        </w:rPr>
        <w:t xml:space="preserve">وتوفير </w:t>
      </w:r>
      <w:r w:rsidR="00BB5EF9">
        <w:rPr>
          <w:rFonts w:ascii="Arabic Transparent" w:hAnsi="Arabic Transparent" w:cs="Arabic Transparent" w:hint="cs"/>
          <w:sz w:val="28"/>
          <w:szCs w:val="28"/>
          <w:rtl/>
        </w:rPr>
        <w:t xml:space="preserve">قاعدة </w:t>
      </w:r>
      <w:r w:rsidR="00551AF7">
        <w:rPr>
          <w:rFonts w:ascii="Arabic Transparent" w:hAnsi="Arabic Transparent" w:cs="Arabic Transparent" w:hint="cs"/>
          <w:sz w:val="28"/>
          <w:szCs w:val="28"/>
          <w:rtl/>
        </w:rPr>
        <w:t>لل</w:t>
      </w:r>
      <w:r w:rsidR="00BB5EF9">
        <w:rPr>
          <w:rFonts w:ascii="Arabic Transparent" w:hAnsi="Arabic Transparent" w:cs="Arabic Transparent" w:hint="cs"/>
          <w:sz w:val="28"/>
          <w:szCs w:val="28"/>
          <w:rtl/>
        </w:rPr>
        <w:t xml:space="preserve">معطيات </w:t>
      </w:r>
      <w:r w:rsidR="00551AF7">
        <w:rPr>
          <w:rFonts w:ascii="Arabic Transparent" w:hAnsi="Arabic Transparent" w:cs="Arabic Transparent" w:hint="cs"/>
          <w:sz w:val="28"/>
          <w:szCs w:val="28"/>
          <w:rtl/>
        </w:rPr>
        <w:t>المتعلقة ب</w:t>
      </w:r>
      <w:r w:rsidR="00032B07" w:rsidRPr="00DF22A1">
        <w:rPr>
          <w:rFonts w:ascii="Arabic Transparent" w:hAnsi="Arabic Transparent" w:cs="Arabic Transparent"/>
          <w:sz w:val="28"/>
          <w:szCs w:val="28"/>
          <w:rtl/>
          <w:lang w:bidi="ar-MA"/>
        </w:rPr>
        <w:t>الظرفية الاقتصادية</w:t>
      </w:r>
      <w:r w:rsidR="00BB5EF9" w:rsidRPr="00BB5EF9">
        <w:rPr>
          <w:rFonts w:ascii="Arabic Transparent" w:hAnsi="Arabic Transparent" w:cs="Arabic Transparent"/>
          <w:sz w:val="28"/>
          <w:szCs w:val="28"/>
          <w:rtl/>
        </w:rPr>
        <w:t xml:space="preserve"> </w:t>
      </w:r>
      <w:r w:rsidR="00032B07">
        <w:rPr>
          <w:rFonts w:ascii="Arabic Transparent" w:hAnsi="Arabic Transparent" w:cs="Arabic Transparent" w:hint="cs"/>
          <w:sz w:val="28"/>
          <w:szCs w:val="28"/>
          <w:rtl/>
        </w:rPr>
        <w:t xml:space="preserve">قصد </w:t>
      </w:r>
      <w:r w:rsidR="00BB5EF9" w:rsidRPr="00BB5EF9">
        <w:rPr>
          <w:rFonts w:ascii="Arabic Transparent" w:hAnsi="Arabic Transparent" w:cs="Arabic Transparent"/>
          <w:sz w:val="28"/>
          <w:szCs w:val="28"/>
          <w:rtl/>
        </w:rPr>
        <w:t>تحسين رصد وتحليل التقلبات الاقتصادية.</w:t>
      </w:r>
      <w:r w:rsidR="00BB5EF9">
        <w:rPr>
          <w:rFonts w:ascii="Arabic Transparent" w:hAnsi="Arabic Transparent" w:cs="Arabic Transparent" w:hint="cs"/>
          <w:sz w:val="28"/>
          <w:szCs w:val="28"/>
          <w:rtl/>
          <w:lang w:bidi="ar-MA"/>
        </w:rPr>
        <w:t xml:space="preserve"> </w:t>
      </w:r>
    </w:p>
    <w:sectPr w:rsidR="001D557D" w:rsidRPr="00DF22A1" w:rsidSect="00BB3B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pt;height:11pt" o:bullet="t">
        <v:imagedata r:id="rId1" o:title="msoF61"/>
      </v:shape>
    </w:pict>
  </w:numPicBullet>
  <w:abstractNum w:abstractNumId="0">
    <w:nsid w:val="0BF30D39"/>
    <w:multiLevelType w:val="hybridMultilevel"/>
    <w:tmpl w:val="1C986BE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B060F94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C9B02F6"/>
    <w:multiLevelType w:val="hybridMultilevel"/>
    <w:tmpl w:val="27EA9AC0"/>
    <w:lvl w:ilvl="0" w:tplc="384039A0">
      <w:numFmt w:val="bullet"/>
      <w:lvlText w:val="-"/>
      <w:lvlJc w:val="left"/>
      <w:pPr>
        <w:ind w:left="720" w:hanging="360"/>
      </w:pPr>
      <w:rPr>
        <w:rFonts w:ascii="Arabic Transparent" w:eastAsiaTheme="minorHAnsi" w:hAnsi="Arabic Transparent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8D5B8D"/>
    <w:multiLevelType w:val="hybridMultilevel"/>
    <w:tmpl w:val="FCD6200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803A3A"/>
    <w:multiLevelType w:val="hybridMultilevel"/>
    <w:tmpl w:val="B0CE621A"/>
    <w:lvl w:ilvl="0" w:tplc="151C2D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lang w:bidi="ar-M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750576"/>
    <w:rsid w:val="00032B07"/>
    <w:rsid w:val="00192597"/>
    <w:rsid w:val="001D557D"/>
    <w:rsid w:val="00227E2A"/>
    <w:rsid w:val="00285B37"/>
    <w:rsid w:val="002D66D9"/>
    <w:rsid w:val="00367191"/>
    <w:rsid w:val="005130A0"/>
    <w:rsid w:val="00551AF7"/>
    <w:rsid w:val="00640628"/>
    <w:rsid w:val="00750576"/>
    <w:rsid w:val="007E34E3"/>
    <w:rsid w:val="00811526"/>
    <w:rsid w:val="009276A5"/>
    <w:rsid w:val="00954936"/>
    <w:rsid w:val="00987FA0"/>
    <w:rsid w:val="00A3469B"/>
    <w:rsid w:val="00B0122D"/>
    <w:rsid w:val="00B149C5"/>
    <w:rsid w:val="00BB3B33"/>
    <w:rsid w:val="00BB5EF9"/>
    <w:rsid w:val="00CE2793"/>
    <w:rsid w:val="00D24610"/>
    <w:rsid w:val="00DF22A1"/>
    <w:rsid w:val="00F1258B"/>
    <w:rsid w:val="00F25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B3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505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jrahali</dc:creator>
  <cp:lastModifiedBy> </cp:lastModifiedBy>
  <cp:revision>2</cp:revision>
  <cp:lastPrinted>2015-03-23T12:09:00Z</cp:lastPrinted>
  <dcterms:created xsi:type="dcterms:W3CDTF">2015-03-24T15:08:00Z</dcterms:created>
  <dcterms:modified xsi:type="dcterms:W3CDTF">2015-03-24T15:08:00Z</dcterms:modified>
</cp:coreProperties>
</file>