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7E" w:rsidRPr="00132A8E" w:rsidRDefault="00184F33" w:rsidP="00904B58">
      <w:pPr>
        <w:rPr>
          <w:rFonts w:asciiTheme="minorHAnsi" w:hAnsiTheme="minorHAnsi" w:cs="Arabic Transparent"/>
          <w:sz w:val="32"/>
          <w:szCs w:val="28"/>
          <w:rtl/>
          <w:lang w:bidi="ar-MA"/>
        </w:rPr>
      </w:pPr>
      <w:r>
        <w:rPr>
          <w:rFonts w:asciiTheme="minorHAnsi" w:hAnsiTheme="minorHAnsi" w:cs="Arabic Transparent"/>
          <w:lang w:bidi="ar-MA"/>
        </w:rPr>
        <w:t xml:space="preserve">   </w:t>
      </w:r>
      <w:r w:rsidR="00732E82" w:rsidRPr="005A153A">
        <w:rPr>
          <w:rFonts w:asciiTheme="minorHAnsi" w:hAnsiTheme="minorHAnsi" w:cs="Arabic Transparent"/>
          <w:lang w:bidi="ar-MA"/>
        </w:rPr>
        <w:t xml:space="preserve"> </w:t>
      </w:r>
      <w:r>
        <w:rPr>
          <w:rFonts w:asciiTheme="minorHAnsi" w:hAnsiTheme="minorHAnsi" w:cs="Arabic Transparent"/>
          <w:lang w:bidi="ar-MA"/>
        </w:rPr>
        <w:t xml:space="preserve">   </w:t>
      </w:r>
    </w:p>
    <w:p w:rsidR="00132A8E" w:rsidRPr="00132A8E" w:rsidRDefault="00132A8E" w:rsidP="00904B58">
      <w:pPr>
        <w:rPr>
          <w:rFonts w:asciiTheme="minorHAnsi" w:hAnsiTheme="minorHAnsi" w:cs="Arabic Transparent"/>
          <w:sz w:val="40"/>
          <w:szCs w:val="32"/>
          <w:lang w:bidi="ar-MA"/>
        </w:rPr>
      </w:pPr>
    </w:p>
    <w:p w:rsidR="00FB117E" w:rsidRPr="00132A8E" w:rsidRDefault="00DE70B5" w:rsidP="00DE70B5">
      <w:pPr>
        <w:jc w:val="center"/>
        <w:rPr>
          <w:rFonts w:asciiTheme="minorHAnsi" w:hAnsiTheme="minorHAnsi" w:cs="Arabic Transparent"/>
          <w:sz w:val="24"/>
          <w:szCs w:val="24"/>
          <w:lang w:bidi="ar-MA"/>
        </w:rPr>
      </w:pPr>
      <w:r>
        <w:rPr>
          <w:rFonts w:asciiTheme="minorHAnsi" w:hAnsiTheme="minorHAnsi" w:cs="Arabic Transparent"/>
          <w:sz w:val="24"/>
          <w:szCs w:val="24"/>
          <w:lang w:bidi="ar-MA"/>
        </w:rPr>
        <w:t xml:space="preserve">          </w:t>
      </w:r>
    </w:p>
    <w:p w:rsidR="00FB117E" w:rsidRPr="005A153A" w:rsidRDefault="00FB117E">
      <w:pPr>
        <w:rPr>
          <w:rFonts w:asciiTheme="minorHAnsi" w:hAnsiTheme="minorHAnsi" w:cs="Arabic Transparent"/>
          <w:lang w:bidi="ar-MA"/>
        </w:rPr>
      </w:pPr>
    </w:p>
    <w:p w:rsidR="004559FB" w:rsidRPr="00132A8E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>مذكـرة إخباريــة</w:t>
      </w:r>
    </w:p>
    <w:p w:rsidR="004559FB" w:rsidRPr="00132A8E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>للمندوبيــة الساميــة للتخطيـط</w:t>
      </w:r>
    </w:p>
    <w:p w:rsidR="004559FB" w:rsidRPr="00132A8E" w:rsidRDefault="004559FB" w:rsidP="004559FB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 xml:space="preserve">حول نتائج بحوث الظرفية المتعلقة </w:t>
      </w:r>
    </w:p>
    <w:p w:rsidR="004559FB" w:rsidRPr="00132A8E" w:rsidRDefault="004559FB" w:rsidP="002C5B68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>بإنجازات الفصل</w:t>
      </w: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  <w:lang w:bidi="ar-MA"/>
        </w:rPr>
        <w:t xml:space="preserve"> الرابع</w:t>
      </w: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 xml:space="preserve"> لسنة 201</w:t>
      </w:r>
      <w:r w:rsidR="002C5B68" w:rsidRPr="00132A8E">
        <w:rPr>
          <w:rFonts w:asciiTheme="minorHAnsi" w:hAnsiTheme="minorHAnsi" w:cs="Arabic Transparent" w:hint="cs"/>
          <w:b/>
          <w:bCs/>
          <w:color w:val="4F81BD" w:themeColor="accent1"/>
          <w:sz w:val="28"/>
          <w:szCs w:val="28"/>
          <w:rtl/>
        </w:rPr>
        <w:t>4</w:t>
      </w: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 xml:space="preserve"> </w:t>
      </w:r>
    </w:p>
    <w:p w:rsidR="004559FB" w:rsidRPr="00132A8E" w:rsidRDefault="004559FB" w:rsidP="002C5B68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 xml:space="preserve"> وتوقعات الفصل ا</w:t>
      </w:r>
      <w:r w:rsidR="00C36985"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  <w:lang w:bidi="ar-MA"/>
        </w:rPr>
        <w:t>لأ</w:t>
      </w: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>ول لسنة 201</w:t>
      </w:r>
      <w:r w:rsidR="002C5B68" w:rsidRPr="00132A8E">
        <w:rPr>
          <w:rFonts w:asciiTheme="minorHAnsi" w:hAnsiTheme="minorHAnsi" w:cs="Arabic Transparent" w:hint="cs"/>
          <w:b/>
          <w:bCs/>
          <w:color w:val="4F81BD" w:themeColor="accent1"/>
          <w:sz w:val="28"/>
          <w:szCs w:val="28"/>
          <w:rtl/>
        </w:rPr>
        <w:t>5</w:t>
      </w:r>
      <w:r w:rsidRPr="00132A8E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  <w:t xml:space="preserve"> </w:t>
      </w:r>
    </w:p>
    <w:p w:rsidR="004559FB" w:rsidRPr="005A153A" w:rsidRDefault="004559FB" w:rsidP="004559FB">
      <w:pPr>
        <w:pStyle w:val="Retraitcorpsdetexte"/>
        <w:ind w:firstLine="0"/>
        <w:jc w:val="both"/>
        <w:rPr>
          <w:rFonts w:asciiTheme="minorHAnsi" w:hAnsiTheme="minorHAnsi"/>
          <w:sz w:val="30"/>
          <w:szCs w:val="30"/>
          <w:rtl/>
        </w:rPr>
      </w:pPr>
    </w:p>
    <w:p w:rsidR="004559FB" w:rsidRPr="005A153A" w:rsidRDefault="002F100B" w:rsidP="004559FB">
      <w:pPr>
        <w:pStyle w:val="Retraitcorpsdetexte"/>
        <w:spacing w:line="276" w:lineRule="auto"/>
        <w:ind w:right="-142" w:firstLine="764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sz w:val="30"/>
          <w:szCs w:val="30"/>
          <w:lang w:bidi="ar-MA"/>
        </w:rPr>
        <w:t xml:space="preserve">   </w:t>
      </w:r>
    </w:p>
    <w:p w:rsidR="00D70B72" w:rsidRPr="00D86588" w:rsidRDefault="00D70B72" w:rsidP="006F7803">
      <w:pPr>
        <w:pStyle w:val="Retraitcorpsdetexte"/>
        <w:spacing w:line="276" w:lineRule="auto"/>
        <w:ind w:right="-142" w:firstLine="708"/>
        <w:jc w:val="both"/>
        <w:rPr>
          <w:rFonts w:asciiTheme="minorHAnsi" w:hAnsiTheme="minorHAnsi"/>
          <w:sz w:val="28"/>
          <w:lang w:bidi="ar-MA"/>
        </w:rPr>
      </w:pPr>
      <w:r w:rsidRPr="00D86588">
        <w:rPr>
          <w:rFonts w:asciiTheme="minorHAnsi" w:hAnsiTheme="minorHAnsi"/>
          <w:sz w:val="28"/>
          <w:rtl/>
          <w:lang w:bidi="ar-MA"/>
        </w:rPr>
        <w:t>تهم بحوث الظرفية الاقتصادية المنجزة دوريا من طرف المندوبية السامية للتخطيط، والتي</w:t>
      </w:r>
      <w:r w:rsidRPr="00D86588">
        <w:rPr>
          <w:rFonts w:asciiTheme="minorHAnsi" w:hAnsiTheme="minorHAnsi"/>
          <w:sz w:val="28"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تستق</w:t>
      </w:r>
      <w:r w:rsidRPr="00D86588">
        <w:rPr>
          <w:rFonts w:asciiTheme="minorHAnsi" w:hAnsiTheme="minorHAnsi" w:hint="cs"/>
          <w:sz w:val="28"/>
          <w:rtl/>
          <w:lang w:bidi="ar-MA"/>
        </w:rPr>
        <w:t>ى</w:t>
      </w:r>
      <w:r w:rsidRPr="00D86588">
        <w:rPr>
          <w:rFonts w:asciiTheme="minorHAnsi" w:hAnsiTheme="minorHAnsi"/>
          <w:sz w:val="28"/>
          <w:rtl/>
          <w:lang w:bidi="ar-MA"/>
        </w:rPr>
        <w:t xml:space="preserve"> نتائجها من تصريحات مسؤولي </w:t>
      </w:r>
      <w:r w:rsidRPr="00D86588">
        <w:rPr>
          <w:rFonts w:asciiTheme="minorHAnsi" w:hAnsiTheme="minorHAnsi" w:hint="cs"/>
          <w:sz w:val="28"/>
          <w:rtl/>
          <w:lang w:bidi="ar-MA"/>
        </w:rPr>
        <w:t>ال</w:t>
      </w:r>
      <w:r w:rsidRPr="00D86588">
        <w:rPr>
          <w:rFonts w:asciiTheme="minorHAnsi" w:hAnsiTheme="minorHAnsi"/>
          <w:sz w:val="28"/>
          <w:rtl/>
          <w:lang w:bidi="ar-MA"/>
        </w:rPr>
        <w:t xml:space="preserve">مقاولات، قطاعات الصناعة التحويلية والبناء والأشغال العمومية والمعادن والطاقة. وقد أُنجِزت أشغال تجميع المعطيات في الفصل </w:t>
      </w:r>
      <w:r w:rsidR="006F7803">
        <w:rPr>
          <w:rFonts w:asciiTheme="minorHAnsi" w:hAnsiTheme="minorHAnsi" w:hint="cs"/>
          <w:sz w:val="28"/>
          <w:rtl/>
          <w:lang w:bidi="ar-MA"/>
        </w:rPr>
        <w:t>الأول</w:t>
      </w:r>
      <w:r w:rsidR="006F7803" w:rsidRPr="00D86588">
        <w:rPr>
          <w:rFonts w:asciiTheme="minorHAnsi" w:hAnsiTheme="minorHAnsi"/>
          <w:sz w:val="28"/>
          <w:rtl/>
          <w:lang w:bidi="ar-MA"/>
        </w:rPr>
        <w:t xml:space="preserve"> لسنة 201</w:t>
      </w:r>
      <w:r w:rsidR="006F7803">
        <w:rPr>
          <w:rFonts w:asciiTheme="minorHAnsi" w:hAnsiTheme="minorHAnsi" w:hint="cs"/>
          <w:sz w:val="28"/>
          <w:rtl/>
          <w:lang w:bidi="ar-MA"/>
        </w:rPr>
        <w:t xml:space="preserve">5 </w:t>
      </w:r>
      <w:r w:rsidRPr="00D86588">
        <w:rPr>
          <w:rFonts w:asciiTheme="minorHAnsi" w:hAnsiTheme="minorHAnsi"/>
          <w:sz w:val="28"/>
          <w:rtl/>
          <w:lang w:bidi="ar-MA"/>
        </w:rPr>
        <w:t>قصد رصد التطور الحاصل في إنتاج هذه القطاعات</w:t>
      </w:r>
      <w:r w:rsidRPr="00D86588">
        <w:rPr>
          <w:rFonts w:asciiTheme="minorHAnsi" w:hAnsiTheme="minorHAnsi"/>
          <w:sz w:val="28"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 xml:space="preserve">خلال </w:t>
      </w:r>
      <w:r w:rsidRPr="00D86588">
        <w:rPr>
          <w:rFonts w:asciiTheme="minorHAnsi" w:hAnsiTheme="minorHAnsi" w:hint="cs"/>
          <w:sz w:val="28"/>
          <w:rtl/>
          <w:lang w:bidi="ar-MA"/>
        </w:rPr>
        <w:t>الفصل</w:t>
      </w:r>
      <w:r>
        <w:rPr>
          <w:rFonts w:asciiTheme="minorHAnsi" w:hAnsiTheme="minorHAnsi" w:hint="cs"/>
          <w:sz w:val="28"/>
          <w:rtl/>
          <w:lang w:bidi="ar-MA"/>
        </w:rPr>
        <w:t xml:space="preserve"> الراب</w:t>
      </w:r>
      <w:r>
        <w:rPr>
          <w:rFonts w:asciiTheme="minorHAnsi" w:hAnsiTheme="minorHAnsi" w:hint="eastAsia"/>
          <w:sz w:val="28"/>
          <w:rtl/>
          <w:lang w:bidi="ar-MA"/>
        </w:rPr>
        <w:t>ع</w:t>
      </w:r>
      <w:r w:rsidRPr="00D86588">
        <w:rPr>
          <w:rFonts w:asciiTheme="minorHAnsi" w:hAnsiTheme="minorHAnsi"/>
          <w:sz w:val="28"/>
          <w:rtl/>
          <w:lang w:bidi="ar-MA"/>
        </w:rPr>
        <w:t xml:space="preserve"> لسنة 201</w:t>
      </w:r>
      <w:r w:rsidRPr="00D86588">
        <w:rPr>
          <w:rFonts w:asciiTheme="minorHAnsi" w:hAnsiTheme="minorHAnsi" w:hint="cs"/>
          <w:sz w:val="28"/>
          <w:rtl/>
          <w:lang w:bidi="ar-MA"/>
        </w:rPr>
        <w:t>4</w:t>
      </w:r>
      <w:r w:rsidRPr="00D86588">
        <w:rPr>
          <w:rFonts w:asciiTheme="minorHAnsi" w:hAnsiTheme="minorHAnsi"/>
          <w:sz w:val="28"/>
          <w:rtl/>
          <w:lang w:bidi="ar-MA"/>
        </w:rPr>
        <w:t xml:space="preserve"> مقارنة مع الفصل السابق، و كذا التوقعات الخاصة بالفصل </w:t>
      </w:r>
      <w:r>
        <w:rPr>
          <w:rFonts w:asciiTheme="minorHAnsi" w:hAnsiTheme="minorHAnsi" w:hint="cs"/>
          <w:sz w:val="28"/>
          <w:rtl/>
          <w:lang w:bidi="ar-MA"/>
        </w:rPr>
        <w:t>الأول</w:t>
      </w:r>
      <w:r w:rsidRPr="00D86588">
        <w:rPr>
          <w:rFonts w:asciiTheme="minorHAnsi" w:hAnsiTheme="minorHAnsi"/>
          <w:sz w:val="28"/>
          <w:rtl/>
          <w:lang w:bidi="ar-MA"/>
        </w:rPr>
        <w:t xml:space="preserve"> لسنة 201</w:t>
      </w:r>
      <w:r>
        <w:rPr>
          <w:rFonts w:asciiTheme="minorHAnsi" w:hAnsiTheme="minorHAnsi" w:hint="cs"/>
          <w:sz w:val="28"/>
          <w:rtl/>
          <w:lang w:bidi="ar-MA"/>
        </w:rPr>
        <w:t>5</w:t>
      </w:r>
      <w:r w:rsidRPr="00D86588">
        <w:rPr>
          <w:rFonts w:asciiTheme="minorHAnsi" w:hAnsiTheme="minorHAnsi"/>
          <w:sz w:val="28"/>
          <w:rtl/>
          <w:lang w:bidi="ar-MA"/>
        </w:rPr>
        <w:t xml:space="preserve">. </w:t>
      </w:r>
      <w:r w:rsidRPr="00D86588">
        <w:rPr>
          <w:rFonts w:asciiTheme="minorHAnsi" w:hAnsiTheme="minorHAnsi"/>
          <w:sz w:val="28"/>
          <w:lang w:bidi="ar-MA"/>
        </w:rPr>
        <w:t xml:space="preserve"> </w:t>
      </w:r>
      <w:r w:rsidRPr="00D86588">
        <w:rPr>
          <w:rFonts w:asciiTheme="minorHAnsi" w:hAnsiTheme="minorHAnsi"/>
          <w:sz w:val="28"/>
          <w:rtl/>
          <w:lang w:bidi="ar-MA"/>
        </w:rPr>
        <w:t>ويستخلص من هذه البحوث النتائج التالية:</w:t>
      </w:r>
    </w:p>
    <w:p w:rsidR="00E94AAC" w:rsidRPr="005A153A" w:rsidRDefault="00E94AAC" w:rsidP="00507BE5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1711F3" w:rsidRPr="008B1E99" w:rsidRDefault="00A9770D" w:rsidP="00474E92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</w:pPr>
      <w:r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  <w:t xml:space="preserve">قطاع </w:t>
      </w:r>
      <w:r w:rsidR="00904B58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  <w:t>الصناعة التحويلية</w:t>
      </w:r>
      <w:r w:rsidR="00904B58" w:rsidRPr="008B1E99">
        <w:rPr>
          <w:rFonts w:asciiTheme="minorHAnsi" w:hAnsiTheme="minorHAnsi"/>
          <w:b/>
          <w:bCs/>
          <w:color w:val="4F81BD" w:themeColor="accent1"/>
          <w:sz w:val="40"/>
          <w:szCs w:val="36"/>
        </w:rPr>
        <w:t xml:space="preserve"> </w:t>
      </w:r>
    </w:p>
    <w:p w:rsidR="004559FB" w:rsidRPr="005A153A" w:rsidRDefault="004559FB" w:rsidP="002C5B68">
      <w:pPr>
        <w:numPr>
          <w:ilvl w:val="0"/>
          <w:numId w:val="1"/>
        </w:numPr>
        <w:tabs>
          <w:tab w:val="left" w:pos="7760"/>
        </w:tabs>
        <w:spacing w:before="240" w:after="240"/>
        <w:ind w:left="357" w:hanging="357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</w:rPr>
      </w:pPr>
      <w:r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المنجزات خلال الفصل الرابع من سنة 201</w:t>
      </w:r>
      <w:r w:rsidR="002C5B68">
        <w:rPr>
          <w:rFonts w:asciiTheme="minorHAnsi" w:hAnsiTheme="minorHAnsi" w:cs="Arabic Transparent" w:hint="cs"/>
          <w:b/>
          <w:bCs/>
          <w:color w:val="E36C0A"/>
          <w:sz w:val="30"/>
          <w:szCs w:val="30"/>
          <w:rtl/>
        </w:rPr>
        <w:t>4</w:t>
      </w:r>
    </w:p>
    <w:p w:rsidR="00732E82" w:rsidRPr="005A153A" w:rsidRDefault="009028CE" w:rsidP="006F7803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يت</w:t>
      </w:r>
      <w:r w:rsidR="007F6CB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بين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خلال الفصل الرابع لسنة 201</w:t>
      </w:r>
      <w:r w:rsidR="002C5B68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مقارنة مع الفصل السابق</w:t>
      </w:r>
      <w:r w:rsidR="00975A24" w:rsidRPr="005A153A">
        <w:rPr>
          <w:rFonts w:asciiTheme="minorHAnsi" w:hAnsiTheme="minorHAnsi"/>
          <w:sz w:val="30"/>
          <w:szCs w:val="30"/>
          <w:rtl/>
          <w:lang w:bidi="ar-MA"/>
        </w:rPr>
        <w:t>،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أن</w:t>
      </w:r>
      <w:r w:rsidR="006A299F" w:rsidRPr="006A299F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6A299F" w:rsidRPr="005A153A">
        <w:rPr>
          <w:rFonts w:asciiTheme="minorHAnsi" w:hAnsiTheme="minorHAnsi"/>
          <w:sz w:val="30"/>
          <w:szCs w:val="30"/>
          <w:rtl/>
          <w:lang w:bidi="ar-MA"/>
        </w:rPr>
        <w:t>الإنتاج</w:t>
      </w:r>
      <w:r w:rsidR="006A299F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6A299F" w:rsidRPr="005A153A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6A299F">
        <w:rPr>
          <w:rFonts w:asciiTheme="minorHAnsi" w:hAnsiTheme="minorHAnsi" w:hint="cs"/>
          <w:sz w:val="30"/>
          <w:szCs w:val="30"/>
          <w:rtl/>
          <w:lang w:bidi="ar-MA"/>
        </w:rPr>
        <w:t>يكون</w:t>
      </w:r>
      <w:r w:rsidR="006F7803" w:rsidRPr="006F7803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6F7803">
        <w:rPr>
          <w:rFonts w:asciiTheme="minorHAnsi" w:hAnsiTheme="minorHAnsi" w:hint="cs"/>
          <w:sz w:val="30"/>
          <w:szCs w:val="30"/>
          <w:rtl/>
          <w:lang w:bidi="ar-MA"/>
        </w:rPr>
        <w:t xml:space="preserve">قد عرف </w:t>
      </w:r>
      <w:r w:rsidR="006A299F">
        <w:rPr>
          <w:rFonts w:asciiTheme="minorHAnsi" w:hAnsiTheme="minorHAnsi" w:hint="cs"/>
          <w:sz w:val="30"/>
          <w:szCs w:val="30"/>
          <w:rtl/>
          <w:lang w:bidi="ar-MA"/>
        </w:rPr>
        <w:t xml:space="preserve">، حسب </w:t>
      </w:r>
      <w:r w:rsidR="00732E82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6A299F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3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>5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مسؤولي المقاولات</w:t>
      </w:r>
      <w:r w:rsidR="006A299F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ارتفاع</w:t>
      </w:r>
      <w:r w:rsidR="006A299F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</w:t>
      </w:r>
      <w:r w:rsidR="006A299F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>حسب</w:t>
      </w:r>
      <w:r w:rsidR="00732E82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3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6F7803">
        <w:rPr>
          <w:rFonts w:asciiTheme="minorHAnsi" w:hAnsiTheme="minorHAnsi" w:hint="cs"/>
          <w:sz w:val="30"/>
          <w:szCs w:val="30"/>
          <w:rtl/>
          <w:lang w:bidi="ar-MA"/>
        </w:rPr>
        <w:t xml:space="preserve">منهم 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6422AB" w:rsidRPr="005A153A">
        <w:rPr>
          <w:rFonts w:asciiTheme="minorHAnsi" w:hAnsiTheme="minorHAnsi"/>
          <w:sz w:val="30"/>
          <w:szCs w:val="30"/>
          <w:rtl/>
          <w:lang w:bidi="ar-MA"/>
        </w:rPr>
        <w:t>نخفاض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>بينما                 و بالنسبة ل</w:t>
      </w:r>
      <w:r w:rsidR="00732E82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>31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 xml:space="preserve">منهم يكون </w:t>
      </w:r>
      <w:r w:rsidR="00EF74BE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الإنتاج 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 xml:space="preserve">قد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6422AB" w:rsidRPr="005A153A">
        <w:rPr>
          <w:rFonts w:asciiTheme="minorHAnsi" w:hAnsiTheme="minorHAnsi"/>
          <w:sz w:val="30"/>
          <w:szCs w:val="30"/>
          <w:rtl/>
          <w:lang w:bidi="ar-MA"/>
        </w:rPr>
        <w:t>ستقر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 xml:space="preserve"> في مستوى مماثل للفصل السابق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. ويعزى هذا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6422AB">
        <w:rPr>
          <w:rFonts w:asciiTheme="minorHAnsi" w:hAnsiTheme="minorHAnsi" w:hint="cs"/>
          <w:sz w:val="30"/>
          <w:szCs w:val="30"/>
          <w:rtl/>
          <w:lang w:bidi="ar-MA"/>
        </w:rPr>
        <w:t>الإستقرار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EF74BE">
        <w:rPr>
          <w:rFonts w:asciiTheme="minorHAnsi" w:hAnsiTheme="minorHAnsi" w:hint="cs"/>
          <w:sz w:val="30"/>
          <w:szCs w:val="30"/>
          <w:rtl/>
          <w:lang w:bidi="ar-MA"/>
        </w:rPr>
        <w:t xml:space="preserve">إجمالا 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إلى </w:t>
      </w:r>
      <w:r w:rsidR="003D4F40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>رتفاع الإنتاج على صعيد أنشطة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813DC1" w:rsidRPr="00EE65F7">
        <w:rPr>
          <w:rFonts w:asciiTheme="minorHAnsi" w:hAnsiTheme="minorHAnsi"/>
          <w:sz w:val="30"/>
          <w:szCs w:val="30"/>
          <w:rtl/>
          <w:lang w:bidi="ar-MA"/>
        </w:rPr>
        <w:t xml:space="preserve">منتوجات النسيج وصناعة الملابس المنسوجة 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975A24" w:rsidRPr="00EE65F7">
        <w:rPr>
          <w:rFonts w:asciiTheme="minorHAnsi" w:hAnsiTheme="minorHAnsi"/>
          <w:sz w:val="30"/>
          <w:szCs w:val="30"/>
          <w:rtl/>
          <w:lang w:bidi="ar-MA"/>
        </w:rPr>
        <w:t xml:space="preserve"> و</w:t>
      </w:r>
      <w:r w:rsidR="00732E82" w:rsidRPr="00EE65F7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641E74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813DC1" w:rsidRPr="00EE65F7">
        <w:rPr>
          <w:rFonts w:asciiTheme="minorHAnsi" w:hAnsiTheme="minorHAnsi"/>
          <w:sz w:val="30"/>
          <w:szCs w:val="30"/>
          <w:rtl/>
          <w:lang w:bidi="ar-MA"/>
        </w:rPr>
        <w:t>المنتوجات الكيماوية و الشبه كيماوية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>" و "</w:t>
      </w:r>
      <w:r w:rsidR="00EE65F7" w:rsidRPr="00EE65F7">
        <w:rPr>
          <w:rFonts w:asciiTheme="minorHAnsi" w:hAnsiTheme="minorHAnsi" w:hint="cs"/>
          <w:sz w:val="30"/>
          <w:szCs w:val="30"/>
          <w:rtl/>
          <w:lang w:bidi="ar-MA"/>
        </w:rPr>
        <w:t>منتوجات من المطاط أو البلاستيك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 xml:space="preserve">"، </w:t>
      </w:r>
      <w:r w:rsidR="003D4F40">
        <w:rPr>
          <w:rFonts w:asciiTheme="minorHAnsi" w:hAnsiTheme="minorHAnsi" w:hint="cs"/>
          <w:sz w:val="30"/>
          <w:szCs w:val="30"/>
          <w:rtl/>
          <w:lang w:bidi="ar-MA"/>
        </w:rPr>
        <w:t>وا</w:t>
      </w:r>
      <w:r w:rsidR="00732E82" w:rsidRPr="00EE65F7">
        <w:rPr>
          <w:rFonts w:asciiTheme="minorHAnsi" w:hAnsiTheme="minorHAnsi"/>
          <w:sz w:val="30"/>
          <w:szCs w:val="30"/>
          <w:rtl/>
          <w:lang w:bidi="ar-MA"/>
        </w:rPr>
        <w:t>نخفاض</w:t>
      </w:r>
      <w:r w:rsidR="003D4F40">
        <w:rPr>
          <w:rFonts w:asciiTheme="minorHAnsi" w:hAnsiTheme="minorHAnsi" w:hint="cs"/>
          <w:sz w:val="30"/>
          <w:szCs w:val="30"/>
          <w:rtl/>
          <w:lang w:bidi="ar-MA"/>
        </w:rPr>
        <w:t>ه</w:t>
      </w:r>
      <w:r w:rsidR="00732E82" w:rsidRPr="00EE65F7">
        <w:rPr>
          <w:rFonts w:asciiTheme="minorHAnsi" w:hAnsiTheme="minorHAnsi"/>
          <w:sz w:val="30"/>
          <w:szCs w:val="30"/>
          <w:rtl/>
          <w:lang w:bidi="ar-MA"/>
        </w:rPr>
        <w:t xml:space="preserve"> على صعيد أنشطة "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813DC1" w:rsidRPr="00EE65F7">
        <w:rPr>
          <w:rFonts w:asciiTheme="minorHAnsi" w:hAnsiTheme="minorHAnsi"/>
          <w:sz w:val="30"/>
          <w:szCs w:val="30"/>
          <w:rtl/>
          <w:lang w:bidi="ar-MA"/>
        </w:rPr>
        <w:t xml:space="preserve">محصولات تحويل معادن المحاجر 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975A24" w:rsidRPr="00EE65F7">
        <w:rPr>
          <w:rFonts w:asciiTheme="minorHAnsi" w:hAnsiTheme="minorHAnsi"/>
          <w:sz w:val="30"/>
          <w:szCs w:val="30"/>
          <w:rtl/>
          <w:lang w:bidi="ar-MA"/>
        </w:rPr>
        <w:t xml:space="preserve"> و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 xml:space="preserve"> "</w:t>
      </w:r>
      <w:r w:rsidR="00813DC1" w:rsidRPr="00EE65F7">
        <w:rPr>
          <w:rFonts w:asciiTheme="minorHAnsi" w:hAnsiTheme="minorHAnsi"/>
          <w:sz w:val="30"/>
          <w:szCs w:val="30"/>
          <w:rtl/>
          <w:lang w:bidi="ar-MA"/>
        </w:rPr>
        <w:t>صناعة الملابس باستثناء الأحذية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 xml:space="preserve">" </w:t>
      </w:r>
      <w:r w:rsidR="00732E82" w:rsidRPr="00EE65F7">
        <w:rPr>
          <w:rFonts w:asciiTheme="minorHAnsi" w:hAnsiTheme="minorHAnsi"/>
          <w:sz w:val="30"/>
          <w:szCs w:val="30"/>
          <w:rtl/>
          <w:lang w:bidi="ar-MA"/>
        </w:rPr>
        <w:t xml:space="preserve">و" </w:t>
      </w:r>
      <w:r w:rsidR="00813DC1" w:rsidRPr="00EE65F7">
        <w:rPr>
          <w:rFonts w:asciiTheme="minorHAnsi" w:hAnsiTheme="minorHAnsi"/>
          <w:sz w:val="30"/>
          <w:szCs w:val="30"/>
          <w:rtl/>
          <w:lang w:bidi="ar-MA"/>
        </w:rPr>
        <w:t xml:space="preserve">منتوجات الصناعات الغذائية </w:t>
      </w:r>
      <w:r w:rsidR="001711F3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1711F3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 w:rsidR="00732E8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</w:p>
    <w:p w:rsidR="00732E82" w:rsidRPr="005A153A" w:rsidRDefault="00732E82" w:rsidP="00507BE5">
      <w:pPr>
        <w:pStyle w:val="Retraitcorpsdetexte"/>
        <w:spacing w:line="276" w:lineRule="auto"/>
        <w:ind w:right="-142" w:firstLine="764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4551FE" w:rsidRDefault="00EF74BE" w:rsidP="00EF74BE">
      <w:pPr>
        <w:pStyle w:val="Retraitcorpsdetexte"/>
        <w:spacing w:line="400" w:lineRule="exact"/>
        <w:ind w:right="-142" w:firstLine="765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اعت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ُ</w:t>
      </w:r>
      <w:r>
        <w:rPr>
          <w:rFonts w:asciiTheme="minorHAnsi" w:hAnsiTheme="minorHAnsi"/>
          <w:sz w:val="30"/>
          <w:szCs w:val="30"/>
          <w:rtl/>
          <w:lang w:bidi="ar-MA"/>
        </w:rPr>
        <w:t xml:space="preserve">بر  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مستوى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 دفاتر الطلب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عادي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طرف </w:t>
      </w:r>
      <w:r w:rsidR="00F1017D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57</w:t>
      </w:r>
      <w:r w:rsidR="00F1017D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من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مسؤولي مقاولات قطاع الصناعة التحويلية</w:t>
      </w:r>
      <w:r w:rsidR="009028CE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960FCA" w:rsidRPr="003D4F40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9028CE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ضعيفا من طرف </w:t>
      </w:r>
      <w:r w:rsidR="009028CE" w:rsidRPr="003D4F40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F1017D" w:rsidRPr="005A153A">
        <w:rPr>
          <w:rFonts w:asciiTheme="minorHAnsi" w:hAnsiTheme="minorHAnsi"/>
          <w:sz w:val="30"/>
          <w:szCs w:val="30"/>
          <w:lang w:bidi="ar-MA"/>
        </w:rPr>
        <w:t xml:space="preserve">% </w:t>
      </w:r>
      <w:r w:rsidR="00F1017D" w:rsidRPr="005A153A">
        <w:rPr>
          <w:rFonts w:asciiTheme="minorHAnsi" w:hAnsiTheme="minorHAnsi"/>
          <w:sz w:val="30"/>
          <w:szCs w:val="30"/>
          <w:rtl/>
          <w:lang w:bidi="ar-MA"/>
        </w:rPr>
        <w:t>3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7</w:t>
      </w:r>
      <w:r w:rsidR="00F1017D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9028CE" w:rsidRPr="003D4F40">
        <w:rPr>
          <w:rFonts w:asciiTheme="minorHAnsi" w:hAnsiTheme="minorHAnsi" w:hint="cs"/>
          <w:sz w:val="30"/>
          <w:szCs w:val="30"/>
          <w:rtl/>
          <w:lang w:bidi="ar-MA"/>
        </w:rPr>
        <w:t>من</w:t>
      </w:r>
      <w:r>
        <w:rPr>
          <w:rFonts w:asciiTheme="minorHAnsi" w:hAnsiTheme="minorHAnsi" w:hint="cs"/>
          <w:sz w:val="30"/>
          <w:szCs w:val="30"/>
          <w:rtl/>
          <w:lang w:bidi="ar-MA"/>
        </w:rPr>
        <w:t>هم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 و</w:t>
      </w:r>
      <w:r w:rsidR="004551FE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حسب 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ثلتي </w:t>
      </w:r>
      <w:r w:rsidR="004551FE" w:rsidRPr="005A153A">
        <w:rPr>
          <w:rFonts w:asciiTheme="minorHAnsi" w:hAnsiTheme="minorHAnsi"/>
          <w:sz w:val="30"/>
          <w:szCs w:val="30"/>
          <w:rtl/>
          <w:lang w:bidi="ar-MA"/>
        </w:rPr>
        <w:t>أرباب المقاولات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AF0BD7" w:rsidRPr="005A153A">
        <w:rPr>
          <w:rFonts w:asciiTheme="minorHAnsi" w:hAnsiTheme="minorHAnsi"/>
          <w:sz w:val="30"/>
          <w:szCs w:val="30"/>
          <w:rtl/>
          <w:lang w:bidi="ar-MA"/>
        </w:rPr>
        <w:t>فإن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C066E4">
        <w:rPr>
          <w:rFonts w:asciiTheme="minorHAnsi" w:hAnsiTheme="minorHAnsi" w:hint="cs"/>
          <w:sz w:val="30"/>
          <w:szCs w:val="30"/>
          <w:rtl/>
          <w:lang w:bidi="ar-MA"/>
        </w:rPr>
        <w:t>عدد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المشتغلين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 لم ي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عرف 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>تغييرا ملحوظا</w:t>
      </w:r>
      <w:r w:rsidR="00507BE5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 w:rsid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وفي هذا السياق، </w:t>
      </w:r>
      <w:r w:rsidR="00AF0B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تكون 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قدرة الإنتاج المستعملة للمقاولات قد سجلت نسبة </w:t>
      </w:r>
      <w:r w:rsidR="00904B5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7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5</w:t>
      </w:r>
      <w:r w:rsidR="00904B58" w:rsidRPr="005A153A">
        <w:rPr>
          <w:rFonts w:asciiTheme="minorHAnsi" w:hAnsiTheme="minorHAnsi"/>
          <w:sz w:val="30"/>
          <w:szCs w:val="30"/>
          <w:lang w:bidi="ar-MA"/>
        </w:rPr>
        <w:t> 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الرابع لسنة 201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 قطاع الصناعة التحويلية (مقابل </w:t>
      </w:r>
      <w:r w:rsidR="00904B58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7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السابق). 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من جهة أخرى، 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بينت نتائج البحث أن </w:t>
      </w:r>
      <w:r w:rsidR="009028CE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9028CE">
        <w:rPr>
          <w:rFonts w:asciiTheme="minorHAnsi" w:hAnsiTheme="minorHAnsi" w:hint="cs"/>
          <w:sz w:val="30"/>
          <w:szCs w:val="30"/>
          <w:rtl/>
          <w:lang w:bidi="ar-MA"/>
        </w:rPr>
        <w:t>7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7</w:t>
      </w:r>
      <w:r w:rsidR="009028CE">
        <w:rPr>
          <w:rFonts w:asciiTheme="minorHAnsi" w:hAnsiTheme="minorHAnsi" w:hint="cs"/>
          <w:sz w:val="30"/>
          <w:szCs w:val="30"/>
          <w:rtl/>
          <w:lang w:bidi="ar-MA"/>
        </w:rPr>
        <w:t xml:space="preserve"> من ا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لمقاولات في قطاع الصناعة التحويلية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تكون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قد رصدت ميزانية للاستثمار خلال سنة 201</w:t>
      </w:r>
      <w:r w:rsidR="00F1017D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904B58" w:rsidRPr="005A153A">
        <w:rPr>
          <w:rFonts w:asciiTheme="minorHAnsi" w:hAnsiTheme="minorHAnsi"/>
          <w:sz w:val="30"/>
          <w:szCs w:val="30"/>
          <w:rtl/>
          <w:lang w:bidi="ar-MA"/>
        </w:rPr>
        <w:t>، عبئت أساسا لتجديد جزء من المعدات.</w:t>
      </w:r>
    </w:p>
    <w:p w:rsidR="004551FE" w:rsidRDefault="004551FE">
      <w:pPr>
        <w:bidi w:val="0"/>
        <w:rPr>
          <w:rFonts w:asciiTheme="minorHAnsi" w:hAnsiTheme="minorHAnsi" w:cs="Arabic Transparent"/>
          <w:sz w:val="30"/>
          <w:szCs w:val="30"/>
          <w:rtl/>
          <w:lang w:bidi="ar-MA"/>
        </w:rPr>
      </w:pPr>
      <w:r>
        <w:rPr>
          <w:rFonts w:asciiTheme="minorHAnsi" w:hAnsiTheme="minorHAnsi"/>
          <w:sz w:val="30"/>
          <w:szCs w:val="30"/>
          <w:rtl/>
          <w:lang w:bidi="ar-MA"/>
        </w:rPr>
        <w:br w:type="page"/>
      </w:r>
    </w:p>
    <w:p w:rsidR="00904B58" w:rsidRPr="005A153A" w:rsidRDefault="00FA7EEA" w:rsidP="00715A4E">
      <w:pPr>
        <w:pStyle w:val="Retraitcorpsdetexte"/>
        <w:spacing w:after="240" w:line="400" w:lineRule="exact"/>
        <w:ind w:left="-2" w:firstLine="0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b/>
          <w:bCs/>
          <w:color w:val="E36C0A"/>
          <w:sz w:val="30"/>
          <w:szCs w:val="30"/>
        </w:rPr>
        <w:lastRenderedPageBreak/>
        <w:t xml:space="preserve"> .2</w:t>
      </w:r>
      <w:r w:rsidR="00490CC8" w:rsidRPr="005A153A">
        <w:rPr>
          <w:rFonts w:asciiTheme="minorHAnsi" w:hAnsiTheme="minorHAnsi"/>
          <w:b/>
          <w:bCs/>
          <w:color w:val="E36C0A"/>
          <w:sz w:val="30"/>
          <w:szCs w:val="30"/>
          <w:rtl/>
        </w:rPr>
        <w:t>التوقعــات الخاصة بالفصل الأول لسنة 201</w:t>
      </w:r>
      <w:r w:rsidR="00715A4E">
        <w:rPr>
          <w:rFonts w:asciiTheme="minorHAnsi" w:hAnsiTheme="minorHAnsi" w:hint="cs"/>
          <w:b/>
          <w:bCs/>
          <w:color w:val="E36C0A"/>
          <w:sz w:val="30"/>
          <w:szCs w:val="30"/>
          <w:rtl/>
        </w:rPr>
        <w:t>5</w:t>
      </w:r>
    </w:p>
    <w:p w:rsidR="00490CC8" w:rsidRPr="005A153A" w:rsidRDefault="00D8576F" w:rsidP="00406CD7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ab/>
      </w:r>
      <w:r w:rsidR="006143A0" w:rsidRPr="003D4F40">
        <w:rPr>
          <w:rFonts w:asciiTheme="minorHAnsi" w:hAnsiTheme="minorHAnsi"/>
          <w:sz w:val="30"/>
          <w:szCs w:val="30"/>
          <w:rtl/>
          <w:lang w:bidi="ar-MA"/>
        </w:rPr>
        <w:t>تشير توقعات رؤساء مقاولات قطاع الصناعة التحويلية إلى أن الإنتاج سيعرف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r w:rsidR="006143A0" w:rsidRPr="003D4F40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4551FE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حسب </w:t>
      </w:r>
      <w:r w:rsidR="004551FE" w:rsidRPr="003D4F40">
        <w:rPr>
          <w:rFonts w:asciiTheme="minorHAnsi" w:hAnsiTheme="minorHAnsi"/>
          <w:sz w:val="30"/>
          <w:szCs w:val="30"/>
          <w:lang w:bidi="ar-MA"/>
        </w:rPr>
        <w:t xml:space="preserve"> %</w:t>
      </w:r>
      <w:r w:rsidR="004551FE" w:rsidRPr="003D4F40">
        <w:rPr>
          <w:rFonts w:asciiTheme="minorHAnsi" w:hAnsiTheme="minorHAnsi" w:hint="cs"/>
          <w:sz w:val="30"/>
          <w:szCs w:val="30"/>
          <w:rtl/>
          <w:lang w:bidi="ar-MA"/>
        </w:rPr>
        <w:t>30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4551FE" w:rsidRPr="003D4F40">
        <w:rPr>
          <w:rFonts w:asciiTheme="minorHAnsi" w:hAnsiTheme="minorHAnsi" w:hint="cs"/>
          <w:sz w:val="30"/>
          <w:szCs w:val="30"/>
          <w:rtl/>
          <w:lang w:bidi="ar-MA"/>
        </w:rPr>
        <w:t>منهم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 ، </w:t>
      </w:r>
      <w:r w:rsidR="006143A0" w:rsidRPr="003D4F40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6143A0" w:rsidRPr="003D4F40">
        <w:rPr>
          <w:rFonts w:asciiTheme="minorHAnsi" w:hAnsiTheme="minorHAnsi" w:hint="cs"/>
          <w:sz w:val="30"/>
          <w:szCs w:val="30"/>
          <w:rtl/>
          <w:lang w:bidi="ar-MA"/>
        </w:rPr>
        <w:t>رتفاعا</w:t>
      </w:r>
      <w:r w:rsidR="006143A0" w:rsidRPr="003D4F40">
        <w:rPr>
          <w:rFonts w:asciiTheme="minorHAnsi" w:hAnsiTheme="minorHAnsi"/>
          <w:sz w:val="30"/>
          <w:szCs w:val="30"/>
          <w:rtl/>
          <w:lang w:bidi="ar-MA"/>
        </w:rPr>
        <w:t xml:space="preserve"> خلال الفصل </w:t>
      </w:r>
      <w:r w:rsidR="006143A0" w:rsidRPr="003D4F40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6435F0" w:rsidRPr="003D4F40">
        <w:rPr>
          <w:rFonts w:asciiTheme="minorHAnsi" w:hAnsiTheme="minorHAnsi" w:hint="cs"/>
          <w:sz w:val="30"/>
          <w:szCs w:val="30"/>
          <w:rtl/>
          <w:lang w:bidi="ar-MA"/>
        </w:rPr>
        <w:t>لأول</w:t>
      </w:r>
      <w:r w:rsidR="006143A0"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لسنة 201</w:t>
      </w:r>
      <w:r w:rsidR="006435F0" w:rsidRPr="003D4F40">
        <w:rPr>
          <w:rFonts w:asciiTheme="minorHAnsi" w:hAnsiTheme="minorHAnsi" w:hint="cs"/>
          <w:sz w:val="30"/>
          <w:szCs w:val="30"/>
          <w:rtl/>
          <w:lang w:bidi="ar-MA"/>
        </w:rPr>
        <w:t>5</w:t>
      </w:r>
      <w:r w:rsidR="004551FE">
        <w:rPr>
          <w:rFonts w:asciiTheme="minorHAnsi" w:hAnsiTheme="minorHAnsi" w:hint="cs"/>
          <w:sz w:val="30"/>
          <w:szCs w:val="30"/>
          <w:rtl/>
          <w:lang w:bidi="ar-MA"/>
        </w:rPr>
        <w:t xml:space="preserve">، </w:t>
      </w:r>
      <w:r w:rsidR="006143A0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و استقرارا  حسب </w:t>
      </w:r>
      <w:r w:rsidR="006143A0" w:rsidRPr="003D4F40">
        <w:rPr>
          <w:rFonts w:asciiTheme="minorHAnsi" w:hAnsiTheme="minorHAnsi"/>
          <w:sz w:val="30"/>
          <w:szCs w:val="30"/>
          <w:lang w:bidi="ar-MA"/>
        </w:rPr>
        <w:t>%</w:t>
      </w:r>
      <w:r w:rsidR="006435F0" w:rsidRPr="003D4F40">
        <w:rPr>
          <w:rFonts w:asciiTheme="minorHAnsi" w:hAnsiTheme="minorHAnsi" w:hint="cs"/>
          <w:sz w:val="30"/>
          <w:szCs w:val="30"/>
          <w:rtl/>
          <w:lang w:bidi="ar-MA"/>
        </w:rPr>
        <w:t>46</w:t>
      </w:r>
      <w:r w:rsidR="006143A0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و</w:t>
      </w:r>
      <w:r w:rsidR="006143A0" w:rsidRPr="003D4F40">
        <w:rPr>
          <w:rFonts w:asciiTheme="minorHAnsi" w:hAnsiTheme="minorHAnsi"/>
          <w:sz w:val="30"/>
          <w:szCs w:val="30"/>
          <w:rtl/>
          <w:lang w:bidi="ar-MA"/>
        </w:rPr>
        <w:t>انخفاض</w:t>
      </w:r>
      <w:r w:rsidR="006143A0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ا حسب </w:t>
      </w:r>
      <w:r w:rsidR="006143A0" w:rsidRPr="003D4F40">
        <w:rPr>
          <w:rFonts w:asciiTheme="minorHAnsi" w:hAnsiTheme="minorHAnsi"/>
          <w:sz w:val="30"/>
          <w:szCs w:val="30"/>
          <w:lang w:bidi="ar-MA"/>
        </w:rPr>
        <w:t>%</w:t>
      </w:r>
      <w:r w:rsidR="006435F0" w:rsidRPr="003D4F40">
        <w:rPr>
          <w:rFonts w:asciiTheme="minorHAnsi" w:hAnsiTheme="minorHAnsi" w:hint="cs"/>
          <w:sz w:val="30"/>
          <w:szCs w:val="30"/>
          <w:rtl/>
          <w:lang w:bidi="ar-MA"/>
        </w:rPr>
        <w:t>24</w:t>
      </w:r>
      <w:r w:rsidR="006143A0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منهم. 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 xml:space="preserve">ويعزى هذا </w:t>
      </w:r>
      <w:r w:rsidR="00406CD7">
        <w:rPr>
          <w:rFonts w:asciiTheme="minorHAnsi" w:hAnsiTheme="minorHAnsi" w:hint="cs"/>
          <w:sz w:val="30"/>
          <w:szCs w:val="30"/>
          <w:rtl/>
          <w:lang w:bidi="ar-MA"/>
        </w:rPr>
        <w:t>الارتفاع</w:t>
      </w:r>
      <w:r w:rsidR="002C6BBC">
        <w:rPr>
          <w:rFonts w:asciiTheme="minorHAnsi" w:hAnsiTheme="minorHAnsi" w:hint="cs"/>
          <w:sz w:val="30"/>
          <w:szCs w:val="30"/>
          <w:rtl/>
          <w:lang w:bidi="ar-MA"/>
        </w:rPr>
        <w:t xml:space="preserve"> الطفيف 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>بالأساس إلى ال</w:t>
      </w:r>
      <w:r w:rsidR="006143A0" w:rsidRPr="00EE65F7">
        <w:rPr>
          <w:rFonts w:asciiTheme="minorHAnsi" w:hAnsiTheme="minorHAnsi" w:hint="cs"/>
          <w:sz w:val="30"/>
          <w:szCs w:val="30"/>
          <w:rtl/>
          <w:lang w:bidi="ar-MA"/>
        </w:rPr>
        <w:t xml:space="preserve">نمو 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 xml:space="preserve">المرتقب في </w:t>
      </w:r>
      <w:r w:rsidR="006143A0" w:rsidRPr="00EE65F7">
        <w:rPr>
          <w:rFonts w:asciiTheme="minorHAnsi" w:hAnsiTheme="minorHAnsi" w:hint="cs"/>
          <w:sz w:val="30"/>
          <w:szCs w:val="30"/>
          <w:rtl/>
          <w:lang w:bidi="ar-MA"/>
        </w:rPr>
        <w:t xml:space="preserve">أنشطة 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6143A0" w:rsidRPr="00EE65F7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56350E" w:rsidRPr="00EE65F7">
        <w:rPr>
          <w:rFonts w:asciiTheme="minorHAnsi" w:hAnsiTheme="minorHAnsi"/>
          <w:sz w:val="30"/>
          <w:szCs w:val="30"/>
          <w:rtl/>
          <w:lang w:bidi="ar-MA"/>
        </w:rPr>
        <w:t>منتوجات الصناعات الغذائية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56350E" w:rsidRPr="00EE65F7">
        <w:rPr>
          <w:rFonts w:asciiTheme="minorHAnsi" w:hAnsiTheme="minorHAnsi"/>
          <w:sz w:val="30"/>
          <w:szCs w:val="30"/>
          <w:lang w:bidi="ar-MA"/>
        </w:rPr>
        <w:t xml:space="preserve">  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>و</w:t>
      </w:r>
      <w:r w:rsidR="006143A0" w:rsidRPr="00EE65F7">
        <w:rPr>
          <w:rFonts w:asciiTheme="minorHAnsi" w:hAnsiTheme="minorHAnsi" w:hint="cs"/>
          <w:sz w:val="30"/>
          <w:szCs w:val="30"/>
          <w:rtl/>
          <w:lang w:bidi="ar-MA"/>
        </w:rPr>
        <w:t>"</w:t>
      </w:r>
      <w:r w:rsidR="0056350E" w:rsidRPr="00EE65F7">
        <w:rPr>
          <w:rFonts w:asciiTheme="minorHAnsi" w:hAnsiTheme="minorHAnsi"/>
          <w:sz w:val="30"/>
          <w:szCs w:val="30"/>
          <w:rtl/>
          <w:lang w:bidi="ar-MA"/>
        </w:rPr>
        <w:t>محصولات تحويل معادن المحاجر</w:t>
      </w:r>
      <w:r w:rsidR="006143A0" w:rsidRPr="00EE65F7">
        <w:rPr>
          <w:rFonts w:asciiTheme="minorHAnsi" w:hAnsiTheme="minorHAnsi" w:hint="cs"/>
          <w:sz w:val="30"/>
          <w:szCs w:val="30"/>
          <w:rtl/>
          <w:lang w:bidi="ar-MA"/>
        </w:rPr>
        <w:t>"</w:t>
      </w:r>
      <w:r w:rsidR="0056350E" w:rsidRPr="00EE65F7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56350E" w:rsidRPr="00EE65F7">
        <w:rPr>
          <w:rFonts w:asciiTheme="minorHAnsi" w:hAnsiTheme="minorHAnsi"/>
          <w:sz w:val="30"/>
          <w:szCs w:val="30"/>
          <w:rtl/>
          <w:lang w:bidi="ar-MA"/>
        </w:rPr>
        <w:t xml:space="preserve">و "منتوجات معدنية  </w:t>
      </w:r>
      <w:r w:rsidR="0056350E" w:rsidRPr="00EE65F7">
        <w:rPr>
          <w:rFonts w:asciiTheme="minorHAnsi" w:hAnsiTheme="minorHAnsi"/>
          <w:sz w:val="30"/>
          <w:szCs w:val="30"/>
          <w:lang w:bidi="ar-MA"/>
        </w:rPr>
        <w:t>)</w:t>
      </w:r>
      <w:r w:rsidR="0056350E" w:rsidRPr="00EE65F7">
        <w:rPr>
          <w:rFonts w:asciiTheme="minorHAnsi" w:hAnsiTheme="minorHAnsi"/>
          <w:sz w:val="30"/>
          <w:szCs w:val="30"/>
          <w:rtl/>
          <w:lang w:bidi="ar-MA"/>
        </w:rPr>
        <w:t>دون آلات ومعدات النقل</w:t>
      </w:r>
      <w:r w:rsidR="0056350E" w:rsidRPr="00EE65F7">
        <w:rPr>
          <w:rFonts w:asciiTheme="minorHAnsi" w:hAnsiTheme="minorHAnsi"/>
          <w:sz w:val="30"/>
          <w:szCs w:val="30"/>
          <w:lang w:bidi="ar-MA"/>
        </w:rPr>
        <w:t>(</w:t>
      </w:r>
      <w:r w:rsidR="0056350E" w:rsidRPr="00EE65F7">
        <w:rPr>
          <w:rFonts w:asciiTheme="minorHAnsi" w:hAnsiTheme="minorHAnsi"/>
          <w:sz w:val="30"/>
          <w:szCs w:val="30"/>
          <w:rtl/>
          <w:lang w:bidi="ar-MA"/>
        </w:rPr>
        <w:t>"</w:t>
      </w:r>
      <w:r w:rsidR="006143A0" w:rsidRPr="00EE65F7">
        <w:rPr>
          <w:rFonts w:asciiTheme="minorHAnsi" w:hAnsiTheme="minorHAnsi" w:hint="cs"/>
          <w:sz w:val="30"/>
          <w:szCs w:val="30"/>
          <w:rtl/>
          <w:lang w:bidi="ar-MA"/>
        </w:rPr>
        <w:t xml:space="preserve">. </w:t>
      </w:r>
      <w:r w:rsidR="00406CD7">
        <w:rPr>
          <w:rFonts w:asciiTheme="minorHAnsi" w:hAnsiTheme="minorHAnsi" w:hint="cs"/>
          <w:sz w:val="30"/>
          <w:szCs w:val="30"/>
          <w:rtl/>
          <w:lang w:bidi="ar-MA"/>
        </w:rPr>
        <w:t xml:space="preserve">ومن جهة أخرى، </w:t>
      </w:r>
      <w:r w:rsidR="006435F0" w:rsidRPr="00EE65F7">
        <w:rPr>
          <w:rFonts w:asciiTheme="minorHAnsi" w:hAnsiTheme="minorHAnsi"/>
          <w:sz w:val="30"/>
          <w:szCs w:val="30"/>
          <w:lang w:bidi="ar-MA"/>
        </w:rPr>
        <w:t>%</w:t>
      </w:r>
      <w:r w:rsidR="006435F0" w:rsidRPr="00EE65F7">
        <w:rPr>
          <w:rFonts w:asciiTheme="minorHAnsi" w:hAnsiTheme="minorHAnsi" w:hint="cs"/>
          <w:sz w:val="30"/>
          <w:szCs w:val="30"/>
          <w:rtl/>
          <w:lang w:bidi="ar-MA"/>
        </w:rPr>
        <w:t xml:space="preserve">82 من </w:t>
      </w:r>
      <w:r w:rsidR="006143A0" w:rsidRPr="00EE65F7">
        <w:rPr>
          <w:rFonts w:asciiTheme="minorHAnsi" w:hAnsiTheme="minorHAnsi"/>
          <w:sz w:val="30"/>
          <w:szCs w:val="30"/>
          <w:rtl/>
          <w:lang w:bidi="ar-MA"/>
        </w:rPr>
        <w:t>مسؤولي مقاولات قطاع الصناعة التحويلية يتوقعون استقرار</w:t>
      </w:r>
      <w:r w:rsidR="00406CD7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406CD7" w:rsidRPr="00EE65F7">
        <w:rPr>
          <w:rFonts w:asciiTheme="minorHAnsi" w:hAnsiTheme="minorHAnsi"/>
          <w:sz w:val="30"/>
          <w:szCs w:val="30"/>
          <w:rtl/>
          <w:lang w:bidi="ar-MA"/>
        </w:rPr>
        <w:t>عدد المشتغلين</w:t>
      </w:r>
      <w:r w:rsidR="00406CD7">
        <w:rPr>
          <w:rFonts w:asciiTheme="minorHAnsi" w:hAnsiTheme="minorHAnsi" w:hint="cs"/>
          <w:sz w:val="30"/>
          <w:szCs w:val="30"/>
          <w:rtl/>
          <w:lang w:bidi="ar-MA"/>
        </w:rPr>
        <w:t xml:space="preserve"> خلال </w:t>
      </w:r>
      <w:r w:rsidR="00406CD7" w:rsidRPr="003D4F40">
        <w:rPr>
          <w:rFonts w:asciiTheme="minorHAnsi" w:hAnsiTheme="minorHAnsi"/>
          <w:sz w:val="30"/>
          <w:szCs w:val="30"/>
          <w:rtl/>
          <w:lang w:bidi="ar-MA"/>
        </w:rPr>
        <w:t xml:space="preserve">الفصل </w:t>
      </w:r>
      <w:r w:rsidR="00406CD7" w:rsidRPr="003D4F40">
        <w:rPr>
          <w:rFonts w:asciiTheme="minorHAnsi" w:hAnsiTheme="minorHAnsi" w:hint="cs"/>
          <w:sz w:val="30"/>
          <w:szCs w:val="30"/>
          <w:rtl/>
          <w:lang w:bidi="ar-MA"/>
        </w:rPr>
        <w:t>الأول</w:t>
      </w:r>
      <w:r w:rsidR="00406CD7"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لسنة 201</w:t>
      </w:r>
      <w:r w:rsidR="00406CD7" w:rsidRPr="003D4F40">
        <w:rPr>
          <w:rFonts w:asciiTheme="minorHAnsi" w:hAnsiTheme="minorHAnsi" w:hint="cs"/>
          <w:sz w:val="30"/>
          <w:szCs w:val="30"/>
          <w:rtl/>
          <w:lang w:bidi="ar-MA"/>
        </w:rPr>
        <w:t>5</w:t>
      </w:r>
      <w:r w:rsidR="006143A0" w:rsidRPr="00EE65F7">
        <w:rPr>
          <w:rFonts w:asciiTheme="minorHAnsi" w:hAnsiTheme="minorHAnsi"/>
          <w:sz w:val="30"/>
          <w:szCs w:val="30"/>
          <w:lang w:bidi="ar-MA"/>
        </w:rPr>
        <w:t>.</w:t>
      </w:r>
      <w:r w:rsidR="0056350E" w:rsidRPr="00EE65F7">
        <w:rPr>
          <w:rFonts w:asciiTheme="minorHAnsi" w:hAnsiTheme="minorHAnsi"/>
          <w:sz w:val="30"/>
          <w:szCs w:val="30"/>
          <w:lang w:bidi="ar-MA"/>
        </w:rPr>
        <w:t xml:space="preserve"> </w:t>
      </w:r>
    </w:p>
    <w:p w:rsidR="00490CC8" w:rsidRPr="005A153A" w:rsidRDefault="00490CC8" w:rsidP="00507BE5">
      <w:pPr>
        <w:pStyle w:val="Retraitcorpsdetexte"/>
        <w:spacing w:line="400" w:lineRule="exact"/>
        <w:ind w:left="360" w:firstLine="0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036FC3" w:rsidRPr="008B1E99" w:rsidRDefault="00036FC3" w:rsidP="00507BE5">
      <w:pPr>
        <w:pStyle w:val="Retraitcorpsdetexte"/>
        <w:numPr>
          <w:ilvl w:val="0"/>
          <w:numId w:val="2"/>
        </w:numPr>
        <w:spacing w:line="400" w:lineRule="exact"/>
        <w:jc w:val="both"/>
        <w:rPr>
          <w:rFonts w:asciiTheme="minorHAnsi" w:hAnsiTheme="minorHAnsi"/>
          <w:b/>
          <w:bCs/>
          <w:color w:val="4F81BD" w:themeColor="accent1"/>
          <w:sz w:val="40"/>
          <w:szCs w:val="36"/>
        </w:rPr>
      </w:pPr>
      <w:r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</w:rPr>
        <w:t>قطاع الطاقة و المعادن</w:t>
      </w:r>
    </w:p>
    <w:p w:rsidR="00036FC3" w:rsidRPr="008F656B" w:rsidRDefault="008F656B" w:rsidP="008C29E1">
      <w:pPr>
        <w:tabs>
          <w:tab w:val="left" w:pos="7760"/>
        </w:tabs>
        <w:spacing w:before="240" w:after="240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>. 1</w:t>
      </w:r>
      <w:r w:rsidR="00036FC3" w:rsidRPr="008F656B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المنجزات خلال الفصل الرابع من سنة 201</w:t>
      </w:r>
      <w:r w:rsidR="008C29E1">
        <w:rPr>
          <w:rFonts w:asciiTheme="minorHAnsi" w:hAnsiTheme="minorHAnsi" w:cs="Arabic Transparent" w:hint="cs"/>
          <w:b/>
          <w:bCs/>
          <w:color w:val="E36C0A"/>
          <w:sz w:val="30"/>
          <w:szCs w:val="30"/>
          <w:rtl/>
        </w:rPr>
        <w:t>4</w:t>
      </w:r>
    </w:p>
    <w:p w:rsidR="00732E82" w:rsidRPr="005A153A" w:rsidRDefault="004C2ACE" w:rsidP="00406CD7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يكون الإنتاج في قطاع المعادن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قد عرف </w:t>
      </w:r>
      <w:r w:rsidR="0058261F">
        <w:rPr>
          <w:rFonts w:asciiTheme="minorHAnsi" w:hAnsiTheme="minorHAnsi" w:hint="cs"/>
          <w:sz w:val="30"/>
          <w:szCs w:val="30"/>
          <w:rtl/>
          <w:lang w:bidi="ar-MA"/>
        </w:rPr>
        <w:t>انخفاضا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و ذلك نتيجة ا</w:t>
      </w:r>
      <w:r w:rsidR="0058261F">
        <w:rPr>
          <w:rFonts w:asciiTheme="minorHAnsi" w:hAnsiTheme="minorHAnsi" w:hint="cs"/>
          <w:sz w:val="30"/>
          <w:szCs w:val="30"/>
          <w:rtl/>
          <w:lang w:bidi="ar-MA"/>
        </w:rPr>
        <w:t>لتراجع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 إنتاج </w:t>
      </w:r>
      <w:r w:rsidR="0058261F">
        <w:rPr>
          <w:rFonts w:asciiTheme="minorHAnsi" w:hAnsiTheme="minorHAnsi" w:hint="cs"/>
          <w:sz w:val="30"/>
          <w:szCs w:val="30"/>
          <w:rtl/>
          <w:lang w:bidi="ar-MA"/>
        </w:rPr>
        <w:t xml:space="preserve">        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" المعادن غير الحديدية"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.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فيما يخص قطاع الطاقة، فإن </w:t>
      </w:r>
      <w:r w:rsidR="002B290B">
        <w:rPr>
          <w:rFonts w:asciiTheme="minorHAnsi" w:hAnsiTheme="minorHAnsi" w:hint="cs"/>
          <w:sz w:val="30"/>
          <w:szCs w:val="30"/>
          <w:rtl/>
          <w:lang w:bidi="ar-MA"/>
        </w:rPr>
        <w:t>ثلتي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مسؤولي المقاولات صرحوا با</w:t>
      </w:r>
      <w:r w:rsidR="002B290B">
        <w:rPr>
          <w:rFonts w:asciiTheme="minorHAnsi" w:hAnsiTheme="minorHAnsi" w:hint="cs"/>
          <w:sz w:val="30"/>
          <w:szCs w:val="30"/>
          <w:rtl/>
          <w:lang w:bidi="ar-MA"/>
        </w:rPr>
        <w:t>رتفاع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الإنتاج </w:t>
      </w:r>
      <w:r w:rsidR="00406CD7">
        <w:rPr>
          <w:rFonts w:asciiTheme="minorHAnsi" w:hAnsiTheme="minorHAnsi" w:hint="cs"/>
          <w:sz w:val="30"/>
          <w:szCs w:val="30"/>
          <w:rtl/>
          <w:lang w:bidi="ar-MA"/>
        </w:rPr>
        <w:t xml:space="preserve">نتيجة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2B290B">
        <w:rPr>
          <w:rFonts w:asciiTheme="minorHAnsi" w:hAnsiTheme="minorHAnsi" w:hint="cs"/>
          <w:sz w:val="30"/>
          <w:szCs w:val="30"/>
          <w:rtl/>
          <w:lang w:bidi="ar-MA"/>
        </w:rPr>
        <w:t>لتحسن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 إنتاج " تكرير </w:t>
      </w:r>
      <w:r w:rsidR="0042530F">
        <w:rPr>
          <w:rFonts w:asciiTheme="minorHAnsi" w:hAnsiTheme="minorHAnsi"/>
          <w:sz w:val="30"/>
          <w:szCs w:val="30"/>
          <w:rtl/>
          <w:lang w:bidi="ar-MA"/>
        </w:rPr>
        <w:t>البترول"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</w:p>
    <w:p w:rsidR="00732E82" w:rsidRPr="005A153A" w:rsidRDefault="00732E82" w:rsidP="003D4F40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</w:p>
    <w:p w:rsidR="006B7980" w:rsidRDefault="006B7980" w:rsidP="00D70B72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5A153A">
        <w:rPr>
          <w:rFonts w:asciiTheme="minorHAnsi" w:hAnsiTheme="minorHAnsi"/>
          <w:sz w:val="30"/>
          <w:szCs w:val="30"/>
          <w:rtl/>
          <w:lang w:bidi="ar-MA"/>
        </w:rPr>
        <w:t>و</w:t>
      </w:r>
      <w:r w:rsidR="00D70B72">
        <w:rPr>
          <w:rFonts w:asciiTheme="minorHAnsi" w:hAnsiTheme="minorHAnsi" w:hint="cs"/>
          <w:sz w:val="30"/>
          <w:szCs w:val="30"/>
          <w:rtl/>
          <w:lang w:bidi="ar-MA"/>
        </w:rPr>
        <w:t xml:space="preserve">قد اعتُبر مستوى دفاتر الطلب في 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>قطاعي الطاقة و المعادن</w:t>
      </w:r>
      <w:r w:rsidR="00D70B72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عاديا 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>خلال الفصل الرابع لسنة 201</w:t>
      </w:r>
      <w:r w:rsidR="004D0E23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Pr="005A153A">
        <w:rPr>
          <w:rFonts w:asciiTheme="minorHAnsi" w:hAnsiTheme="minorHAnsi"/>
          <w:sz w:val="30"/>
          <w:szCs w:val="30"/>
          <w:rtl/>
          <w:lang w:bidi="ar-MA"/>
        </w:rPr>
        <w:t xml:space="preserve">. 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>من جه</w:t>
      </w:r>
      <w:r w:rsidR="00D70B72">
        <w:rPr>
          <w:rFonts w:asciiTheme="minorHAnsi" w:hAnsiTheme="minorHAnsi" w:hint="cs"/>
          <w:sz w:val="30"/>
          <w:szCs w:val="30"/>
          <w:rtl/>
          <w:lang w:bidi="ar-MA"/>
        </w:rPr>
        <w:t>ة أخرى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، </w:t>
      </w:r>
      <w:r w:rsidR="00406CD7">
        <w:rPr>
          <w:rFonts w:asciiTheme="minorHAnsi" w:hAnsiTheme="minorHAnsi" w:hint="cs"/>
          <w:sz w:val="30"/>
          <w:szCs w:val="30"/>
          <w:rtl/>
          <w:lang w:bidi="ar-MA"/>
        </w:rPr>
        <w:t xml:space="preserve">يكون </w:t>
      </w:r>
      <w:r w:rsidR="00406C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عدد المشتغلين قد عرف </w:t>
      </w:r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4D0E23">
        <w:rPr>
          <w:rFonts w:asciiTheme="minorHAnsi" w:hAnsiTheme="minorHAnsi" w:hint="cs"/>
          <w:sz w:val="30"/>
          <w:szCs w:val="30"/>
          <w:rtl/>
          <w:lang w:bidi="ar-MA"/>
        </w:rPr>
        <w:t>رتفاعا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في </w:t>
      </w:r>
      <w:r w:rsidR="004C2ACE" w:rsidRPr="005A153A">
        <w:rPr>
          <w:rFonts w:asciiTheme="minorHAnsi" w:hAnsiTheme="minorHAnsi"/>
          <w:sz w:val="30"/>
          <w:szCs w:val="30"/>
          <w:rtl/>
          <w:lang w:bidi="ar-MA"/>
        </w:rPr>
        <w:t>قطاع الطاقة</w:t>
      </w:r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7C17D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انخفاضا 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>في قطاع</w:t>
      </w:r>
      <w:r w:rsidR="004C2ACE">
        <w:rPr>
          <w:rFonts w:asciiTheme="minorHAnsi" w:hAnsiTheme="minorHAnsi"/>
          <w:sz w:val="30"/>
          <w:szCs w:val="30"/>
          <w:rtl/>
          <w:lang w:bidi="ar-MA"/>
        </w:rPr>
        <w:t xml:space="preserve"> المعادن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. </w:t>
      </w:r>
      <w:r w:rsidR="00D70B72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E36C16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بالنسبة لقدرة 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>الإنتاج المستعملة للمقاولات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تكون قد سجلت </w:t>
      </w:r>
      <w:r w:rsidR="004D0E2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نسبة </w:t>
      </w:r>
      <w:r w:rsidR="004D0E23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D6798F">
        <w:rPr>
          <w:rFonts w:asciiTheme="minorHAnsi" w:hAnsiTheme="minorHAnsi" w:hint="cs"/>
          <w:sz w:val="30"/>
          <w:szCs w:val="30"/>
          <w:rtl/>
          <w:lang w:bidi="ar-MA"/>
        </w:rPr>
        <w:t>100</w:t>
      </w:r>
      <w:r w:rsidR="004D0E23" w:rsidRPr="005A153A">
        <w:rPr>
          <w:rFonts w:asciiTheme="minorHAnsi" w:hAnsiTheme="minorHAnsi"/>
          <w:sz w:val="30"/>
          <w:szCs w:val="30"/>
          <w:lang w:bidi="ar-MA"/>
        </w:rPr>
        <w:t> </w:t>
      </w:r>
      <w:r w:rsidR="004D0E2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الرابع لسنة 201</w:t>
      </w:r>
      <w:r w:rsidR="004D0E23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4D0E2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 قطاع </w:t>
      </w:r>
      <w:r w:rsidR="00D6798F">
        <w:rPr>
          <w:rFonts w:asciiTheme="minorHAnsi" w:hAnsiTheme="minorHAnsi" w:hint="cs"/>
          <w:sz w:val="30"/>
          <w:szCs w:val="30"/>
          <w:rtl/>
          <w:lang w:bidi="ar-MA"/>
        </w:rPr>
        <w:t>الطاقة</w:t>
      </w:r>
      <w:r w:rsidR="004D0E2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(مقابل </w:t>
      </w:r>
      <w:r w:rsidR="004D0E23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4D0E2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7</w:t>
      </w:r>
      <w:r w:rsidR="00D6798F">
        <w:rPr>
          <w:rFonts w:asciiTheme="minorHAnsi" w:hAnsiTheme="minorHAnsi" w:hint="cs"/>
          <w:sz w:val="30"/>
          <w:szCs w:val="30"/>
          <w:rtl/>
          <w:lang w:bidi="ar-MA"/>
        </w:rPr>
        <w:t>7</w:t>
      </w:r>
      <w:r w:rsidR="004D0E23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السابق)</w:t>
      </w:r>
      <w:r w:rsidR="00D6798F">
        <w:rPr>
          <w:rFonts w:asciiTheme="minorHAnsi" w:hAnsiTheme="minorHAnsi" w:hint="cs"/>
          <w:sz w:val="30"/>
          <w:szCs w:val="30"/>
          <w:rtl/>
          <w:lang w:bidi="ar-MA"/>
        </w:rPr>
        <w:t xml:space="preserve"> و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استقرارا في قطاع المعادن ب </w:t>
      </w:r>
      <w:r w:rsidR="00D84A07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86 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>بين الفصلين الأخيرين.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تجدر الإشارة أن 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>أغلبية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>ي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المعادن </w:t>
      </w:r>
      <w:r w:rsidR="00D6798F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الطاقة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تكون قد خصصت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>ميزانية للاستثمار خلال سنة 201</w:t>
      </w:r>
      <w:r w:rsidR="00D6798F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E1698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، </w:t>
      </w:r>
      <w:r w:rsidR="00D84A07" w:rsidRPr="005A153A">
        <w:rPr>
          <w:rFonts w:asciiTheme="minorHAnsi" w:hAnsiTheme="minorHAnsi"/>
          <w:sz w:val="30"/>
          <w:szCs w:val="30"/>
          <w:rtl/>
          <w:lang w:bidi="ar-MA"/>
        </w:rPr>
        <w:t>عبئت أساسا لتجديد جزء من المعدات ولتوسيع حجم النشاط الاقتصادي.</w:t>
      </w:r>
    </w:p>
    <w:p w:rsidR="006425D3" w:rsidRPr="005A153A" w:rsidRDefault="006425D3" w:rsidP="006425D3">
      <w:pPr>
        <w:tabs>
          <w:tab w:val="left" w:pos="622"/>
        </w:tabs>
        <w:spacing w:line="400" w:lineRule="exact"/>
        <w:ind w:right="-142" w:firstLine="55"/>
        <w:jc w:val="both"/>
        <w:rPr>
          <w:rFonts w:asciiTheme="minorHAnsi" w:hAnsiTheme="minorHAnsi" w:cs="Arabic Transparent"/>
          <w:sz w:val="30"/>
          <w:szCs w:val="30"/>
          <w:rtl/>
        </w:rPr>
      </w:pPr>
    </w:p>
    <w:p w:rsidR="001B5BA6" w:rsidRPr="005A153A" w:rsidRDefault="00FF3B82" w:rsidP="008C29E1">
      <w:pPr>
        <w:pStyle w:val="Retraitcorpsdetexte"/>
        <w:numPr>
          <w:ilvl w:val="0"/>
          <w:numId w:val="7"/>
        </w:numPr>
        <w:spacing w:after="240" w:line="400" w:lineRule="exact"/>
        <w:ind w:left="-2" w:firstLine="0"/>
        <w:jc w:val="both"/>
        <w:rPr>
          <w:rFonts w:asciiTheme="minorHAnsi" w:hAnsiTheme="minorHAnsi"/>
          <w:sz w:val="30"/>
          <w:szCs w:val="30"/>
          <w:lang w:bidi="ar-MA"/>
        </w:rPr>
      </w:pPr>
      <w:r>
        <w:rPr>
          <w:rFonts w:asciiTheme="minorHAnsi" w:hAnsiTheme="minorHAnsi"/>
          <w:b/>
          <w:bCs/>
          <w:color w:val="E36C0A"/>
          <w:sz w:val="30"/>
          <w:szCs w:val="30"/>
        </w:rPr>
        <w:t xml:space="preserve">  .2</w:t>
      </w:r>
      <w:r w:rsidR="001B5BA6" w:rsidRPr="005A153A">
        <w:rPr>
          <w:rFonts w:asciiTheme="minorHAnsi" w:hAnsiTheme="minorHAnsi"/>
          <w:b/>
          <w:bCs/>
          <w:color w:val="E36C0A"/>
          <w:sz w:val="30"/>
          <w:szCs w:val="30"/>
          <w:rtl/>
        </w:rPr>
        <w:t>التوقعــات الخاصة بالفصل الأول لسنة 201</w:t>
      </w:r>
      <w:r w:rsidR="008C29E1">
        <w:rPr>
          <w:rFonts w:asciiTheme="minorHAnsi" w:hAnsiTheme="minorHAnsi" w:hint="cs"/>
          <w:b/>
          <w:bCs/>
          <w:color w:val="E36C0A"/>
          <w:sz w:val="30"/>
          <w:szCs w:val="30"/>
          <w:rtl/>
        </w:rPr>
        <w:t>5</w:t>
      </w:r>
    </w:p>
    <w:p w:rsidR="001B5BA6" w:rsidRPr="005A153A" w:rsidRDefault="00AF0BD7" w:rsidP="004C2ACE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1C3E3F" w:rsidRPr="001C3E3F">
        <w:rPr>
          <w:rFonts w:asciiTheme="minorHAnsi" w:hAnsiTheme="minorHAnsi"/>
          <w:sz w:val="30"/>
          <w:szCs w:val="30"/>
          <w:rtl/>
          <w:lang w:bidi="ar-MA"/>
        </w:rPr>
        <w:t xml:space="preserve">ينتظر أن يعرف قطاع المعادن، حسب </w:t>
      </w:r>
      <w:r w:rsidR="001C3E3F">
        <w:rPr>
          <w:rFonts w:asciiTheme="minorHAnsi" w:hAnsiTheme="minorHAnsi" w:hint="cs"/>
          <w:sz w:val="30"/>
          <w:szCs w:val="30"/>
          <w:rtl/>
          <w:lang w:bidi="ar-MA"/>
        </w:rPr>
        <w:t xml:space="preserve">جل </w:t>
      </w:r>
      <w:r w:rsidR="001C3E3F" w:rsidRPr="001C3E3F">
        <w:rPr>
          <w:rFonts w:asciiTheme="minorHAnsi" w:hAnsiTheme="minorHAnsi"/>
          <w:sz w:val="30"/>
          <w:szCs w:val="30"/>
          <w:rtl/>
          <w:lang w:bidi="ar-MA"/>
        </w:rPr>
        <w:t xml:space="preserve">أرباب المقاولات، تحسنا في الإنتاج نتيجة الارتفاع المزدوج المتوقع في إنتاج "المعادن الحديدية" و"المعادن غير الحديدية". وعلى العكس، يتوقع </w:t>
      </w:r>
      <w:r w:rsidR="001C3E3F">
        <w:rPr>
          <w:rFonts w:asciiTheme="minorHAnsi" w:hAnsiTheme="minorHAnsi" w:hint="cs"/>
          <w:sz w:val="30"/>
          <w:szCs w:val="30"/>
          <w:rtl/>
          <w:lang w:bidi="ar-MA"/>
        </w:rPr>
        <w:t>ثلث</w:t>
      </w:r>
      <w:r w:rsidR="00C066E4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1C3E3F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1C3E3F" w:rsidRPr="001C3E3F">
        <w:rPr>
          <w:rFonts w:asciiTheme="minorHAnsi" w:hAnsiTheme="minorHAnsi"/>
          <w:sz w:val="30"/>
          <w:szCs w:val="30"/>
          <w:rtl/>
          <w:lang w:bidi="ar-MA"/>
        </w:rPr>
        <w:t>مسؤول</w:t>
      </w:r>
      <w:r w:rsidR="00C066E4">
        <w:rPr>
          <w:rFonts w:asciiTheme="minorHAnsi" w:hAnsiTheme="minorHAnsi" w:hint="cs"/>
          <w:sz w:val="30"/>
          <w:szCs w:val="30"/>
          <w:rtl/>
          <w:lang w:bidi="ar-MA"/>
        </w:rPr>
        <w:t>ي</w:t>
      </w:r>
      <w:r w:rsidR="001C3E3F" w:rsidRPr="001C3E3F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الطاقة انخفاضا في الإنتاج بسبب الانخفاض المرتقب في إنتاج " </w:t>
      </w:r>
      <w:r w:rsidR="001C3E3F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تكرير </w:t>
      </w:r>
      <w:r w:rsidR="001C3E3F">
        <w:rPr>
          <w:rFonts w:asciiTheme="minorHAnsi" w:hAnsiTheme="minorHAnsi"/>
          <w:sz w:val="30"/>
          <w:szCs w:val="30"/>
          <w:rtl/>
          <w:lang w:bidi="ar-MA"/>
        </w:rPr>
        <w:t>البترول</w:t>
      </w:r>
      <w:r w:rsidR="001C3E3F" w:rsidRPr="001C3E3F">
        <w:rPr>
          <w:rFonts w:asciiTheme="minorHAnsi" w:hAnsiTheme="minorHAnsi"/>
          <w:sz w:val="30"/>
          <w:szCs w:val="30"/>
          <w:rtl/>
          <w:lang w:bidi="ar-MA"/>
        </w:rPr>
        <w:t>".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من جهة أخرى يتوقع أرباب مقاولات المعادن 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ارتفاع </w:t>
      </w:r>
      <w:r w:rsidR="001E6A8E" w:rsidRPr="005A153A">
        <w:rPr>
          <w:rFonts w:asciiTheme="minorHAnsi" w:hAnsiTheme="minorHAnsi"/>
          <w:sz w:val="30"/>
          <w:szCs w:val="30"/>
          <w:rtl/>
          <w:lang w:bidi="ar-MA"/>
        </w:rPr>
        <w:t>عدد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المشتغلين</w:t>
      </w:r>
      <w:r w:rsidR="001E6A8E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بينما 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يتوقع </w:t>
      </w:r>
      <w:r w:rsidR="005D2A5B" w:rsidRPr="005A153A">
        <w:rPr>
          <w:rFonts w:asciiTheme="minorHAnsi" w:hAnsiTheme="minorHAnsi"/>
          <w:sz w:val="30"/>
          <w:szCs w:val="30"/>
          <w:rtl/>
          <w:lang w:bidi="ar-MA"/>
        </w:rPr>
        <w:t>أرباب مقاولات قطاع</w:t>
      </w:r>
      <w:r w:rsidR="006425D3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2F382A" w:rsidRPr="005A153A">
        <w:rPr>
          <w:rFonts w:asciiTheme="minorHAnsi" w:hAnsiTheme="minorHAnsi"/>
          <w:sz w:val="30"/>
          <w:szCs w:val="30"/>
          <w:rtl/>
          <w:lang w:bidi="ar-MA"/>
        </w:rPr>
        <w:t>الطاقة</w:t>
      </w:r>
      <w:r w:rsidR="002F382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2F382A">
        <w:rPr>
          <w:rFonts w:asciiTheme="minorHAnsi" w:hAnsiTheme="minorHAnsi" w:hint="cs"/>
          <w:sz w:val="30"/>
          <w:szCs w:val="30"/>
          <w:rtl/>
          <w:lang w:bidi="ar-MA"/>
        </w:rPr>
        <w:t>ستقراره</w:t>
      </w:r>
      <w:r w:rsidR="006425D3">
        <w:rPr>
          <w:rFonts w:asciiTheme="minorHAnsi" w:hAnsiTheme="minorHAnsi" w:hint="cs"/>
          <w:sz w:val="30"/>
          <w:szCs w:val="30"/>
          <w:rtl/>
          <w:lang w:bidi="ar-MA"/>
        </w:rPr>
        <w:t>.</w:t>
      </w:r>
    </w:p>
    <w:p w:rsidR="00827D5B" w:rsidRDefault="00827D5B" w:rsidP="00507BE5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sz w:val="30"/>
          <w:szCs w:val="30"/>
          <w:rtl/>
          <w:lang w:bidi="ar-MA"/>
        </w:rPr>
      </w:pPr>
    </w:p>
    <w:p w:rsidR="004C2ACE" w:rsidRDefault="004C2ACE" w:rsidP="00507BE5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sz w:val="30"/>
          <w:szCs w:val="30"/>
          <w:lang w:bidi="ar-MA"/>
        </w:rPr>
      </w:pPr>
    </w:p>
    <w:p w:rsidR="004573EE" w:rsidRPr="00474E92" w:rsidRDefault="004573EE" w:rsidP="00507BE5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sz w:val="30"/>
          <w:szCs w:val="30"/>
          <w:rtl/>
          <w:lang w:bidi="ar-MA"/>
        </w:rPr>
      </w:pPr>
    </w:p>
    <w:p w:rsidR="001E6A8E" w:rsidRPr="008B1E99" w:rsidRDefault="00FA7EEA" w:rsidP="00FA7EEA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b/>
          <w:bCs/>
          <w:color w:val="4F81BD" w:themeColor="accent1"/>
          <w:sz w:val="30"/>
          <w:szCs w:val="30"/>
          <w:rtl/>
          <w:lang w:bidi="ar-MA"/>
        </w:rPr>
      </w:pPr>
      <w:r>
        <w:rPr>
          <w:rFonts w:asciiTheme="minorHAnsi" w:hAnsiTheme="minorHAnsi"/>
          <w:b/>
          <w:bCs/>
          <w:color w:val="4F81BD" w:themeColor="accent1"/>
          <w:sz w:val="40"/>
          <w:szCs w:val="36"/>
          <w:lang w:bidi="ar-MA"/>
        </w:rPr>
        <w:lastRenderedPageBreak/>
        <w:t>.</w:t>
      </w:r>
      <w:r w:rsidR="001E6A8E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lang w:bidi="ar-MA"/>
        </w:rPr>
        <w:t>III</w:t>
      </w:r>
      <w:r w:rsidR="00B448DD" w:rsidRPr="008B1E99">
        <w:rPr>
          <w:rFonts w:asciiTheme="minorHAnsi" w:hAnsiTheme="minorHAnsi"/>
          <w:b/>
          <w:bCs/>
          <w:color w:val="4F81BD" w:themeColor="accent1"/>
          <w:sz w:val="40"/>
          <w:szCs w:val="36"/>
          <w:rtl/>
          <w:lang w:bidi="ar-MA"/>
        </w:rPr>
        <w:t xml:space="preserve"> قطاع البناء و الأشغال العمومية </w:t>
      </w:r>
    </w:p>
    <w:p w:rsidR="00B448DD" w:rsidRPr="005A153A" w:rsidRDefault="00D8576F" w:rsidP="008C29E1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 xml:space="preserve"> .1</w:t>
      </w:r>
      <w:r w:rsidR="00B448DD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المنجزات خلال الفصل الرابع من سنة 201</w:t>
      </w:r>
      <w:r w:rsidR="008C29E1">
        <w:rPr>
          <w:rFonts w:asciiTheme="minorHAnsi" w:hAnsiTheme="minorHAnsi" w:cs="Arabic Transparent" w:hint="cs"/>
          <w:b/>
          <w:bCs/>
          <w:color w:val="E36C0A"/>
          <w:sz w:val="30"/>
          <w:szCs w:val="30"/>
          <w:rtl/>
        </w:rPr>
        <w:t>4</w:t>
      </w:r>
    </w:p>
    <w:p w:rsidR="002B72E0" w:rsidRDefault="006143A0" w:rsidP="00D70B72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تبين 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نتائج هذه البحوث أن الإنتاج خلال الفصل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لرابع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لسنة 201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4C2ACE">
        <w:rPr>
          <w:rFonts w:asciiTheme="minorHAnsi" w:hAnsiTheme="minorHAnsi" w:hint="cs"/>
          <w:sz w:val="30"/>
          <w:szCs w:val="30"/>
          <w:rtl/>
          <w:lang w:bidi="ar-MA"/>
        </w:rPr>
        <w:t xml:space="preserve"> يكون</w:t>
      </w:r>
      <w:r w:rsidRPr="003D4F40">
        <w:rPr>
          <w:rFonts w:asciiTheme="minorHAnsi" w:hAnsiTheme="minorHAnsi"/>
          <w:sz w:val="30"/>
          <w:szCs w:val="30"/>
          <w:lang w:bidi="ar-MA"/>
        </w:rPr>
        <w:t xml:space="preserve"> 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>قد عرف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استقرارا حسب </w:t>
      </w:r>
      <w:r w:rsidRPr="003D4F40">
        <w:rPr>
          <w:rFonts w:asciiTheme="minorHAnsi" w:hAnsiTheme="minorHAnsi"/>
          <w:sz w:val="30"/>
          <w:szCs w:val="30"/>
          <w:lang w:bidi="ar-MA"/>
        </w:rPr>
        <w:t>%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31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من مسؤولي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>المقاولات</w:t>
      </w:r>
      <w:r w:rsidR="00D70B72">
        <w:rPr>
          <w:rFonts w:asciiTheme="minorHAnsi" w:hAnsiTheme="minorHAnsi" w:hint="cs"/>
          <w:sz w:val="30"/>
          <w:szCs w:val="30"/>
          <w:rtl/>
          <w:lang w:bidi="ar-MA"/>
        </w:rPr>
        <w:t xml:space="preserve"> و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8C29E1" w:rsidRPr="003D4F40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رتفاعا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حسب </w:t>
      </w:r>
      <w:r w:rsidRPr="003D4F40">
        <w:rPr>
          <w:rFonts w:asciiTheme="minorHAnsi" w:hAnsiTheme="minorHAnsi"/>
          <w:sz w:val="30"/>
          <w:szCs w:val="30"/>
          <w:lang w:bidi="ar-MA"/>
        </w:rPr>
        <w:t>%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37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8C29E1" w:rsidRPr="003D4F40">
        <w:rPr>
          <w:rFonts w:asciiTheme="minorHAnsi" w:hAnsiTheme="minorHAnsi"/>
          <w:sz w:val="30"/>
          <w:szCs w:val="30"/>
          <w:rtl/>
          <w:lang w:bidi="ar-MA"/>
        </w:rPr>
        <w:t>ا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نخفاضا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حسب </w:t>
      </w:r>
      <w:r w:rsidRPr="003D4F40">
        <w:rPr>
          <w:rFonts w:asciiTheme="minorHAnsi" w:hAnsiTheme="minorHAnsi"/>
          <w:sz w:val="30"/>
          <w:szCs w:val="30"/>
          <w:lang w:bidi="ar-MA"/>
        </w:rPr>
        <w:t>%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32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منهم. ويعزى هذا 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الشبه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استقرار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،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إلى 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التحسن الملحوظ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ا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لذي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ي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كون قد سجل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في 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أنشطة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الأشغال العمومية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و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إلى الا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>ستقرار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8C29E1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الملاحظ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في 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>أنشطة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البناء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>.</w:t>
      </w:r>
      <w:r w:rsidRPr="003D4F40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D70B72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2B72E0" w:rsidRPr="005A153A">
        <w:rPr>
          <w:rFonts w:asciiTheme="minorHAnsi" w:hAnsiTheme="minorHAnsi"/>
          <w:sz w:val="30"/>
          <w:szCs w:val="30"/>
          <w:rtl/>
          <w:lang w:bidi="ar-MA"/>
        </w:rPr>
        <w:t>خلال الفصل الرابع لسنة 201</w:t>
      </w:r>
      <w:r w:rsidR="002B72E0">
        <w:rPr>
          <w:rFonts w:asciiTheme="minorHAnsi" w:hAnsiTheme="minorHAnsi" w:hint="cs"/>
          <w:sz w:val="30"/>
          <w:szCs w:val="30"/>
          <w:rtl/>
          <w:lang w:bidi="ar-MA"/>
        </w:rPr>
        <w:t xml:space="preserve">4، يكون مستوى وضعية دفاتر الطلب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عادي</w:t>
      </w:r>
      <w:r w:rsidR="00BA5872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2B72E0">
        <w:rPr>
          <w:rFonts w:asciiTheme="minorHAnsi" w:hAnsiTheme="minorHAnsi" w:hint="cs"/>
          <w:sz w:val="30"/>
          <w:szCs w:val="30"/>
          <w:rtl/>
          <w:lang w:bidi="ar-MA"/>
        </w:rPr>
        <w:t>و ذلك حسب</w:t>
      </w:r>
      <w:r w:rsidR="00B448DD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>%3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7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 مسؤولي مقاولات قطاع البناء والأشغال العمومية</w:t>
      </w:r>
      <w:r w:rsidR="008D7762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ضعيفا </w:t>
      </w:r>
      <w:r w:rsidR="0078558E">
        <w:rPr>
          <w:rFonts w:asciiTheme="minorHAnsi" w:hAnsiTheme="minorHAnsi" w:hint="cs"/>
          <w:sz w:val="30"/>
          <w:szCs w:val="30"/>
          <w:rtl/>
          <w:lang w:bidi="ar-MA"/>
        </w:rPr>
        <w:t>ح</w:t>
      </w:r>
      <w:r w:rsidR="002B72E0">
        <w:rPr>
          <w:rFonts w:asciiTheme="minorHAnsi" w:hAnsiTheme="minorHAnsi" w:hint="cs"/>
          <w:sz w:val="30"/>
          <w:szCs w:val="30"/>
          <w:rtl/>
          <w:lang w:bidi="ar-MA"/>
        </w:rPr>
        <w:t>سب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%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51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من</w:t>
      </w:r>
      <w:r w:rsidR="002B72E0">
        <w:rPr>
          <w:rFonts w:asciiTheme="minorHAnsi" w:hAnsiTheme="minorHAnsi" w:hint="cs"/>
          <w:sz w:val="30"/>
          <w:szCs w:val="30"/>
          <w:rtl/>
          <w:lang w:bidi="ar-MA"/>
        </w:rPr>
        <w:t>هم</w:t>
      </w:r>
      <w:r w:rsidR="006B7980" w:rsidRPr="005A153A">
        <w:rPr>
          <w:rFonts w:asciiTheme="minorHAnsi" w:hAnsiTheme="minorHAnsi"/>
          <w:sz w:val="30"/>
          <w:szCs w:val="30"/>
          <w:rtl/>
          <w:lang w:bidi="ar-MA"/>
        </w:rPr>
        <w:t xml:space="preserve">. </w:t>
      </w:r>
    </w:p>
    <w:p w:rsidR="009C780E" w:rsidRPr="005A153A" w:rsidRDefault="002B72E0" w:rsidP="002B72E0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>
        <w:rPr>
          <w:rFonts w:asciiTheme="minorHAnsi" w:hAnsiTheme="minorHAnsi" w:hint="cs"/>
          <w:sz w:val="30"/>
          <w:szCs w:val="30"/>
          <w:rtl/>
          <w:lang w:bidi="ar-MA"/>
        </w:rPr>
        <w:t>أما</w:t>
      </w:r>
      <w:r w:rsidR="00AF0BD7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>عدد المشتغلين</w:t>
      </w:r>
      <w:r w:rsidR="006F7803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r w:rsidR="00AF0BD7" w:rsidRPr="00AF0BD7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AF0BD7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>
        <w:rPr>
          <w:rFonts w:asciiTheme="minorHAnsi" w:hAnsiTheme="minorHAnsi" w:hint="cs"/>
          <w:sz w:val="30"/>
          <w:szCs w:val="30"/>
          <w:rtl/>
          <w:lang w:bidi="ar-MA"/>
        </w:rPr>
        <w:t>يكون قد عرف استقرارا حسب</w:t>
      </w:r>
      <w:r w:rsidR="00AF0BD7">
        <w:rPr>
          <w:rFonts w:asciiTheme="minorHAnsi" w:hAnsiTheme="minorHAnsi" w:hint="cs"/>
          <w:sz w:val="30"/>
          <w:szCs w:val="30"/>
          <w:rtl/>
          <w:lang w:bidi="ar-MA"/>
        </w:rPr>
        <w:t xml:space="preserve"> ثلتي أرباب المقاولات</w:t>
      </w:r>
      <w:r w:rsidR="00B56B5F" w:rsidRPr="005A153A">
        <w:rPr>
          <w:rFonts w:asciiTheme="minorHAnsi" w:hAnsiTheme="minorHAnsi"/>
          <w:sz w:val="30"/>
          <w:szCs w:val="30"/>
          <w:rtl/>
          <w:lang w:bidi="ar-MA"/>
        </w:rPr>
        <w:t>.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 و في هذا السياق، تكون</w:t>
      </w:r>
      <w:r w:rsidR="00827D5B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4324F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قدرة الإنتاج المستعملة للمقاولات قد سجلت 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نسبة </w:t>
      </w:r>
      <w:r w:rsidR="001B6BB1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59</w:t>
      </w:r>
      <w:r w:rsidR="001B6BB1" w:rsidRPr="005A153A">
        <w:rPr>
          <w:rFonts w:asciiTheme="minorHAnsi" w:hAnsiTheme="minorHAnsi"/>
          <w:sz w:val="30"/>
          <w:szCs w:val="30"/>
          <w:lang w:bidi="ar-MA"/>
        </w:rPr>
        <w:t> 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الرابع لسنة 201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في </w:t>
      </w:r>
      <w:r w:rsidR="00617CBA">
        <w:rPr>
          <w:rFonts w:asciiTheme="minorHAnsi" w:hAnsiTheme="minorHAnsi" w:hint="cs"/>
          <w:sz w:val="30"/>
          <w:szCs w:val="30"/>
          <w:rtl/>
          <w:lang w:bidi="ar-MA"/>
        </w:rPr>
        <w:t>ال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قطاع (مقابل </w:t>
      </w:r>
      <w:r w:rsidR="001B6BB1" w:rsidRPr="005A153A">
        <w:rPr>
          <w:rFonts w:asciiTheme="minorHAnsi" w:hAnsiTheme="minorHAnsi"/>
          <w:sz w:val="30"/>
          <w:szCs w:val="30"/>
          <w:lang w:bidi="ar-MA"/>
        </w:rPr>
        <w:t>%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63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الفصل السابق)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>.</w:t>
      </w:r>
      <w:r w:rsidR="00B70A22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BA4E38" w:rsidRPr="005A153A">
        <w:rPr>
          <w:rFonts w:asciiTheme="minorHAnsi" w:hAnsiTheme="minorHAnsi"/>
          <w:sz w:val="30"/>
          <w:szCs w:val="30"/>
          <w:rtl/>
          <w:lang w:bidi="ar-MA"/>
        </w:rPr>
        <w:t>و</w:t>
      </w:r>
      <w:r w:rsidR="00CC4A78">
        <w:rPr>
          <w:rFonts w:asciiTheme="minorHAnsi" w:hAnsiTheme="minorHAnsi" w:hint="cs"/>
          <w:sz w:val="30"/>
          <w:szCs w:val="30"/>
          <w:rtl/>
          <w:lang w:bidi="ar-MA"/>
        </w:rPr>
        <w:t xml:space="preserve">قد 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>بينت نتائج البحث أن</w:t>
      </w:r>
      <w:r w:rsidR="00BA4E3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>%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56</w:t>
      </w:r>
      <w:r w:rsidR="001B6BB1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EA6B13">
        <w:rPr>
          <w:rFonts w:asciiTheme="minorHAnsi" w:hAnsiTheme="minorHAnsi" w:hint="cs"/>
          <w:sz w:val="30"/>
          <w:szCs w:val="30"/>
          <w:rtl/>
          <w:lang w:bidi="ar-MA"/>
        </w:rPr>
        <w:t xml:space="preserve">من </w:t>
      </w:r>
      <w:r w:rsidR="00633EE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مقاولات </w:t>
      </w:r>
      <w:r w:rsidR="00BA4E38" w:rsidRPr="005A153A">
        <w:rPr>
          <w:rFonts w:asciiTheme="minorHAnsi" w:hAnsiTheme="minorHAnsi"/>
          <w:sz w:val="30"/>
          <w:szCs w:val="30"/>
          <w:rtl/>
          <w:lang w:bidi="ar-MA"/>
        </w:rPr>
        <w:t>قطاع البناء و الأشغال العمومية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>
        <w:rPr>
          <w:rFonts w:asciiTheme="minorHAnsi" w:hAnsiTheme="minorHAnsi" w:hint="cs"/>
          <w:sz w:val="30"/>
          <w:szCs w:val="30"/>
          <w:rtl/>
          <w:lang w:bidi="ar-MA"/>
        </w:rPr>
        <w:t xml:space="preserve">تكون </w:t>
      </w:r>
      <w:r w:rsidR="00ED6DD1">
        <w:rPr>
          <w:rFonts w:asciiTheme="minorHAnsi" w:hAnsiTheme="minorHAnsi" w:hint="cs"/>
          <w:sz w:val="30"/>
          <w:szCs w:val="30"/>
          <w:rtl/>
          <w:lang w:bidi="ar-MA"/>
        </w:rPr>
        <w:t>قد رصدت ميزانية للاستثمار</w:t>
      </w:r>
      <w:r w:rsidR="00BA4E38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خلال سنة 201</w:t>
      </w:r>
      <w:r w:rsidR="001B6BB1">
        <w:rPr>
          <w:rFonts w:asciiTheme="minorHAnsi" w:hAnsiTheme="minorHAnsi" w:hint="cs"/>
          <w:sz w:val="30"/>
          <w:szCs w:val="30"/>
          <w:rtl/>
          <w:lang w:bidi="ar-MA"/>
        </w:rPr>
        <w:t>4</w:t>
      </w:r>
      <w:r w:rsidR="00BA4E38" w:rsidRPr="005A153A">
        <w:rPr>
          <w:rFonts w:asciiTheme="minorHAnsi" w:hAnsiTheme="minorHAnsi"/>
          <w:sz w:val="30"/>
          <w:szCs w:val="30"/>
          <w:rtl/>
          <w:lang w:bidi="ar-MA"/>
        </w:rPr>
        <w:t>، استعملت</w:t>
      </w:r>
      <w:r w:rsidR="00633EE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</w:t>
      </w:r>
      <w:r w:rsidR="00943253" w:rsidRPr="005A153A">
        <w:rPr>
          <w:rFonts w:asciiTheme="minorHAnsi" w:hAnsiTheme="minorHAnsi"/>
          <w:sz w:val="30"/>
          <w:szCs w:val="30"/>
          <w:rtl/>
          <w:lang w:bidi="ar-MA"/>
        </w:rPr>
        <w:t>أساسا</w:t>
      </w:r>
      <w:r w:rsidR="00633EEC" w:rsidRPr="005A153A">
        <w:rPr>
          <w:rFonts w:asciiTheme="minorHAnsi" w:hAnsiTheme="minorHAnsi"/>
          <w:sz w:val="30"/>
          <w:szCs w:val="30"/>
          <w:rtl/>
          <w:lang w:bidi="ar-MA"/>
        </w:rPr>
        <w:t xml:space="preserve"> لتجديد جزء من المعدات. </w:t>
      </w:r>
    </w:p>
    <w:p w:rsidR="00D8017F" w:rsidRPr="005A153A" w:rsidRDefault="00D8017F" w:rsidP="00005DF0">
      <w:pPr>
        <w:tabs>
          <w:tab w:val="left" w:pos="622"/>
        </w:tabs>
        <w:spacing w:line="400" w:lineRule="exact"/>
        <w:ind w:right="-142"/>
        <w:jc w:val="both"/>
        <w:rPr>
          <w:rFonts w:asciiTheme="minorHAnsi" w:hAnsiTheme="minorHAnsi" w:cs="Arabic Transparent"/>
          <w:sz w:val="30"/>
          <w:szCs w:val="30"/>
          <w:rtl/>
        </w:rPr>
      </w:pPr>
    </w:p>
    <w:p w:rsidR="004559FB" w:rsidRPr="005A153A" w:rsidRDefault="0069333C" w:rsidP="00E976A2">
      <w:pPr>
        <w:pStyle w:val="Paragraphedeliste"/>
        <w:tabs>
          <w:tab w:val="left" w:pos="7760"/>
        </w:tabs>
        <w:spacing w:before="240" w:after="240"/>
        <w:ind w:left="-2"/>
        <w:jc w:val="both"/>
        <w:rPr>
          <w:rFonts w:asciiTheme="minorHAnsi" w:hAnsiTheme="minorHAnsi" w:cs="Arabic Transparent"/>
          <w:b/>
          <w:bCs/>
          <w:color w:val="E36C0A"/>
          <w:sz w:val="30"/>
          <w:szCs w:val="30"/>
        </w:rPr>
      </w:pPr>
      <w:r>
        <w:rPr>
          <w:rFonts w:asciiTheme="minorHAnsi" w:hAnsiTheme="minorHAnsi" w:cs="Arabic Transparent"/>
          <w:b/>
          <w:bCs/>
          <w:color w:val="E36C0A"/>
          <w:sz w:val="30"/>
          <w:szCs w:val="30"/>
        </w:rPr>
        <w:t xml:space="preserve"> .2</w:t>
      </w:r>
      <w:r w:rsidR="004559FB" w:rsidRPr="005A153A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التوقعـ</w:t>
      </w:r>
      <w:r w:rsidR="00E976A2">
        <w:rPr>
          <w:rFonts w:asciiTheme="minorHAnsi" w:hAnsiTheme="minorHAnsi" w:cs="Arabic Transparent"/>
          <w:b/>
          <w:bCs/>
          <w:color w:val="E36C0A"/>
          <w:sz w:val="30"/>
          <w:szCs w:val="30"/>
          <w:rtl/>
        </w:rPr>
        <w:t>ـات الخاصة بالفصل الأول لسنة</w:t>
      </w:r>
      <w:r w:rsidR="00E976A2">
        <w:rPr>
          <w:rFonts w:asciiTheme="minorHAnsi" w:hAnsiTheme="minorHAnsi" w:cs="Arabic Transparent" w:hint="cs"/>
          <w:b/>
          <w:bCs/>
          <w:color w:val="E36C0A"/>
          <w:sz w:val="30"/>
          <w:szCs w:val="30"/>
          <w:rtl/>
        </w:rPr>
        <w:t xml:space="preserve"> 2015</w:t>
      </w:r>
    </w:p>
    <w:p w:rsidR="002C5B68" w:rsidRPr="003D4F40" w:rsidRDefault="002C5B68" w:rsidP="006F7803">
      <w:pPr>
        <w:pStyle w:val="Retraitcorpsdetexte"/>
        <w:spacing w:line="400" w:lineRule="exact"/>
        <w:ind w:left="-2" w:firstLine="708"/>
        <w:jc w:val="both"/>
        <w:rPr>
          <w:rFonts w:asciiTheme="minorHAnsi" w:hAnsiTheme="minorHAnsi"/>
          <w:sz w:val="30"/>
          <w:szCs w:val="30"/>
          <w:rtl/>
          <w:lang w:bidi="ar-MA"/>
        </w:rPr>
      </w:pPr>
      <w:r w:rsidRPr="003D4F40">
        <w:rPr>
          <w:rFonts w:asciiTheme="minorHAnsi" w:hAnsiTheme="minorHAnsi"/>
          <w:sz w:val="30"/>
          <w:szCs w:val="30"/>
          <w:lang w:bidi="ar-MA"/>
        </w:rPr>
        <w:t xml:space="preserve"> 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>تُفيد ال</w:t>
      </w:r>
      <w:r w:rsidR="00AF0BD7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توقعات 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>المتعلقة بالفصل الأول لسنة 2015 بتطور نشاط قطاع البناء و الأشغال العمومية خ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صوصا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ف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 xml:space="preserve">ي منحى </w:t>
      </w:r>
      <w:r w:rsidR="006F7803">
        <w:rPr>
          <w:rFonts w:asciiTheme="minorHAnsi" w:hAnsiTheme="minorHAnsi" w:hint="cs"/>
          <w:sz w:val="30"/>
          <w:szCs w:val="30"/>
          <w:rtl/>
          <w:lang w:bidi="ar-MA"/>
        </w:rPr>
        <w:t xml:space="preserve">الارتفاع 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 xml:space="preserve">حسب </w:t>
      </w:r>
      <w:r w:rsidR="00EA6B13" w:rsidRPr="003D4F40">
        <w:rPr>
          <w:rFonts w:asciiTheme="minorHAnsi" w:hAnsiTheme="minorHAnsi" w:hint="cs"/>
          <w:sz w:val="30"/>
          <w:szCs w:val="30"/>
          <w:rtl/>
          <w:lang w:bidi="ar-MA"/>
        </w:rPr>
        <w:t>%</w:t>
      </w:r>
      <w:r w:rsidR="00EA6B13">
        <w:rPr>
          <w:rFonts w:asciiTheme="minorHAnsi" w:hAnsiTheme="minorHAnsi" w:hint="cs"/>
          <w:sz w:val="30"/>
          <w:szCs w:val="30"/>
          <w:rtl/>
          <w:lang w:bidi="ar-MA"/>
        </w:rPr>
        <w:t>52</w:t>
      </w:r>
      <w:r w:rsidR="00EA6B13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EA6B13">
        <w:rPr>
          <w:rFonts w:asciiTheme="minorHAnsi" w:hAnsiTheme="minorHAnsi" w:hint="cs"/>
          <w:sz w:val="30"/>
          <w:szCs w:val="30"/>
          <w:rtl/>
          <w:lang w:bidi="ar-MA"/>
        </w:rPr>
        <w:t xml:space="preserve">من </w:t>
      </w:r>
      <w:r w:rsidR="00AF0BD7" w:rsidRPr="003D4F40">
        <w:rPr>
          <w:rFonts w:asciiTheme="minorHAnsi" w:hAnsiTheme="minorHAnsi"/>
          <w:sz w:val="30"/>
          <w:szCs w:val="30"/>
          <w:rtl/>
          <w:lang w:bidi="ar-MA"/>
        </w:rPr>
        <w:t>رؤساء المقاولات</w:t>
      </w:r>
      <w:r w:rsidR="00AF0BD7">
        <w:rPr>
          <w:rFonts w:asciiTheme="minorHAnsi" w:hAnsiTheme="minorHAnsi" w:hint="cs"/>
          <w:sz w:val="30"/>
          <w:szCs w:val="30"/>
          <w:rtl/>
          <w:lang w:bidi="ar-MA"/>
        </w:rPr>
        <w:t>،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>و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الإنخفاض</w:t>
      </w:r>
      <w:r w:rsidR="00CB34EF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حسب</w:t>
      </w:r>
      <w:r w:rsidR="00CC4A78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CC4A78" w:rsidRPr="003D4F40">
        <w:rPr>
          <w:rFonts w:asciiTheme="minorHAnsi" w:hAnsiTheme="minorHAnsi"/>
          <w:sz w:val="30"/>
          <w:szCs w:val="30"/>
          <w:rtl/>
          <w:lang w:bidi="ar-MA"/>
        </w:rPr>
        <w:t>%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13</w:t>
      </w:r>
      <w:r w:rsidR="00CC4A78">
        <w:rPr>
          <w:rFonts w:asciiTheme="minorHAnsi" w:hAnsiTheme="minorHAnsi" w:hint="cs"/>
          <w:sz w:val="30"/>
          <w:szCs w:val="30"/>
          <w:rtl/>
          <w:lang w:bidi="ar-MA"/>
        </w:rPr>
        <w:t xml:space="preserve"> منهم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.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ويعزى </w:t>
      </w:r>
      <w:r w:rsidR="00863C9C">
        <w:rPr>
          <w:rFonts w:asciiTheme="minorHAnsi" w:hAnsiTheme="minorHAnsi" w:hint="cs"/>
          <w:sz w:val="30"/>
          <w:szCs w:val="30"/>
          <w:rtl/>
          <w:lang w:bidi="ar-MA"/>
        </w:rPr>
        <w:t xml:space="preserve">هذا التحسن المرتقب </w:t>
      </w:r>
      <w:r w:rsidR="002C6BBC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إلى التأثير المزدوج </w:t>
      </w:r>
      <w:r w:rsidR="002C6BBC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للتحسن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المنتظر في أنشطة الأشغال </w:t>
      </w:r>
      <w:r w:rsidR="003D4F40" w:rsidRPr="003D4F40">
        <w:rPr>
          <w:rFonts w:asciiTheme="minorHAnsi" w:hAnsiTheme="minorHAnsi" w:hint="cs"/>
          <w:sz w:val="30"/>
          <w:szCs w:val="30"/>
          <w:rtl/>
          <w:lang w:bidi="ar-MA"/>
        </w:rPr>
        <w:t>العمومية و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أنشطة البناء. 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 xml:space="preserve">و فيما يخص عدد المشتغلين خلال الفصل الأول </w:t>
      </w:r>
      <w:r w:rsidR="006F7803">
        <w:rPr>
          <w:rFonts w:asciiTheme="minorHAnsi" w:hAnsiTheme="minorHAnsi" w:hint="cs"/>
          <w:sz w:val="30"/>
          <w:szCs w:val="30"/>
          <w:rtl/>
          <w:lang w:bidi="ar-MA"/>
        </w:rPr>
        <w:t xml:space="preserve">لسنة 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 xml:space="preserve">2015، </w:t>
      </w:r>
      <w:r w:rsidR="006F7803" w:rsidRPr="005A153A">
        <w:rPr>
          <w:rFonts w:asciiTheme="minorHAnsi" w:hAnsiTheme="minorHAnsi"/>
          <w:sz w:val="30"/>
          <w:szCs w:val="30"/>
          <w:rtl/>
          <w:lang w:bidi="ar-MA"/>
        </w:rPr>
        <w:t>فإن</w:t>
      </w:r>
      <w:r w:rsidR="006F7803">
        <w:rPr>
          <w:rFonts w:asciiTheme="minorHAnsi" w:hAnsiTheme="minorHAnsi" w:hint="cs"/>
          <w:sz w:val="30"/>
          <w:szCs w:val="30"/>
          <w:rtl/>
          <w:lang w:bidi="ar-MA"/>
        </w:rPr>
        <w:t xml:space="preserve"> </w:t>
      </w:r>
      <w:r w:rsidR="00AC68C9" w:rsidRPr="003D4F40">
        <w:rPr>
          <w:rFonts w:asciiTheme="minorHAnsi" w:hAnsiTheme="minorHAnsi" w:hint="cs"/>
          <w:sz w:val="30"/>
          <w:szCs w:val="30"/>
          <w:rtl/>
          <w:lang w:bidi="ar-MA"/>
        </w:rPr>
        <w:t>%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 xml:space="preserve">63 </w:t>
      </w:r>
      <w:r w:rsidR="009F41E7"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من 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>مسؤول</w:t>
      </w:r>
      <w:r w:rsidR="009F41E7" w:rsidRPr="003D4F40">
        <w:rPr>
          <w:rFonts w:asciiTheme="minorHAnsi" w:hAnsiTheme="minorHAnsi" w:hint="cs"/>
          <w:sz w:val="30"/>
          <w:szCs w:val="30"/>
          <w:rtl/>
          <w:lang w:bidi="ar-MA"/>
        </w:rPr>
        <w:t>ي</w:t>
      </w:r>
      <w:r w:rsidRPr="003D4F40">
        <w:rPr>
          <w:rFonts w:asciiTheme="minorHAnsi" w:hAnsiTheme="minorHAnsi"/>
          <w:sz w:val="30"/>
          <w:szCs w:val="30"/>
          <w:rtl/>
          <w:lang w:bidi="ar-MA"/>
        </w:rPr>
        <w:t xml:space="preserve"> مقاولات قطاع  البناء والأشغال العمومية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 xml:space="preserve">  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 xml:space="preserve">يتوقعون </w:t>
      </w:r>
      <w:r w:rsidRPr="003D4F40">
        <w:rPr>
          <w:rFonts w:asciiTheme="minorHAnsi" w:hAnsiTheme="minorHAnsi" w:hint="cs"/>
          <w:sz w:val="30"/>
          <w:szCs w:val="30"/>
          <w:rtl/>
          <w:lang w:bidi="ar-MA"/>
        </w:rPr>
        <w:t>ا</w:t>
      </w:r>
      <w:r w:rsidR="009F41E7" w:rsidRPr="003D4F40">
        <w:rPr>
          <w:rFonts w:asciiTheme="minorHAnsi" w:hAnsiTheme="minorHAnsi" w:hint="cs"/>
          <w:sz w:val="30"/>
          <w:szCs w:val="30"/>
          <w:rtl/>
          <w:lang w:bidi="ar-MA"/>
        </w:rPr>
        <w:t>ستقرار</w:t>
      </w:r>
      <w:r w:rsidR="00AC68C9">
        <w:rPr>
          <w:rFonts w:asciiTheme="minorHAnsi" w:hAnsiTheme="minorHAnsi" w:hint="cs"/>
          <w:sz w:val="30"/>
          <w:szCs w:val="30"/>
          <w:rtl/>
          <w:lang w:bidi="ar-MA"/>
        </w:rPr>
        <w:t>ه.</w:t>
      </w:r>
    </w:p>
    <w:p w:rsidR="001711F3" w:rsidRPr="005A153A" w:rsidRDefault="001711F3" w:rsidP="00FD669F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sz w:val="30"/>
          <w:szCs w:val="30"/>
          <w:lang w:bidi="ar-MA"/>
        </w:rPr>
      </w:pPr>
    </w:p>
    <w:p w:rsidR="001711F3" w:rsidRPr="005A153A" w:rsidRDefault="001711F3" w:rsidP="00FD669F">
      <w:pPr>
        <w:pStyle w:val="Retraitcorpsdetexte"/>
        <w:spacing w:after="240" w:line="400" w:lineRule="exact"/>
        <w:ind w:firstLine="764"/>
        <w:jc w:val="both"/>
        <w:rPr>
          <w:rFonts w:asciiTheme="minorHAnsi" w:hAnsiTheme="minorHAnsi"/>
          <w:sz w:val="30"/>
          <w:szCs w:val="30"/>
          <w:lang w:bidi="ar-MA"/>
        </w:rPr>
      </w:pPr>
    </w:p>
    <w:sectPr w:rsidR="001711F3" w:rsidRPr="005A153A" w:rsidSect="008F656B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D2" w:rsidRDefault="00C81ED2" w:rsidP="000E251D">
      <w:r>
        <w:separator/>
      </w:r>
    </w:p>
  </w:endnote>
  <w:endnote w:type="continuationSeparator" w:id="1">
    <w:p w:rsidR="00C81ED2" w:rsidRDefault="00C81ED2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589306"/>
      <w:docPartObj>
        <w:docPartGallery w:val="Page Numbers (Bottom of Page)"/>
        <w:docPartUnique/>
      </w:docPartObj>
    </w:sdtPr>
    <w:sdtContent>
      <w:p w:rsidR="000E251D" w:rsidRDefault="00D256FC">
        <w:pPr>
          <w:pStyle w:val="Pieddepage"/>
          <w:jc w:val="center"/>
        </w:pPr>
        <w:fldSimple w:instr=" PAGE   \* MERGEFORMAT ">
          <w:r w:rsidR="00DE70B5">
            <w:rPr>
              <w:noProof/>
              <w:rtl/>
            </w:rPr>
            <w:t>2</w:t>
          </w:r>
        </w:fldSimple>
      </w:p>
    </w:sdtContent>
  </w:sdt>
  <w:p w:rsidR="000E251D" w:rsidRDefault="000E25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D2" w:rsidRDefault="00C81ED2" w:rsidP="000E251D">
      <w:r>
        <w:separator/>
      </w:r>
    </w:p>
  </w:footnote>
  <w:footnote w:type="continuationSeparator" w:id="1">
    <w:p w:rsidR="00C81ED2" w:rsidRDefault="00C81ED2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1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2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14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216EC62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5DF0"/>
    <w:rsid w:val="00006D1C"/>
    <w:rsid w:val="00025B4D"/>
    <w:rsid w:val="00036FC3"/>
    <w:rsid w:val="00047173"/>
    <w:rsid w:val="000516D7"/>
    <w:rsid w:val="0007049E"/>
    <w:rsid w:val="000711FC"/>
    <w:rsid w:val="00083993"/>
    <w:rsid w:val="000B7837"/>
    <w:rsid w:val="000E251D"/>
    <w:rsid w:val="001241FB"/>
    <w:rsid w:val="00132A8E"/>
    <w:rsid w:val="00143950"/>
    <w:rsid w:val="001529DA"/>
    <w:rsid w:val="001711F3"/>
    <w:rsid w:val="001751C1"/>
    <w:rsid w:val="001762D6"/>
    <w:rsid w:val="00184198"/>
    <w:rsid w:val="00184F33"/>
    <w:rsid w:val="00195A85"/>
    <w:rsid w:val="001A1344"/>
    <w:rsid w:val="001B52D7"/>
    <w:rsid w:val="001B5BA6"/>
    <w:rsid w:val="001B6BB1"/>
    <w:rsid w:val="001C3436"/>
    <w:rsid w:val="001C3E3F"/>
    <w:rsid w:val="001E2FEF"/>
    <w:rsid w:val="001E6A8E"/>
    <w:rsid w:val="001E7CF3"/>
    <w:rsid w:val="001F46A9"/>
    <w:rsid w:val="00203A6B"/>
    <w:rsid w:val="002077CD"/>
    <w:rsid w:val="0022350B"/>
    <w:rsid w:val="00237BFF"/>
    <w:rsid w:val="00240EBB"/>
    <w:rsid w:val="002508B1"/>
    <w:rsid w:val="00261807"/>
    <w:rsid w:val="002626E5"/>
    <w:rsid w:val="0026369E"/>
    <w:rsid w:val="002B290B"/>
    <w:rsid w:val="002B72E0"/>
    <w:rsid w:val="002C15BC"/>
    <w:rsid w:val="002C5B68"/>
    <w:rsid w:val="002C6BBC"/>
    <w:rsid w:val="002F100B"/>
    <w:rsid w:val="002F382A"/>
    <w:rsid w:val="00314A87"/>
    <w:rsid w:val="00337681"/>
    <w:rsid w:val="00344CE3"/>
    <w:rsid w:val="00361087"/>
    <w:rsid w:val="003677B3"/>
    <w:rsid w:val="00377535"/>
    <w:rsid w:val="00380648"/>
    <w:rsid w:val="003B6D89"/>
    <w:rsid w:val="003D4F40"/>
    <w:rsid w:val="003F6332"/>
    <w:rsid w:val="00403042"/>
    <w:rsid w:val="004062D5"/>
    <w:rsid w:val="00406CD7"/>
    <w:rsid w:val="00412BF2"/>
    <w:rsid w:val="004233BB"/>
    <w:rsid w:val="0042530F"/>
    <w:rsid w:val="004324FC"/>
    <w:rsid w:val="00436426"/>
    <w:rsid w:val="00440497"/>
    <w:rsid w:val="004551FE"/>
    <w:rsid w:val="004559FB"/>
    <w:rsid w:val="004573EE"/>
    <w:rsid w:val="0047141D"/>
    <w:rsid w:val="00474170"/>
    <w:rsid w:val="00474E92"/>
    <w:rsid w:val="00490CC8"/>
    <w:rsid w:val="00493B58"/>
    <w:rsid w:val="00496A1C"/>
    <w:rsid w:val="00496B2B"/>
    <w:rsid w:val="004A2020"/>
    <w:rsid w:val="004C2ACE"/>
    <w:rsid w:val="004D0E23"/>
    <w:rsid w:val="004F64BA"/>
    <w:rsid w:val="005055E7"/>
    <w:rsid w:val="00507BE5"/>
    <w:rsid w:val="0051593C"/>
    <w:rsid w:val="00516ACF"/>
    <w:rsid w:val="0056350E"/>
    <w:rsid w:val="0057004E"/>
    <w:rsid w:val="0058261F"/>
    <w:rsid w:val="005830D8"/>
    <w:rsid w:val="00585BD6"/>
    <w:rsid w:val="005A153A"/>
    <w:rsid w:val="005B0459"/>
    <w:rsid w:val="005D2A5B"/>
    <w:rsid w:val="005F0291"/>
    <w:rsid w:val="005F4246"/>
    <w:rsid w:val="006032A4"/>
    <w:rsid w:val="006143A0"/>
    <w:rsid w:val="00617CBA"/>
    <w:rsid w:val="00633EEC"/>
    <w:rsid w:val="00641E74"/>
    <w:rsid w:val="006422AB"/>
    <w:rsid w:val="006425D3"/>
    <w:rsid w:val="006435F0"/>
    <w:rsid w:val="00651E41"/>
    <w:rsid w:val="0069333C"/>
    <w:rsid w:val="006A299F"/>
    <w:rsid w:val="006B7980"/>
    <w:rsid w:val="006D0FD4"/>
    <w:rsid w:val="006D51ED"/>
    <w:rsid w:val="006E2123"/>
    <w:rsid w:val="006F7803"/>
    <w:rsid w:val="00700124"/>
    <w:rsid w:val="00715A4E"/>
    <w:rsid w:val="007229BC"/>
    <w:rsid w:val="00732E82"/>
    <w:rsid w:val="00747D2E"/>
    <w:rsid w:val="00754718"/>
    <w:rsid w:val="00767DE1"/>
    <w:rsid w:val="0078558E"/>
    <w:rsid w:val="00785E54"/>
    <w:rsid w:val="007A4F6A"/>
    <w:rsid w:val="007C17D7"/>
    <w:rsid w:val="007E1726"/>
    <w:rsid w:val="007E4ECA"/>
    <w:rsid w:val="007F0F88"/>
    <w:rsid w:val="007F36C5"/>
    <w:rsid w:val="007F6CB8"/>
    <w:rsid w:val="00805FAF"/>
    <w:rsid w:val="00813DC1"/>
    <w:rsid w:val="00826B2D"/>
    <w:rsid w:val="00827D5B"/>
    <w:rsid w:val="008340F7"/>
    <w:rsid w:val="00856AA8"/>
    <w:rsid w:val="00863C9C"/>
    <w:rsid w:val="00871420"/>
    <w:rsid w:val="0088576A"/>
    <w:rsid w:val="008A7828"/>
    <w:rsid w:val="008B1E99"/>
    <w:rsid w:val="008B641D"/>
    <w:rsid w:val="008C29E1"/>
    <w:rsid w:val="008D61F3"/>
    <w:rsid w:val="008D7762"/>
    <w:rsid w:val="008F23EA"/>
    <w:rsid w:val="008F656B"/>
    <w:rsid w:val="009028CE"/>
    <w:rsid w:val="00904B58"/>
    <w:rsid w:val="00905C0E"/>
    <w:rsid w:val="00931D5D"/>
    <w:rsid w:val="009360BC"/>
    <w:rsid w:val="00943253"/>
    <w:rsid w:val="00953868"/>
    <w:rsid w:val="00960FCA"/>
    <w:rsid w:val="00967215"/>
    <w:rsid w:val="00972B7F"/>
    <w:rsid w:val="00975A24"/>
    <w:rsid w:val="00980D11"/>
    <w:rsid w:val="00990E56"/>
    <w:rsid w:val="009A3C12"/>
    <w:rsid w:val="009A7006"/>
    <w:rsid w:val="009C780E"/>
    <w:rsid w:val="009D1660"/>
    <w:rsid w:val="009F41E7"/>
    <w:rsid w:val="009F6CC2"/>
    <w:rsid w:val="00A0209F"/>
    <w:rsid w:val="00A03EC1"/>
    <w:rsid w:val="00A175B3"/>
    <w:rsid w:val="00A44E94"/>
    <w:rsid w:val="00A460BB"/>
    <w:rsid w:val="00A63143"/>
    <w:rsid w:val="00A95855"/>
    <w:rsid w:val="00A9770D"/>
    <w:rsid w:val="00AB4F2D"/>
    <w:rsid w:val="00AC68C9"/>
    <w:rsid w:val="00AD4B6C"/>
    <w:rsid w:val="00AF0BD7"/>
    <w:rsid w:val="00AF2340"/>
    <w:rsid w:val="00B120F8"/>
    <w:rsid w:val="00B25491"/>
    <w:rsid w:val="00B349BE"/>
    <w:rsid w:val="00B448DD"/>
    <w:rsid w:val="00B45EFC"/>
    <w:rsid w:val="00B511E9"/>
    <w:rsid w:val="00B56B5F"/>
    <w:rsid w:val="00B640ED"/>
    <w:rsid w:val="00B70A22"/>
    <w:rsid w:val="00BA4E38"/>
    <w:rsid w:val="00BA5872"/>
    <w:rsid w:val="00BC4F68"/>
    <w:rsid w:val="00BE00BE"/>
    <w:rsid w:val="00BF64B1"/>
    <w:rsid w:val="00C04184"/>
    <w:rsid w:val="00C066E4"/>
    <w:rsid w:val="00C22B99"/>
    <w:rsid w:val="00C261FA"/>
    <w:rsid w:val="00C27532"/>
    <w:rsid w:val="00C36985"/>
    <w:rsid w:val="00C40F00"/>
    <w:rsid w:val="00C633BC"/>
    <w:rsid w:val="00C637F5"/>
    <w:rsid w:val="00C81ED2"/>
    <w:rsid w:val="00C8219C"/>
    <w:rsid w:val="00C8289F"/>
    <w:rsid w:val="00C9110F"/>
    <w:rsid w:val="00C95132"/>
    <w:rsid w:val="00C95443"/>
    <w:rsid w:val="00CB0274"/>
    <w:rsid w:val="00CB34EF"/>
    <w:rsid w:val="00CB5B9D"/>
    <w:rsid w:val="00CC4A78"/>
    <w:rsid w:val="00CC5BC5"/>
    <w:rsid w:val="00CF6C90"/>
    <w:rsid w:val="00D06A8C"/>
    <w:rsid w:val="00D256FC"/>
    <w:rsid w:val="00D26F4C"/>
    <w:rsid w:val="00D6798F"/>
    <w:rsid w:val="00D70B72"/>
    <w:rsid w:val="00D7558A"/>
    <w:rsid w:val="00D8017F"/>
    <w:rsid w:val="00D80C65"/>
    <w:rsid w:val="00D84A07"/>
    <w:rsid w:val="00D8576F"/>
    <w:rsid w:val="00DB37A2"/>
    <w:rsid w:val="00DE70B5"/>
    <w:rsid w:val="00E122E1"/>
    <w:rsid w:val="00E16988"/>
    <w:rsid w:val="00E24835"/>
    <w:rsid w:val="00E36C16"/>
    <w:rsid w:val="00E56D4F"/>
    <w:rsid w:val="00E74597"/>
    <w:rsid w:val="00E94AAC"/>
    <w:rsid w:val="00E95835"/>
    <w:rsid w:val="00E976A2"/>
    <w:rsid w:val="00EA6B13"/>
    <w:rsid w:val="00EC75C5"/>
    <w:rsid w:val="00ED6DD1"/>
    <w:rsid w:val="00EE65F7"/>
    <w:rsid w:val="00EF6C75"/>
    <w:rsid w:val="00EF7137"/>
    <w:rsid w:val="00EF74BE"/>
    <w:rsid w:val="00F02EC5"/>
    <w:rsid w:val="00F1017D"/>
    <w:rsid w:val="00F115D6"/>
    <w:rsid w:val="00F22ABD"/>
    <w:rsid w:val="00F258C6"/>
    <w:rsid w:val="00F5385F"/>
    <w:rsid w:val="00F65576"/>
    <w:rsid w:val="00F65EE7"/>
    <w:rsid w:val="00F744BD"/>
    <w:rsid w:val="00FA2F35"/>
    <w:rsid w:val="00FA7EEA"/>
    <w:rsid w:val="00FB117E"/>
    <w:rsid w:val="00FD669F"/>
    <w:rsid w:val="00FE1D43"/>
    <w:rsid w:val="00FE4064"/>
    <w:rsid w:val="00FF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2C5DE-660F-431C-93C3-52D38C50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 </cp:lastModifiedBy>
  <cp:revision>2</cp:revision>
  <cp:lastPrinted>2015-03-24T11:57:00Z</cp:lastPrinted>
  <dcterms:created xsi:type="dcterms:W3CDTF">2015-03-24T14:55:00Z</dcterms:created>
  <dcterms:modified xsi:type="dcterms:W3CDTF">2015-03-24T14:55:00Z</dcterms:modified>
</cp:coreProperties>
</file>