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71" w:rsidRDefault="003D3A71" w:rsidP="00E658A3">
      <w:pPr>
        <w:jc w:val="center"/>
        <w:rPr>
          <w:b/>
          <w:sz w:val="24"/>
          <w:rtl/>
        </w:rPr>
      </w:pPr>
    </w:p>
    <w:p w:rsidR="00C24E01" w:rsidRDefault="00C24E01" w:rsidP="00E658A3">
      <w:pPr>
        <w:jc w:val="center"/>
        <w:rPr>
          <w:b/>
          <w:sz w:val="24"/>
        </w:rPr>
      </w:pPr>
    </w:p>
    <w:p w:rsidR="0019090B" w:rsidRDefault="0019090B" w:rsidP="00E658A3">
      <w:pPr>
        <w:jc w:val="center"/>
        <w:rPr>
          <w:b/>
          <w:sz w:val="24"/>
          <w:rtl/>
        </w:rPr>
      </w:pPr>
    </w:p>
    <w:p w:rsidR="00C24E01" w:rsidRDefault="00C24E01" w:rsidP="00E658A3">
      <w:pPr>
        <w:jc w:val="center"/>
        <w:rPr>
          <w:b/>
          <w:sz w:val="24"/>
          <w:rtl/>
        </w:rPr>
      </w:pPr>
    </w:p>
    <w:p w:rsidR="00C24E01" w:rsidRDefault="00C24E01" w:rsidP="00E658A3">
      <w:pPr>
        <w:jc w:val="center"/>
        <w:rPr>
          <w:b/>
          <w:sz w:val="24"/>
          <w:rtl/>
        </w:rPr>
      </w:pPr>
    </w:p>
    <w:p w:rsidR="00C24E01" w:rsidRDefault="00C24E01" w:rsidP="00E658A3">
      <w:pPr>
        <w:jc w:val="center"/>
        <w:rPr>
          <w:b/>
          <w:sz w:val="24"/>
          <w:rtl/>
        </w:rPr>
      </w:pPr>
    </w:p>
    <w:p w:rsidR="00C24E01" w:rsidRDefault="00C24E01" w:rsidP="00E658A3">
      <w:pPr>
        <w:jc w:val="center"/>
        <w:rPr>
          <w:b/>
          <w:sz w:val="24"/>
          <w:rtl/>
        </w:rPr>
      </w:pPr>
    </w:p>
    <w:p w:rsidR="00C24E01" w:rsidRDefault="00C24E01" w:rsidP="00E658A3">
      <w:pPr>
        <w:jc w:val="center"/>
        <w:rPr>
          <w:b/>
          <w:sz w:val="24"/>
        </w:rPr>
      </w:pPr>
    </w:p>
    <w:p w:rsidR="003D3A71" w:rsidRPr="00F26CC4" w:rsidRDefault="003D3A71" w:rsidP="00E658A3">
      <w:pPr>
        <w:jc w:val="center"/>
        <w:rPr>
          <w:b/>
          <w:color w:val="0000FF"/>
          <w:sz w:val="24"/>
        </w:rPr>
      </w:pPr>
      <w:r w:rsidRPr="00F26CC4">
        <w:rPr>
          <w:b/>
          <w:color w:val="0000FF"/>
          <w:sz w:val="24"/>
        </w:rPr>
        <w:t>NOTE D’INFORMATION</w:t>
      </w:r>
    </w:p>
    <w:p w:rsidR="003D3A71" w:rsidRPr="00F26CC4" w:rsidRDefault="003D3A71" w:rsidP="00E658A3">
      <w:pPr>
        <w:jc w:val="center"/>
        <w:rPr>
          <w:b/>
          <w:color w:val="0000FF"/>
          <w:sz w:val="24"/>
        </w:rPr>
      </w:pPr>
    </w:p>
    <w:p w:rsidR="003D3A71" w:rsidRPr="00F26CC4" w:rsidRDefault="003D3A71" w:rsidP="00E658A3">
      <w:pPr>
        <w:jc w:val="center"/>
        <w:rPr>
          <w:b/>
          <w:color w:val="0000FF"/>
          <w:sz w:val="24"/>
        </w:rPr>
      </w:pPr>
      <w:r w:rsidRPr="00F26CC4">
        <w:rPr>
          <w:b/>
          <w:color w:val="0000FF"/>
          <w:sz w:val="24"/>
        </w:rPr>
        <w:t>DU HAUT COMMISSARIAT AU PLAN</w:t>
      </w:r>
    </w:p>
    <w:p w:rsidR="003D3A71" w:rsidRPr="00F26CC4" w:rsidRDefault="003D3A71" w:rsidP="00E658A3">
      <w:pPr>
        <w:jc w:val="center"/>
        <w:rPr>
          <w:b/>
          <w:color w:val="0000FF"/>
          <w:sz w:val="24"/>
        </w:rPr>
      </w:pPr>
      <w:r w:rsidRPr="00F26CC4">
        <w:rPr>
          <w:b/>
          <w:color w:val="0000FF"/>
          <w:sz w:val="24"/>
        </w:rPr>
        <w:t>RELATIVE A</w:t>
      </w:r>
      <w:r w:rsidR="006A2BAB">
        <w:rPr>
          <w:b/>
          <w:color w:val="0000FF"/>
          <w:sz w:val="24"/>
        </w:rPr>
        <w:t xml:space="preserve"> </w:t>
      </w:r>
      <w:r>
        <w:rPr>
          <w:b/>
          <w:color w:val="0000FF"/>
          <w:sz w:val="24"/>
        </w:rPr>
        <w:t>L</w:t>
      </w:r>
      <w:r w:rsidR="006A2BAB">
        <w:rPr>
          <w:b/>
          <w:color w:val="0000FF"/>
          <w:sz w:val="24"/>
        </w:rPr>
        <w:t>’</w:t>
      </w:r>
      <w:r w:rsidRPr="00F26CC4">
        <w:rPr>
          <w:b/>
          <w:color w:val="0000FF"/>
          <w:sz w:val="24"/>
        </w:rPr>
        <w:t>INDICE DE LA PRODUCTION</w:t>
      </w:r>
      <w:r w:rsidR="00FC78A8" w:rsidRPr="00F26CC4">
        <w:rPr>
          <w:b/>
          <w:color w:val="0000FF"/>
          <w:sz w:val="24"/>
        </w:rPr>
        <w:fldChar w:fldCharType="begin"/>
      </w:r>
      <w:r w:rsidRPr="00F26CC4">
        <w:rPr>
          <w:b/>
          <w:color w:val="0000FF"/>
          <w:sz w:val="24"/>
        </w:rPr>
        <w:instrText xml:space="preserve">PRIVATE </w:instrText>
      </w:r>
      <w:r w:rsidR="00FC78A8" w:rsidRPr="00F26CC4">
        <w:rPr>
          <w:b/>
          <w:color w:val="0000FF"/>
          <w:sz w:val="24"/>
        </w:rPr>
        <w:fldChar w:fldCharType="end"/>
      </w:r>
    </w:p>
    <w:p w:rsidR="003D3A71" w:rsidRPr="00F26CC4" w:rsidRDefault="003D3A71" w:rsidP="00E658A3">
      <w:pPr>
        <w:jc w:val="center"/>
        <w:rPr>
          <w:b/>
          <w:color w:val="0000FF"/>
          <w:sz w:val="24"/>
        </w:rPr>
      </w:pPr>
      <w:r w:rsidRPr="00F26CC4">
        <w:rPr>
          <w:b/>
          <w:color w:val="0000FF"/>
          <w:sz w:val="24"/>
        </w:rPr>
        <w:t>INDUSTRIELLE, ENERGETIQUE ET MINIERE</w:t>
      </w:r>
    </w:p>
    <w:p w:rsidR="003D3A71" w:rsidRPr="00F26CC4" w:rsidRDefault="003D3A71" w:rsidP="005A483C">
      <w:pPr>
        <w:jc w:val="center"/>
        <w:rPr>
          <w:b/>
          <w:color w:val="0000FF"/>
          <w:sz w:val="24"/>
        </w:rPr>
      </w:pPr>
      <w:r w:rsidRPr="00F26CC4">
        <w:rPr>
          <w:b/>
          <w:color w:val="0000FF"/>
          <w:sz w:val="24"/>
        </w:rPr>
        <w:t xml:space="preserve">Base 100 : </w:t>
      </w:r>
      <w:r w:rsidR="005A483C">
        <w:rPr>
          <w:b/>
          <w:color w:val="0000FF"/>
          <w:sz w:val="24"/>
        </w:rPr>
        <w:t>2010</w:t>
      </w:r>
    </w:p>
    <w:p w:rsidR="003D3A71" w:rsidRPr="00F26CC4" w:rsidRDefault="003D3A71" w:rsidP="00E658A3">
      <w:pPr>
        <w:jc w:val="center"/>
        <w:rPr>
          <w:b/>
          <w:color w:val="0000FF"/>
          <w:sz w:val="24"/>
        </w:rPr>
      </w:pPr>
    </w:p>
    <w:p w:rsidR="003D3A71" w:rsidRDefault="006C1340" w:rsidP="00A76BA3">
      <w:pPr>
        <w:pStyle w:val="Titre6"/>
        <w:jc w:val="center"/>
        <w:rPr>
          <w:color w:val="0000FF"/>
        </w:rPr>
      </w:pPr>
      <w:r>
        <w:rPr>
          <w:color w:val="0000FF"/>
        </w:rPr>
        <w:t>Quatrième</w:t>
      </w:r>
      <w:r w:rsidR="002726FE">
        <w:rPr>
          <w:color w:val="0000FF"/>
        </w:rPr>
        <w:t xml:space="preserve"> trimestre 20</w:t>
      </w:r>
      <w:r w:rsidR="001945A3">
        <w:rPr>
          <w:color w:val="0000FF"/>
        </w:rPr>
        <w:t>1</w:t>
      </w:r>
      <w:r w:rsidR="00A76BA3">
        <w:rPr>
          <w:color w:val="0000FF"/>
        </w:rPr>
        <w:t>4</w:t>
      </w:r>
    </w:p>
    <w:p w:rsidR="00C2308D" w:rsidRDefault="00C2308D" w:rsidP="00C2308D"/>
    <w:p w:rsidR="00C2308D" w:rsidRDefault="00C2308D" w:rsidP="00C2308D"/>
    <w:p w:rsidR="00C2308D" w:rsidRPr="00C2308D" w:rsidRDefault="00C2308D" w:rsidP="00C2308D">
      <w:pPr>
        <w:rPr>
          <w:rtl/>
        </w:rPr>
      </w:pPr>
    </w:p>
    <w:p w:rsidR="00C24E01" w:rsidRPr="00C24E01" w:rsidRDefault="00C24E01" w:rsidP="00E658A3"/>
    <w:p w:rsidR="00EE6CEB" w:rsidRPr="002005E4" w:rsidRDefault="00EE6CEB" w:rsidP="00F04706">
      <w:pPr>
        <w:pStyle w:val="Corpsdetexte2"/>
        <w:spacing w:line="340" w:lineRule="exact"/>
        <w:ind w:left="-181" w:right="-72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D3A71" w:rsidRPr="001844D8">
        <w:rPr>
          <w:sz w:val="28"/>
          <w:szCs w:val="28"/>
        </w:rPr>
        <w:t xml:space="preserve"> </w:t>
      </w:r>
      <w:r w:rsidR="003D3A71" w:rsidRPr="002005E4">
        <w:rPr>
          <w:b/>
          <w:bCs/>
        </w:rPr>
        <w:t>L’indice de la production des industries manufacturières</w:t>
      </w:r>
      <w:r w:rsidR="003D3A71" w:rsidRPr="002005E4">
        <w:t xml:space="preserve"> </w:t>
      </w:r>
      <w:r w:rsidR="006A2BAB" w:rsidRPr="002005E4">
        <w:t xml:space="preserve">a enregistré une </w:t>
      </w:r>
      <w:r w:rsidR="002726FE" w:rsidRPr="002005E4">
        <w:t>augmentation</w:t>
      </w:r>
      <w:r w:rsidR="006A2BAB" w:rsidRPr="002005E4">
        <w:t xml:space="preserve"> </w:t>
      </w:r>
      <w:r w:rsidR="003D3A71" w:rsidRPr="002005E4">
        <w:t xml:space="preserve">de </w:t>
      </w:r>
      <w:r w:rsidR="00FC6125">
        <w:t>1</w:t>
      </w:r>
      <w:r w:rsidR="003D3A71" w:rsidRPr="002005E4">
        <w:t>,</w:t>
      </w:r>
      <w:r w:rsidR="00FC6125">
        <w:t>0</w:t>
      </w:r>
      <w:r w:rsidR="003D3A71" w:rsidRPr="002005E4">
        <w:t xml:space="preserve">% au cours du </w:t>
      </w:r>
      <w:r w:rsidR="006C1340" w:rsidRPr="002005E4">
        <w:t>quatr</w:t>
      </w:r>
      <w:r w:rsidR="00E74F70" w:rsidRPr="002005E4">
        <w:t>ième trimestre 20</w:t>
      </w:r>
      <w:r w:rsidR="007C0B45" w:rsidRPr="002005E4">
        <w:t>1</w:t>
      </w:r>
      <w:r w:rsidR="00FC6125">
        <w:t>4</w:t>
      </w:r>
      <w:r w:rsidR="003D3A71" w:rsidRPr="002005E4">
        <w:t xml:space="preserve"> par r</w:t>
      </w:r>
      <w:r w:rsidR="00E74F70" w:rsidRPr="002005E4">
        <w:t>apport à la même période de 20</w:t>
      </w:r>
      <w:r w:rsidR="007C0B45" w:rsidRPr="002005E4">
        <w:t>1</w:t>
      </w:r>
      <w:r w:rsidR="00FC6125">
        <w:t>3</w:t>
      </w:r>
      <w:r w:rsidR="003D3A71" w:rsidRPr="002005E4">
        <w:t>.</w:t>
      </w:r>
      <w:r w:rsidR="006A2BAB" w:rsidRPr="002005E4">
        <w:t xml:space="preserve"> </w:t>
      </w:r>
      <w:r w:rsidRPr="002005E4">
        <w:t xml:space="preserve">Cette évolution résulte notamment de l’augmentation </w:t>
      </w:r>
      <w:r w:rsidR="00FC6125">
        <w:t xml:space="preserve">des </w:t>
      </w:r>
      <w:r w:rsidR="00FC6125" w:rsidRPr="002005E4">
        <w:t xml:space="preserve">« industries alimentaires » de </w:t>
      </w:r>
      <w:r w:rsidR="00FC6125">
        <w:t>5</w:t>
      </w:r>
      <w:r w:rsidR="00FC6125" w:rsidRPr="002005E4">
        <w:t>,</w:t>
      </w:r>
      <w:r w:rsidR="00FC6125">
        <w:t>6</w:t>
      </w:r>
      <w:r w:rsidR="00FC6125" w:rsidRPr="002005E4">
        <w:t>%</w:t>
      </w:r>
      <w:r w:rsidR="00FC6125">
        <w:t xml:space="preserve">, </w:t>
      </w:r>
      <w:r w:rsidRPr="002005E4">
        <w:t xml:space="preserve">des «industries chimiques» de </w:t>
      </w:r>
      <w:r w:rsidR="00FC6125">
        <w:t>5</w:t>
      </w:r>
      <w:r w:rsidRPr="002005E4">
        <w:t>,</w:t>
      </w:r>
      <w:r w:rsidR="00FC6125">
        <w:t>1</w:t>
      </w:r>
      <w:r w:rsidRPr="002005E4">
        <w:t>%</w:t>
      </w:r>
      <w:r>
        <w:t>,</w:t>
      </w:r>
      <w:r w:rsidR="00352BDC" w:rsidRPr="00352BDC">
        <w:t xml:space="preserve"> </w:t>
      </w:r>
      <w:r w:rsidR="002E18BE">
        <w:t>d</w:t>
      </w:r>
      <w:r w:rsidR="00352BDC">
        <w:t>es « machines et appareils électriques » de 5,2%</w:t>
      </w:r>
      <w:r w:rsidR="002E18BE">
        <w:t>,</w:t>
      </w:r>
      <w:r w:rsidRPr="002005E4">
        <w:t xml:space="preserve"> </w:t>
      </w:r>
      <w:r w:rsidR="002E18BE">
        <w:t>d</w:t>
      </w:r>
      <w:r w:rsidR="00A018E1" w:rsidRPr="002005E4">
        <w:t xml:space="preserve">es « industries des produits de l’édition » de </w:t>
      </w:r>
      <w:r w:rsidR="00A018E1">
        <w:t>10,7</w:t>
      </w:r>
      <w:r w:rsidR="00A018E1" w:rsidRPr="002005E4">
        <w:t>%</w:t>
      </w:r>
      <w:r w:rsidR="002E18BE">
        <w:t>,</w:t>
      </w:r>
      <w:r>
        <w:t xml:space="preserve"> </w:t>
      </w:r>
      <w:r w:rsidR="002E18BE">
        <w:t>d</w:t>
      </w:r>
      <w:r w:rsidR="00F10ED9">
        <w:t xml:space="preserve">es </w:t>
      </w:r>
      <w:r w:rsidR="00F10ED9" w:rsidRPr="002005E4">
        <w:t>« articles d’habillement et fourrures»</w:t>
      </w:r>
      <w:r w:rsidR="00EE1C02">
        <w:t xml:space="preserve"> de 1,8% et</w:t>
      </w:r>
      <w:r w:rsidR="00BA45C2" w:rsidRPr="00BA45C2">
        <w:t xml:space="preserve"> </w:t>
      </w:r>
      <w:r w:rsidR="002E18BE">
        <w:t xml:space="preserve">de </w:t>
      </w:r>
      <w:r w:rsidR="00BA45C2" w:rsidRPr="002005E4">
        <w:t xml:space="preserve">l’«industrie </w:t>
      </w:r>
      <w:r w:rsidR="00BA45C2">
        <w:t>textile</w:t>
      </w:r>
      <w:r w:rsidR="00BA45C2" w:rsidRPr="002005E4">
        <w:t xml:space="preserve">» de </w:t>
      </w:r>
      <w:r w:rsidR="00BA45C2">
        <w:t>6</w:t>
      </w:r>
      <w:r w:rsidR="00BA45C2" w:rsidRPr="002005E4">
        <w:t>,</w:t>
      </w:r>
      <w:r w:rsidR="00BA45C2">
        <w:t>3</w:t>
      </w:r>
      <w:r w:rsidR="00BA45C2" w:rsidRPr="002005E4">
        <w:t>%</w:t>
      </w:r>
      <w:r w:rsidR="005129E4">
        <w:t>.</w:t>
      </w:r>
      <w:r>
        <w:t xml:space="preserve"> </w:t>
      </w:r>
      <w:r w:rsidRPr="002005E4">
        <w:t>En revanche,</w:t>
      </w:r>
      <w:r>
        <w:t xml:space="preserve"> </w:t>
      </w:r>
      <w:r w:rsidR="005129E4">
        <w:t xml:space="preserve">les </w:t>
      </w:r>
      <w:r w:rsidR="005129E4" w:rsidRPr="002005E4">
        <w:t>«autres produits minéraux non métalliques»</w:t>
      </w:r>
      <w:r w:rsidR="005129E4">
        <w:t xml:space="preserve"> </w:t>
      </w:r>
      <w:r w:rsidRPr="002005E4">
        <w:t xml:space="preserve">ont enregistré une baisse de </w:t>
      </w:r>
      <w:r w:rsidR="005129E4">
        <w:t>4,9</w:t>
      </w:r>
      <w:r>
        <w:t>%</w:t>
      </w:r>
      <w:r w:rsidR="005129E4">
        <w:t xml:space="preserve"> dont le ciment </w:t>
      </w:r>
      <w:r w:rsidR="005E4357">
        <w:t>avec</w:t>
      </w:r>
      <w:r w:rsidR="00B72B4A">
        <w:t xml:space="preserve"> 4,4</w:t>
      </w:r>
      <w:r w:rsidR="00957C3F">
        <w:t>%,</w:t>
      </w:r>
      <w:r>
        <w:t xml:space="preserve"> l’ « industrie du raffinage de pétrole » de </w:t>
      </w:r>
      <w:r w:rsidR="00CE39F9">
        <w:t>11</w:t>
      </w:r>
      <w:r>
        <w:t>,</w:t>
      </w:r>
      <w:r w:rsidR="00CE39F9">
        <w:t>5</w:t>
      </w:r>
      <w:r>
        <w:t xml:space="preserve">%, </w:t>
      </w:r>
      <w:r w:rsidR="00CE39F9" w:rsidRPr="002005E4">
        <w:t xml:space="preserve">l’« industrie automobile » de </w:t>
      </w:r>
      <w:r w:rsidR="00CE39F9">
        <w:t>23,5%,</w:t>
      </w:r>
      <w:r w:rsidR="00CE39F9" w:rsidRPr="002005E4">
        <w:t xml:space="preserve"> </w:t>
      </w:r>
      <w:r w:rsidRPr="002005E4">
        <w:t xml:space="preserve">les « produits métalliques » de </w:t>
      </w:r>
      <w:r w:rsidR="002469BB">
        <w:t>5</w:t>
      </w:r>
      <w:r w:rsidRPr="002005E4">
        <w:t>,</w:t>
      </w:r>
      <w:r>
        <w:t>7</w:t>
      </w:r>
      <w:r w:rsidRPr="002005E4">
        <w:t>%</w:t>
      </w:r>
      <w:r>
        <w:t>,</w:t>
      </w:r>
      <w:r w:rsidR="002469BB" w:rsidRPr="002469BB">
        <w:t xml:space="preserve"> </w:t>
      </w:r>
      <w:r w:rsidR="002469BB">
        <w:t>l</w:t>
      </w:r>
      <w:r w:rsidR="002469BB" w:rsidRPr="002005E4">
        <w:t xml:space="preserve">es « produits du travail des métaux » de </w:t>
      </w:r>
      <w:r w:rsidR="002469BB">
        <w:t>3</w:t>
      </w:r>
      <w:r w:rsidR="002469BB" w:rsidRPr="002005E4">
        <w:t>,</w:t>
      </w:r>
      <w:r w:rsidR="002469BB">
        <w:t>4</w:t>
      </w:r>
      <w:r w:rsidR="002469BB" w:rsidRPr="002005E4">
        <w:t>%</w:t>
      </w:r>
      <w:r w:rsidR="002469BB" w:rsidRPr="00352BDC">
        <w:t xml:space="preserve"> </w:t>
      </w:r>
      <w:r w:rsidR="002469BB">
        <w:t>et les « produits en caoutchouc ou en plastique » de 3,3%.</w:t>
      </w:r>
      <w:r w:rsidR="00FC6125">
        <w:t xml:space="preserve"> </w:t>
      </w:r>
    </w:p>
    <w:p w:rsidR="001F5770" w:rsidRPr="002005E4" w:rsidRDefault="001F5770" w:rsidP="00EE6CEB">
      <w:pPr>
        <w:ind w:right="-736" w:firstLine="708"/>
        <w:jc w:val="both"/>
        <w:rPr>
          <w:sz w:val="24"/>
          <w:szCs w:val="24"/>
        </w:rPr>
      </w:pPr>
    </w:p>
    <w:p w:rsidR="000313B4" w:rsidRPr="002005E4" w:rsidRDefault="00874B6C" w:rsidP="00EE6CEB">
      <w:pPr>
        <w:pStyle w:val="Corpsdetexte2"/>
        <w:spacing w:line="340" w:lineRule="exact"/>
        <w:ind w:left="-181" w:right="-720"/>
      </w:pPr>
      <w:r w:rsidRPr="002005E4">
        <w:tab/>
      </w:r>
      <w:r w:rsidRPr="002005E4">
        <w:tab/>
      </w:r>
      <w:r w:rsidR="008B3B71" w:rsidRPr="002005E4">
        <w:t xml:space="preserve"> </w:t>
      </w:r>
    </w:p>
    <w:p w:rsidR="00D20699" w:rsidRPr="002005E4" w:rsidRDefault="005761A4" w:rsidP="00D43A28">
      <w:pPr>
        <w:tabs>
          <w:tab w:val="left" w:pos="540"/>
          <w:tab w:val="left" w:pos="720"/>
          <w:tab w:val="left" w:pos="8460"/>
          <w:tab w:val="left" w:pos="9180"/>
        </w:tabs>
        <w:ind w:right="-736"/>
        <w:jc w:val="both"/>
        <w:rPr>
          <w:sz w:val="24"/>
          <w:szCs w:val="24"/>
        </w:rPr>
      </w:pPr>
      <w:r w:rsidRPr="002005E4">
        <w:rPr>
          <w:sz w:val="24"/>
          <w:szCs w:val="24"/>
        </w:rPr>
        <w:t xml:space="preserve">  </w:t>
      </w:r>
      <w:r w:rsidR="008075AD" w:rsidRPr="002005E4">
        <w:rPr>
          <w:sz w:val="24"/>
          <w:szCs w:val="24"/>
        </w:rPr>
        <w:t xml:space="preserve"> </w:t>
      </w:r>
      <w:r w:rsidR="00F348AA" w:rsidRPr="002005E4">
        <w:rPr>
          <w:sz w:val="24"/>
          <w:szCs w:val="24"/>
        </w:rPr>
        <w:t xml:space="preserve"> </w:t>
      </w:r>
      <w:r w:rsidR="003D3A71" w:rsidRPr="002005E4">
        <w:rPr>
          <w:sz w:val="24"/>
          <w:szCs w:val="24"/>
        </w:rPr>
        <w:t xml:space="preserve">      </w:t>
      </w:r>
      <w:r w:rsidR="00EE6CEB">
        <w:rPr>
          <w:sz w:val="24"/>
          <w:szCs w:val="24"/>
        </w:rPr>
        <w:t xml:space="preserve"> </w:t>
      </w:r>
      <w:r w:rsidR="003D3A71" w:rsidRPr="002005E4">
        <w:rPr>
          <w:sz w:val="24"/>
          <w:szCs w:val="24"/>
        </w:rPr>
        <w:t xml:space="preserve"> </w:t>
      </w:r>
      <w:r w:rsidR="00C2308D" w:rsidRPr="002005E4">
        <w:rPr>
          <w:sz w:val="24"/>
          <w:szCs w:val="24"/>
        </w:rPr>
        <w:t>Par ailleurs,</w:t>
      </w:r>
      <w:r w:rsidR="003D3A71" w:rsidRPr="002005E4">
        <w:rPr>
          <w:sz w:val="24"/>
          <w:szCs w:val="24"/>
        </w:rPr>
        <w:t xml:space="preserve"> </w:t>
      </w:r>
      <w:r w:rsidR="008F7DEF" w:rsidRPr="002005E4">
        <w:rPr>
          <w:b/>
          <w:bCs/>
          <w:sz w:val="24"/>
          <w:szCs w:val="24"/>
        </w:rPr>
        <w:t xml:space="preserve">L’indice </w:t>
      </w:r>
      <w:r w:rsidR="00D1571D" w:rsidRPr="002005E4">
        <w:rPr>
          <w:b/>
          <w:bCs/>
          <w:sz w:val="24"/>
          <w:szCs w:val="24"/>
        </w:rPr>
        <w:t xml:space="preserve">de la </w:t>
      </w:r>
      <w:r w:rsidR="003D3A71" w:rsidRPr="002005E4">
        <w:rPr>
          <w:b/>
          <w:bCs/>
          <w:sz w:val="24"/>
          <w:szCs w:val="24"/>
        </w:rPr>
        <w:t>production minière</w:t>
      </w:r>
      <w:r w:rsidR="008F7DEF" w:rsidRPr="002005E4">
        <w:rPr>
          <w:sz w:val="24"/>
          <w:szCs w:val="24"/>
        </w:rPr>
        <w:t xml:space="preserve"> a enregistré</w:t>
      </w:r>
      <w:r w:rsidR="003D3A71" w:rsidRPr="002005E4">
        <w:rPr>
          <w:sz w:val="24"/>
          <w:szCs w:val="24"/>
        </w:rPr>
        <w:t xml:space="preserve"> une </w:t>
      </w:r>
      <w:r w:rsidR="00CC7676" w:rsidRPr="002005E4">
        <w:rPr>
          <w:sz w:val="24"/>
          <w:szCs w:val="24"/>
        </w:rPr>
        <w:t>baisse</w:t>
      </w:r>
      <w:r w:rsidR="000B247C" w:rsidRPr="002005E4">
        <w:rPr>
          <w:sz w:val="24"/>
          <w:szCs w:val="24"/>
        </w:rPr>
        <w:t xml:space="preserve"> </w:t>
      </w:r>
      <w:r w:rsidR="003D3A71" w:rsidRPr="002005E4">
        <w:rPr>
          <w:sz w:val="24"/>
          <w:szCs w:val="24"/>
        </w:rPr>
        <w:t xml:space="preserve">de </w:t>
      </w:r>
      <w:r w:rsidR="001E5155">
        <w:rPr>
          <w:sz w:val="24"/>
          <w:szCs w:val="24"/>
        </w:rPr>
        <w:t>3,</w:t>
      </w:r>
      <w:r w:rsidR="00C2308D" w:rsidRPr="002005E4">
        <w:rPr>
          <w:sz w:val="24"/>
          <w:szCs w:val="24"/>
        </w:rPr>
        <w:t>2</w:t>
      </w:r>
      <w:r w:rsidR="003D3A71" w:rsidRPr="002005E4">
        <w:rPr>
          <w:sz w:val="24"/>
          <w:szCs w:val="24"/>
        </w:rPr>
        <w:t>%</w:t>
      </w:r>
      <w:r w:rsidR="009D4AAF" w:rsidRPr="002005E4">
        <w:rPr>
          <w:sz w:val="24"/>
          <w:szCs w:val="24"/>
        </w:rPr>
        <w:t>,</w:t>
      </w:r>
      <w:r w:rsidR="008F7DEF" w:rsidRPr="002005E4">
        <w:rPr>
          <w:sz w:val="24"/>
          <w:szCs w:val="24"/>
        </w:rPr>
        <w:t xml:space="preserve"> </w:t>
      </w:r>
      <w:r w:rsidR="00493E3E" w:rsidRPr="002005E4">
        <w:rPr>
          <w:sz w:val="24"/>
          <w:szCs w:val="24"/>
        </w:rPr>
        <w:t xml:space="preserve">résultat de la baisse </w:t>
      </w:r>
      <w:r w:rsidR="00D1571D" w:rsidRPr="002005E4">
        <w:rPr>
          <w:sz w:val="24"/>
          <w:szCs w:val="24"/>
        </w:rPr>
        <w:t>des</w:t>
      </w:r>
      <w:r w:rsidR="009D4AAF" w:rsidRPr="002005E4">
        <w:rPr>
          <w:sz w:val="24"/>
          <w:szCs w:val="24"/>
        </w:rPr>
        <w:t> </w:t>
      </w:r>
      <w:r w:rsidR="0096049C" w:rsidRPr="002005E4">
        <w:rPr>
          <w:sz w:val="24"/>
          <w:szCs w:val="24"/>
        </w:rPr>
        <w:t>« </w:t>
      </w:r>
      <w:r w:rsidR="005C34C0" w:rsidRPr="002005E4">
        <w:rPr>
          <w:sz w:val="24"/>
          <w:szCs w:val="24"/>
        </w:rPr>
        <w:t>produits divers des industries extractives</w:t>
      </w:r>
      <w:r w:rsidR="0096049C" w:rsidRPr="002005E4">
        <w:rPr>
          <w:sz w:val="24"/>
          <w:szCs w:val="24"/>
        </w:rPr>
        <w:t xml:space="preserve"> » de </w:t>
      </w:r>
      <w:r w:rsidR="002E0A0D">
        <w:rPr>
          <w:sz w:val="24"/>
          <w:szCs w:val="24"/>
        </w:rPr>
        <w:t>3,</w:t>
      </w:r>
      <w:r w:rsidR="001E5155">
        <w:rPr>
          <w:sz w:val="24"/>
          <w:szCs w:val="24"/>
        </w:rPr>
        <w:t>4</w:t>
      </w:r>
      <w:r w:rsidR="00D43A28">
        <w:rPr>
          <w:sz w:val="24"/>
          <w:szCs w:val="24"/>
        </w:rPr>
        <w:t xml:space="preserve">% </w:t>
      </w:r>
      <w:r w:rsidR="00C84F89" w:rsidRPr="002005E4">
        <w:rPr>
          <w:sz w:val="24"/>
          <w:szCs w:val="24"/>
        </w:rPr>
        <w:t>et de</w:t>
      </w:r>
      <w:r w:rsidR="003B60C8">
        <w:rPr>
          <w:sz w:val="24"/>
          <w:szCs w:val="24"/>
        </w:rPr>
        <w:t xml:space="preserve"> l’augmentation des</w:t>
      </w:r>
      <w:r w:rsidR="00C84F89" w:rsidRPr="002005E4">
        <w:rPr>
          <w:sz w:val="24"/>
          <w:szCs w:val="24"/>
        </w:rPr>
        <w:t xml:space="preserve"> « minerais métalliques » de </w:t>
      </w:r>
      <w:r w:rsidR="001E5155">
        <w:rPr>
          <w:sz w:val="24"/>
          <w:szCs w:val="24"/>
        </w:rPr>
        <w:t>0</w:t>
      </w:r>
      <w:r w:rsidR="00C84F89" w:rsidRPr="002005E4">
        <w:rPr>
          <w:sz w:val="24"/>
          <w:szCs w:val="24"/>
        </w:rPr>
        <w:t>,</w:t>
      </w:r>
      <w:r w:rsidR="001E5155">
        <w:rPr>
          <w:sz w:val="24"/>
          <w:szCs w:val="24"/>
        </w:rPr>
        <w:t>6</w:t>
      </w:r>
      <w:r w:rsidR="00C84F89" w:rsidRPr="002005E4">
        <w:rPr>
          <w:sz w:val="24"/>
          <w:szCs w:val="24"/>
        </w:rPr>
        <w:t>%.</w:t>
      </w:r>
    </w:p>
    <w:p w:rsidR="00D20699" w:rsidRPr="002005E4" w:rsidRDefault="00D20699" w:rsidP="007A5FDE">
      <w:pPr>
        <w:ind w:right="-736"/>
        <w:jc w:val="both"/>
        <w:rPr>
          <w:sz w:val="24"/>
          <w:szCs w:val="24"/>
        </w:rPr>
      </w:pPr>
    </w:p>
    <w:p w:rsidR="001844D8" w:rsidRPr="002005E4" w:rsidRDefault="00A36FD4" w:rsidP="00761727">
      <w:pPr>
        <w:ind w:right="-736" w:firstLine="708"/>
        <w:jc w:val="both"/>
        <w:rPr>
          <w:sz w:val="24"/>
          <w:szCs w:val="24"/>
        </w:rPr>
      </w:pPr>
      <w:r>
        <w:rPr>
          <w:sz w:val="24"/>
          <w:szCs w:val="24"/>
        </w:rPr>
        <w:t>D’autre part</w:t>
      </w:r>
      <w:r w:rsidR="00902074" w:rsidRPr="002005E4">
        <w:rPr>
          <w:sz w:val="24"/>
          <w:szCs w:val="24"/>
        </w:rPr>
        <w:t xml:space="preserve">, </w:t>
      </w:r>
      <w:r w:rsidR="00902074" w:rsidRPr="002005E4">
        <w:rPr>
          <w:b/>
          <w:bCs/>
          <w:sz w:val="24"/>
          <w:szCs w:val="24"/>
        </w:rPr>
        <w:t>l</w:t>
      </w:r>
      <w:r w:rsidR="003D3A71" w:rsidRPr="002005E4">
        <w:rPr>
          <w:b/>
          <w:bCs/>
          <w:sz w:val="24"/>
          <w:szCs w:val="24"/>
        </w:rPr>
        <w:t>’indice de la production de l’énergie électrique</w:t>
      </w:r>
      <w:r w:rsidR="00222793" w:rsidRPr="002005E4">
        <w:rPr>
          <w:sz w:val="24"/>
          <w:szCs w:val="24"/>
        </w:rPr>
        <w:t xml:space="preserve"> </w:t>
      </w:r>
      <w:r w:rsidR="003D3A71" w:rsidRPr="002005E4">
        <w:rPr>
          <w:sz w:val="24"/>
          <w:szCs w:val="24"/>
        </w:rPr>
        <w:t>a</w:t>
      </w:r>
      <w:r w:rsidR="00E707F8" w:rsidRPr="002005E4">
        <w:rPr>
          <w:sz w:val="24"/>
          <w:szCs w:val="24"/>
        </w:rPr>
        <w:t xml:space="preserve">, </w:t>
      </w:r>
      <w:r w:rsidR="005C34C0" w:rsidRPr="002005E4">
        <w:rPr>
          <w:sz w:val="24"/>
          <w:szCs w:val="24"/>
        </w:rPr>
        <w:t>de son côté,</w:t>
      </w:r>
      <w:r w:rsidR="00222793" w:rsidRPr="002005E4">
        <w:rPr>
          <w:sz w:val="24"/>
          <w:szCs w:val="24"/>
        </w:rPr>
        <w:t xml:space="preserve"> </w:t>
      </w:r>
      <w:r w:rsidR="003D3A71" w:rsidRPr="002005E4">
        <w:rPr>
          <w:sz w:val="24"/>
          <w:szCs w:val="24"/>
        </w:rPr>
        <w:t xml:space="preserve">enregistré une </w:t>
      </w:r>
      <w:r w:rsidR="00687354" w:rsidRPr="002005E4">
        <w:rPr>
          <w:sz w:val="24"/>
          <w:szCs w:val="24"/>
        </w:rPr>
        <w:t>augmentation</w:t>
      </w:r>
      <w:r w:rsidR="003D3A71" w:rsidRPr="002005E4">
        <w:rPr>
          <w:sz w:val="24"/>
          <w:szCs w:val="24"/>
        </w:rPr>
        <w:t xml:space="preserve"> de </w:t>
      </w:r>
      <w:r w:rsidR="00761727">
        <w:rPr>
          <w:sz w:val="24"/>
          <w:szCs w:val="24"/>
        </w:rPr>
        <w:t>3</w:t>
      </w:r>
      <w:r w:rsidR="00902074" w:rsidRPr="002005E4">
        <w:rPr>
          <w:sz w:val="24"/>
          <w:szCs w:val="24"/>
        </w:rPr>
        <w:t>,</w:t>
      </w:r>
      <w:r w:rsidR="00761727">
        <w:rPr>
          <w:sz w:val="24"/>
          <w:szCs w:val="24"/>
        </w:rPr>
        <w:t>0</w:t>
      </w:r>
      <w:r w:rsidR="003D3A71" w:rsidRPr="002005E4">
        <w:rPr>
          <w:sz w:val="24"/>
          <w:szCs w:val="24"/>
        </w:rPr>
        <w:t xml:space="preserve">%. </w:t>
      </w:r>
    </w:p>
    <w:p w:rsidR="003D3A71" w:rsidRPr="002005E4" w:rsidRDefault="003D3A71" w:rsidP="00E658A3">
      <w:pPr>
        <w:jc w:val="both"/>
        <w:rPr>
          <w:sz w:val="24"/>
          <w:szCs w:val="24"/>
        </w:rPr>
      </w:pPr>
      <w:r w:rsidRPr="002005E4">
        <w:rPr>
          <w:sz w:val="24"/>
          <w:szCs w:val="24"/>
        </w:rPr>
        <w:t xml:space="preserve">  </w:t>
      </w:r>
    </w:p>
    <w:p w:rsidR="001844D8" w:rsidRPr="002005E4" w:rsidRDefault="001844D8" w:rsidP="000E4666">
      <w:pPr>
        <w:pStyle w:val="Corpsdetexte2"/>
        <w:ind w:right="-736"/>
        <w:rPr>
          <w:b/>
        </w:rPr>
      </w:pPr>
      <w:r w:rsidRPr="002005E4">
        <w:t xml:space="preserve">          </w:t>
      </w:r>
      <w:r w:rsidR="007C5E49" w:rsidRPr="002005E4">
        <w:t>L</w:t>
      </w:r>
      <w:r w:rsidR="002900DD" w:rsidRPr="002005E4">
        <w:t xml:space="preserve">es </w:t>
      </w:r>
      <w:r w:rsidR="007C5E49" w:rsidRPr="002005E4">
        <w:t>indice</w:t>
      </w:r>
      <w:r w:rsidR="002900DD" w:rsidRPr="002005E4">
        <w:t>s</w:t>
      </w:r>
      <w:r w:rsidR="007C5E49" w:rsidRPr="002005E4">
        <w:t xml:space="preserve"> de la production de l’ensemble des </w:t>
      </w:r>
      <w:r w:rsidRPr="002005E4">
        <w:t xml:space="preserve">secteurs sus-indiqués </w:t>
      </w:r>
      <w:r w:rsidR="003E21EF" w:rsidRPr="002005E4">
        <w:t>aur</w:t>
      </w:r>
      <w:r w:rsidR="002900DD" w:rsidRPr="002005E4">
        <w:t xml:space="preserve">ont ainsi </w:t>
      </w:r>
      <w:r w:rsidR="001F5770" w:rsidRPr="002005E4">
        <w:t>enregistré</w:t>
      </w:r>
      <w:r w:rsidR="000E4666">
        <w:t>,</w:t>
      </w:r>
      <w:r w:rsidR="002900DD" w:rsidRPr="002005E4">
        <w:t xml:space="preserve"> en </w:t>
      </w:r>
      <w:r w:rsidRPr="002005E4">
        <w:t>20</w:t>
      </w:r>
      <w:r w:rsidR="00D1571D" w:rsidRPr="002005E4">
        <w:t>1</w:t>
      </w:r>
      <w:r w:rsidR="000E4666">
        <w:t>4</w:t>
      </w:r>
      <w:r w:rsidRPr="002005E4">
        <w:t xml:space="preserve"> </w:t>
      </w:r>
      <w:r w:rsidR="002900DD" w:rsidRPr="002005E4">
        <w:t xml:space="preserve">par rapport à </w:t>
      </w:r>
      <w:r w:rsidRPr="002005E4">
        <w:t>20</w:t>
      </w:r>
      <w:r w:rsidR="003D6338" w:rsidRPr="002005E4">
        <w:t>1</w:t>
      </w:r>
      <w:r w:rsidR="000E4666">
        <w:t>3</w:t>
      </w:r>
      <w:r w:rsidRPr="002005E4">
        <w:t xml:space="preserve">, </w:t>
      </w:r>
      <w:r w:rsidR="001F5770" w:rsidRPr="002005E4">
        <w:t xml:space="preserve">une augmentation </w:t>
      </w:r>
      <w:r w:rsidRPr="002005E4">
        <w:t xml:space="preserve">de </w:t>
      </w:r>
      <w:r w:rsidR="00F06F6E">
        <w:t>0</w:t>
      </w:r>
      <w:r w:rsidR="00D1571D" w:rsidRPr="002005E4">
        <w:t>,</w:t>
      </w:r>
      <w:r w:rsidR="000E4666">
        <w:t>9</w:t>
      </w:r>
      <w:r w:rsidR="003E21EF" w:rsidRPr="002005E4">
        <w:t xml:space="preserve">% pour l’industrie </w:t>
      </w:r>
      <w:r w:rsidR="00D1571D" w:rsidRPr="002005E4">
        <w:t>manufacturière</w:t>
      </w:r>
      <w:r w:rsidR="00874B6C" w:rsidRPr="002005E4">
        <w:t>,</w:t>
      </w:r>
      <w:r w:rsidR="00D1571D" w:rsidRPr="002005E4">
        <w:t xml:space="preserve"> </w:t>
      </w:r>
      <w:r w:rsidR="006E0F21" w:rsidRPr="002005E4">
        <w:t>de</w:t>
      </w:r>
      <w:r w:rsidR="001F5770" w:rsidRPr="002005E4">
        <w:t xml:space="preserve"> </w:t>
      </w:r>
      <w:r w:rsidR="000E4666">
        <w:t>3</w:t>
      </w:r>
      <w:r w:rsidR="005C31C5" w:rsidRPr="002005E4">
        <w:t>,</w:t>
      </w:r>
      <w:r w:rsidR="000E4666">
        <w:t>4</w:t>
      </w:r>
      <w:r w:rsidR="001F5770" w:rsidRPr="002005E4">
        <w:t xml:space="preserve">% </w:t>
      </w:r>
      <w:r w:rsidR="00874B6C" w:rsidRPr="002005E4">
        <w:t xml:space="preserve">pour l’énergie électrique et de </w:t>
      </w:r>
      <w:r w:rsidR="000E4666">
        <w:t>3</w:t>
      </w:r>
      <w:r w:rsidR="00874B6C" w:rsidRPr="002005E4">
        <w:t>,</w:t>
      </w:r>
      <w:r w:rsidR="000E4666">
        <w:t>3</w:t>
      </w:r>
      <w:r w:rsidR="00874B6C" w:rsidRPr="002005E4">
        <w:t xml:space="preserve">% </w:t>
      </w:r>
      <w:r w:rsidR="001F5770" w:rsidRPr="002005E4">
        <w:t>pour les mines</w:t>
      </w:r>
      <w:r w:rsidR="00874B6C" w:rsidRPr="002005E4">
        <w:t>.</w:t>
      </w:r>
      <w:r w:rsidR="006E0F21" w:rsidRPr="002005E4">
        <w:t xml:space="preserve"> </w:t>
      </w:r>
    </w:p>
    <w:p w:rsidR="00C24E01" w:rsidRPr="002005E4" w:rsidRDefault="00C24E01" w:rsidP="00E658A3">
      <w:pPr>
        <w:jc w:val="center"/>
        <w:rPr>
          <w:b/>
          <w:color w:val="0000FF"/>
          <w:sz w:val="24"/>
          <w:szCs w:val="24"/>
          <w:rtl/>
        </w:rPr>
      </w:pPr>
    </w:p>
    <w:p w:rsidR="00C24E01" w:rsidRPr="002005E4" w:rsidRDefault="00C24E01" w:rsidP="00E658A3">
      <w:pPr>
        <w:jc w:val="center"/>
        <w:rPr>
          <w:b/>
          <w:color w:val="0000FF"/>
          <w:sz w:val="24"/>
          <w:szCs w:val="24"/>
          <w:rtl/>
        </w:rPr>
      </w:pPr>
    </w:p>
    <w:p w:rsidR="00C24E01" w:rsidRPr="002005E4" w:rsidRDefault="00C24E01" w:rsidP="00E658A3">
      <w:pPr>
        <w:jc w:val="center"/>
        <w:rPr>
          <w:b/>
          <w:color w:val="0000FF"/>
          <w:sz w:val="24"/>
          <w:szCs w:val="24"/>
          <w:rtl/>
        </w:rPr>
      </w:pPr>
    </w:p>
    <w:p w:rsidR="00C24E01" w:rsidRDefault="00C24E01" w:rsidP="00E658A3">
      <w:pPr>
        <w:jc w:val="center"/>
        <w:rPr>
          <w:b/>
          <w:color w:val="0000FF"/>
          <w:sz w:val="24"/>
        </w:rPr>
      </w:pPr>
    </w:p>
    <w:p w:rsidR="005A0C11" w:rsidRDefault="005A0C11" w:rsidP="00E658A3">
      <w:pPr>
        <w:jc w:val="center"/>
        <w:rPr>
          <w:b/>
          <w:color w:val="0000FF"/>
          <w:sz w:val="24"/>
        </w:rPr>
      </w:pPr>
    </w:p>
    <w:p w:rsidR="005A0C11" w:rsidRDefault="005A0C11" w:rsidP="00E658A3">
      <w:pPr>
        <w:jc w:val="center"/>
        <w:rPr>
          <w:b/>
          <w:color w:val="0000FF"/>
          <w:sz w:val="24"/>
        </w:rPr>
      </w:pPr>
    </w:p>
    <w:p w:rsidR="005A0C11" w:rsidRDefault="005A0C11" w:rsidP="00E658A3">
      <w:pPr>
        <w:jc w:val="center"/>
        <w:rPr>
          <w:b/>
          <w:color w:val="0000FF"/>
          <w:sz w:val="24"/>
        </w:rPr>
      </w:pPr>
    </w:p>
    <w:p w:rsidR="005A0C11" w:rsidRDefault="005A0C11" w:rsidP="00E658A3">
      <w:pPr>
        <w:jc w:val="center"/>
        <w:rPr>
          <w:b/>
          <w:color w:val="0000FF"/>
          <w:sz w:val="24"/>
        </w:rPr>
      </w:pPr>
    </w:p>
    <w:p w:rsidR="007C5E49" w:rsidRDefault="007C5E49" w:rsidP="00E658A3">
      <w:pPr>
        <w:jc w:val="center"/>
        <w:rPr>
          <w:b/>
          <w:color w:val="0000FF"/>
          <w:sz w:val="24"/>
        </w:rPr>
      </w:pPr>
    </w:p>
    <w:p w:rsidR="003D3A71" w:rsidRDefault="003D3A71" w:rsidP="00E658A3">
      <w:pPr>
        <w:jc w:val="center"/>
        <w:rPr>
          <w:color w:val="0000FF"/>
          <w:sz w:val="24"/>
        </w:rPr>
      </w:pPr>
      <w:r>
        <w:rPr>
          <w:b/>
          <w:color w:val="0000FF"/>
          <w:sz w:val="24"/>
        </w:rPr>
        <w:lastRenderedPageBreak/>
        <w:t>INDICE DE LA PRODUCTION</w:t>
      </w:r>
      <w:r w:rsidR="00FC78A8">
        <w:rPr>
          <w:b/>
          <w:color w:val="0000FF"/>
          <w:sz w:val="24"/>
        </w:rPr>
        <w:fldChar w:fldCharType="begin"/>
      </w:r>
      <w:r>
        <w:rPr>
          <w:b/>
          <w:color w:val="0000FF"/>
          <w:sz w:val="24"/>
        </w:rPr>
        <w:instrText xml:space="preserve">PRIVATE </w:instrText>
      </w:r>
      <w:r w:rsidR="00FC78A8">
        <w:rPr>
          <w:b/>
          <w:color w:val="0000FF"/>
          <w:sz w:val="24"/>
        </w:rPr>
        <w:fldChar w:fldCharType="end"/>
      </w:r>
    </w:p>
    <w:p w:rsidR="003D3A71" w:rsidRPr="00F26CC4" w:rsidRDefault="003D3A71" w:rsidP="00E658A3">
      <w:pPr>
        <w:jc w:val="center"/>
        <w:rPr>
          <w:b/>
          <w:bCs/>
          <w:color w:val="0000FF"/>
          <w:sz w:val="24"/>
          <w:szCs w:val="24"/>
        </w:rPr>
      </w:pPr>
      <w:r w:rsidRPr="00F26CC4">
        <w:rPr>
          <w:b/>
          <w:bCs/>
          <w:color w:val="0000FF"/>
          <w:sz w:val="24"/>
          <w:szCs w:val="24"/>
        </w:rPr>
        <w:t>INDUSTRIELLE, ENERGETIQUE ET MINIERE</w:t>
      </w:r>
    </w:p>
    <w:p w:rsidR="003D3A71" w:rsidRPr="00F26CC4" w:rsidRDefault="003D3A71" w:rsidP="00BA6280">
      <w:pPr>
        <w:jc w:val="center"/>
        <w:rPr>
          <w:b/>
          <w:bCs/>
          <w:color w:val="0000FF"/>
          <w:sz w:val="24"/>
        </w:rPr>
      </w:pPr>
      <w:r w:rsidRPr="00F26CC4">
        <w:rPr>
          <w:b/>
          <w:bCs/>
          <w:color w:val="0000FF"/>
          <w:sz w:val="24"/>
        </w:rPr>
        <w:t xml:space="preserve">Base 100 : </w:t>
      </w:r>
      <w:r w:rsidR="00BA6280">
        <w:rPr>
          <w:b/>
          <w:bCs/>
          <w:color w:val="0000FF"/>
          <w:sz w:val="24"/>
        </w:rPr>
        <w:t>2010</w:t>
      </w:r>
    </w:p>
    <w:p w:rsidR="003D3A71" w:rsidRPr="00F26CC4" w:rsidRDefault="003D3A71" w:rsidP="00E658A3">
      <w:pPr>
        <w:jc w:val="center"/>
        <w:rPr>
          <w:b/>
          <w:bCs/>
          <w:color w:val="0000FF"/>
          <w:sz w:val="24"/>
        </w:rPr>
      </w:pPr>
    </w:p>
    <w:p w:rsidR="003D3A71" w:rsidRDefault="001B1B05" w:rsidP="00A76BA3">
      <w:pPr>
        <w:pStyle w:val="Titre6"/>
        <w:jc w:val="center"/>
        <w:rPr>
          <w:bCs/>
          <w:color w:val="0000FF"/>
        </w:rPr>
      </w:pPr>
      <w:r>
        <w:rPr>
          <w:color w:val="0000FF"/>
        </w:rPr>
        <w:t>Quatrième</w:t>
      </w:r>
      <w:r w:rsidR="00567746">
        <w:rPr>
          <w:bCs/>
          <w:color w:val="0000FF"/>
        </w:rPr>
        <w:t xml:space="preserve"> trimestre 20</w:t>
      </w:r>
      <w:r w:rsidR="00050C0F">
        <w:rPr>
          <w:bCs/>
          <w:color w:val="0000FF"/>
        </w:rPr>
        <w:t>1</w:t>
      </w:r>
      <w:r w:rsidR="00A76BA3">
        <w:rPr>
          <w:bCs/>
          <w:color w:val="0000FF"/>
        </w:rPr>
        <w:t>4</w:t>
      </w:r>
    </w:p>
    <w:p w:rsidR="003D3A71" w:rsidRPr="00C757D8" w:rsidRDefault="003D3A71" w:rsidP="00E658A3"/>
    <w:tbl>
      <w:tblPr>
        <w:tblW w:w="1029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94"/>
        <w:gridCol w:w="918"/>
        <w:gridCol w:w="918"/>
        <w:gridCol w:w="808"/>
        <w:gridCol w:w="873"/>
        <w:gridCol w:w="763"/>
        <w:gridCol w:w="720"/>
      </w:tblGrid>
      <w:tr w:rsidR="003D3A71" w:rsidRPr="00BD7697" w:rsidTr="00B30611">
        <w:trPr>
          <w:trHeight w:val="456"/>
        </w:trPr>
        <w:tc>
          <w:tcPr>
            <w:tcW w:w="5294" w:type="dxa"/>
            <w:shd w:val="clear" w:color="auto" w:fill="auto"/>
            <w:noWrap/>
            <w:vAlign w:val="bottom"/>
          </w:tcPr>
          <w:p w:rsidR="003D3A71" w:rsidRPr="00BD7697" w:rsidRDefault="003D3A71" w:rsidP="00E658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SECTEUR ET BRANCHE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3D3A71" w:rsidRPr="00BD7697" w:rsidRDefault="006C1340" w:rsidP="00966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602C2">
              <w:rPr>
                <w:sz w:val="20"/>
                <w:szCs w:val="20"/>
                <w:vertAlign w:val="superscript"/>
              </w:rPr>
              <w:t>ème</w:t>
            </w:r>
            <w:r w:rsidR="00BF0BE3">
              <w:rPr>
                <w:sz w:val="20"/>
                <w:szCs w:val="20"/>
              </w:rPr>
              <w:t xml:space="preserve"> tr</w:t>
            </w:r>
            <w:r w:rsidR="00BC1832">
              <w:rPr>
                <w:sz w:val="20"/>
                <w:szCs w:val="20"/>
              </w:rPr>
              <w:t>imestre</w:t>
            </w:r>
            <w:r w:rsidR="00BF0BE3">
              <w:rPr>
                <w:sz w:val="20"/>
                <w:szCs w:val="20"/>
              </w:rPr>
              <w:t xml:space="preserve"> </w:t>
            </w:r>
            <w:r w:rsidR="00BC1832">
              <w:rPr>
                <w:sz w:val="20"/>
                <w:szCs w:val="20"/>
              </w:rPr>
              <w:t>20</w:t>
            </w:r>
            <w:r w:rsidR="007F6061">
              <w:rPr>
                <w:sz w:val="20"/>
                <w:szCs w:val="20"/>
              </w:rPr>
              <w:t>1</w:t>
            </w:r>
            <w:r w:rsidR="009662F1">
              <w:rPr>
                <w:sz w:val="20"/>
                <w:szCs w:val="20"/>
              </w:rPr>
              <w:t>3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3D3A71" w:rsidRPr="00BD7697" w:rsidRDefault="006C1340" w:rsidP="00966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602C2">
              <w:rPr>
                <w:sz w:val="20"/>
                <w:szCs w:val="20"/>
                <w:vertAlign w:val="superscript"/>
              </w:rPr>
              <w:t>ème</w:t>
            </w:r>
            <w:r w:rsidR="00BF0BE3">
              <w:rPr>
                <w:sz w:val="20"/>
                <w:szCs w:val="20"/>
              </w:rPr>
              <w:t xml:space="preserve"> tr</w:t>
            </w:r>
            <w:r w:rsidR="00BC1832">
              <w:rPr>
                <w:sz w:val="20"/>
                <w:szCs w:val="20"/>
              </w:rPr>
              <w:t>imestre</w:t>
            </w:r>
            <w:r w:rsidR="00BF0BE3">
              <w:rPr>
                <w:sz w:val="20"/>
                <w:szCs w:val="20"/>
              </w:rPr>
              <w:t xml:space="preserve"> </w:t>
            </w:r>
            <w:r w:rsidR="00BC1832">
              <w:rPr>
                <w:sz w:val="20"/>
                <w:szCs w:val="20"/>
              </w:rPr>
              <w:t>20</w:t>
            </w:r>
            <w:r w:rsidR="00050C0F">
              <w:rPr>
                <w:sz w:val="20"/>
                <w:szCs w:val="20"/>
              </w:rPr>
              <w:t>1</w:t>
            </w:r>
            <w:r w:rsidR="009662F1">
              <w:rPr>
                <w:sz w:val="20"/>
                <w:szCs w:val="20"/>
              </w:rPr>
              <w:t>4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BC1832" w:rsidRDefault="00BC1832" w:rsidP="00E658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var %</w:t>
            </w:r>
          </w:p>
          <w:p w:rsidR="003D3A71" w:rsidRPr="00BD7697" w:rsidRDefault="003D3A71" w:rsidP="00E658A3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3D3A71" w:rsidRPr="00BD7697" w:rsidRDefault="006C1340" w:rsidP="00966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</w:t>
            </w:r>
            <w:r w:rsidR="00BC1832">
              <w:rPr>
                <w:sz w:val="20"/>
                <w:szCs w:val="20"/>
              </w:rPr>
              <w:t>née</w:t>
            </w:r>
            <w:r>
              <w:rPr>
                <w:sz w:val="20"/>
                <w:szCs w:val="20"/>
              </w:rPr>
              <w:t xml:space="preserve"> </w:t>
            </w:r>
            <w:r w:rsidR="00BF0BE3">
              <w:rPr>
                <w:sz w:val="20"/>
                <w:szCs w:val="20"/>
              </w:rPr>
              <w:t xml:space="preserve"> </w:t>
            </w:r>
            <w:r w:rsidR="00BC1832">
              <w:rPr>
                <w:sz w:val="20"/>
                <w:szCs w:val="20"/>
              </w:rPr>
              <w:t>20</w:t>
            </w:r>
            <w:r w:rsidR="007F6061">
              <w:rPr>
                <w:sz w:val="20"/>
                <w:szCs w:val="20"/>
              </w:rPr>
              <w:t>1</w:t>
            </w:r>
            <w:r w:rsidR="009662F1">
              <w:rPr>
                <w:sz w:val="20"/>
                <w:szCs w:val="20"/>
              </w:rPr>
              <w:t>3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3D3A71" w:rsidRPr="00BD7697" w:rsidRDefault="006C1340" w:rsidP="009662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</w:t>
            </w:r>
            <w:r w:rsidR="00BC1832">
              <w:rPr>
                <w:sz w:val="20"/>
                <w:szCs w:val="20"/>
              </w:rPr>
              <w:t>née</w:t>
            </w:r>
            <w:r>
              <w:rPr>
                <w:sz w:val="20"/>
                <w:szCs w:val="20"/>
              </w:rPr>
              <w:t xml:space="preserve"> </w:t>
            </w:r>
            <w:r w:rsidR="00BF0BE3">
              <w:rPr>
                <w:sz w:val="20"/>
                <w:szCs w:val="20"/>
              </w:rPr>
              <w:t xml:space="preserve"> </w:t>
            </w:r>
            <w:r w:rsidR="00BC1832">
              <w:rPr>
                <w:sz w:val="20"/>
                <w:szCs w:val="20"/>
              </w:rPr>
              <w:t>20</w:t>
            </w:r>
            <w:r w:rsidR="00050C0F">
              <w:rPr>
                <w:sz w:val="20"/>
                <w:szCs w:val="20"/>
              </w:rPr>
              <w:t>1</w:t>
            </w:r>
            <w:r w:rsidR="009662F1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270A5B" w:rsidRDefault="00270A5B" w:rsidP="00E658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var %</w:t>
            </w:r>
          </w:p>
          <w:p w:rsidR="003D3A71" w:rsidRPr="00BD7697" w:rsidRDefault="003D3A71" w:rsidP="00E658A3">
            <w:pPr>
              <w:jc w:val="center"/>
              <w:rPr>
                <w:sz w:val="20"/>
                <w:szCs w:val="20"/>
              </w:rPr>
            </w:pPr>
          </w:p>
        </w:tc>
      </w:tr>
      <w:tr w:rsidR="00496E2F" w:rsidRPr="00BD7697" w:rsidTr="00B30611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496E2F" w:rsidRPr="00341284" w:rsidRDefault="00496E2F" w:rsidP="00E658A3">
            <w:pPr>
              <w:rPr>
                <w:b/>
                <w:bCs/>
                <w:sz w:val="20"/>
                <w:szCs w:val="20"/>
              </w:rPr>
            </w:pPr>
            <w:r w:rsidRPr="00341284">
              <w:rPr>
                <w:b/>
                <w:bCs/>
                <w:sz w:val="20"/>
                <w:szCs w:val="20"/>
              </w:rPr>
              <w:t xml:space="preserve">MINES                     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100,1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-3,2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99,9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3,3</w:t>
            </w:r>
          </w:p>
        </w:tc>
      </w:tr>
      <w:tr w:rsidR="00496E2F" w:rsidRPr="00BD7697" w:rsidTr="00B30611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496E2F" w:rsidRPr="00BD7697" w:rsidRDefault="00496E2F" w:rsidP="00E658A3">
            <w:r>
              <w:t xml:space="preserve">MINERAIS METALLIQUES      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111,6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112,3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102,0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</w:t>
            </w:r>
          </w:p>
        </w:tc>
      </w:tr>
      <w:tr w:rsidR="00496E2F" w:rsidRPr="00BD7697" w:rsidTr="00B30611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496E2F" w:rsidRPr="00BD7697" w:rsidRDefault="00496E2F" w:rsidP="00E658A3">
            <w:r>
              <w:t xml:space="preserve">PRODUITS DIVERS DES INDUSTRIES EXTRACTIVES      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99,4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-3,4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99,8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3,4</w:t>
            </w:r>
          </w:p>
        </w:tc>
      </w:tr>
      <w:tr w:rsidR="00496E2F" w:rsidRPr="00BD7697" w:rsidTr="00B30611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496E2F" w:rsidRPr="00341284" w:rsidRDefault="00496E2F" w:rsidP="00E658A3">
            <w:pPr>
              <w:rPr>
                <w:b/>
                <w:bCs/>
                <w:sz w:val="20"/>
                <w:szCs w:val="20"/>
              </w:rPr>
            </w:pPr>
            <w:r w:rsidRPr="00341284">
              <w:rPr>
                <w:b/>
                <w:bCs/>
                <w:sz w:val="20"/>
                <w:szCs w:val="20"/>
              </w:rPr>
              <w:t xml:space="preserve">INDUSTRIES MANUFACTURIERES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105,1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106,1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1,0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104,8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105,7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0,9</w:t>
            </w:r>
          </w:p>
        </w:tc>
      </w:tr>
      <w:tr w:rsidR="00496E2F" w:rsidRPr="00BD7697" w:rsidTr="00B30611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496E2F" w:rsidRPr="00BD7697" w:rsidRDefault="00496E2F" w:rsidP="00E658A3">
            <w:r>
              <w:t xml:space="preserve">PRODUITS DES INDUSTRIES ALIMENTAIRES            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106,2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112,2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5,6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106,8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111,8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4,7</w:t>
            </w:r>
          </w:p>
        </w:tc>
      </w:tr>
      <w:tr w:rsidR="00496E2F" w:rsidRPr="00BD7697" w:rsidTr="00B30611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496E2F" w:rsidRPr="00BD7697" w:rsidRDefault="00496E2F" w:rsidP="00E658A3">
            <w:r>
              <w:t xml:space="preserve">TABAC MANUFATURE          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108,9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109,2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109,2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110,4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1,1</w:t>
            </w:r>
          </w:p>
        </w:tc>
      </w:tr>
      <w:tr w:rsidR="00496E2F" w:rsidRPr="00BD7697" w:rsidTr="00B30611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496E2F" w:rsidRPr="00BD7697" w:rsidRDefault="00496E2F" w:rsidP="00E658A3">
            <w:r>
              <w:t xml:space="preserve">PRODUITS DE L'INDUSTRIE TEXTILE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100,7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107,0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6,3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93,9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96,7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3,0</w:t>
            </w:r>
          </w:p>
        </w:tc>
      </w:tr>
      <w:tr w:rsidR="00496E2F" w:rsidRPr="00BD7697" w:rsidTr="00B30611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496E2F" w:rsidRPr="00BD7697" w:rsidRDefault="00496E2F" w:rsidP="00E658A3">
            <w:r>
              <w:t xml:space="preserve">ARTICLES D'HABILLEMENT ET FOURRURES             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94,1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95,8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1,8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1,6</w:t>
            </w:r>
          </w:p>
        </w:tc>
      </w:tr>
      <w:tr w:rsidR="00496E2F" w:rsidRPr="00BD7697" w:rsidTr="00B30611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496E2F" w:rsidRPr="00BD7697" w:rsidRDefault="00496E2F" w:rsidP="00E658A3">
            <w:r>
              <w:t xml:space="preserve">CUIRS , ARTICLES DE VOYAGE , CHAUSSURES         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92,0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97,7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6,2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92,0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94,5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2,7</w:t>
            </w:r>
          </w:p>
        </w:tc>
      </w:tr>
      <w:tr w:rsidR="00496E2F" w:rsidRPr="00BD7697" w:rsidTr="00B30611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496E2F" w:rsidRPr="00BD7697" w:rsidRDefault="00496E2F" w:rsidP="00E658A3">
            <w:r>
              <w:t xml:space="preserve">PRODUITS DU TRAVAIL DU BOIS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92,0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97,5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6,0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86,9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87,5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0,7</w:t>
            </w:r>
          </w:p>
        </w:tc>
      </w:tr>
      <w:tr w:rsidR="00496E2F" w:rsidRPr="00BD7697" w:rsidTr="00B30611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496E2F" w:rsidRPr="00BD7697" w:rsidRDefault="00496E2F" w:rsidP="00E658A3">
            <w:r>
              <w:t xml:space="preserve">PAPIERS ET CARTONS        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93,0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94,4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97,4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95,8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-1,6</w:t>
            </w:r>
          </w:p>
        </w:tc>
      </w:tr>
      <w:tr w:rsidR="00496E2F" w:rsidRPr="00BD7697" w:rsidTr="00B30611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496E2F" w:rsidRPr="00BD7697" w:rsidRDefault="00496E2F" w:rsidP="00E658A3">
            <w:r>
              <w:t xml:space="preserve">PRODUITS DE L'EDITION ; PRODUITS IMPRIMES OU REPRODUITS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116,5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10,7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108,5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113,7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4,8</w:t>
            </w:r>
          </w:p>
        </w:tc>
      </w:tr>
      <w:tr w:rsidR="00496E2F" w:rsidRPr="00BD7697" w:rsidTr="00B30611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496E2F" w:rsidRPr="00BD7697" w:rsidRDefault="00496E2F" w:rsidP="00E658A3">
            <w:r>
              <w:t xml:space="preserve">PDTS DE </w:t>
            </w:r>
            <w:smartTag w:uri="urn:schemas-microsoft-com:office:smarttags" w:element="PersonName">
              <w:smartTagPr>
                <w:attr w:name="ProductID" w:val="LA COKEFACTION"/>
              </w:smartTagPr>
              <w:r>
                <w:t>LA COKEFACTION</w:t>
              </w:r>
            </w:smartTag>
            <w:r>
              <w:t xml:space="preserve">,DU RAFFINAGE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115,0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-11,5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108,9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101,5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-6,8</w:t>
            </w:r>
          </w:p>
        </w:tc>
      </w:tr>
      <w:tr w:rsidR="00496E2F" w:rsidRPr="00BD7697" w:rsidTr="00B30611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496E2F" w:rsidRPr="00BD7697" w:rsidRDefault="00496E2F" w:rsidP="00E658A3">
            <w:r>
              <w:t xml:space="preserve">PRODUITS  CHIMIQUES       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108,5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114,0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5,1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107,1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108,1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</w:t>
            </w:r>
          </w:p>
        </w:tc>
      </w:tr>
      <w:tr w:rsidR="00496E2F" w:rsidRPr="00BD7697" w:rsidTr="00B30611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496E2F" w:rsidRPr="00BD7697" w:rsidRDefault="00496E2F" w:rsidP="00E658A3">
            <w:r>
              <w:t xml:space="preserve">PRODUITS EN CAOUTCHOUC OU EN PLASTIQUE          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113,5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109,8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-3,3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111,2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109,7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-1,3</w:t>
            </w:r>
          </w:p>
        </w:tc>
      </w:tr>
      <w:tr w:rsidR="00496E2F" w:rsidRPr="00BD7697" w:rsidTr="00B30611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496E2F" w:rsidRPr="00BD7697" w:rsidRDefault="00496E2F" w:rsidP="00E658A3">
            <w:r>
              <w:t xml:space="preserve">AUTRES PRODUITS MINERAUX NON METALLIQUES        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96,7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92,0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-4,9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496E2F" w:rsidRPr="00BA6280" w:rsidRDefault="00496E2F" w:rsidP="000E6FA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99,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96,6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-2,6</w:t>
            </w:r>
          </w:p>
        </w:tc>
      </w:tr>
      <w:tr w:rsidR="00496E2F" w:rsidRPr="00BD7697" w:rsidTr="00B30611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496E2F" w:rsidRPr="00BD7697" w:rsidRDefault="00496E2F" w:rsidP="00E658A3">
            <w:r>
              <w:t xml:space="preserve">PRODUITS METALLIQUES      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95,1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89,7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-5,7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-1,6</w:t>
            </w:r>
          </w:p>
        </w:tc>
      </w:tr>
      <w:tr w:rsidR="00496E2F" w:rsidRPr="00BD7697" w:rsidTr="00B30611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496E2F" w:rsidRPr="00BD7697" w:rsidRDefault="00496E2F" w:rsidP="00E658A3">
            <w:r>
              <w:t xml:space="preserve">PRODUITS DU TRAVAIL DES METAUX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113,2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109,4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-3,4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110,4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110,6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0,2</w:t>
            </w:r>
          </w:p>
        </w:tc>
      </w:tr>
      <w:tr w:rsidR="00496E2F" w:rsidRPr="00BD7697" w:rsidTr="00B30611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496E2F" w:rsidRPr="00BD7697" w:rsidRDefault="00496E2F" w:rsidP="00E658A3">
            <w:r>
              <w:t xml:space="preserve">MACHINES ET EQUIPEMENTS   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3,7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95,9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97,8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2,0</w:t>
            </w:r>
          </w:p>
        </w:tc>
      </w:tr>
      <w:tr w:rsidR="00496E2F" w:rsidRPr="00BD7697" w:rsidTr="00B30611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496E2F" w:rsidRPr="00BD7697" w:rsidRDefault="00496E2F" w:rsidP="00E658A3">
            <w:r>
              <w:t xml:space="preserve">MACHINES ET APPAREILS ELECTRIQUES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108,9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5,2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496E2F" w:rsidRPr="00BA6280" w:rsidRDefault="00496E2F" w:rsidP="000E6FA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94,6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3,1</w:t>
            </w:r>
          </w:p>
        </w:tc>
      </w:tr>
      <w:tr w:rsidR="00496E2F" w:rsidRPr="00BD7697" w:rsidTr="00B30611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496E2F" w:rsidRPr="00BD7697" w:rsidRDefault="00496E2F" w:rsidP="00E658A3">
            <w:r>
              <w:t xml:space="preserve">EQUIPEMENTS DE RADIO,TELEVISION ET COMMUNICATION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97,7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97,1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-0,6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112,4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118,6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5,5</w:t>
            </w:r>
          </w:p>
        </w:tc>
      </w:tr>
      <w:tr w:rsidR="00496E2F" w:rsidRPr="00BD7697" w:rsidTr="00B30611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496E2F" w:rsidRPr="00BD7697" w:rsidRDefault="00496E2F" w:rsidP="00E658A3">
            <w:r>
              <w:t xml:space="preserve">INSTRUMENTS MEDICAUX,DE PRECISION,D'OPTIQUE,HORLOGERIE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149,9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163,7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9,2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163,7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171,4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4,7</w:t>
            </w:r>
          </w:p>
        </w:tc>
      </w:tr>
      <w:tr w:rsidR="00496E2F" w:rsidRPr="00BD7697" w:rsidTr="00B30611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496E2F" w:rsidRPr="00BD7697" w:rsidRDefault="00496E2F" w:rsidP="00E658A3">
            <w:r>
              <w:t xml:space="preserve">PRODUITS DE L'INDUSTRIE AUTOMOBILE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124,9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95,5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-23,5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108,4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-4,2</w:t>
            </w:r>
          </w:p>
        </w:tc>
      </w:tr>
      <w:tr w:rsidR="00496E2F" w:rsidRPr="00BD7697" w:rsidTr="00B30611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496E2F" w:rsidRPr="00BD7697" w:rsidRDefault="00496E2F" w:rsidP="00E658A3">
            <w:r>
              <w:t xml:space="preserve">AUTRES MATERIELS DE TRANSPORT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124,2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127,9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118,4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123,5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4,3</w:t>
            </w:r>
          </w:p>
        </w:tc>
      </w:tr>
      <w:tr w:rsidR="00496E2F" w:rsidRPr="00BD7697" w:rsidTr="00B30611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496E2F" w:rsidRPr="00BD7697" w:rsidRDefault="00496E2F" w:rsidP="00E658A3">
            <w:r>
              <w:t xml:space="preserve">MEUBLES,INDUSTRIE DIVERSES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83,7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86,6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3,5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color w:val="000000"/>
                <w:sz w:val="22"/>
                <w:szCs w:val="22"/>
              </w:rPr>
              <w:t>93,8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96,9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3,3</w:t>
            </w:r>
          </w:p>
        </w:tc>
      </w:tr>
      <w:tr w:rsidR="00496E2F" w:rsidRPr="00BD7697" w:rsidTr="00B30611">
        <w:trPr>
          <w:trHeight w:val="340"/>
        </w:trPr>
        <w:tc>
          <w:tcPr>
            <w:tcW w:w="5294" w:type="dxa"/>
            <w:shd w:val="clear" w:color="auto" w:fill="auto"/>
            <w:noWrap/>
            <w:vAlign w:val="bottom"/>
          </w:tcPr>
          <w:p w:rsidR="00496E2F" w:rsidRPr="00341284" w:rsidRDefault="00496E2F" w:rsidP="00E658A3">
            <w:pPr>
              <w:rPr>
                <w:b/>
                <w:bCs/>
                <w:sz w:val="20"/>
                <w:szCs w:val="20"/>
              </w:rPr>
            </w:pPr>
            <w:r w:rsidRPr="00341284">
              <w:rPr>
                <w:b/>
                <w:bCs/>
                <w:sz w:val="20"/>
                <w:szCs w:val="20"/>
              </w:rPr>
              <w:t xml:space="preserve">ELECTRICITE                                                 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117,4</w:t>
            </w:r>
          </w:p>
        </w:tc>
        <w:tc>
          <w:tcPr>
            <w:tcW w:w="91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120,9</w:t>
            </w:r>
          </w:p>
        </w:tc>
        <w:tc>
          <w:tcPr>
            <w:tcW w:w="808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873" w:type="dxa"/>
            <w:shd w:val="clear" w:color="auto" w:fill="auto"/>
            <w:noWrap/>
            <w:vAlign w:val="bottom"/>
          </w:tcPr>
          <w:p w:rsidR="00496E2F" w:rsidRPr="00BA6280" w:rsidRDefault="00496E2F" w:rsidP="00496E2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A628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117,0</w:t>
            </w:r>
          </w:p>
        </w:tc>
        <w:tc>
          <w:tcPr>
            <w:tcW w:w="763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121,0</w:t>
            </w: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496E2F" w:rsidRDefault="00496E2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3,4</w:t>
            </w:r>
          </w:p>
        </w:tc>
      </w:tr>
    </w:tbl>
    <w:p w:rsidR="003D3A71" w:rsidRDefault="003D3A71" w:rsidP="00E658A3">
      <w:pPr>
        <w:jc w:val="center"/>
        <w:rPr>
          <w:b/>
          <w:sz w:val="24"/>
        </w:rPr>
      </w:pPr>
    </w:p>
    <w:p w:rsidR="003D3A71" w:rsidRDefault="003D3A71" w:rsidP="00E658A3">
      <w:pPr>
        <w:rPr>
          <w:b/>
          <w:sz w:val="24"/>
        </w:rPr>
      </w:pPr>
    </w:p>
    <w:p w:rsidR="003D3A71" w:rsidRDefault="003D3A71" w:rsidP="00E658A3">
      <w:pPr>
        <w:jc w:val="center"/>
        <w:rPr>
          <w:b/>
          <w:sz w:val="24"/>
        </w:rPr>
      </w:pPr>
    </w:p>
    <w:p w:rsidR="00841F61" w:rsidRDefault="00841F61" w:rsidP="00E658A3">
      <w:pPr>
        <w:jc w:val="center"/>
        <w:rPr>
          <w:b/>
          <w:sz w:val="24"/>
        </w:rPr>
      </w:pPr>
    </w:p>
    <w:p w:rsidR="00841F61" w:rsidRDefault="00841F61" w:rsidP="00E658A3">
      <w:pPr>
        <w:jc w:val="center"/>
        <w:rPr>
          <w:b/>
          <w:sz w:val="24"/>
        </w:rPr>
      </w:pPr>
    </w:p>
    <w:p w:rsidR="008D514A" w:rsidRDefault="008D514A" w:rsidP="00E658A3">
      <w:pPr>
        <w:jc w:val="center"/>
        <w:rPr>
          <w:b/>
          <w:sz w:val="24"/>
        </w:rPr>
      </w:pPr>
    </w:p>
    <w:p w:rsidR="007A3CC8" w:rsidRDefault="007A3CC8" w:rsidP="00E658A3">
      <w:pPr>
        <w:jc w:val="center"/>
        <w:rPr>
          <w:b/>
          <w:sz w:val="24"/>
        </w:rPr>
      </w:pPr>
    </w:p>
    <w:p w:rsidR="0019090B" w:rsidRDefault="0019090B" w:rsidP="00E658A3">
      <w:pPr>
        <w:jc w:val="center"/>
        <w:rPr>
          <w:b/>
          <w:sz w:val="24"/>
        </w:rPr>
      </w:pPr>
    </w:p>
    <w:p w:rsidR="003D3A71" w:rsidRDefault="003D3A71" w:rsidP="00E658A3">
      <w:pPr>
        <w:jc w:val="center"/>
        <w:rPr>
          <w:b/>
          <w:sz w:val="24"/>
        </w:rPr>
      </w:pPr>
    </w:p>
    <w:p w:rsidR="00257D1F" w:rsidRPr="002602C2" w:rsidRDefault="00257D1F" w:rsidP="00E658A3">
      <w:pPr>
        <w:jc w:val="center"/>
        <w:rPr>
          <w:b/>
          <w:sz w:val="24"/>
          <w:szCs w:val="24"/>
        </w:rPr>
      </w:pPr>
      <w:r w:rsidRPr="002602C2">
        <w:rPr>
          <w:b/>
          <w:sz w:val="24"/>
          <w:szCs w:val="24"/>
        </w:rPr>
        <w:t xml:space="preserve">EVOLUTION TRIMESTRIELLE DE L’INDICE DE </w:t>
      </w:r>
      <w:smartTag w:uri="urn:schemas-microsoft-com:office:smarttags" w:element="PersonName">
        <w:smartTagPr>
          <w:attr w:name="ProductID" w:val="LA PRODUCTION PAR"/>
        </w:smartTagPr>
        <w:r w:rsidRPr="002602C2">
          <w:rPr>
            <w:b/>
            <w:sz w:val="24"/>
            <w:szCs w:val="24"/>
          </w:rPr>
          <w:t>LA PRODUCTION PAR</w:t>
        </w:r>
      </w:smartTag>
      <w:r w:rsidRPr="002602C2">
        <w:rPr>
          <w:b/>
          <w:sz w:val="24"/>
          <w:szCs w:val="24"/>
        </w:rPr>
        <w:t xml:space="preserve"> SECTEUR </w:t>
      </w:r>
    </w:p>
    <w:p w:rsidR="00257D1F" w:rsidRDefault="00257D1F" w:rsidP="00E658A3">
      <w:pPr>
        <w:jc w:val="center"/>
        <w:rPr>
          <w:b/>
          <w:sz w:val="24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06"/>
        <w:gridCol w:w="1699"/>
        <w:gridCol w:w="1485"/>
        <w:gridCol w:w="3060"/>
        <w:gridCol w:w="2401"/>
      </w:tblGrid>
      <w:tr w:rsidR="00257D1F" w:rsidRPr="00BD7697">
        <w:trPr>
          <w:trHeight w:val="480"/>
        </w:trPr>
        <w:tc>
          <w:tcPr>
            <w:tcW w:w="12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57D1F" w:rsidRPr="00BD7697" w:rsidRDefault="00257D1F" w:rsidP="00E658A3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699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257D1F" w:rsidRPr="00BD7697" w:rsidRDefault="00257D1F" w:rsidP="00E658A3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257D1F" w:rsidRPr="00CB4D53" w:rsidRDefault="00257D1F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MINES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257D1F" w:rsidRPr="00CB4D53" w:rsidRDefault="00257D1F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INDUSTRIES MANUFACTURIERES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257D1F" w:rsidRPr="00CB4D53" w:rsidRDefault="00257D1F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ELECTRICITE</w:t>
            </w:r>
          </w:p>
        </w:tc>
      </w:tr>
      <w:tr w:rsidR="00053EEA" w:rsidRPr="00BD7697">
        <w:trPr>
          <w:trHeight w:val="567"/>
        </w:trPr>
        <w:tc>
          <w:tcPr>
            <w:tcW w:w="1206" w:type="dxa"/>
            <w:vMerge w:val="restart"/>
            <w:shd w:val="clear" w:color="auto" w:fill="auto"/>
            <w:noWrap/>
            <w:vAlign w:val="center"/>
          </w:tcPr>
          <w:p w:rsidR="00053EEA" w:rsidRPr="00CB4D53" w:rsidRDefault="00053EEA" w:rsidP="00053EEA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053EEA" w:rsidRPr="00CB4D53" w:rsidRDefault="00053EEA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036AD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053EEA" w:rsidRPr="00CB4D53" w:rsidRDefault="00053EEA" w:rsidP="00496E2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89,7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053EEA" w:rsidRPr="00CB4D53" w:rsidRDefault="00053EEA" w:rsidP="00496E2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105,0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053EEA" w:rsidRPr="00CB4D53" w:rsidRDefault="00053EEA" w:rsidP="00496E2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107,9</w:t>
            </w:r>
          </w:p>
        </w:tc>
      </w:tr>
      <w:tr w:rsidR="00053EEA" w:rsidRPr="00BD7697">
        <w:trPr>
          <w:trHeight w:val="567"/>
        </w:trPr>
        <w:tc>
          <w:tcPr>
            <w:tcW w:w="1206" w:type="dxa"/>
            <w:vMerge/>
            <w:shd w:val="clear" w:color="auto" w:fill="auto"/>
            <w:noWrap/>
            <w:vAlign w:val="bottom"/>
          </w:tcPr>
          <w:p w:rsidR="00053EEA" w:rsidRPr="00CB4D53" w:rsidRDefault="00053EEA" w:rsidP="00E658A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053EEA" w:rsidRPr="00CB4D53" w:rsidRDefault="00053EEA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036AD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053EEA" w:rsidRDefault="00053EEA" w:rsidP="00496E2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103,2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053EEA" w:rsidRDefault="00053EEA" w:rsidP="00496E2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107,1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053EEA" w:rsidRDefault="00053EEA" w:rsidP="00496E2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115,8</w:t>
            </w:r>
          </w:p>
        </w:tc>
      </w:tr>
      <w:tr w:rsidR="00053EEA" w:rsidRPr="00BD7697">
        <w:trPr>
          <w:trHeight w:val="567"/>
        </w:trPr>
        <w:tc>
          <w:tcPr>
            <w:tcW w:w="1206" w:type="dxa"/>
            <w:vMerge/>
            <w:shd w:val="clear" w:color="auto" w:fill="auto"/>
            <w:noWrap/>
            <w:vAlign w:val="bottom"/>
          </w:tcPr>
          <w:p w:rsidR="00053EEA" w:rsidRPr="00CB4D53" w:rsidRDefault="00053EEA" w:rsidP="00E658A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053EEA" w:rsidRPr="00CB4D53" w:rsidRDefault="00053EEA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005A18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053EEA" w:rsidRDefault="00053EEA" w:rsidP="00496E2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103,2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053EEA" w:rsidRDefault="00053EEA" w:rsidP="00496E2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101,9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053EEA" w:rsidRDefault="00053EEA" w:rsidP="00496E2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126,8</w:t>
            </w:r>
          </w:p>
        </w:tc>
      </w:tr>
      <w:tr w:rsidR="00053EEA" w:rsidRPr="00BD7697">
        <w:trPr>
          <w:trHeight w:val="567"/>
        </w:trPr>
        <w:tc>
          <w:tcPr>
            <w:tcW w:w="1206" w:type="dxa"/>
            <w:vMerge/>
            <w:shd w:val="clear" w:color="auto" w:fill="auto"/>
            <w:noWrap/>
            <w:vAlign w:val="bottom"/>
          </w:tcPr>
          <w:p w:rsidR="00053EEA" w:rsidRPr="00CB4D53" w:rsidRDefault="00053EEA" w:rsidP="00E658A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053EEA" w:rsidRPr="00CB4D53" w:rsidRDefault="00053EEA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005A18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053EEA" w:rsidRDefault="00053EEA" w:rsidP="00496E2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103,4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053EEA" w:rsidRDefault="00053EEA" w:rsidP="00496E2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105,1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053EEA" w:rsidRDefault="00053EEA" w:rsidP="00496E2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117,4</w:t>
            </w:r>
          </w:p>
        </w:tc>
      </w:tr>
      <w:tr w:rsidR="00C31BDF" w:rsidRPr="00BD7697">
        <w:trPr>
          <w:trHeight w:val="567"/>
        </w:trPr>
        <w:tc>
          <w:tcPr>
            <w:tcW w:w="1206" w:type="dxa"/>
            <w:vMerge w:val="restart"/>
            <w:shd w:val="clear" w:color="auto" w:fill="auto"/>
            <w:noWrap/>
            <w:vAlign w:val="center"/>
          </w:tcPr>
          <w:p w:rsidR="00C31BDF" w:rsidRPr="00CB4D53" w:rsidRDefault="00C31BDF" w:rsidP="008D7E6B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8D7E6B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C31BDF" w:rsidRPr="00CB4D53" w:rsidRDefault="00C31BDF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Pr="00005A18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C31BDF" w:rsidRPr="00CB4D53" w:rsidRDefault="00997816" w:rsidP="00C31BD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93,5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C31BDF" w:rsidRPr="00CB4D53" w:rsidRDefault="0028480B" w:rsidP="00C31BD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105,9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C31BDF" w:rsidRPr="00CB4D53" w:rsidRDefault="0028480B" w:rsidP="00C31BD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111,5</w:t>
            </w:r>
          </w:p>
        </w:tc>
      </w:tr>
      <w:tr w:rsidR="00C31BDF" w:rsidRPr="00BD7697">
        <w:trPr>
          <w:trHeight w:val="600"/>
        </w:trPr>
        <w:tc>
          <w:tcPr>
            <w:tcW w:w="1206" w:type="dxa"/>
            <w:vMerge/>
            <w:shd w:val="clear" w:color="auto" w:fill="auto"/>
            <w:noWrap/>
            <w:vAlign w:val="center"/>
          </w:tcPr>
          <w:p w:rsidR="00C31BDF" w:rsidRPr="00CB4D53" w:rsidRDefault="00C31BDF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C31BDF" w:rsidRPr="000B706D" w:rsidRDefault="00C31BDF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036AD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C31BDF" w:rsidRDefault="00997816" w:rsidP="00C31BD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109,8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C31BDF" w:rsidRDefault="0028480B" w:rsidP="00C31BD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108,2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C31BDF" w:rsidRDefault="0028480B" w:rsidP="00C31BD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121,9</w:t>
            </w:r>
          </w:p>
        </w:tc>
      </w:tr>
      <w:tr w:rsidR="00C31BDF" w:rsidRPr="00BD7697">
        <w:trPr>
          <w:trHeight w:val="550"/>
        </w:trPr>
        <w:tc>
          <w:tcPr>
            <w:tcW w:w="1206" w:type="dxa"/>
            <w:vMerge/>
            <w:shd w:val="clear" w:color="auto" w:fill="auto"/>
            <w:noWrap/>
            <w:vAlign w:val="center"/>
          </w:tcPr>
          <w:p w:rsidR="00C31BDF" w:rsidRPr="00CB4D53" w:rsidRDefault="00C31BDF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C31BDF" w:rsidRPr="000B706D" w:rsidRDefault="00C31BDF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005A18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C31BDF" w:rsidRDefault="00997816" w:rsidP="00C31BD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109,5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C31BDF" w:rsidRDefault="0028480B" w:rsidP="00C31BD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102,7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C31BDF" w:rsidRDefault="0028480B" w:rsidP="00C31BD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129,7</w:t>
            </w:r>
          </w:p>
        </w:tc>
      </w:tr>
      <w:tr w:rsidR="000B706D" w:rsidRPr="00BD7697">
        <w:trPr>
          <w:trHeight w:val="571"/>
        </w:trPr>
        <w:tc>
          <w:tcPr>
            <w:tcW w:w="1206" w:type="dxa"/>
            <w:vMerge/>
            <w:shd w:val="clear" w:color="auto" w:fill="auto"/>
            <w:noWrap/>
            <w:vAlign w:val="center"/>
          </w:tcPr>
          <w:p w:rsidR="000B706D" w:rsidRPr="00CB4D53" w:rsidRDefault="000B706D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0B706D" w:rsidRPr="000B706D" w:rsidRDefault="00930C8A" w:rsidP="00E658A3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005A18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1485" w:type="dxa"/>
            <w:shd w:val="clear" w:color="auto" w:fill="auto"/>
            <w:noWrap/>
            <w:vAlign w:val="center"/>
          </w:tcPr>
          <w:p w:rsidR="000B706D" w:rsidRDefault="00997816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100,1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0B706D" w:rsidRDefault="0028480B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106,1</w:t>
            </w:r>
          </w:p>
        </w:tc>
        <w:tc>
          <w:tcPr>
            <w:tcW w:w="2401" w:type="dxa"/>
            <w:shd w:val="clear" w:color="auto" w:fill="auto"/>
            <w:noWrap/>
            <w:vAlign w:val="center"/>
          </w:tcPr>
          <w:p w:rsidR="000B706D" w:rsidRDefault="0028480B" w:rsidP="00E658A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120,9</w:t>
            </w:r>
          </w:p>
        </w:tc>
      </w:tr>
    </w:tbl>
    <w:p w:rsidR="00257D1F" w:rsidRDefault="00257D1F" w:rsidP="00E658A3">
      <w:pPr>
        <w:jc w:val="center"/>
        <w:rPr>
          <w:b/>
          <w:sz w:val="24"/>
        </w:rPr>
      </w:pPr>
    </w:p>
    <w:p w:rsidR="003D3A71" w:rsidRDefault="003D3A71" w:rsidP="00E658A3">
      <w:pPr>
        <w:jc w:val="center"/>
        <w:rPr>
          <w:b/>
          <w:sz w:val="24"/>
        </w:rPr>
      </w:pPr>
    </w:p>
    <w:p w:rsidR="00B5554D" w:rsidRDefault="00B5554D" w:rsidP="00E658A3">
      <w:pPr>
        <w:jc w:val="center"/>
        <w:rPr>
          <w:b/>
          <w:sz w:val="24"/>
        </w:rPr>
      </w:pPr>
    </w:p>
    <w:p w:rsidR="001B10CB" w:rsidRPr="00960710" w:rsidRDefault="005A04C9" w:rsidP="00E658A3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5874254" cy="3754429"/>
            <wp:effectExtent l="17998" t="11980" r="13248" b="5491"/>
            <wp:docPr id="1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1B10CB" w:rsidRDefault="001B10CB" w:rsidP="00E658A3">
      <w:pPr>
        <w:rPr>
          <w:b/>
          <w:sz w:val="24"/>
        </w:rPr>
      </w:pPr>
    </w:p>
    <w:p w:rsidR="001B10CB" w:rsidRDefault="001B10CB" w:rsidP="00E658A3">
      <w:pPr>
        <w:rPr>
          <w:b/>
          <w:sz w:val="24"/>
        </w:rPr>
      </w:pPr>
    </w:p>
    <w:p w:rsidR="001B10CB" w:rsidRDefault="001B10CB" w:rsidP="00E658A3">
      <w:pPr>
        <w:rPr>
          <w:b/>
          <w:sz w:val="24"/>
        </w:rPr>
      </w:pPr>
    </w:p>
    <w:p w:rsidR="001B10CB" w:rsidRPr="00532748" w:rsidRDefault="001B10CB" w:rsidP="00E658A3">
      <w:pPr>
        <w:rPr>
          <w:bCs/>
          <w:sz w:val="20"/>
          <w:szCs w:val="20"/>
        </w:rPr>
      </w:pPr>
    </w:p>
    <w:p w:rsidR="003D3A71" w:rsidRDefault="003D3A71" w:rsidP="00E658A3">
      <w:pPr>
        <w:jc w:val="center"/>
      </w:pPr>
    </w:p>
    <w:sectPr w:rsidR="003D3A71" w:rsidSect="005B4FB6">
      <w:pgSz w:w="11906" w:h="16838"/>
      <w:pgMar w:top="1418" w:right="1418" w:bottom="1418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noPunctuationKerning/>
  <w:characterSpacingControl w:val="doNotCompress"/>
  <w:savePreviewPicture/>
  <w:compat/>
  <w:rsids>
    <w:rsidRoot w:val="003D3A71"/>
    <w:rsid w:val="00004BD0"/>
    <w:rsid w:val="00005A18"/>
    <w:rsid w:val="00017A1B"/>
    <w:rsid w:val="000313B4"/>
    <w:rsid w:val="00036ADF"/>
    <w:rsid w:val="00043680"/>
    <w:rsid w:val="00050C0F"/>
    <w:rsid w:val="00053EEA"/>
    <w:rsid w:val="000912B1"/>
    <w:rsid w:val="00093D57"/>
    <w:rsid w:val="000A02C8"/>
    <w:rsid w:val="000B247C"/>
    <w:rsid w:val="000B706D"/>
    <w:rsid w:val="000C4185"/>
    <w:rsid w:val="000E4666"/>
    <w:rsid w:val="000E6FA6"/>
    <w:rsid w:val="000F6DD1"/>
    <w:rsid w:val="000F7900"/>
    <w:rsid w:val="00135158"/>
    <w:rsid w:val="0013774F"/>
    <w:rsid w:val="00143F9A"/>
    <w:rsid w:val="00147A7E"/>
    <w:rsid w:val="00155783"/>
    <w:rsid w:val="00174913"/>
    <w:rsid w:val="00177C5A"/>
    <w:rsid w:val="001844D8"/>
    <w:rsid w:val="0019090B"/>
    <w:rsid w:val="001945A3"/>
    <w:rsid w:val="001B02BB"/>
    <w:rsid w:val="001B10CB"/>
    <w:rsid w:val="001B1B05"/>
    <w:rsid w:val="001E2F79"/>
    <w:rsid w:val="001E5155"/>
    <w:rsid w:val="001E5EEA"/>
    <w:rsid w:val="001F5770"/>
    <w:rsid w:val="002005E4"/>
    <w:rsid w:val="00205193"/>
    <w:rsid w:val="0020650F"/>
    <w:rsid w:val="0021668B"/>
    <w:rsid w:val="00222793"/>
    <w:rsid w:val="002256FE"/>
    <w:rsid w:val="00232E79"/>
    <w:rsid w:val="002469BB"/>
    <w:rsid w:val="00257D1F"/>
    <w:rsid w:val="002602C2"/>
    <w:rsid w:val="00263D02"/>
    <w:rsid w:val="00270A5B"/>
    <w:rsid w:val="002726FE"/>
    <w:rsid w:val="00281651"/>
    <w:rsid w:val="0028480B"/>
    <w:rsid w:val="002900DD"/>
    <w:rsid w:val="00294F6F"/>
    <w:rsid w:val="002B1319"/>
    <w:rsid w:val="002C3B9A"/>
    <w:rsid w:val="002D6742"/>
    <w:rsid w:val="002E0A0D"/>
    <w:rsid w:val="002E18BE"/>
    <w:rsid w:val="002F0C67"/>
    <w:rsid w:val="002F3248"/>
    <w:rsid w:val="002F561D"/>
    <w:rsid w:val="003132FA"/>
    <w:rsid w:val="00326392"/>
    <w:rsid w:val="00333275"/>
    <w:rsid w:val="003515CE"/>
    <w:rsid w:val="00352BDC"/>
    <w:rsid w:val="003775D8"/>
    <w:rsid w:val="00385710"/>
    <w:rsid w:val="003A474F"/>
    <w:rsid w:val="003B60C8"/>
    <w:rsid w:val="003D3A71"/>
    <w:rsid w:val="003D6338"/>
    <w:rsid w:val="003E21EF"/>
    <w:rsid w:val="003F0E68"/>
    <w:rsid w:val="003F2268"/>
    <w:rsid w:val="004051A6"/>
    <w:rsid w:val="00413041"/>
    <w:rsid w:val="00423FAE"/>
    <w:rsid w:val="0042775F"/>
    <w:rsid w:val="00434544"/>
    <w:rsid w:val="00443EF6"/>
    <w:rsid w:val="00444ABA"/>
    <w:rsid w:val="004462C4"/>
    <w:rsid w:val="004561A2"/>
    <w:rsid w:val="00461108"/>
    <w:rsid w:val="0047243B"/>
    <w:rsid w:val="00475FB9"/>
    <w:rsid w:val="00476EFE"/>
    <w:rsid w:val="00483F69"/>
    <w:rsid w:val="00493E3E"/>
    <w:rsid w:val="00496E2F"/>
    <w:rsid w:val="004A62D7"/>
    <w:rsid w:val="004B2364"/>
    <w:rsid w:val="004C5B78"/>
    <w:rsid w:val="004D65E5"/>
    <w:rsid w:val="00510176"/>
    <w:rsid w:val="005129E4"/>
    <w:rsid w:val="005169E1"/>
    <w:rsid w:val="0054137B"/>
    <w:rsid w:val="0055583E"/>
    <w:rsid w:val="005626D1"/>
    <w:rsid w:val="00567746"/>
    <w:rsid w:val="005761A4"/>
    <w:rsid w:val="00580B0C"/>
    <w:rsid w:val="00593458"/>
    <w:rsid w:val="005A04C9"/>
    <w:rsid w:val="005A0C11"/>
    <w:rsid w:val="005A483C"/>
    <w:rsid w:val="005B4FB6"/>
    <w:rsid w:val="005C31C5"/>
    <w:rsid w:val="005C34C0"/>
    <w:rsid w:val="005D1955"/>
    <w:rsid w:val="005E4357"/>
    <w:rsid w:val="00600DA7"/>
    <w:rsid w:val="00615233"/>
    <w:rsid w:val="00621E02"/>
    <w:rsid w:val="00632E5C"/>
    <w:rsid w:val="00651368"/>
    <w:rsid w:val="00664C35"/>
    <w:rsid w:val="00671684"/>
    <w:rsid w:val="00674096"/>
    <w:rsid w:val="00687050"/>
    <w:rsid w:val="00687354"/>
    <w:rsid w:val="00690A96"/>
    <w:rsid w:val="00695211"/>
    <w:rsid w:val="006A2BAB"/>
    <w:rsid w:val="006B0DD2"/>
    <w:rsid w:val="006C1340"/>
    <w:rsid w:val="006D790E"/>
    <w:rsid w:val="006E0F21"/>
    <w:rsid w:val="006F164F"/>
    <w:rsid w:val="007166DD"/>
    <w:rsid w:val="007268B4"/>
    <w:rsid w:val="00726CBB"/>
    <w:rsid w:val="007274D0"/>
    <w:rsid w:val="00731AC9"/>
    <w:rsid w:val="0075071F"/>
    <w:rsid w:val="00755032"/>
    <w:rsid w:val="00761727"/>
    <w:rsid w:val="00770346"/>
    <w:rsid w:val="0077383D"/>
    <w:rsid w:val="00793851"/>
    <w:rsid w:val="00794394"/>
    <w:rsid w:val="007A12F6"/>
    <w:rsid w:val="007A2B8B"/>
    <w:rsid w:val="007A3CC8"/>
    <w:rsid w:val="007A5FDE"/>
    <w:rsid w:val="007C0B45"/>
    <w:rsid w:val="007C21C0"/>
    <w:rsid w:val="007C5845"/>
    <w:rsid w:val="007C5E49"/>
    <w:rsid w:val="007D3196"/>
    <w:rsid w:val="007F155C"/>
    <w:rsid w:val="007F6061"/>
    <w:rsid w:val="007F6831"/>
    <w:rsid w:val="00801B4C"/>
    <w:rsid w:val="008075AD"/>
    <w:rsid w:val="008153BB"/>
    <w:rsid w:val="0083562E"/>
    <w:rsid w:val="00840213"/>
    <w:rsid w:val="00841F61"/>
    <w:rsid w:val="00870005"/>
    <w:rsid w:val="00874B6C"/>
    <w:rsid w:val="008966F1"/>
    <w:rsid w:val="008B3B71"/>
    <w:rsid w:val="008B6467"/>
    <w:rsid w:val="008C19C6"/>
    <w:rsid w:val="008D514A"/>
    <w:rsid w:val="008D7E6B"/>
    <w:rsid w:val="008E0061"/>
    <w:rsid w:val="008E7A3C"/>
    <w:rsid w:val="008F7DEF"/>
    <w:rsid w:val="00902074"/>
    <w:rsid w:val="00917D4F"/>
    <w:rsid w:val="00930206"/>
    <w:rsid w:val="00930C8A"/>
    <w:rsid w:val="00931383"/>
    <w:rsid w:val="00944D1C"/>
    <w:rsid w:val="00957C3F"/>
    <w:rsid w:val="0096049C"/>
    <w:rsid w:val="00960710"/>
    <w:rsid w:val="009662F1"/>
    <w:rsid w:val="00997816"/>
    <w:rsid w:val="009D42EA"/>
    <w:rsid w:val="009D4AAF"/>
    <w:rsid w:val="00A018E1"/>
    <w:rsid w:val="00A01A4D"/>
    <w:rsid w:val="00A04006"/>
    <w:rsid w:val="00A1282F"/>
    <w:rsid w:val="00A36FD4"/>
    <w:rsid w:val="00A37EAA"/>
    <w:rsid w:val="00A7172A"/>
    <w:rsid w:val="00A76BA3"/>
    <w:rsid w:val="00A87760"/>
    <w:rsid w:val="00AB0574"/>
    <w:rsid w:val="00AE14AD"/>
    <w:rsid w:val="00AF3366"/>
    <w:rsid w:val="00B10B79"/>
    <w:rsid w:val="00B14DE9"/>
    <w:rsid w:val="00B16CC0"/>
    <w:rsid w:val="00B30611"/>
    <w:rsid w:val="00B34527"/>
    <w:rsid w:val="00B47B52"/>
    <w:rsid w:val="00B54CB4"/>
    <w:rsid w:val="00B5554D"/>
    <w:rsid w:val="00B6079D"/>
    <w:rsid w:val="00B61E80"/>
    <w:rsid w:val="00B72B4A"/>
    <w:rsid w:val="00B75EC3"/>
    <w:rsid w:val="00BA45C2"/>
    <w:rsid w:val="00BA6280"/>
    <w:rsid w:val="00BA6F94"/>
    <w:rsid w:val="00BB2E9E"/>
    <w:rsid w:val="00BB6777"/>
    <w:rsid w:val="00BC1832"/>
    <w:rsid w:val="00BF0BE3"/>
    <w:rsid w:val="00BF4568"/>
    <w:rsid w:val="00C0526C"/>
    <w:rsid w:val="00C2308D"/>
    <w:rsid w:val="00C24E01"/>
    <w:rsid w:val="00C31BDF"/>
    <w:rsid w:val="00C53290"/>
    <w:rsid w:val="00C60AAF"/>
    <w:rsid w:val="00C84F89"/>
    <w:rsid w:val="00C85586"/>
    <w:rsid w:val="00C859FA"/>
    <w:rsid w:val="00CC4AB8"/>
    <w:rsid w:val="00CC7676"/>
    <w:rsid w:val="00CD5320"/>
    <w:rsid w:val="00CE39F9"/>
    <w:rsid w:val="00CF134C"/>
    <w:rsid w:val="00CF1D0A"/>
    <w:rsid w:val="00D0299F"/>
    <w:rsid w:val="00D1571D"/>
    <w:rsid w:val="00D20699"/>
    <w:rsid w:val="00D23B19"/>
    <w:rsid w:val="00D26A01"/>
    <w:rsid w:val="00D30878"/>
    <w:rsid w:val="00D3466C"/>
    <w:rsid w:val="00D43A28"/>
    <w:rsid w:val="00D54712"/>
    <w:rsid w:val="00D76F4E"/>
    <w:rsid w:val="00D76F8E"/>
    <w:rsid w:val="00D83D4B"/>
    <w:rsid w:val="00DA527E"/>
    <w:rsid w:val="00DB2FEA"/>
    <w:rsid w:val="00DC0351"/>
    <w:rsid w:val="00DD2DC3"/>
    <w:rsid w:val="00DD5C2E"/>
    <w:rsid w:val="00DD767E"/>
    <w:rsid w:val="00DF4021"/>
    <w:rsid w:val="00E0240D"/>
    <w:rsid w:val="00E253A2"/>
    <w:rsid w:val="00E31526"/>
    <w:rsid w:val="00E31585"/>
    <w:rsid w:val="00E658A3"/>
    <w:rsid w:val="00E707F8"/>
    <w:rsid w:val="00E74F70"/>
    <w:rsid w:val="00EC52AB"/>
    <w:rsid w:val="00EE1C02"/>
    <w:rsid w:val="00EE6CEB"/>
    <w:rsid w:val="00EF0A1A"/>
    <w:rsid w:val="00F04706"/>
    <w:rsid w:val="00F06F6E"/>
    <w:rsid w:val="00F10ED9"/>
    <w:rsid w:val="00F25405"/>
    <w:rsid w:val="00F25493"/>
    <w:rsid w:val="00F348AA"/>
    <w:rsid w:val="00F6377E"/>
    <w:rsid w:val="00F932B0"/>
    <w:rsid w:val="00F94838"/>
    <w:rsid w:val="00F95A49"/>
    <w:rsid w:val="00FB467D"/>
    <w:rsid w:val="00FC6125"/>
    <w:rsid w:val="00FC78A8"/>
    <w:rsid w:val="00FD4C65"/>
    <w:rsid w:val="00FF2B4C"/>
    <w:rsid w:val="00FF3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A71"/>
    <w:rPr>
      <w:rFonts w:ascii="Arial" w:hAnsi="Arial" w:cs="Arial"/>
      <w:sz w:val="16"/>
      <w:szCs w:val="16"/>
    </w:rPr>
  </w:style>
  <w:style w:type="paragraph" w:styleId="Titre6">
    <w:name w:val="heading 6"/>
    <w:basedOn w:val="Normal"/>
    <w:next w:val="Normal"/>
    <w:qFormat/>
    <w:rsid w:val="003D3A71"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1844D8"/>
    <w:pPr>
      <w:jc w:val="both"/>
    </w:pPr>
    <w:rPr>
      <w:sz w:val="24"/>
      <w:szCs w:val="24"/>
    </w:rPr>
  </w:style>
  <w:style w:type="paragraph" w:styleId="Textedebulles">
    <w:name w:val="Balloon Text"/>
    <w:basedOn w:val="Normal"/>
    <w:link w:val="TextedebullesCar"/>
    <w:rsid w:val="00DB2FEA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rsid w:val="00DB2F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yfliflou\Bureau\4trim2014\rep&#232;res-tr-%20ind-ipi-graphe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 l'indice de la production par secteur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2561867063914287"/>
          <c:y val="1.3464212243739813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33333333333"/>
          <c:y val="0.13756166651175347"/>
          <c:w val="0.81041666666666656"/>
          <c:h val="0.54930709546635459"/>
        </c:manualLayout>
      </c:layout>
      <c:lineChart>
        <c:grouping val="standard"/>
        <c:ser>
          <c:idx val="1"/>
          <c:order val="0"/>
          <c:tx>
            <c:strRef>
              <c:f>Feuil1htf!$C$6</c:f>
              <c:strCache>
                <c:ptCount val="1"/>
                <c:pt idx="0">
                  <c:v>MINES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Feuil1htf!$A$35:$B$42</c:f>
              <c:multiLvlStrCache>
                <c:ptCount val="8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</c:lvl>
              </c:multiLvlStrCache>
            </c:multiLvlStrRef>
          </c:cat>
          <c:val>
            <c:numRef>
              <c:f>Feuil1htf!$C$35:$C$42</c:f>
              <c:numCache>
                <c:formatCode>0.0</c:formatCode>
                <c:ptCount val="8"/>
                <c:pt idx="0">
                  <c:v>89.7</c:v>
                </c:pt>
                <c:pt idx="1">
                  <c:v>103.2</c:v>
                </c:pt>
                <c:pt idx="2">
                  <c:v>103.2</c:v>
                </c:pt>
                <c:pt idx="3">
                  <c:v>103.4</c:v>
                </c:pt>
                <c:pt idx="4">
                  <c:v>93.5</c:v>
                </c:pt>
                <c:pt idx="5">
                  <c:v>109.8</c:v>
                </c:pt>
                <c:pt idx="6">
                  <c:v>109.5</c:v>
                </c:pt>
                <c:pt idx="7">
                  <c:v>100.1</c:v>
                </c:pt>
              </c:numCache>
            </c:numRef>
          </c:val>
        </c:ser>
        <c:ser>
          <c:idx val="0"/>
          <c:order val="1"/>
          <c:tx>
            <c:strRef>
              <c:f>Feuil1htf!$D$6</c:f>
              <c:strCache>
                <c:ptCount val="1"/>
                <c:pt idx="0">
                  <c:v>INDUSTRIES MANUFACTURIERES</c:v>
                </c:pt>
              </c:strCache>
            </c:strRef>
          </c:tx>
          <c:cat>
            <c:multiLvlStrRef>
              <c:f>Feuil1htf!$A$35:$B$42</c:f>
              <c:multiLvlStrCache>
                <c:ptCount val="8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</c:lvl>
              </c:multiLvlStrCache>
            </c:multiLvlStrRef>
          </c:cat>
          <c:val>
            <c:numRef>
              <c:f>Feuil1htf!$D$35:$D$42</c:f>
              <c:numCache>
                <c:formatCode>General</c:formatCode>
                <c:ptCount val="8"/>
                <c:pt idx="0">
                  <c:v>105</c:v>
                </c:pt>
                <c:pt idx="1">
                  <c:v>107.1</c:v>
                </c:pt>
                <c:pt idx="2">
                  <c:v>101.9</c:v>
                </c:pt>
                <c:pt idx="3">
                  <c:v>105.1</c:v>
                </c:pt>
                <c:pt idx="4" formatCode="0.0">
                  <c:v>105.9</c:v>
                </c:pt>
                <c:pt idx="5" formatCode="0.0">
                  <c:v>108.2</c:v>
                </c:pt>
                <c:pt idx="6">
                  <c:v>102.7</c:v>
                </c:pt>
                <c:pt idx="7">
                  <c:v>106.1</c:v>
                </c:pt>
              </c:numCache>
            </c:numRef>
          </c:val>
        </c:ser>
        <c:ser>
          <c:idx val="2"/>
          <c:order val="2"/>
          <c:tx>
            <c:strRef>
              <c:f>Feuil1htf!$E$6</c:f>
              <c:strCache>
                <c:ptCount val="1"/>
                <c:pt idx="0">
                  <c:v>ELECTRICITE</c:v>
                </c:pt>
              </c:strCache>
            </c:strRef>
          </c:tx>
          <c:cat>
            <c:multiLvlStrRef>
              <c:f>Feuil1htf!$A$35:$B$42</c:f>
              <c:multiLvlStrCache>
                <c:ptCount val="8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</c:lvl>
                <c:lvl>
                  <c:pt idx="0">
                    <c:v>2013</c:v>
                  </c:pt>
                  <c:pt idx="4">
                    <c:v>2014</c:v>
                  </c:pt>
                </c:lvl>
              </c:multiLvlStrCache>
            </c:multiLvlStrRef>
          </c:cat>
          <c:val>
            <c:numRef>
              <c:f>Feuil1htf!$E$35:$E$42</c:f>
              <c:numCache>
                <c:formatCode>General</c:formatCode>
                <c:ptCount val="8"/>
                <c:pt idx="0">
                  <c:v>107.9</c:v>
                </c:pt>
                <c:pt idx="1">
                  <c:v>115.8</c:v>
                </c:pt>
                <c:pt idx="2">
                  <c:v>126.8</c:v>
                </c:pt>
                <c:pt idx="3">
                  <c:v>117.4</c:v>
                </c:pt>
                <c:pt idx="4" formatCode="0.0">
                  <c:v>111.5</c:v>
                </c:pt>
                <c:pt idx="5" formatCode="0.0">
                  <c:v>121.9</c:v>
                </c:pt>
                <c:pt idx="6">
                  <c:v>129.69999999999999</c:v>
                </c:pt>
                <c:pt idx="7">
                  <c:v>120.9</c:v>
                </c:pt>
              </c:numCache>
            </c:numRef>
          </c:val>
        </c:ser>
        <c:marker val="1"/>
        <c:axId val="61071360"/>
        <c:axId val="61072512"/>
      </c:lineChart>
      <c:catAx>
        <c:axId val="61071360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61072512"/>
        <c:crosses val="autoZero"/>
        <c:auto val="1"/>
        <c:lblAlgn val="ctr"/>
        <c:lblOffset val="100"/>
        <c:tickLblSkip val="1"/>
        <c:tickMarkSkip val="1"/>
      </c:catAx>
      <c:valAx>
        <c:axId val="61072512"/>
        <c:scaling>
          <c:orientation val="minMax"/>
          <c:max val="130"/>
          <c:min val="85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61071360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6774655600482394"/>
          <c:y val="0.84541870610768255"/>
          <c:w val="0.69834410158189775"/>
          <c:h val="0.11328420940625684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55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716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DS</Company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YOUSSEF</dc:creator>
  <cp:lastModifiedBy>user</cp:lastModifiedBy>
  <cp:revision>2</cp:revision>
  <cp:lastPrinted>2014-03-11T15:03:00Z</cp:lastPrinted>
  <dcterms:created xsi:type="dcterms:W3CDTF">2015-03-13T09:05:00Z</dcterms:created>
  <dcterms:modified xsi:type="dcterms:W3CDTF">2015-03-13T09:05:00Z</dcterms:modified>
</cp:coreProperties>
</file>