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69C9" w:rsidRDefault="00DD69C9" w:rsidP="00D72ED3">
      <w:pPr>
        <w:bidi/>
        <w:jc w:val="center"/>
        <w:rPr>
          <w:b/>
          <w:bCs/>
          <w:color w:val="0070C0"/>
          <w:sz w:val="30"/>
          <w:szCs w:val="30"/>
        </w:rPr>
      </w:pPr>
    </w:p>
    <w:p w:rsidR="00D20CF5" w:rsidRDefault="00D20CF5" w:rsidP="00D20CF5">
      <w:pPr>
        <w:bidi/>
        <w:jc w:val="center"/>
        <w:rPr>
          <w:b/>
          <w:bCs/>
          <w:color w:val="0070C0"/>
          <w:sz w:val="30"/>
          <w:szCs w:val="30"/>
        </w:rPr>
      </w:pPr>
    </w:p>
    <w:p w:rsidR="00D20CF5" w:rsidRDefault="00D20CF5" w:rsidP="00D20CF5">
      <w:pPr>
        <w:bidi/>
        <w:jc w:val="center"/>
        <w:rPr>
          <w:b/>
          <w:bCs/>
          <w:color w:val="0070C0"/>
          <w:sz w:val="30"/>
          <w:szCs w:val="30"/>
        </w:rPr>
      </w:pPr>
    </w:p>
    <w:p w:rsidR="00D20CF5" w:rsidRDefault="00D20CF5" w:rsidP="00D20CF5">
      <w:pPr>
        <w:bidi/>
        <w:jc w:val="center"/>
        <w:rPr>
          <w:b/>
          <w:bCs/>
          <w:color w:val="0070C0"/>
          <w:sz w:val="30"/>
          <w:szCs w:val="30"/>
        </w:rPr>
      </w:pPr>
    </w:p>
    <w:p w:rsidR="00D20CF5" w:rsidRDefault="00D20CF5" w:rsidP="00D20CF5">
      <w:pPr>
        <w:bidi/>
        <w:jc w:val="center"/>
        <w:rPr>
          <w:b/>
          <w:bCs/>
          <w:color w:val="0070C0"/>
          <w:sz w:val="30"/>
          <w:szCs w:val="30"/>
        </w:rPr>
      </w:pPr>
    </w:p>
    <w:p w:rsidR="00D20CF5" w:rsidRDefault="00D20CF5" w:rsidP="00D20CF5">
      <w:pPr>
        <w:bidi/>
        <w:jc w:val="center"/>
        <w:rPr>
          <w:b/>
          <w:bCs/>
          <w:color w:val="0070C0"/>
          <w:sz w:val="30"/>
          <w:szCs w:val="30"/>
        </w:rPr>
      </w:pPr>
    </w:p>
    <w:p w:rsidR="00D20CF5" w:rsidRDefault="00D20CF5" w:rsidP="00D20CF5">
      <w:pPr>
        <w:bidi/>
        <w:jc w:val="center"/>
        <w:rPr>
          <w:b/>
          <w:bCs/>
          <w:color w:val="0070C0"/>
          <w:sz w:val="30"/>
          <w:szCs w:val="30"/>
        </w:rPr>
      </w:pPr>
    </w:p>
    <w:p w:rsidR="00D20CF5" w:rsidRDefault="00D20CF5" w:rsidP="00D20CF5">
      <w:pPr>
        <w:bidi/>
        <w:jc w:val="center"/>
        <w:rPr>
          <w:b/>
          <w:bCs/>
          <w:color w:val="0070C0"/>
          <w:sz w:val="30"/>
          <w:szCs w:val="30"/>
        </w:rPr>
      </w:pPr>
    </w:p>
    <w:p w:rsidR="00D20CF5" w:rsidRDefault="00D20CF5" w:rsidP="00D20CF5">
      <w:pPr>
        <w:bidi/>
        <w:jc w:val="center"/>
        <w:rPr>
          <w:b/>
          <w:bCs/>
          <w:color w:val="0070C0"/>
          <w:sz w:val="30"/>
          <w:szCs w:val="30"/>
          <w:rtl/>
        </w:rPr>
      </w:pPr>
    </w:p>
    <w:p w:rsidR="00D72ED3" w:rsidRPr="008A786E" w:rsidRDefault="00D72ED3" w:rsidP="00016540">
      <w:pPr>
        <w:autoSpaceDE w:val="0"/>
        <w:autoSpaceDN w:val="0"/>
        <w:bidi/>
        <w:adjustRightInd w:val="0"/>
        <w:jc w:val="center"/>
        <w:rPr>
          <w:b/>
          <w:bCs/>
          <w:color w:val="D99594"/>
          <w:sz w:val="38"/>
          <w:szCs w:val="38"/>
          <w:rtl/>
        </w:rPr>
      </w:pPr>
      <w:r w:rsidRPr="008A786E">
        <w:rPr>
          <w:b/>
          <w:bCs/>
          <w:color w:val="D99594"/>
          <w:sz w:val="38"/>
          <w:szCs w:val="38"/>
          <w:rtl/>
        </w:rPr>
        <w:t>مذكرة</w:t>
      </w:r>
      <w:r w:rsidRPr="008A786E">
        <w:rPr>
          <w:b/>
          <w:bCs/>
          <w:color w:val="D99594"/>
          <w:sz w:val="38"/>
          <w:szCs w:val="38"/>
        </w:rPr>
        <w:t xml:space="preserve"> </w:t>
      </w:r>
      <w:r w:rsidRPr="008A786E">
        <w:rPr>
          <w:b/>
          <w:bCs/>
          <w:color w:val="D99594"/>
          <w:sz w:val="38"/>
          <w:szCs w:val="38"/>
          <w:rtl/>
        </w:rPr>
        <w:t>إخبارية للمندوبية السامية للتخطيط حول</w:t>
      </w:r>
    </w:p>
    <w:p w:rsidR="00D72ED3" w:rsidRPr="001264A6" w:rsidRDefault="00D72ED3" w:rsidP="001E7B4C">
      <w:pPr>
        <w:autoSpaceDE w:val="0"/>
        <w:autoSpaceDN w:val="0"/>
        <w:bidi/>
        <w:adjustRightInd w:val="0"/>
        <w:jc w:val="center"/>
        <w:rPr>
          <w:b/>
          <w:bCs/>
          <w:color w:val="D99594"/>
          <w:sz w:val="36"/>
          <w:szCs w:val="36"/>
          <w:rtl/>
        </w:rPr>
      </w:pPr>
      <w:r w:rsidRPr="008A786E">
        <w:rPr>
          <w:b/>
          <w:bCs/>
          <w:color w:val="D99594"/>
          <w:sz w:val="38"/>
          <w:szCs w:val="38"/>
          <w:rtl/>
        </w:rPr>
        <w:t>وضعية سوق الشغل خلال</w:t>
      </w:r>
      <w:r w:rsidR="00016540" w:rsidRPr="008A786E">
        <w:rPr>
          <w:b/>
          <w:bCs/>
          <w:color w:val="D99594"/>
          <w:sz w:val="38"/>
          <w:szCs w:val="38"/>
        </w:rPr>
        <w:t xml:space="preserve"> </w:t>
      </w:r>
      <w:r w:rsidRPr="008A786E">
        <w:rPr>
          <w:b/>
          <w:bCs/>
          <w:color w:val="D99594"/>
          <w:sz w:val="38"/>
          <w:szCs w:val="38"/>
          <w:rtl/>
        </w:rPr>
        <w:t xml:space="preserve">سنة </w:t>
      </w:r>
      <w:r w:rsidRPr="008A786E">
        <w:rPr>
          <w:rFonts w:hint="cs"/>
          <w:b/>
          <w:bCs/>
          <w:color w:val="D99594"/>
          <w:sz w:val="38"/>
          <w:szCs w:val="38"/>
          <w:rtl/>
        </w:rPr>
        <w:t>201</w:t>
      </w:r>
      <w:r w:rsidR="00016540" w:rsidRPr="008A786E">
        <w:rPr>
          <w:rFonts w:hint="cs"/>
          <w:b/>
          <w:bCs/>
          <w:color w:val="D99594"/>
          <w:sz w:val="38"/>
          <w:szCs w:val="38"/>
          <w:rtl/>
        </w:rPr>
        <w:t>4</w:t>
      </w:r>
    </w:p>
    <w:p w:rsidR="00D72ED3" w:rsidRPr="00996EC3" w:rsidRDefault="00D72ED3" w:rsidP="00D72ED3">
      <w:pPr>
        <w:jc w:val="both"/>
        <w:rPr>
          <w:sz w:val="28"/>
          <w:szCs w:val="28"/>
          <w:rtl/>
        </w:rPr>
      </w:pPr>
    </w:p>
    <w:p w:rsidR="00A40FC8" w:rsidRPr="00307300" w:rsidRDefault="00A40FC8" w:rsidP="00A40FC8">
      <w:pPr>
        <w:autoSpaceDE w:val="0"/>
        <w:autoSpaceDN w:val="0"/>
        <w:bidi/>
        <w:adjustRightInd w:val="0"/>
        <w:spacing w:before="120" w:line="360" w:lineRule="auto"/>
        <w:jc w:val="both"/>
        <w:rPr>
          <w:b/>
          <w:bCs/>
          <w:color w:val="943634"/>
          <w:sz w:val="40"/>
          <w:szCs w:val="40"/>
          <w:rtl/>
          <w:lang w:bidi="ar-AE"/>
        </w:rPr>
      </w:pPr>
      <w:r w:rsidRPr="00307300">
        <w:rPr>
          <w:rFonts w:hint="cs"/>
          <w:b/>
          <w:bCs/>
          <w:color w:val="943634"/>
          <w:sz w:val="40"/>
          <w:szCs w:val="40"/>
          <w:rtl/>
          <w:lang w:bidi="ar-AE"/>
        </w:rPr>
        <w:t>أهم المؤشرات</w:t>
      </w:r>
    </w:p>
    <w:p w:rsidR="00347D96" w:rsidRPr="00D11E35" w:rsidRDefault="00EA06BC" w:rsidP="00064C92">
      <w:pPr>
        <w:autoSpaceDE w:val="0"/>
        <w:autoSpaceDN w:val="0"/>
        <w:bidi/>
        <w:adjustRightInd w:val="0"/>
        <w:spacing w:after="120" w:line="360" w:lineRule="auto"/>
        <w:jc w:val="both"/>
        <w:rPr>
          <w:b/>
          <w:bCs/>
          <w:color w:val="548DD4"/>
          <w:sz w:val="28"/>
          <w:szCs w:val="28"/>
          <w:rtl/>
        </w:rPr>
      </w:pPr>
      <w:r w:rsidRPr="00D11E35">
        <w:rPr>
          <w:rFonts w:hint="cs"/>
          <w:b/>
          <w:bCs/>
          <w:color w:val="548DD4"/>
          <w:sz w:val="28"/>
          <w:szCs w:val="28"/>
          <w:rtl/>
        </w:rPr>
        <w:t xml:space="preserve">ما بين </w:t>
      </w:r>
      <w:r w:rsidR="00064C92" w:rsidRPr="00D11E35">
        <w:rPr>
          <w:rFonts w:hint="cs"/>
          <w:b/>
          <w:bCs/>
          <w:color w:val="548DD4"/>
          <w:sz w:val="28"/>
          <w:szCs w:val="28"/>
          <w:rtl/>
          <w:lang w:bidi="ar-MA"/>
        </w:rPr>
        <w:t>سنتي 2013 و2014</w:t>
      </w:r>
      <w:r w:rsidR="00347D96" w:rsidRPr="00D11E35">
        <w:rPr>
          <w:rFonts w:hint="cs"/>
          <w:b/>
          <w:bCs/>
          <w:color w:val="548DD4"/>
          <w:sz w:val="28"/>
          <w:szCs w:val="28"/>
          <w:rtl/>
        </w:rPr>
        <w:t xml:space="preserve"> :</w:t>
      </w:r>
    </w:p>
    <w:p w:rsidR="00FA6803" w:rsidRPr="00D11E35" w:rsidRDefault="00347D96" w:rsidP="0095286F">
      <w:pPr>
        <w:numPr>
          <w:ilvl w:val="0"/>
          <w:numId w:val="20"/>
        </w:numPr>
        <w:autoSpaceDE w:val="0"/>
        <w:autoSpaceDN w:val="0"/>
        <w:bidi/>
        <w:adjustRightInd w:val="0"/>
        <w:spacing w:after="120" w:line="360" w:lineRule="auto"/>
        <w:jc w:val="both"/>
        <w:rPr>
          <w:b/>
          <w:bCs/>
          <w:color w:val="548DD4"/>
          <w:sz w:val="28"/>
          <w:szCs w:val="28"/>
          <w:lang w:val="en-US" w:bidi="ar-MA"/>
        </w:rPr>
      </w:pPr>
      <w:r w:rsidRPr="00D11E35">
        <w:rPr>
          <w:rFonts w:hint="cs"/>
          <w:b/>
          <w:bCs/>
          <w:color w:val="548DD4"/>
          <w:sz w:val="28"/>
          <w:szCs w:val="28"/>
          <w:rtl/>
          <w:lang w:val="en-US" w:bidi="ar-MA"/>
        </w:rPr>
        <w:t>أ</w:t>
      </w:r>
      <w:r w:rsidR="00E4398B" w:rsidRPr="00D11E35">
        <w:rPr>
          <w:rFonts w:hint="cs"/>
          <w:b/>
          <w:bCs/>
          <w:color w:val="548DD4"/>
          <w:sz w:val="28"/>
          <w:szCs w:val="28"/>
          <w:rtl/>
          <w:lang w:val="en-US" w:bidi="ar-MA"/>
        </w:rPr>
        <w:t xml:space="preserve">حدث </w:t>
      </w:r>
      <w:r w:rsidRPr="00D11E35">
        <w:rPr>
          <w:rFonts w:hint="cs"/>
          <w:b/>
          <w:bCs/>
          <w:color w:val="548DD4"/>
          <w:sz w:val="28"/>
          <w:szCs w:val="28"/>
          <w:rtl/>
          <w:lang w:val="en-US" w:bidi="ar-MA"/>
        </w:rPr>
        <w:t xml:space="preserve">المغرب </w:t>
      </w:r>
      <w:r w:rsidR="008C3B51" w:rsidRPr="00D11E35">
        <w:rPr>
          <w:b/>
          <w:bCs/>
          <w:color w:val="548DD4"/>
          <w:sz w:val="28"/>
          <w:szCs w:val="28"/>
          <w:lang w:val="en-US" w:bidi="ar-MA"/>
        </w:rPr>
        <w:t>21.000</w:t>
      </w:r>
      <w:r w:rsidR="00E4398B" w:rsidRPr="00D11E35">
        <w:rPr>
          <w:rFonts w:hint="cs"/>
          <w:b/>
          <w:bCs/>
          <w:color w:val="548DD4"/>
          <w:sz w:val="28"/>
          <w:szCs w:val="28"/>
          <w:rtl/>
          <w:lang w:val="en-US" w:bidi="ar-MA"/>
        </w:rPr>
        <w:t xml:space="preserve"> منصب</w:t>
      </w:r>
      <w:r w:rsidR="00E4398B" w:rsidRPr="00D11E35">
        <w:rPr>
          <w:b/>
          <w:bCs/>
          <w:color w:val="548DD4"/>
          <w:sz w:val="28"/>
          <w:szCs w:val="28"/>
          <w:lang w:val="en-US" w:bidi="ar-MA"/>
        </w:rPr>
        <w:t xml:space="preserve"> </w:t>
      </w:r>
      <w:r w:rsidR="00E4398B" w:rsidRPr="00D11E35">
        <w:rPr>
          <w:rFonts w:hint="cs"/>
          <w:b/>
          <w:bCs/>
          <w:color w:val="548DD4"/>
          <w:sz w:val="28"/>
          <w:szCs w:val="28"/>
          <w:rtl/>
          <w:lang w:val="en-US" w:bidi="ar-MA"/>
        </w:rPr>
        <w:t>شغل</w:t>
      </w:r>
      <w:r w:rsidR="008C3B51" w:rsidRPr="00D11E35">
        <w:rPr>
          <w:rFonts w:hint="cs"/>
          <w:b/>
          <w:bCs/>
          <w:color w:val="548DD4"/>
          <w:sz w:val="28"/>
          <w:szCs w:val="28"/>
          <w:rtl/>
          <w:lang w:val="en-US" w:bidi="ar-MA"/>
        </w:rPr>
        <w:t>،</w:t>
      </w:r>
      <w:r w:rsidR="00E4398B" w:rsidRPr="00D11E35">
        <w:rPr>
          <w:rFonts w:hint="cs"/>
          <w:b/>
          <w:bCs/>
          <w:color w:val="548DD4"/>
          <w:sz w:val="28"/>
          <w:szCs w:val="28"/>
          <w:rtl/>
          <w:lang w:val="en-US" w:bidi="ar-MA"/>
        </w:rPr>
        <w:t xml:space="preserve"> </w:t>
      </w:r>
      <w:r w:rsidR="008C3B51" w:rsidRPr="00D11E35">
        <w:rPr>
          <w:rFonts w:hint="cs"/>
          <w:b/>
          <w:bCs/>
          <w:color w:val="548DD4"/>
          <w:sz w:val="28"/>
          <w:szCs w:val="28"/>
          <w:rtl/>
          <w:lang w:val="en-US" w:bidi="ar-MA"/>
        </w:rPr>
        <w:t>وذلك نتيجة خلق 27</w:t>
      </w:r>
      <w:r w:rsidR="00317BBC" w:rsidRPr="00D11E35">
        <w:rPr>
          <w:rFonts w:hint="cs"/>
          <w:b/>
          <w:bCs/>
          <w:color w:val="548DD4"/>
          <w:sz w:val="28"/>
          <w:szCs w:val="28"/>
          <w:rtl/>
          <w:lang w:val="en-US" w:bidi="ar-MA"/>
        </w:rPr>
        <w:t xml:space="preserve">.000 </w:t>
      </w:r>
      <w:r w:rsidR="008C3B51" w:rsidRPr="00D11E35">
        <w:rPr>
          <w:rFonts w:hint="cs"/>
          <w:b/>
          <w:bCs/>
          <w:color w:val="548DD4"/>
          <w:sz w:val="28"/>
          <w:szCs w:val="28"/>
          <w:rtl/>
          <w:lang w:val="en-US" w:bidi="ar-MA"/>
        </w:rPr>
        <w:t>منصب</w:t>
      </w:r>
      <w:r w:rsidR="008C3B51" w:rsidRPr="00D11E35">
        <w:rPr>
          <w:b/>
          <w:bCs/>
          <w:color w:val="548DD4"/>
          <w:sz w:val="28"/>
          <w:szCs w:val="28"/>
          <w:lang w:val="en-US" w:bidi="ar-MA"/>
        </w:rPr>
        <w:t xml:space="preserve"> </w:t>
      </w:r>
      <w:r w:rsidR="00317BBC" w:rsidRPr="00D11E35">
        <w:rPr>
          <w:rFonts w:hint="cs"/>
          <w:b/>
          <w:bCs/>
          <w:color w:val="548DD4"/>
          <w:sz w:val="28"/>
          <w:szCs w:val="28"/>
          <w:rtl/>
          <w:lang w:val="en-US" w:bidi="ar-MA"/>
        </w:rPr>
        <w:t>بالوسط الحضري و</w:t>
      </w:r>
      <w:r w:rsidR="008C3B51" w:rsidRPr="00D11E35">
        <w:rPr>
          <w:rFonts w:hint="cs"/>
          <w:b/>
          <w:bCs/>
          <w:color w:val="548DD4"/>
          <w:sz w:val="28"/>
          <w:szCs w:val="28"/>
          <w:rtl/>
          <w:lang w:val="en-US" w:bidi="ar-MA"/>
        </w:rPr>
        <w:t>فقدان 6</w:t>
      </w:r>
      <w:r w:rsidR="00317BBC" w:rsidRPr="00D11E35">
        <w:rPr>
          <w:rFonts w:hint="cs"/>
          <w:b/>
          <w:bCs/>
          <w:color w:val="548DD4"/>
          <w:sz w:val="28"/>
          <w:szCs w:val="28"/>
          <w:rtl/>
          <w:lang w:val="en-US" w:bidi="ar-MA"/>
        </w:rPr>
        <w:t xml:space="preserve">.000 بالوسط القروي. </w:t>
      </w:r>
    </w:p>
    <w:p w:rsidR="008C3B51" w:rsidRPr="00D11E35" w:rsidRDefault="008C3B51" w:rsidP="00346839">
      <w:pPr>
        <w:numPr>
          <w:ilvl w:val="0"/>
          <w:numId w:val="20"/>
        </w:numPr>
        <w:autoSpaceDE w:val="0"/>
        <w:autoSpaceDN w:val="0"/>
        <w:bidi/>
        <w:adjustRightInd w:val="0"/>
        <w:spacing w:after="120" w:line="360" w:lineRule="auto"/>
        <w:jc w:val="both"/>
        <w:rPr>
          <w:b/>
          <w:bCs/>
          <w:color w:val="548DD4"/>
          <w:sz w:val="28"/>
          <w:szCs w:val="28"/>
          <w:lang w:val="en-US" w:bidi="ar-MA"/>
        </w:rPr>
      </w:pPr>
      <w:r w:rsidRPr="00D11E35">
        <w:rPr>
          <w:rFonts w:hint="cs"/>
          <w:b/>
          <w:bCs/>
          <w:color w:val="548DD4"/>
          <w:sz w:val="28"/>
          <w:szCs w:val="28"/>
          <w:rtl/>
          <w:lang w:val="en-US" w:bidi="ar-MA"/>
        </w:rPr>
        <w:t>تعتبر المناصب الجديدة المحدثة نتيجة لخلق 58.000 منصب</w:t>
      </w:r>
      <w:r w:rsidRPr="00D11E35">
        <w:rPr>
          <w:b/>
          <w:bCs/>
          <w:color w:val="548DD4"/>
          <w:sz w:val="28"/>
          <w:szCs w:val="28"/>
          <w:lang w:val="en-US" w:bidi="ar-MA"/>
        </w:rPr>
        <w:t xml:space="preserve"> </w:t>
      </w:r>
      <w:r w:rsidRPr="00D11E35">
        <w:rPr>
          <w:rFonts w:hint="cs"/>
          <w:b/>
          <w:bCs/>
          <w:color w:val="548DD4"/>
          <w:sz w:val="28"/>
          <w:szCs w:val="28"/>
          <w:rtl/>
          <w:lang w:val="en-US" w:bidi="ar-MA"/>
        </w:rPr>
        <w:t>ب</w:t>
      </w:r>
      <w:r w:rsidRPr="00D11E35">
        <w:rPr>
          <w:rFonts w:hint="cs"/>
          <w:b/>
          <w:bCs/>
          <w:color w:val="548DD4"/>
          <w:sz w:val="28"/>
          <w:szCs w:val="28"/>
          <w:rtl/>
        </w:rPr>
        <w:t xml:space="preserve">قطاعي </w:t>
      </w:r>
      <w:r w:rsidRPr="00D11E35">
        <w:rPr>
          <w:rFonts w:hint="cs"/>
          <w:b/>
          <w:bCs/>
          <w:color w:val="548DD4"/>
          <w:sz w:val="28"/>
          <w:szCs w:val="28"/>
          <w:rtl/>
          <w:lang w:bidi="ar-MA"/>
        </w:rPr>
        <w:t>"الخدمات" و"الفلاحة، الغابة والصيد" و</w:t>
      </w:r>
      <w:r w:rsidRPr="00D11E35">
        <w:rPr>
          <w:rFonts w:hint="cs"/>
          <w:b/>
          <w:bCs/>
          <w:color w:val="548DD4"/>
          <w:sz w:val="28"/>
          <w:szCs w:val="28"/>
          <w:rtl/>
          <w:lang w:val="en-US" w:bidi="ar-MA"/>
        </w:rPr>
        <w:t>لفقدان</w:t>
      </w:r>
      <w:r w:rsidRPr="00D11E35">
        <w:rPr>
          <w:rFonts w:hint="cs"/>
          <w:b/>
          <w:bCs/>
          <w:color w:val="548DD4"/>
          <w:sz w:val="28"/>
          <w:szCs w:val="28"/>
          <w:rtl/>
          <w:lang w:bidi="ar-MA"/>
        </w:rPr>
        <w:t xml:space="preserve"> </w:t>
      </w:r>
      <w:r w:rsidRPr="00D11E35">
        <w:rPr>
          <w:rFonts w:hint="cs"/>
          <w:b/>
          <w:bCs/>
          <w:color w:val="548DD4"/>
          <w:sz w:val="28"/>
          <w:szCs w:val="28"/>
          <w:rtl/>
          <w:lang w:val="en-US" w:bidi="ar-MA"/>
        </w:rPr>
        <w:t>37.000 ب</w:t>
      </w:r>
      <w:r w:rsidRPr="00D11E35">
        <w:rPr>
          <w:rFonts w:hint="cs"/>
          <w:b/>
          <w:bCs/>
          <w:color w:val="548DD4"/>
          <w:sz w:val="28"/>
          <w:szCs w:val="28"/>
          <w:rtl/>
        </w:rPr>
        <w:t xml:space="preserve">قطاع </w:t>
      </w:r>
      <w:r w:rsidRPr="00D11E35">
        <w:rPr>
          <w:rFonts w:hint="cs"/>
          <w:b/>
          <w:bCs/>
          <w:color w:val="548DD4"/>
          <w:sz w:val="28"/>
          <w:szCs w:val="28"/>
          <w:rtl/>
          <w:lang w:bidi="ar-MA"/>
        </w:rPr>
        <w:t>"الصناعة</w:t>
      </w:r>
      <w:r w:rsidRPr="00D11E35">
        <w:rPr>
          <w:rFonts w:hint="cs"/>
          <w:b/>
          <w:bCs/>
          <w:color w:val="548DD4"/>
          <w:sz w:val="28"/>
          <w:szCs w:val="28"/>
          <w:rtl/>
        </w:rPr>
        <w:t xml:space="preserve"> بما فيها الصناعة التقليدية".  </w:t>
      </w:r>
      <w:r w:rsidR="00346839" w:rsidRPr="00D11E35">
        <w:rPr>
          <w:rFonts w:hint="cs"/>
          <w:b/>
          <w:bCs/>
          <w:color w:val="548DD4"/>
          <w:sz w:val="28"/>
          <w:szCs w:val="28"/>
          <w:rtl/>
        </w:rPr>
        <w:t xml:space="preserve">ومن جهته، </w:t>
      </w:r>
      <w:r w:rsidRPr="00D11E35">
        <w:rPr>
          <w:rFonts w:hint="cs"/>
          <w:b/>
          <w:bCs/>
          <w:color w:val="548DD4"/>
          <w:sz w:val="28"/>
          <w:szCs w:val="28"/>
          <w:rtl/>
        </w:rPr>
        <w:t>عرف قطاع "البناء والأشغال العمومية" استقرارا في حجم التشغيل</w:t>
      </w:r>
      <w:r w:rsidR="00346839" w:rsidRPr="00D11E35">
        <w:rPr>
          <w:rFonts w:hint="cs"/>
          <w:b/>
          <w:bCs/>
          <w:color w:val="548DD4"/>
          <w:sz w:val="28"/>
          <w:szCs w:val="28"/>
          <w:rtl/>
        </w:rPr>
        <w:t xml:space="preserve"> به</w:t>
      </w:r>
      <w:r w:rsidRPr="00D11E35">
        <w:rPr>
          <w:rFonts w:hint="cs"/>
          <w:b/>
          <w:bCs/>
          <w:color w:val="548DD4"/>
          <w:sz w:val="28"/>
          <w:szCs w:val="28"/>
          <w:rtl/>
        </w:rPr>
        <w:t>.</w:t>
      </w:r>
    </w:p>
    <w:p w:rsidR="000E3D76" w:rsidRPr="00D11E35" w:rsidRDefault="000E3D76" w:rsidP="002A4723">
      <w:pPr>
        <w:numPr>
          <w:ilvl w:val="0"/>
          <w:numId w:val="20"/>
        </w:numPr>
        <w:autoSpaceDE w:val="0"/>
        <w:autoSpaceDN w:val="0"/>
        <w:bidi/>
        <w:adjustRightInd w:val="0"/>
        <w:spacing w:after="120" w:line="360" w:lineRule="auto"/>
        <w:jc w:val="both"/>
        <w:rPr>
          <w:b/>
          <w:bCs/>
          <w:color w:val="548DD4"/>
          <w:sz w:val="28"/>
          <w:szCs w:val="28"/>
          <w:lang w:val="en-US" w:bidi="ar-MA"/>
        </w:rPr>
      </w:pPr>
      <w:r w:rsidRPr="00D11E35">
        <w:rPr>
          <w:rFonts w:hint="cs"/>
          <w:b/>
          <w:bCs/>
          <w:color w:val="548DD4"/>
          <w:sz w:val="28"/>
          <w:szCs w:val="28"/>
          <w:rtl/>
          <w:lang w:val="en-US" w:bidi="ar-MA"/>
        </w:rPr>
        <w:t>ارتفع عدد العاطلين</w:t>
      </w:r>
      <w:r w:rsidR="00347D96" w:rsidRPr="00D11E35">
        <w:rPr>
          <w:rFonts w:hint="cs"/>
          <w:b/>
          <w:bCs/>
          <w:color w:val="548DD4"/>
          <w:sz w:val="28"/>
          <w:szCs w:val="28"/>
          <w:rtl/>
          <w:lang w:val="en-US" w:bidi="ar-MA"/>
        </w:rPr>
        <w:t xml:space="preserve"> </w:t>
      </w:r>
      <w:r w:rsidRPr="00D11E35">
        <w:rPr>
          <w:rFonts w:hint="cs"/>
          <w:b/>
          <w:bCs/>
          <w:color w:val="548DD4"/>
          <w:sz w:val="28"/>
          <w:szCs w:val="28"/>
          <w:rtl/>
          <w:lang w:val="en-US" w:bidi="ar-MA"/>
        </w:rPr>
        <w:t xml:space="preserve">ب </w:t>
      </w:r>
      <w:r w:rsidR="00C878CC" w:rsidRPr="00D11E35">
        <w:rPr>
          <w:rFonts w:hint="cs"/>
          <w:b/>
          <w:bCs/>
          <w:color w:val="548DD4"/>
          <w:sz w:val="28"/>
          <w:szCs w:val="28"/>
          <w:rtl/>
          <w:lang w:val="en-US" w:bidi="ar-MA"/>
        </w:rPr>
        <w:t>86</w:t>
      </w:r>
      <w:r w:rsidRPr="00D11E35">
        <w:rPr>
          <w:rFonts w:hint="cs"/>
          <w:b/>
          <w:bCs/>
          <w:color w:val="548DD4"/>
          <w:sz w:val="28"/>
          <w:szCs w:val="28"/>
          <w:rtl/>
          <w:lang w:val="en-US" w:bidi="ar-MA"/>
        </w:rPr>
        <w:t xml:space="preserve">.000 شخص، </w:t>
      </w:r>
      <w:r w:rsidR="00C878CC" w:rsidRPr="00D11E35">
        <w:rPr>
          <w:rFonts w:hint="cs"/>
          <w:b/>
          <w:bCs/>
          <w:color w:val="548DD4"/>
          <w:sz w:val="28"/>
          <w:szCs w:val="28"/>
          <w:rtl/>
          <w:lang w:val="en-US"/>
        </w:rPr>
        <w:t>63</w:t>
      </w:r>
      <w:r w:rsidRPr="00D11E35">
        <w:rPr>
          <w:rFonts w:hint="cs"/>
          <w:b/>
          <w:bCs/>
          <w:color w:val="548DD4"/>
          <w:sz w:val="28"/>
          <w:szCs w:val="28"/>
          <w:rtl/>
          <w:lang w:val="en-US" w:bidi="ar-MA"/>
        </w:rPr>
        <w:t>.000 بالوسط الحضري</w:t>
      </w:r>
      <w:r w:rsidR="002A4723" w:rsidRPr="00D11E35">
        <w:rPr>
          <w:rFonts w:hint="cs"/>
          <w:b/>
          <w:bCs/>
          <w:color w:val="548DD4"/>
          <w:sz w:val="28"/>
          <w:szCs w:val="28"/>
          <w:rtl/>
          <w:lang w:bidi="ar-MA"/>
        </w:rPr>
        <w:t xml:space="preserve"> و</w:t>
      </w:r>
      <w:r w:rsidR="00C878CC" w:rsidRPr="00D11E35">
        <w:rPr>
          <w:rFonts w:hint="cs"/>
          <w:b/>
          <w:bCs/>
          <w:color w:val="548DD4"/>
          <w:sz w:val="28"/>
          <w:szCs w:val="28"/>
          <w:rtl/>
          <w:lang w:val="en-US" w:bidi="ar-MA"/>
        </w:rPr>
        <w:t>23</w:t>
      </w:r>
      <w:r w:rsidRPr="00D11E35">
        <w:rPr>
          <w:rFonts w:hint="cs"/>
          <w:b/>
          <w:bCs/>
          <w:color w:val="548DD4"/>
          <w:sz w:val="28"/>
          <w:szCs w:val="28"/>
          <w:rtl/>
          <w:lang w:val="en-US" w:bidi="ar-MA"/>
        </w:rPr>
        <w:t>.000 بالوسط القروي</w:t>
      </w:r>
      <w:r w:rsidR="00713FB2" w:rsidRPr="00D11E35">
        <w:rPr>
          <w:rFonts w:hint="cs"/>
          <w:b/>
          <w:bCs/>
          <w:color w:val="548DD4"/>
          <w:sz w:val="28"/>
          <w:szCs w:val="28"/>
          <w:rtl/>
          <w:lang w:val="en-US" w:bidi="ar-MA"/>
        </w:rPr>
        <w:t xml:space="preserve"> </w:t>
      </w:r>
      <w:r w:rsidRPr="00D11E35">
        <w:rPr>
          <w:rFonts w:hint="cs"/>
          <w:b/>
          <w:bCs/>
          <w:color w:val="548DD4"/>
          <w:sz w:val="28"/>
          <w:szCs w:val="28"/>
          <w:rtl/>
          <w:lang w:val="en-US" w:bidi="ar-MA"/>
        </w:rPr>
        <w:t>ليصل بذلك</w:t>
      </w:r>
      <w:r w:rsidR="00713FB2" w:rsidRPr="00D11E35">
        <w:rPr>
          <w:rFonts w:hint="cs"/>
          <w:b/>
          <w:bCs/>
          <w:color w:val="548DD4"/>
          <w:sz w:val="28"/>
          <w:szCs w:val="28"/>
          <w:rtl/>
          <w:lang w:val="en-US" w:bidi="ar-MA"/>
        </w:rPr>
        <w:t xml:space="preserve"> حجم البطالة على المستوى الوطني</w:t>
      </w:r>
      <w:r w:rsidRPr="00D11E35">
        <w:rPr>
          <w:rFonts w:hint="cs"/>
          <w:b/>
          <w:bCs/>
          <w:color w:val="548DD4"/>
          <w:sz w:val="28"/>
          <w:szCs w:val="28"/>
          <w:rtl/>
          <w:lang w:val="en-US" w:bidi="ar-MA"/>
        </w:rPr>
        <w:t xml:space="preserve"> إلى 1.</w:t>
      </w:r>
      <w:r w:rsidR="00C878CC" w:rsidRPr="00D11E35">
        <w:rPr>
          <w:rFonts w:hint="cs"/>
          <w:b/>
          <w:bCs/>
          <w:color w:val="548DD4"/>
          <w:sz w:val="28"/>
          <w:szCs w:val="28"/>
          <w:rtl/>
          <w:lang w:val="en-US" w:bidi="ar-MA"/>
        </w:rPr>
        <w:t>167</w:t>
      </w:r>
      <w:r w:rsidRPr="00D11E35">
        <w:rPr>
          <w:rFonts w:hint="cs"/>
          <w:b/>
          <w:bCs/>
          <w:color w:val="548DD4"/>
          <w:sz w:val="28"/>
          <w:szCs w:val="28"/>
          <w:rtl/>
          <w:lang w:val="en-US" w:bidi="ar-MA"/>
        </w:rPr>
        <w:t>.000 شخص.</w:t>
      </w:r>
    </w:p>
    <w:p w:rsidR="000C3D16" w:rsidRPr="00D11E35" w:rsidRDefault="0095286F" w:rsidP="0050455B">
      <w:pPr>
        <w:numPr>
          <w:ilvl w:val="0"/>
          <w:numId w:val="20"/>
        </w:numPr>
        <w:autoSpaceDE w:val="0"/>
        <w:autoSpaceDN w:val="0"/>
        <w:bidi/>
        <w:adjustRightInd w:val="0"/>
        <w:spacing w:after="120" w:line="360" w:lineRule="auto"/>
        <w:jc w:val="both"/>
        <w:rPr>
          <w:b/>
          <w:bCs/>
          <w:color w:val="548DD4"/>
          <w:sz w:val="28"/>
          <w:szCs w:val="28"/>
          <w:lang w:val="en-US" w:bidi="ar-MA"/>
        </w:rPr>
      </w:pPr>
      <w:r>
        <w:rPr>
          <w:rFonts w:hint="cs"/>
          <w:b/>
          <w:bCs/>
          <w:color w:val="548DD4"/>
          <w:sz w:val="28"/>
          <w:szCs w:val="28"/>
          <w:rtl/>
          <w:lang w:val="en-US" w:bidi="ar-MA"/>
        </w:rPr>
        <w:t>و</w:t>
      </w:r>
      <w:r w:rsidR="000C3D16" w:rsidRPr="00D11E35">
        <w:rPr>
          <w:rFonts w:hint="cs"/>
          <w:b/>
          <w:bCs/>
          <w:color w:val="548DD4"/>
          <w:sz w:val="28"/>
          <w:szCs w:val="28"/>
          <w:rtl/>
          <w:lang w:val="en-US" w:bidi="ar-MA"/>
        </w:rPr>
        <w:t xml:space="preserve">نظرا للتطور الذي عرفته </w:t>
      </w:r>
      <w:r w:rsidR="00990163" w:rsidRPr="00D11E35">
        <w:rPr>
          <w:rFonts w:hint="cs"/>
          <w:b/>
          <w:bCs/>
          <w:color w:val="548DD4"/>
          <w:sz w:val="28"/>
          <w:szCs w:val="28"/>
          <w:rtl/>
          <w:lang w:val="en-US" w:bidi="ar-MA"/>
        </w:rPr>
        <w:t xml:space="preserve">الساكنة النشيطة، </w:t>
      </w:r>
      <w:r w:rsidR="000C3D16" w:rsidRPr="00D11E35">
        <w:rPr>
          <w:rFonts w:hint="cs"/>
          <w:b/>
          <w:bCs/>
          <w:color w:val="548DD4"/>
          <w:sz w:val="28"/>
          <w:szCs w:val="28"/>
          <w:rtl/>
          <w:lang w:val="en-US" w:bidi="ar-MA"/>
        </w:rPr>
        <w:t xml:space="preserve">انتقل </w:t>
      </w:r>
      <w:r w:rsidR="00990163" w:rsidRPr="00D11E35">
        <w:rPr>
          <w:rFonts w:hint="cs"/>
          <w:b/>
          <w:bCs/>
          <w:color w:val="548DD4"/>
          <w:sz w:val="28"/>
          <w:szCs w:val="28"/>
          <w:rtl/>
          <w:lang w:val="en-US" w:bidi="ar-MA"/>
        </w:rPr>
        <w:t>معدل البطالة</w:t>
      </w:r>
      <w:r w:rsidR="000C3D16" w:rsidRPr="00D11E35">
        <w:rPr>
          <w:rFonts w:hint="cs"/>
          <w:b/>
          <w:bCs/>
          <w:color w:val="548DD4"/>
          <w:sz w:val="28"/>
          <w:szCs w:val="28"/>
          <w:rtl/>
          <w:lang w:val="en-US" w:bidi="ar-MA"/>
        </w:rPr>
        <w:t xml:space="preserve"> من </w:t>
      </w:r>
      <w:r w:rsidR="000C3D16" w:rsidRPr="00D11E35">
        <w:rPr>
          <w:b/>
          <w:bCs/>
          <w:color w:val="548DD4"/>
          <w:sz w:val="28"/>
          <w:szCs w:val="28"/>
          <w:lang w:val="en-US" w:bidi="ar-MA"/>
        </w:rPr>
        <w:t>9,</w:t>
      </w:r>
      <w:r w:rsidR="0050455B" w:rsidRPr="00D11E35">
        <w:rPr>
          <w:b/>
          <w:bCs/>
          <w:color w:val="548DD4"/>
          <w:sz w:val="28"/>
          <w:szCs w:val="28"/>
          <w:lang w:val="en-US" w:bidi="ar-MA"/>
        </w:rPr>
        <w:t>2</w:t>
      </w:r>
      <w:r w:rsidR="000C3D16" w:rsidRPr="00D11E35">
        <w:rPr>
          <w:b/>
          <w:bCs/>
          <w:color w:val="548DD4"/>
          <w:sz w:val="28"/>
          <w:szCs w:val="28"/>
          <w:lang w:val="en-US" w:bidi="ar-MA"/>
        </w:rPr>
        <w:t>%</w:t>
      </w:r>
      <w:r w:rsidR="000C3D16" w:rsidRPr="00D11E35">
        <w:rPr>
          <w:rFonts w:hint="cs"/>
          <w:b/>
          <w:bCs/>
          <w:color w:val="548DD4"/>
          <w:sz w:val="28"/>
          <w:szCs w:val="28"/>
          <w:rtl/>
          <w:lang w:val="en-US" w:bidi="ar-MA"/>
        </w:rPr>
        <w:t xml:space="preserve"> إلى</w:t>
      </w:r>
      <w:r w:rsidR="00990163" w:rsidRPr="00D11E35">
        <w:rPr>
          <w:rFonts w:hint="cs"/>
          <w:b/>
          <w:bCs/>
          <w:color w:val="548DD4"/>
          <w:sz w:val="28"/>
          <w:szCs w:val="28"/>
          <w:rtl/>
          <w:lang w:val="en-US" w:bidi="ar-MA"/>
        </w:rPr>
        <w:t xml:space="preserve"> </w:t>
      </w:r>
      <w:r w:rsidR="00990163" w:rsidRPr="00D11E35">
        <w:rPr>
          <w:b/>
          <w:bCs/>
          <w:color w:val="548DD4"/>
          <w:sz w:val="28"/>
          <w:szCs w:val="28"/>
          <w:lang w:val="en-US" w:bidi="ar-MA"/>
        </w:rPr>
        <w:t>9,</w:t>
      </w:r>
      <w:r w:rsidR="0050455B" w:rsidRPr="00D11E35">
        <w:rPr>
          <w:b/>
          <w:bCs/>
          <w:color w:val="548DD4"/>
          <w:sz w:val="28"/>
          <w:szCs w:val="28"/>
          <w:lang w:val="en-US" w:bidi="ar-MA"/>
        </w:rPr>
        <w:t>9</w:t>
      </w:r>
      <w:r w:rsidR="00990163" w:rsidRPr="00D11E35">
        <w:rPr>
          <w:b/>
          <w:bCs/>
          <w:color w:val="548DD4"/>
          <w:sz w:val="28"/>
          <w:szCs w:val="28"/>
          <w:lang w:val="en-US" w:bidi="ar-MA"/>
        </w:rPr>
        <w:t>%</w:t>
      </w:r>
      <w:r w:rsidR="00990163" w:rsidRPr="00D11E35">
        <w:rPr>
          <w:rFonts w:hint="cs"/>
          <w:b/>
          <w:bCs/>
          <w:color w:val="548DD4"/>
          <w:sz w:val="28"/>
          <w:szCs w:val="28"/>
          <w:rtl/>
          <w:lang w:val="en-US" w:bidi="ar-MA"/>
        </w:rPr>
        <w:t xml:space="preserve"> على المستوى الوطني،</w:t>
      </w:r>
      <w:r w:rsidR="000C3D16" w:rsidRPr="00D11E35">
        <w:rPr>
          <w:rFonts w:hint="cs"/>
          <w:b/>
          <w:bCs/>
          <w:color w:val="548DD4"/>
          <w:sz w:val="28"/>
          <w:szCs w:val="28"/>
          <w:rtl/>
          <w:lang w:val="en-US" w:bidi="ar-MA"/>
        </w:rPr>
        <w:t xml:space="preserve"> من </w:t>
      </w:r>
      <w:r w:rsidR="000C3D16" w:rsidRPr="00D11E35">
        <w:rPr>
          <w:b/>
          <w:bCs/>
          <w:color w:val="548DD4"/>
          <w:sz w:val="28"/>
          <w:szCs w:val="28"/>
          <w:lang w:val="en-US" w:bidi="ar-MA"/>
        </w:rPr>
        <w:t>14%</w:t>
      </w:r>
      <w:r w:rsidR="00990163" w:rsidRPr="00D11E35">
        <w:rPr>
          <w:rFonts w:hint="cs"/>
          <w:b/>
          <w:bCs/>
          <w:color w:val="548DD4"/>
          <w:sz w:val="28"/>
          <w:szCs w:val="28"/>
          <w:rtl/>
          <w:lang w:val="en-US" w:bidi="ar-MA"/>
        </w:rPr>
        <w:t xml:space="preserve"> </w:t>
      </w:r>
      <w:r w:rsidR="000C3D16" w:rsidRPr="00D11E35">
        <w:rPr>
          <w:rFonts w:hint="cs"/>
          <w:b/>
          <w:bCs/>
          <w:color w:val="548DD4"/>
          <w:sz w:val="28"/>
          <w:szCs w:val="28"/>
          <w:rtl/>
          <w:lang w:val="en-US" w:bidi="ar-MA"/>
        </w:rPr>
        <w:t xml:space="preserve">إلى </w:t>
      </w:r>
      <w:r w:rsidR="000C3D16" w:rsidRPr="00D11E35">
        <w:rPr>
          <w:b/>
          <w:bCs/>
          <w:color w:val="548DD4"/>
          <w:sz w:val="28"/>
          <w:szCs w:val="28"/>
          <w:lang w:val="en-US" w:bidi="ar-MA"/>
        </w:rPr>
        <w:t>14,</w:t>
      </w:r>
      <w:r w:rsidR="0050455B" w:rsidRPr="00D11E35">
        <w:rPr>
          <w:b/>
          <w:bCs/>
          <w:color w:val="548DD4"/>
          <w:sz w:val="28"/>
          <w:szCs w:val="28"/>
          <w:lang w:val="en-US" w:bidi="ar-MA"/>
        </w:rPr>
        <w:t>8</w:t>
      </w:r>
      <w:r w:rsidR="000C3D16" w:rsidRPr="00D11E35">
        <w:rPr>
          <w:b/>
          <w:bCs/>
          <w:color w:val="548DD4"/>
          <w:sz w:val="28"/>
          <w:szCs w:val="28"/>
          <w:lang w:val="en-US" w:bidi="ar-MA"/>
        </w:rPr>
        <w:t>%</w:t>
      </w:r>
      <w:r w:rsidR="000C3D16" w:rsidRPr="00D11E35">
        <w:rPr>
          <w:rFonts w:hint="cs"/>
          <w:b/>
          <w:bCs/>
          <w:color w:val="548DD4"/>
          <w:sz w:val="28"/>
          <w:szCs w:val="28"/>
          <w:rtl/>
          <w:lang w:val="en-US" w:bidi="ar-MA"/>
        </w:rPr>
        <w:t xml:space="preserve"> </w:t>
      </w:r>
      <w:r w:rsidR="00990163" w:rsidRPr="00D11E35">
        <w:rPr>
          <w:rFonts w:hint="cs"/>
          <w:b/>
          <w:bCs/>
          <w:color w:val="548DD4"/>
          <w:sz w:val="28"/>
          <w:szCs w:val="28"/>
          <w:rtl/>
          <w:lang w:val="en-US" w:bidi="ar-MA"/>
        </w:rPr>
        <w:t>بالوسط الحضري و</w:t>
      </w:r>
      <w:r w:rsidR="000C3D16" w:rsidRPr="00D11E35">
        <w:rPr>
          <w:rFonts w:hint="cs"/>
          <w:b/>
          <w:bCs/>
          <w:color w:val="548DD4"/>
          <w:sz w:val="28"/>
          <w:szCs w:val="28"/>
          <w:rtl/>
          <w:lang w:val="en-US" w:bidi="ar-MA"/>
        </w:rPr>
        <w:t xml:space="preserve">من </w:t>
      </w:r>
      <w:r w:rsidR="00096DC4" w:rsidRPr="00D11E35">
        <w:rPr>
          <w:b/>
          <w:bCs/>
          <w:color w:val="548DD4"/>
          <w:sz w:val="28"/>
          <w:szCs w:val="28"/>
          <w:lang w:val="en-US" w:bidi="ar-MA"/>
        </w:rPr>
        <w:t>3</w:t>
      </w:r>
      <w:r w:rsidR="000C3D16" w:rsidRPr="00D11E35">
        <w:rPr>
          <w:b/>
          <w:bCs/>
          <w:color w:val="548DD4"/>
          <w:sz w:val="28"/>
          <w:szCs w:val="28"/>
          <w:lang w:val="en-US" w:bidi="ar-MA"/>
        </w:rPr>
        <w:t>,</w:t>
      </w:r>
      <w:r w:rsidR="0050455B" w:rsidRPr="00D11E35">
        <w:rPr>
          <w:b/>
          <w:bCs/>
          <w:color w:val="548DD4"/>
          <w:sz w:val="28"/>
          <w:szCs w:val="28"/>
          <w:lang w:val="en-US" w:bidi="ar-MA"/>
        </w:rPr>
        <w:t>8</w:t>
      </w:r>
      <w:r w:rsidR="000C3D16" w:rsidRPr="00D11E35">
        <w:rPr>
          <w:b/>
          <w:bCs/>
          <w:color w:val="548DD4"/>
          <w:sz w:val="28"/>
          <w:szCs w:val="28"/>
          <w:lang w:val="en-US" w:bidi="ar-MA"/>
        </w:rPr>
        <w:t>%</w:t>
      </w:r>
      <w:r w:rsidR="000C3D16" w:rsidRPr="00D11E35">
        <w:rPr>
          <w:rFonts w:hint="cs"/>
          <w:b/>
          <w:bCs/>
          <w:color w:val="548DD4"/>
          <w:sz w:val="28"/>
          <w:szCs w:val="28"/>
          <w:rtl/>
          <w:lang w:val="en-US" w:bidi="ar-MA"/>
        </w:rPr>
        <w:t xml:space="preserve"> </w:t>
      </w:r>
      <w:r w:rsidR="0060007B" w:rsidRPr="00D11E35">
        <w:rPr>
          <w:rFonts w:hint="cs"/>
          <w:b/>
          <w:bCs/>
          <w:color w:val="548DD4"/>
          <w:sz w:val="28"/>
          <w:szCs w:val="28"/>
          <w:rtl/>
          <w:lang w:val="en-US" w:bidi="ar-MA"/>
        </w:rPr>
        <w:t xml:space="preserve">إلى </w:t>
      </w:r>
      <w:r w:rsidR="000C3D16" w:rsidRPr="00D11E35">
        <w:rPr>
          <w:b/>
          <w:bCs/>
          <w:color w:val="548DD4"/>
          <w:sz w:val="28"/>
          <w:szCs w:val="28"/>
          <w:lang w:val="en-US" w:bidi="ar-MA"/>
        </w:rPr>
        <w:t xml:space="preserve"> </w:t>
      </w:r>
      <w:r w:rsidR="00990163" w:rsidRPr="00D11E35">
        <w:rPr>
          <w:b/>
          <w:bCs/>
          <w:color w:val="548DD4"/>
          <w:sz w:val="28"/>
          <w:szCs w:val="28"/>
          <w:lang w:val="en-US" w:bidi="ar-MA"/>
        </w:rPr>
        <w:t>4,</w:t>
      </w:r>
      <w:r w:rsidR="0050455B" w:rsidRPr="00D11E35">
        <w:rPr>
          <w:b/>
          <w:bCs/>
          <w:color w:val="548DD4"/>
          <w:sz w:val="28"/>
          <w:szCs w:val="28"/>
          <w:lang w:val="en-US" w:bidi="ar-MA"/>
        </w:rPr>
        <w:t>2</w:t>
      </w:r>
      <w:r w:rsidR="00990163" w:rsidRPr="00D11E35">
        <w:rPr>
          <w:b/>
          <w:bCs/>
          <w:color w:val="548DD4"/>
          <w:sz w:val="28"/>
          <w:szCs w:val="28"/>
          <w:lang w:val="en-US" w:bidi="ar-MA"/>
        </w:rPr>
        <w:t>%</w:t>
      </w:r>
      <w:r w:rsidR="0060007B" w:rsidRPr="00D11E35">
        <w:rPr>
          <w:rFonts w:hint="cs"/>
          <w:b/>
          <w:bCs/>
          <w:color w:val="548DD4"/>
          <w:sz w:val="28"/>
          <w:szCs w:val="28"/>
          <w:rtl/>
          <w:lang w:val="en-US" w:bidi="ar-MA"/>
        </w:rPr>
        <w:t xml:space="preserve"> </w:t>
      </w:r>
      <w:r w:rsidR="000C3D16" w:rsidRPr="00D11E35">
        <w:rPr>
          <w:rFonts w:hint="cs"/>
          <w:b/>
          <w:bCs/>
          <w:color w:val="548DD4"/>
          <w:sz w:val="28"/>
          <w:szCs w:val="28"/>
          <w:rtl/>
          <w:lang w:val="en-US" w:bidi="ar-MA"/>
        </w:rPr>
        <w:t xml:space="preserve"> </w:t>
      </w:r>
      <w:r w:rsidR="00990163" w:rsidRPr="00D11E35">
        <w:rPr>
          <w:rFonts w:hint="cs"/>
          <w:b/>
          <w:bCs/>
          <w:color w:val="548DD4"/>
          <w:sz w:val="28"/>
          <w:szCs w:val="28"/>
          <w:rtl/>
          <w:lang w:val="en-US" w:bidi="ar-MA"/>
        </w:rPr>
        <w:t xml:space="preserve"> بالوسط</w:t>
      </w:r>
      <w:r w:rsidR="00990163" w:rsidRPr="00D11E35">
        <w:rPr>
          <w:rFonts w:hint="cs"/>
          <w:b/>
          <w:bCs/>
          <w:color w:val="548DD4"/>
          <w:sz w:val="28"/>
          <w:szCs w:val="28"/>
          <w:rtl/>
        </w:rPr>
        <w:t xml:space="preserve"> القروي</w:t>
      </w:r>
      <w:r w:rsidR="000C3D16" w:rsidRPr="00D11E35">
        <w:rPr>
          <w:rFonts w:hint="cs"/>
          <w:b/>
          <w:bCs/>
          <w:color w:val="548DD4"/>
          <w:sz w:val="28"/>
          <w:szCs w:val="28"/>
          <w:rtl/>
        </w:rPr>
        <w:t>.</w:t>
      </w:r>
      <w:r w:rsidR="00C006C0" w:rsidRPr="00D11E35">
        <w:rPr>
          <w:rFonts w:hint="cs"/>
          <w:b/>
          <w:bCs/>
          <w:color w:val="548DD4"/>
          <w:sz w:val="28"/>
          <w:szCs w:val="28"/>
          <w:rtl/>
        </w:rPr>
        <w:t xml:space="preserve"> </w:t>
      </w:r>
      <w:r w:rsidR="000C3D16" w:rsidRPr="00D11E35">
        <w:rPr>
          <w:rFonts w:hint="cs"/>
          <w:b/>
          <w:bCs/>
          <w:color w:val="548DD4"/>
          <w:sz w:val="28"/>
          <w:szCs w:val="28"/>
          <w:rtl/>
        </w:rPr>
        <w:t>كما انتقل</w:t>
      </w:r>
      <w:r w:rsidR="00C006C0" w:rsidRPr="00D11E35">
        <w:rPr>
          <w:rFonts w:hint="cs"/>
          <w:b/>
          <w:bCs/>
          <w:color w:val="548DD4"/>
          <w:sz w:val="28"/>
          <w:szCs w:val="28"/>
          <w:rtl/>
        </w:rPr>
        <w:t xml:space="preserve"> </w:t>
      </w:r>
      <w:r w:rsidR="000C3D16" w:rsidRPr="00D11E35">
        <w:rPr>
          <w:rFonts w:hint="cs"/>
          <w:b/>
          <w:bCs/>
          <w:color w:val="548DD4"/>
          <w:sz w:val="28"/>
          <w:szCs w:val="28"/>
          <w:rtl/>
          <w:lang w:val="en-US" w:bidi="ar-MA"/>
        </w:rPr>
        <w:t xml:space="preserve">لدى </w:t>
      </w:r>
      <w:r w:rsidR="000C3D16" w:rsidRPr="00D11E35">
        <w:rPr>
          <w:rFonts w:hint="cs"/>
          <w:b/>
          <w:bCs/>
          <w:color w:val="548DD4"/>
          <w:sz w:val="28"/>
          <w:szCs w:val="28"/>
          <w:rtl/>
        </w:rPr>
        <w:t>الشباب ال</w:t>
      </w:r>
      <w:r w:rsidR="0060007B" w:rsidRPr="00D11E35">
        <w:rPr>
          <w:rFonts w:hint="cs"/>
          <w:b/>
          <w:bCs/>
          <w:color w:val="548DD4"/>
          <w:sz w:val="28"/>
          <w:szCs w:val="28"/>
          <w:rtl/>
          <w:lang w:bidi="ar-MA"/>
        </w:rPr>
        <w:t xml:space="preserve">متراوحة أعمارهم </w:t>
      </w:r>
      <w:r w:rsidR="000C3D16" w:rsidRPr="00D11E35">
        <w:rPr>
          <w:rFonts w:hint="cs"/>
          <w:b/>
          <w:bCs/>
          <w:color w:val="548DD4"/>
          <w:sz w:val="28"/>
          <w:szCs w:val="28"/>
          <w:rtl/>
        </w:rPr>
        <w:t>ما بين 15 و24 سنة</w:t>
      </w:r>
      <w:r w:rsidR="00C006C0" w:rsidRPr="00D11E35">
        <w:rPr>
          <w:rFonts w:hint="cs"/>
          <w:b/>
          <w:bCs/>
          <w:color w:val="548DD4"/>
          <w:sz w:val="28"/>
          <w:szCs w:val="28"/>
          <w:rtl/>
          <w:lang w:val="en-US" w:bidi="ar-MA"/>
        </w:rPr>
        <w:t xml:space="preserve"> </w:t>
      </w:r>
      <w:r w:rsidR="000C3D16" w:rsidRPr="00D11E35">
        <w:rPr>
          <w:rFonts w:hint="cs"/>
          <w:b/>
          <w:bCs/>
          <w:color w:val="548DD4"/>
          <w:sz w:val="28"/>
          <w:szCs w:val="28"/>
          <w:rtl/>
          <w:lang w:val="en-US" w:bidi="ar-MA"/>
        </w:rPr>
        <w:t xml:space="preserve">من    </w:t>
      </w:r>
      <w:r w:rsidR="00096DC4" w:rsidRPr="00D11E35">
        <w:rPr>
          <w:b/>
          <w:bCs/>
          <w:color w:val="548DD4"/>
          <w:sz w:val="28"/>
          <w:szCs w:val="28"/>
          <w:lang w:val="en-US" w:bidi="ar-MA"/>
        </w:rPr>
        <w:t>19</w:t>
      </w:r>
      <w:r w:rsidR="000C3D16" w:rsidRPr="00D11E35">
        <w:rPr>
          <w:b/>
          <w:bCs/>
          <w:color w:val="548DD4"/>
          <w:sz w:val="28"/>
          <w:szCs w:val="28"/>
          <w:lang w:val="en-US" w:bidi="ar-MA"/>
        </w:rPr>
        <w:t>,</w:t>
      </w:r>
      <w:r w:rsidR="0050455B" w:rsidRPr="00D11E35">
        <w:rPr>
          <w:b/>
          <w:bCs/>
          <w:color w:val="548DD4"/>
          <w:sz w:val="28"/>
          <w:szCs w:val="28"/>
          <w:lang w:val="en-US" w:bidi="ar-MA"/>
        </w:rPr>
        <w:t>3</w:t>
      </w:r>
      <w:r w:rsidR="000C3D16" w:rsidRPr="00D11E35">
        <w:rPr>
          <w:b/>
          <w:bCs/>
          <w:color w:val="548DD4"/>
          <w:sz w:val="28"/>
          <w:szCs w:val="28"/>
          <w:lang w:val="en-US" w:bidi="ar-MA"/>
        </w:rPr>
        <w:t>%</w:t>
      </w:r>
      <w:r w:rsidR="000C3D16" w:rsidRPr="00D11E35">
        <w:rPr>
          <w:rFonts w:hint="cs"/>
          <w:b/>
          <w:bCs/>
          <w:color w:val="548DD4"/>
          <w:sz w:val="28"/>
          <w:szCs w:val="28"/>
          <w:rtl/>
          <w:lang w:val="en-US" w:bidi="ar-MA"/>
        </w:rPr>
        <w:t xml:space="preserve"> إلى</w:t>
      </w:r>
      <w:r w:rsidR="000C3D16" w:rsidRPr="00D11E35">
        <w:rPr>
          <w:b/>
          <w:bCs/>
          <w:color w:val="548DD4"/>
          <w:sz w:val="28"/>
          <w:szCs w:val="28"/>
          <w:lang w:val="en-US" w:bidi="ar-MA"/>
        </w:rPr>
        <w:t xml:space="preserve"> </w:t>
      </w:r>
      <w:r w:rsidR="00096DC4" w:rsidRPr="00D11E35">
        <w:rPr>
          <w:b/>
          <w:bCs/>
          <w:color w:val="548DD4"/>
          <w:sz w:val="28"/>
          <w:szCs w:val="28"/>
          <w:lang w:val="en-US" w:bidi="ar-MA"/>
        </w:rPr>
        <w:t>20,</w:t>
      </w:r>
      <w:r w:rsidR="0050455B" w:rsidRPr="00D11E35">
        <w:rPr>
          <w:b/>
          <w:bCs/>
          <w:color w:val="548DD4"/>
          <w:sz w:val="28"/>
          <w:szCs w:val="28"/>
          <w:lang w:val="en-US" w:bidi="ar-MA"/>
        </w:rPr>
        <w:t>1</w:t>
      </w:r>
      <w:r w:rsidR="00096DC4" w:rsidRPr="00D11E35">
        <w:rPr>
          <w:b/>
          <w:bCs/>
          <w:color w:val="548DD4"/>
          <w:sz w:val="28"/>
          <w:szCs w:val="28"/>
          <w:lang w:val="en-US" w:bidi="ar-MA"/>
        </w:rPr>
        <w:t xml:space="preserve">% </w:t>
      </w:r>
      <w:r w:rsidR="000C3D16" w:rsidRPr="00D11E35">
        <w:rPr>
          <w:rFonts w:hint="cs"/>
          <w:b/>
          <w:bCs/>
          <w:color w:val="548DD4"/>
          <w:sz w:val="28"/>
          <w:szCs w:val="28"/>
          <w:rtl/>
          <w:lang w:val="en-US" w:bidi="ar-MA"/>
        </w:rPr>
        <w:t xml:space="preserve"> و</w:t>
      </w:r>
      <w:r w:rsidR="000C3D16" w:rsidRPr="00D11E35">
        <w:rPr>
          <w:rFonts w:hint="cs"/>
          <w:b/>
          <w:bCs/>
          <w:color w:val="548DD4"/>
          <w:sz w:val="28"/>
          <w:szCs w:val="28"/>
          <w:rtl/>
        </w:rPr>
        <w:t xml:space="preserve">لدى حاملي الشهادات من </w:t>
      </w:r>
      <w:r w:rsidR="000C3D16" w:rsidRPr="00D11E35">
        <w:rPr>
          <w:b/>
          <w:bCs/>
          <w:color w:val="548DD4"/>
          <w:sz w:val="28"/>
          <w:szCs w:val="28"/>
        </w:rPr>
        <w:t>16,</w:t>
      </w:r>
      <w:r w:rsidR="0050455B" w:rsidRPr="00D11E35">
        <w:rPr>
          <w:b/>
          <w:bCs/>
          <w:color w:val="548DD4"/>
          <w:sz w:val="28"/>
          <w:szCs w:val="28"/>
        </w:rPr>
        <w:t>3</w:t>
      </w:r>
      <w:r w:rsidR="000C3D16" w:rsidRPr="00D11E35">
        <w:rPr>
          <w:b/>
          <w:bCs/>
          <w:color w:val="548DD4"/>
          <w:sz w:val="28"/>
          <w:szCs w:val="28"/>
        </w:rPr>
        <w:t>%</w:t>
      </w:r>
      <w:r w:rsidR="000C3D16" w:rsidRPr="00D11E35">
        <w:rPr>
          <w:rFonts w:hint="cs"/>
          <w:b/>
          <w:bCs/>
          <w:color w:val="548DD4"/>
          <w:sz w:val="28"/>
          <w:szCs w:val="28"/>
          <w:rtl/>
        </w:rPr>
        <w:t xml:space="preserve"> إلى </w:t>
      </w:r>
      <w:r w:rsidR="000C3D16" w:rsidRPr="00D11E35">
        <w:rPr>
          <w:b/>
          <w:bCs/>
          <w:color w:val="548DD4"/>
          <w:sz w:val="28"/>
          <w:szCs w:val="28"/>
        </w:rPr>
        <w:t>1</w:t>
      </w:r>
      <w:r w:rsidR="0050455B" w:rsidRPr="00D11E35">
        <w:rPr>
          <w:b/>
          <w:bCs/>
          <w:color w:val="548DD4"/>
          <w:sz w:val="28"/>
          <w:szCs w:val="28"/>
        </w:rPr>
        <w:t>7</w:t>
      </w:r>
      <w:r w:rsidR="000C3D16" w:rsidRPr="00D11E35">
        <w:rPr>
          <w:b/>
          <w:bCs/>
          <w:color w:val="548DD4"/>
          <w:sz w:val="28"/>
          <w:szCs w:val="28"/>
        </w:rPr>
        <w:t>,</w:t>
      </w:r>
      <w:r w:rsidR="0050455B" w:rsidRPr="00D11E35">
        <w:rPr>
          <w:b/>
          <w:bCs/>
          <w:color w:val="548DD4"/>
          <w:sz w:val="28"/>
          <w:szCs w:val="28"/>
        </w:rPr>
        <w:t>2</w:t>
      </w:r>
      <w:r w:rsidR="000C3D16" w:rsidRPr="00D11E35">
        <w:rPr>
          <w:b/>
          <w:bCs/>
          <w:color w:val="548DD4"/>
          <w:sz w:val="28"/>
          <w:szCs w:val="28"/>
        </w:rPr>
        <w:t>%</w:t>
      </w:r>
      <w:r w:rsidR="000C3D16" w:rsidRPr="00D11E35">
        <w:rPr>
          <w:rFonts w:hint="cs"/>
          <w:b/>
          <w:bCs/>
          <w:color w:val="548DD4"/>
          <w:sz w:val="28"/>
          <w:szCs w:val="28"/>
          <w:rtl/>
        </w:rPr>
        <w:t>.</w:t>
      </w:r>
    </w:p>
    <w:p w:rsidR="00C006C0" w:rsidRPr="00D11E35" w:rsidRDefault="000E1735" w:rsidP="0050455B">
      <w:pPr>
        <w:numPr>
          <w:ilvl w:val="0"/>
          <w:numId w:val="20"/>
        </w:numPr>
        <w:autoSpaceDE w:val="0"/>
        <w:autoSpaceDN w:val="0"/>
        <w:bidi/>
        <w:adjustRightInd w:val="0"/>
        <w:spacing w:before="240" w:after="240" w:line="360" w:lineRule="auto"/>
        <w:jc w:val="both"/>
        <w:rPr>
          <w:b/>
          <w:bCs/>
          <w:color w:val="548DD4"/>
          <w:sz w:val="28"/>
          <w:szCs w:val="28"/>
          <w:rtl/>
          <w:lang w:val="en-US" w:bidi="ar-MA"/>
        </w:rPr>
      </w:pPr>
      <w:r w:rsidRPr="00D11E35">
        <w:rPr>
          <w:rFonts w:hint="cs"/>
          <w:b/>
          <w:bCs/>
          <w:color w:val="548DD4"/>
          <w:sz w:val="28"/>
          <w:szCs w:val="28"/>
          <w:rtl/>
          <w:lang w:val="en-US" w:bidi="ar-MA"/>
        </w:rPr>
        <w:t>و</w:t>
      </w:r>
      <w:r w:rsidR="00C006C0" w:rsidRPr="00D11E35">
        <w:rPr>
          <w:rFonts w:hint="cs"/>
          <w:b/>
          <w:bCs/>
          <w:color w:val="548DD4"/>
          <w:sz w:val="28"/>
          <w:szCs w:val="28"/>
          <w:rtl/>
          <w:lang w:val="en-US" w:bidi="ar-MA"/>
        </w:rPr>
        <w:t>انتقل معدل الشغل الناقص</w:t>
      </w:r>
      <w:r w:rsidR="008908E2" w:rsidRPr="00D11E35">
        <w:rPr>
          <w:rFonts w:hint="cs"/>
          <w:b/>
          <w:bCs/>
          <w:color w:val="548DD4"/>
          <w:sz w:val="28"/>
          <w:szCs w:val="28"/>
          <w:rtl/>
          <w:lang w:val="en-US" w:bidi="ar-MA"/>
        </w:rPr>
        <w:t xml:space="preserve">، من جهته، من </w:t>
      </w:r>
      <w:r w:rsidRPr="00D11E35">
        <w:rPr>
          <w:b/>
          <w:bCs/>
          <w:color w:val="548DD4"/>
          <w:sz w:val="28"/>
          <w:szCs w:val="28"/>
          <w:lang w:val="en-US" w:bidi="ar-MA"/>
        </w:rPr>
        <w:t>9</w:t>
      </w:r>
      <w:r w:rsidR="008908E2" w:rsidRPr="00D11E35">
        <w:rPr>
          <w:b/>
          <w:bCs/>
          <w:color w:val="548DD4"/>
          <w:sz w:val="28"/>
          <w:szCs w:val="28"/>
          <w:lang w:val="en-US" w:bidi="ar-MA"/>
        </w:rPr>
        <w:t>,</w:t>
      </w:r>
      <w:r w:rsidR="0050455B" w:rsidRPr="00D11E35">
        <w:rPr>
          <w:b/>
          <w:bCs/>
          <w:color w:val="548DD4"/>
          <w:sz w:val="28"/>
          <w:szCs w:val="28"/>
          <w:lang w:val="en-US" w:bidi="ar-MA"/>
        </w:rPr>
        <w:t>2</w:t>
      </w:r>
      <w:r w:rsidR="008908E2" w:rsidRPr="00D11E35">
        <w:rPr>
          <w:b/>
          <w:bCs/>
          <w:color w:val="548DD4"/>
          <w:sz w:val="28"/>
          <w:szCs w:val="28"/>
          <w:lang w:val="en-US" w:bidi="ar-MA"/>
        </w:rPr>
        <w:t>%</w:t>
      </w:r>
      <w:r w:rsidR="00C006C0" w:rsidRPr="00D11E35">
        <w:rPr>
          <w:rFonts w:hint="cs"/>
          <w:b/>
          <w:bCs/>
          <w:color w:val="548DD4"/>
          <w:sz w:val="28"/>
          <w:szCs w:val="28"/>
          <w:rtl/>
          <w:lang w:val="en-US" w:bidi="ar-MA"/>
        </w:rPr>
        <w:t xml:space="preserve"> إلى</w:t>
      </w:r>
      <w:r w:rsidR="00C006C0" w:rsidRPr="00D11E35">
        <w:rPr>
          <w:b/>
          <w:bCs/>
          <w:color w:val="548DD4"/>
          <w:sz w:val="28"/>
          <w:szCs w:val="28"/>
          <w:lang w:val="en-US" w:bidi="ar-MA"/>
        </w:rPr>
        <w:t>10,</w:t>
      </w:r>
      <w:r w:rsidR="0050455B" w:rsidRPr="00D11E35">
        <w:rPr>
          <w:b/>
          <w:bCs/>
          <w:color w:val="548DD4"/>
          <w:sz w:val="28"/>
          <w:szCs w:val="28"/>
          <w:lang w:val="en-US" w:bidi="ar-MA"/>
        </w:rPr>
        <w:t>3</w:t>
      </w:r>
      <w:r w:rsidR="00C006C0" w:rsidRPr="00D11E35">
        <w:rPr>
          <w:b/>
          <w:bCs/>
          <w:color w:val="548DD4"/>
          <w:sz w:val="28"/>
          <w:szCs w:val="28"/>
          <w:lang w:val="en-US" w:bidi="ar-MA"/>
        </w:rPr>
        <w:t>%</w:t>
      </w:r>
      <w:r w:rsidR="00C006C0" w:rsidRPr="00D11E35">
        <w:rPr>
          <w:rFonts w:ascii="Book Antiqua" w:hAnsi="Book Antiqua"/>
          <w:b/>
          <w:bCs/>
          <w:color w:val="548DD4"/>
          <w:sz w:val="28"/>
          <w:szCs w:val="28"/>
          <w:lang w:val="en-US" w:bidi="ar-MA"/>
        </w:rPr>
        <w:t xml:space="preserve"> </w:t>
      </w:r>
      <w:r w:rsidR="00C006C0" w:rsidRPr="00D11E35">
        <w:rPr>
          <w:rFonts w:ascii="Book Antiqua" w:hAnsi="Book Antiqua" w:hint="cs"/>
          <w:b/>
          <w:bCs/>
          <w:color w:val="548DD4"/>
          <w:sz w:val="28"/>
          <w:szCs w:val="28"/>
          <w:rtl/>
          <w:lang w:val="en-US" w:bidi="ar-MA"/>
        </w:rPr>
        <w:t xml:space="preserve"> </w:t>
      </w:r>
      <w:r w:rsidR="00C006C0" w:rsidRPr="00D11E35">
        <w:rPr>
          <w:rFonts w:hint="cs"/>
          <w:b/>
          <w:bCs/>
          <w:color w:val="548DD4"/>
          <w:sz w:val="28"/>
          <w:szCs w:val="28"/>
          <w:rtl/>
          <w:lang w:val="en-US" w:bidi="ar-MA"/>
        </w:rPr>
        <w:t>على المستوى</w:t>
      </w:r>
      <w:r w:rsidR="00C006C0" w:rsidRPr="00D11E35">
        <w:rPr>
          <w:rFonts w:ascii="Book Antiqua" w:hAnsi="Book Antiqua" w:hint="cs"/>
          <w:b/>
          <w:bCs/>
          <w:color w:val="548DD4"/>
          <w:sz w:val="28"/>
          <w:szCs w:val="28"/>
          <w:rtl/>
          <w:lang w:val="en-US" w:bidi="ar-MA"/>
        </w:rPr>
        <w:t xml:space="preserve"> </w:t>
      </w:r>
      <w:r w:rsidR="00C006C0" w:rsidRPr="00D11E35">
        <w:rPr>
          <w:rFonts w:hint="cs"/>
          <w:b/>
          <w:bCs/>
          <w:color w:val="548DD4"/>
          <w:sz w:val="28"/>
          <w:szCs w:val="28"/>
          <w:rtl/>
          <w:lang w:val="en-US" w:bidi="ar-MA"/>
        </w:rPr>
        <w:t>الوطني،</w:t>
      </w:r>
      <w:r w:rsidR="008908E2" w:rsidRPr="00D11E35">
        <w:rPr>
          <w:rFonts w:hint="cs"/>
          <w:b/>
          <w:bCs/>
          <w:color w:val="548DD4"/>
          <w:sz w:val="28"/>
          <w:szCs w:val="28"/>
          <w:rtl/>
          <w:lang w:val="en-US" w:bidi="ar-MA"/>
        </w:rPr>
        <w:t xml:space="preserve"> من</w:t>
      </w:r>
      <w:r w:rsidR="00C006C0" w:rsidRPr="00D11E35">
        <w:rPr>
          <w:rFonts w:hint="cs"/>
          <w:b/>
          <w:bCs/>
          <w:color w:val="548DD4"/>
          <w:sz w:val="28"/>
          <w:szCs w:val="28"/>
          <w:rtl/>
          <w:lang w:val="en-US" w:bidi="ar-MA"/>
        </w:rPr>
        <w:t xml:space="preserve"> </w:t>
      </w:r>
      <w:r w:rsidRPr="00D11E35">
        <w:rPr>
          <w:b/>
          <w:bCs/>
          <w:color w:val="548DD4"/>
          <w:sz w:val="28"/>
          <w:szCs w:val="28"/>
          <w:lang w:val="en-US" w:bidi="ar-MA"/>
        </w:rPr>
        <w:t>8</w:t>
      </w:r>
      <w:r w:rsidR="008908E2" w:rsidRPr="00D11E35">
        <w:rPr>
          <w:b/>
          <w:bCs/>
          <w:color w:val="548DD4"/>
          <w:sz w:val="28"/>
          <w:szCs w:val="28"/>
          <w:lang w:val="en-US" w:bidi="ar-MA"/>
        </w:rPr>
        <w:t>,</w:t>
      </w:r>
      <w:r w:rsidR="0050455B" w:rsidRPr="00D11E35">
        <w:rPr>
          <w:b/>
          <w:bCs/>
          <w:color w:val="548DD4"/>
          <w:sz w:val="28"/>
          <w:szCs w:val="28"/>
          <w:lang w:val="en-US" w:bidi="ar-MA"/>
        </w:rPr>
        <w:t>4</w:t>
      </w:r>
      <w:r w:rsidR="008908E2" w:rsidRPr="00D11E35">
        <w:rPr>
          <w:b/>
          <w:bCs/>
          <w:color w:val="548DD4"/>
          <w:sz w:val="28"/>
          <w:szCs w:val="28"/>
          <w:lang w:val="en-US" w:bidi="ar-MA"/>
        </w:rPr>
        <w:t>%</w:t>
      </w:r>
      <w:r w:rsidR="008908E2" w:rsidRPr="00D11E35">
        <w:rPr>
          <w:rFonts w:ascii="Book Antiqua" w:hAnsi="Book Antiqua"/>
          <w:b/>
          <w:bCs/>
          <w:color w:val="548DD4"/>
          <w:sz w:val="28"/>
          <w:szCs w:val="28"/>
          <w:lang w:val="en-US" w:bidi="ar-MA"/>
        </w:rPr>
        <w:t xml:space="preserve"> </w:t>
      </w:r>
      <w:r w:rsidR="008908E2" w:rsidRPr="00D11E35">
        <w:rPr>
          <w:rFonts w:hint="cs"/>
          <w:b/>
          <w:bCs/>
          <w:color w:val="548DD4"/>
          <w:sz w:val="28"/>
          <w:szCs w:val="28"/>
          <w:rtl/>
          <w:lang w:val="en-US" w:bidi="ar-MA"/>
        </w:rPr>
        <w:t xml:space="preserve"> إلى </w:t>
      </w:r>
      <w:r w:rsidR="00C006C0" w:rsidRPr="00D11E35">
        <w:rPr>
          <w:b/>
          <w:bCs/>
          <w:color w:val="548DD4"/>
          <w:sz w:val="28"/>
          <w:szCs w:val="28"/>
          <w:lang w:val="en-US" w:bidi="ar-MA"/>
        </w:rPr>
        <w:t xml:space="preserve"> 9,</w:t>
      </w:r>
      <w:r w:rsidR="0050455B" w:rsidRPr="00D11E35">
        <w:rPr>
          <w:b/>
          <w:bCs/>
          <w:color w:val="548DD4"/>
          <w:sz w:val="28"/>
          <w:szCs w:val="28"/>
          <w:lang w:val="en-US" w:bidi="ar-MA"/>
        </w:rPr>
        <w:t>5</w:t>
      </w:r>
      <w:r w:rsidR="00C006C0" w:rsidRPr="00D11E35">
        <w:rPr>
          <w:b/>
          <w:bCs/>
          <w:color w:val="548DD4"/>
          <w:sz w:val="28"/>
          <w:szCs w:val="28"/>
          <w:lang w:val="en-US" w:bidi="ar-MA"/>
        </w:rPr>
        <w:t>%</w:t>
      </w:r>
      <w:r w:rsidR="00C006C0" w:rsidRPr="00D11E35">
        <w:rPr>
          <w:rFonts w:hint="cs"/>
          <w:b/>
          <w:bCs/>
          <w:color w:val="548DD4"/>
          <w:sz w:val="28"/>
          <w:szCs w:val="28"/>
          <w:rtl/>
          <w:lang w:val="en-US" w:bidi="ar-MA"/>
        </w:rPr>
        <w:t> </w:t>
      </w:r>
      <w:r w:rsidR="00C006C0" w:rsidRPr="00D11E35">
        <w:rPr>
          <w:rFonts w:hint="cs"/>
          <w:b/>
          <w:bCs/>
          <w:color w:val="548DD4"/>
          <w:sz w:val="28"/>
          <w:szCs w:val="28"/>
          <w:rtl/>
        </w:rPr>
        <w:t xml:space="preserve">بالوسط الحضري </w:t>
      </w:r>
      <w:r w:rsidR="00C006C0" w:rsidRPr="00D11E35">
        <w:rPr>
          <w:rFonts w:hint="cs"/>
          <w:b/>
          <w:bCs/>
          <w:color w:val="548DD4"/>
          <w:sz w:val="28"/>
          <w:szCs w:val="28"/>
          <w:rtl/>
          <w:lang w:val="en-US" w:bidi="ar-MA"/>
        </w:rPr>
        <w:t>و</w:t>
      </w:r>
      <w:r w:rsidR="008908E2" w:rsidRPr="00D11E35">
        <w:rPr>
          <w:rFonts w:hint="cs"/>
          <w:b/>
          <w:bCs/>
          <w:color w:val="548DD4"/>
          <w:sz w:val="28"/>
          <w:szCs w:val="28"/>
          <w:rtl/>
          <w:lang w:val="en-US" w:bidi="ar-MA"/>
        </w:rPr>
        <w:t xml:space="preserve">من </w:t>
      </w:r>
      <w:r w:rsidR="008908E2" w:rsidRPr="00D11E35">
        <w:rPr>
          <w:b/>
          <w:bCs/>
          <w:color w:val="548DD4"/>
          <w:sz w:val="28"/>
          <w:szCs w:val="28"/>
          <w:lang w:val="en-US" w:bidi="ar-MA"/>
        </w:rPr>
        <w:t>10,</w:t>
      </w:r>
      <w:r w:rsidR="0050455B" w:rsidRPr="00D11E35">
        <w:rPr>
          <w:b/>
          <w:bCs/>
          <w:color w:val="548DD4"/>
          <w:sz w:val="28"/>
          <w:szCs w:val="28"/>
          <w:lang w:val="en-US" w:bidi="ar-MA"/>
        </w:rPr>
        <w:t>1</w:t>
      </w:r>
      <w:r w:rsidR="008908E2" w:rsidRPr="00D11E35">
        <w:rPr>
          <w:b/>
          <w:bCs/>
          <w:color w:val="548DD4"/>
          <w:sz w:val="28"/>
          <w:szCs w:val="28"/>
          <w:lang w:val="en-US" w:bidi="ar-MA"/>
        </w:rPr>
        <w:t>%</w:t>
      </w:r>
      <w:r w:rsidR="008908E2" w:rsidRPr="00D11E35">
        <w:rPr>
          <w:rFonts w:hint="cs"/>
          <w:b/>
          <w:bCs/>
          <w:color w:val="548DD4"/>
          <w:sz w:val="28"/>
          <w:szCs w:val="28"/>
          <w:rtl/>
          <w:lang w:val="en-US" w:bidi="ar-MA"/>
        </w:rPr>
        <w:t xml:space="preserve"> إلى</w:t>
      </w:r>
      <w:r w:rsidR="00C006C0" w:rsidRPr="00D11E35">
        <w:rPr>
          <w:rFonts w:hint="cs"/>
          <w:b/>
          <w:bCs/>
          <w:color w:val="548DD4"/>
          <w:sz w:val="28"/>
          <w:szCs w:val="28"/>
          <w:rtl/>
          <w:lang w:val="en-US" w:bidi="ar-MA"/>
        </w:rPr>
        <w:t xml:space="preserve"> </w:t>
      </w:r>
      <w:r w:rsidR="00C006C0" w:rsidRPr="00D11E35">
        <w:rPr>
          <w:b/>
          <w:bCs/>
          <w:color w:val="548DD4"/>
          <w:sz w:val="28"/>
          <w:szCs w:val="28"/>
          <w:lang w:val="en-US" w:bidi="ar-MA"/>
        </w:rPr>
        <w:t>11,</w:t>
      </w:r>
      <w:r w:rsidR="0050455B" w:rsidRPr="00D11E35">
        <w:rPr>
          <w:b/>
          <w:bCs/>
          <w:color w:val="548DD4"/>
          <w:sz w:val="28"/>
          <w:szCs w:val="28"/>
          <w:lang w:val="en-US" w:bidi="ar-MA"/>
        </w:rPr>
        <w:t>2</w:t>
      </w:r>
      <w:r w:rsidR="00C006C0" w:rsidRPr="00D11E35">
        <w:rPr>
          <w:b/>
          <w:bCs/>
          <w:color w:val="548DD4"/>
          <w:sz w:val="28"/>
          <w:szCs w:val="28"/>
          <w:lang w:val="en-US" w:bidi="ar-MA"/>
        </w:rPr>
        <w:t>%</w:t>
      </w:r>
      <w:r w:rsidR="00C006C0" w:rsidRPr="00D11E35">
        <w:rPr>
          <w:rFonts w:hint="cs"/>
          <w:b/>
          <w:bCs/>
          <w:color w:val="548DD4"/>
          <w:sz w:val="28"/>
          <w:szCs w:val="28"/>
          <w:rtl/>
          <w:lang w:val="en-US" w:bidi="ar-MA"/>
        </w:rPr>
        <w:t> بالوسط القروي.</w:t>
      </w:r>
    </w:p>
    <w:p w:rsidR="00C006C0" w:rsidRPr="000E3D76" w:rsidRDefault="00C006C0" w:rsidP="005575E3">
      <w:pPr>
        <w:autoSpaceDE w:val="0"/>
        <w:autoSpaceDN w:val="0"/>
        <w:bidi/>
        <w:adjustRightInd w:val="0"/>
        <w:spacing w:after="120" w:line="360" w:lineRule="auto"/>
        <w:ind w:left="720"/>
        <w:jc w:val="both"/>
        <w:rPr>
          <w:b/>
          <w:bCs/>
          <w:color w:val="0000FF"/>
          <w:sz w:val="28"/>
          <w:szCs w:val="28"/>
          <w:lang w:val="en-US" w:bidi="ar-MA"/>
        </w:rPr>
      </w:pPr>
    </w:p>
    <w:p w:rsidR="00307300" w:rsidRDefault="005F210D" w:rsidP="00307300">
      <w:pPr>
        <w:jc w:val="right"/>
        <w:rPr>
          <w:b/>
          <w:bCs/>
          <w:color w:val="943634"/>
          <w:sz w:val="40"/>
          <w:szCs w:val="40"/>
          <w:rtl/>
          <w:lang w:bidi="ar-AE"/>
        </w:rPr>
      </w:pPr>
      <w:r>
        <w:rPr>
          <w:b/>
          <w:bCs/>
          <w:color w:val="0000FF"/>
          <w:sz w:val="28"/>
          <w:szCs w:val="28"/>
          <w:rtl/>
          <w:lang w:bidi="ar-MA"/>
        </w:rPr>
        <w:br w:type="page"/>
      </w:r>
      <w:r w:rsidR="008A786E" w:rsidRPr="00307300">
        <w:rPr>
          <w:rFonts w:hint="cs"/>
          <w:b/>
          <w:bCs/>
          <w:color w:val="943634"/>
          <w:sz w:val="40"/>
          <w:szCs w:val="40"/>
          <w:rtl/>
          <w:lang w:bidi="ar-AE"/>
        </w:rPr>
        <w:lastRenderedPageBreak/>
        <w:t>وضعية وتطور سوق الشغل</w:t>
      </w:r>
    </w:p>
    <w:p w:rsidR="008A786E" w:rsidRPr="00307300" w:rsidRDefault="008A786E" w:rsidP="00307300">
      <w:pPr>
        <w:jc w:val="right"/>
        <w:rPr>
          <w:b/>
          <w:bCs/>
          <w:color w:val="943634"/>
          <w:sz w:val="16"/>
          <w:szCs w:val="16"/>
          <w:lang w:bidi="ar-AE"/>
        </w:rPr>
      </w:pPr>
    </w:p>
    <w:p w:rsidR="0063395C" w:rsidRPr="00FA1254" w:rsidRDefault="0063395C" w:rsidP="00FA3C05">
      <w:pPr>
        <w:autoSpaceDE w:val="0"/>
        <w:autoSpaceDN w:val="0"/>
        <w:bidi/>
        <w:adjustRightInd w:val="0"/>
        <w:spacing w:line="360" w:lineRule="auto"/>
        <w:jc w:val="both"/>
        <w:rPr>
          <w:b/>
          <w:bCs/>
          <w:color w:val="548DD4"/>
          <w:sz w:val="32"/>
          <w:szCs w:val="32"/>
          <w:rtl/>
        </w:rPr>
      </w:pPr>
      <w:r w:rsidRPr="00FA1254">
        <w:rPr>
          <w:rFonts w:hint="cs"/>
          <w:b/>
          <w:bCs/>
          <w:color w:val="548DD4"/>
          <w:sz w:val="32"/>
          <w:szCs w:val="32"/>
          <w:rtl/>
        </w:rPr>
        <w:t xml:space="preserve">تراجع </w:t>
      </w:r>
      <w:r w:rsidR="00FA3C05" w:rsidRPr="00FA1254">
        <w:rPr>
          <w:rFonts w:hint="cs"/>
          <w:b/>
          <w:bCs/>
          <w:color w:val="548DD4"/>
          <w:sz w:val="32"/>
          <w:szCs w:val="32"/>
          <w:rtl/>
        </w:rPr>
        <w:t xml:space="preserve">طفيف </w:t>
      </w:r>
      <w:r w:rsidRPr="00FA1254">
        <w:rPr>
          <w:rFonts w:hint="cs"/>
          <w:b/>
          <w:bCs/>
          <w:color w:val="548DD4"/>
          <w:sz w:val="32"/>
          <w:szCs w:val="32"/>
          <w:rtl/>
        </w:rPr>
        <w:t>في معدلات النشاط والشغل</w:t>
      </w:r>
    </w:p>
    <w:p w:rsidR="00141611" w:rsidRPr="00111ABE" w:rsidRDefault="00623E21" w:rsidP="00D11E35">
      <w:pPr>
        <w:bidi/>
        <w:spacing w:line="276" w:lineRule="auto"/>
        <w:ind w:left="-2"/>
        <w:jc w:val="both"/>
        <w:rPr>
          <w:sz w:val="28"/>
          <w:szCs w:val="28"/>
          <w:rtl/>
        </w:rPr>
      </w:pPr>
      <w:r w:rsidRPr="00111ABE">
        <w:rPr>
          <w:rFonts w:hint="cs"/>
          <w:sz w:val="28"/>
          <w:szCs w:val="28"/>
          <w:rtl/>
        </w:rPr>
        <w:t>ب</w:t>
      </w:r>
      <w:r w:rsidR="00FA283B" w:rsidRPr="00111ABE">
        <w:rPr>
          <w:rFonts w:hint="cs"/>
          <w:sz w:val="28"/>
          <w:szCs w:val="28"/>
          <w:rtl/>
        </w:rPr>
        <w:t>بلوغه 11.8</w:t>
      </w:r>
      <w:r w:rsidR="00543DAD" w:rsidRPr="00111ABE">
        <w:rPr>
          <w:rFonts w:hint="cs"/>
          <w:sz w:val="28"/>
          <w:szCs w:val="28"/>
          <w:rtl/>
        </w:rPr>
        <w:t>13</w:t>
      </w:r>
      <w:r w:rsidR="00FA283B" w:rsidRPr="00111ABE">
        <w:rPr>
          <w:rFonts w:hint="cs"/>
          <w:sz w:val="28"/>
          <w:szCs w:val="28"/>
          <w:rtl/>
        </w:rPr>
        <w:t xml:space="preserve">.000 شخص، ارتفع </w:t>
      </w:r>
      <w:r w:rsidR="000B2239" w:rsidRPr="00111ABE">
        <w:rPr>
          <w:rFonts w:hint="cs"/>
          <w:sz w:val="28"/>
          <w:szCs w:val="28"/>
          <w:rtl/>
        </w:rPr>
        <w:t>حجم السكان النشيطين البالغين من العمر</w:t>
      </w:r>
      <w:r w:rsidR="00D72ED3" w:rsidRPr="00111ABE">
        <w:rPr>
          <w:sz w:val="28"/>
          <w:szCs w:val="28"/>
          <w:rtl/>
        </w:rPr>
        <w:t>15</w:t>
      </w:r>
      <w:r w:rsidR="009021EE" w:rsidRPr="00111ABE">
        <w:rPr>
          <w:rFonts w:hint="cs"/>
          <w:sz w:val="28"/>
          <w:szCs w:val="28"/>
          <w:rtl/>
        </w:rPr>
        <w:t xml:space="preserve"> </w:t>
      </w:r>
      <w:r w:rsidR="00D72ED3" w:rsidRPr="00111ABE">
        <w:rPr>
          <w:sz w:val="28"/>
          <w:szCs w:val="28"/>
          <w:rtl/>
        </w:rPr>
        <w:t>سنة فما فوق</w:t>
      </w:r>
      <w:r w:rsidR="006E5053" w:rsidRPr="00111ABE">
        <w:rPr>
          <w:rFonts w:hint="cs"/>
          <w:sz w:val="28"/>
          <w:szCs w:val="28"/>
          <w:rtl/>
        </w:rPr>
        <w:t>،</w:t>
      </w:r>
      <w:r w:rsidR="000B2239" w:rsidRPr="00111ABE">
        <w:rPr>
          <w:rFonts w:hint="cs"/>
          <w:sz w:val="28"/>
          <w:szCs w:val="28"/>
          <w:rtl/>
        </w:rPr>
        <w:t xml:space="preserve"> </w:t>
      </w:r>
      <w:r w:rsidR="00FA283B" w:rsidRPr="00111ABE">
        <w:rPr>
          <w:rFonts w:hint="cs"/>
          <w:sz w:val="28"/>
          <w:szCs w:val="28"/>
          <w:rtl/>
        </w:rPr>
        <w:t>ما بين سنتي 2013 و</w:t>
      </w:r>
      <w:r w:rsidRPr="00111ABE">
        <w:rPr>
          <w:rFonts w:hint="cs"/>
          <w:sz w:val="28"/>
          <w:szCs w:val="28"/>
          <w:rtl/>
        </w:rPr>
        <w:t xml:space="preserve">2014، </w:t>
      </w:r>
      <w:r w:rsidR="006B0724" w:rsidRPr="00111ABE">
        <w:rPr>
          <w:rFonts w:hint="cs"/>
          <w:sz w:val="28"/>
          <w:szCs w:val="28"/>
          <w:rtl/>
        </w:rPr>
        <w:t>بـ</w:t>
      </w:r>
      <w:r w:rsidR="00C4156C" w:rsidRPr="00111ABE">
        <w:rPr>
          <w:rFonts w:hint="cs"/>
          <w:sz w:val="28"/>
          <w:szCs w:val="28"/>
          <w:rtl/>
        </w:rPr>
        <w:t> </w:t>
      </w:r>
      <w:r w:rsidR="00C4156C" w:rsidRPr="00111ABE">
        <w:rPr>
          <w:sz w:val="28"/>
          <w:szCs w:val="28"/>
        </w:rPr>
        <w:t xml:space="preserve"> </w:t>
      </w:r>
      <w:r w:rsidR="00543DAD" w:rsidRPr="00111ABE">
        <w:rPr>
          <w:sz w:val="28"/>
          <w:szCs w:val="28"/>
        </w:rPr>
        <w:t>0,9%</w:t>
      </w:r>
      <w:r w:rsidR="00FA283B" w:rsidRPr="00111ABE">
        <w:rPr>
          <w:rFonts w:hint="cs"/>
          <w:sz w:val="28"/>
          <w:szCs w:val="28"/>
          <w:rtl/>
        </w:rPr>
        <w:t>على المستوى</w:t>
      </w:r>
      <w:r w:rsidR="00E93F08" w:rsidRPr="00111ABE">
        <w:rPr>
          <w:sz w:val="28"/>
          <w:szCs w:val="28"/>
        </w:rPr>
        <w:t xml:space="preserve"> </w:t>
      </w:r>
      <w:r w:rsidR="00E93F08" w:rsidRPr="00111ABE">
        <w:rPr>
          <w:rFonts w:hint="cs"/>
          <w:sz w:val="28"/>
          <w:szCs w:val="28"/>
          <w:rtl/>
        </w:rPr>
        <w:t>الوطني</w:t>
      </w:r>
      <w:r w:rsidRPr="00111ABE">
        <w:rPr>
          <w:rFonts w:hint="cs"/>
          <w:sz w:val="28"/>
          <w:szCs w:val="28"/>
          <w:rtl/>
        </w:rPr>
        <w:t xml:space="preserve">، </w:t>
      </w:r>
      <w:r w:rsidRPr="00111ABE">
        <w:rPr>
          <w:sz w:val="28"/>
          <w:szCs w:val="28"/>
        </w:rPr>
        <w:t>+</w:t>
      </w:r>
      <w:r w:rsidR="00902285" w:rsidRPr="00111ABE">
        <w:rPr>
          <w:sz w:val="28"/>
          <w:szCs w:val="28"/>
        </w:rPr>
        <w:t>1,</w:t>
      </w:r>
      <w:r w:rsidR="00543DAD" w:rsidRPr="00111ABE">
        <w:rPr>
          <w:sz w:val="28"/>
          <w:szCs w:val="28"/>
        </w:rPr>
        <w:t>4</w:t>
      </w:r>
      <w:r w:rsidRPr="00111ABE">
        <w:rPr>
          <w:sz w:val="28"/>
          <w:szCs w:val="28"/>
        </w:rPr>
        <w:t>%</w:t>
      </w:r>
      <w:r w:rsidRPr="00111ABE">
        <w:rPr>
          <w:rFonts w:hint="cs"/>
          <w:sz w:val="28"/>
          <w:szCs w:val="28"/>
          <w:rtl/>
        </w:rPr>
        <w:t xml:space="preserve"> بالوسط الحضري و</w:t>
      </w:r>
      <w:r w:rsidRPr="00111ABE">
        <w:rPr>
          <w:sz w:val="28"/>
          <w:szCs w:val="28"/>
        </w:rPr>
        <w:t>+</w:t>
      </w:r>
      <w:r w:rsidR="00902285" w:rsidRPr="00111ABE">
        <w:rPr>
          <w:sz w:val="28"/>
          <w:szCs w:val="28"/>
        </w:rPr>
        <w:t>0,</w:t>
      </w:r>
      <w:r w:rsidR="00543DAD" w:rsidRPr="00111ABE">
        <w:rPr>
          <w:sz w:val="28"/>
          <w:szCs w:val="28"/>
        </w:rPr>
        <w:t>3</w:t>
      </w:r>
      <w:r w:rsidRPr="00111ABE">
        <w:rPr>
          <w:sz w:val="28"/>
          <w:szCs w:val="28"/>
        </w:rPr>
        <w:t>%</w:t>
      </w:r>
      <w:r w:rsidRPr="00111ABE">
        <w:rPr>
          <w:rFonts w:hint="cs"/>
          <w:sz w:val="28"/>
          <w:szCs w:val="28"/>
          <w:rtl/>
        </w:rPr>
        <w:t xml:space="preserve"> بالوسط القروي</w:t>
      </w:r>
      <w:r w:rsidR="00FA283B" w:rsidRPr="00111ABE">
        <w:rPr>
          <w:rFonts w:hint="cs"/>
          <w:sz w:val="28"/>
          <w:szCs w:val="28"/>
          <w:rtl/>
        </w:rPr>
        <w:t>.</w:t>
      </w:r>
      <w:r w:rsidR="00B9170A" w:rsidRPr="00111ABE">
        <w:rPr>
          <w:rFonts w:hint="cs"/>
          <w:sz w:val="28"/>
          <w:szCs w:val="28"/>
          <w:rtl/>
        </w:rPr>
        <w:t xml:space="preserve"> </w:t>
      </w:r>
      <w:r w:rsidR="00EE6AE2" w:rsidRPr="00111ABE">
        <w:rPr>
          <w:rFonts w:hint="cs"/>
          <w:sz w:val="28"/>
          <w:szCs w:val="28"/>
          <w:rtl/>
        </w:rPr>
        <w:t>وعرفت</w:t>
      </w:r>
      <w:r w:rsidR="00EE6AE2" w:rsidRPr="00111ABE">
        <w:rPr>
          <w:rFonts w:hint="cs"/>
          <w:sz w:val="28"/>
          <w:szCs w:val="28"/>
          <w:rtl/>
          <w:lang w:bidi="ar-MA"/>
        </w:rPr>
        <w:t xml:space="preserve"> </w:t>
      </w:r>
      <w:r w:rsidR="00EE6AE2" w:rsidRPr="00111ABE">
        <w:rPr>
          <w:rFonts w:hint="cs"/>
          <w:sz w:val="28"/>
          <w:szCs w:val="28"/>
          <w:rtl/>
        </w:rPr>
        <w:t>الساكنة</w:t>
      </w:r>
      <w:r w:rsidR="00EE6AE2" w:rsidRPr="00111ABE">
        <w:rPr>
          <w:sz w:val="28"/>
          <w:szCs w:val="28"/>
          <w:rtl/>
        </w:rPr>
        <w:t xml:space="preserve"> في سن </w:t>
      </w:r>
      <w:r w:rsidR="00EE6AE2" w:rsidRPr="00111ABE">
        <w:rPr>
          <w:rFonts w:hint="cs"/>
          <w:sz w:val="28"/>
          <w:szCs w:val="28"/>
          <w:rtl/>
        </w:rPr>
        <w:t>النشاط</w:t>
      </w:r>
      <w:r w:rsidR="00EE6AE2" w:rsidRPr="00111ABE">
        <w:rPr>
          <w:sz w:val="28"/>
          <w:szCs w:val="28"/>
          <w:rtl/>
        </w:rPr>
        <w:t xml:space="preserve"> (</w:t>
      </w:r>
      <w:r w:rsidR="00EE6AE2" w:rsidRPr="00111ABE">
        <w:rPr>
          <w:rFonts w:hint="cs"/>
          <w:sz w:val="28"/>
          <w:szCs w:val="28"/>
          <w:rtl/>
        </w:rPr>
        <w:t xml:space="preserve">الأشخاص البالغين من العمر </w:t>
      </w:r>
      <w:r w:rsidR="00EE6AE2" w:rsidRPr="00111ABE">
        <w:rPr>
          <w:sz w:val="28"/>
          <w:szCs w:val="28"/>
          <w:rtl/>
        </w:rPr>
        <w:t xml:space="preserve">15 </w:t>
      </w:r>
      <w:r w:rsidR="00EE6AE2" w:rsidRPr="00111ABE">
        <w:rPr>
          <w:rFonts w:hint="cs"/>
          <w:sz w:val="28"/>
          <w:szCs w:val="28"/>
          <w:rtl/>
        </w:rPr>
        <w:t>سنة فما فوق</w:t>
      </w:r>
      <w:r w:rsidR="00EE6AE2" w:rsidRPr="00111ABE">
        <w:rPr>
          <w:sz w:val="28"/>
          <w:szCs w:val="28"/>
          <w:rtl/>
        </w:rPr>
        <w:t xml:space="preserve">)، </w:t>
      </w:r>
      <w:r w:rsidR="00EE6AE2" w:rsidRPr="00111ABE">
        <w:rPr>
          <w:rFonts w:hint="cs"/>
          <w:sz w:val="28"/>
          <w:szCs w:val="28"/>
          <w:rtl/>
        </w:rPr>
        <w:t xml:space="preserve">من جهتها، </w:t>
      </w:r>
      <w:r w:rsidR="00EE6AE2" w:rsidRPr="00111ABE">
        <w:rPr>
          <w:sz w:val="28"/>
          <w:szCs w:val="28"/>
          <w:rtl/>
        </w:rPr>
        <w:t>ارتف</w:t>
      </w:r>
      <w:r w:rsidR="00EE6AE2" w:rsidRPr="00111ABE">
        <w:rPr>
          <w:rFonts w:hint="cs"/>
          <w:sz w:val="28"/>
          <w:szCs w:val="28"/>
          <w:rtl/>
        </w:rPr>
        <w:t>ا</w:t>
      </w:r>
      <w:r w:rsidR="00EE6AE2" w:rsidRPr="00111ABE">
        <w:rPr>
          <w:sz w:val="28"/>
          <w:szCs w:val="28"/>
          <w:rtl/>
        </w:rPr>
        <w:t>ع</w:t>
      </w:r>
      <w:r w:rsidR="00EE6AE2" w:rsidRPr="00111ABE">
        <w:rPr>
          <w:rFonts w:hint="cs"/>
          <w:sz w:val="28"/>
          <w:szCs w:val="28"/>
          <w:rtl/>
        </w:rPr>
        <w:t>ا</w:t>
      </w:r>
      <w:r w:rsidR="00EE6AE2" w:rsidRPr="00111ABE">
        <w:rPr>
          <w:sz w:val="28"/>
          <w:szCs w:val="28"/>
          <w:rtl/>
        </w:rPr>
        <w:t xml:space="preserve"> بنسبة </w:t>
      </w:r>
      <w:r w:rsidR="00664358" w:rsidRPr="00111ABE">
        <w:rPr>
          <w:sz w:val="28"/>
          <w:szCs w:val="28"/>
        </w:rPr>
        <w:t>1,5%</w:t>
      </w:r>
      <w:r w:rsidR="00EE6AE2" w:rsidRPr="00111ABE">
        <w:rPr>
          <w:sz w:val="28"/>
          <w:szCs w:val="28"/>
          <w:rtl/>
        </w:rPr>
        <w:t xml:space="preserve">. </w:t>
      </w:r>
      <w:r w:rsidR="005575E3" w:rsidRPr="00111ABE">
        <w:rPr>
          <w:rFonts w:hint="cs"/>
          <w:sz w:val="28"/>
          <w:szCs w:val="28"/>
          <w:rtl/>
        </w:rPr>
        <w:t xml:space="preserve">وهكذا، </w:t>
      </w:r>
      <w:r w:rsidR="00141611" w:rsidRPr="00111ABE">
        <w:rPr>
          <w:rFonts w:hint="cs"/>
          <w:sz w:val="28"/>
          <w:szCs w:val="28"/>
          <w:rtl/>
        </w:rPr>
        <w:t>و</w:t>
      </w:r>
      <w:r w:rsidR="00EE6AE2" w:rsidRPr="00111ABE">
        <w:rPr>
          <w:rFonts w:hint="cs"/>
          <w:sz w:val="28"/>
          <w:szCs w:val="28"/>
          <w:rtl/>
        </w:rPr>
        <w:t xml:space="preserve">نظرا لتنامي </w:t>
      </w:r>
      <w:r w:rsidR="00D11E35" w:rsidRPr="00111ABE">
        <w:rPr>
          <w:rFonts w:hint="cs"/>
          <w:sz w:val="28"/>
          <w:szCs w:val="28"/>
          <w:rtl/>
        </w:rPr>
        <w:t xml:space="preserve">حجم </w:t>
      </w:r>
      <w:r w:rsidR="00EE6AE2" w:rsidRPr="00111ABE">
        <w:rPr>
          <w:rFonts w:hint="cs"/>
          <w:sz w:val="28"/>
          <w:szCs w:val="28"/>
          <w:rtl/>
        </w:rPr>
        <w:t>الساكنة</w:t>
      </w:r>
      <w:r w:rsidR="00EE6AE2" w:rsidRPr="00111ABE">
        <w:rPr>
          <w:sz w:val="28"/>
          <w:szCs w:val="28"/>
          <w:rtl/>
        </w:rPr>
        <w:t xml:space="preserve"> في سن </w:t>
      </w:r>
      <w:r w:rsidR="00EE6AE2" w:rsidRPr="00111ABE">
        <w:rPr>
          <w:rFonts w:hint="cs"/>
          <w:sz w:val="28"/>
          <w:szCs w:val="28"/>
          <w:rtl/>
        </w:rPr>
        <w:t xml:space="preserve">النشاط بوتيرة أكبر من تلك التي عرفها </w:t>
      </w:r>
      <w:r w:rsidR="00D11E35" w:rsidRPr="00111ABE">
        <w:rPr>
          <w:rFonts w:hint="cs"/>
          <w:sz w:val="28"/>
          <w:szCs w:val="28"/>
          <w:rtl/>
        </w:rPr>
        <w:t xml:space="preserve">حجم </w:t>
      </w:r>
      <w:r w:rsidR="00EE6AE2" w:rsidRPr="00111ABE">
        <w:rPr>
          <w:rFonts w:hint="cs"/>
          <w:sz w:val="28"/>
          <w:szCs w:val="28"/>
          <w:rtl/>
        </w:rPr>
        <w:t>الساكنة</w:t>
      </w:r>
      <w:r w:rsidR="00EE6AE2" w:rsidRPr="00111ABE">
        <w:rPr>
          <w:sz w:val="28"/>
          <w:szCs w:val="28"/>
          <w:rtl/>
        </w:rPr>
        <w:t xml:space="preserve"> </w:t>
      </w:r>
      <w:r w:rsidR="00EE6AE2" w:rsidRPr="00111ABE">
        <w:rPr>
          <w:rFonts w:hint="cs"/>
          <w:sz w:val="28"/>
          <w:szCs w:val="28"/>
          <w:rtl/>
        </w:rPr>
        <w:t xml:space="preserve">النشيطة، تراجع معدل النشاط، ما بين الفترتين، من </w:t>
      </w:r>
      <w:r w:rsidR="00EE6AE2" w:rsidRPr="00111ABE">
        <w:rPr>
          <w:sz w:val="28"/>
          <w:szCs w:val="28"/>
        </w:rPr>
        <w:t>48</w:t>
      </w:r>
      <w:r w:rsidR="004E323E" w:rsidRPr="00111ABE">
        <w:rPr>
          <w:sz w:val="28"/>
          <w:szCs w:val="28"/>
        </w:rPr>
        <w:t>,3</w:t>
      </w:r>
      <w:r w:rsidR="00EE6AE2" w:rsidRPr="00111ABE">
        <w:rPr>
          <w:sz w:val="28"/>
          <w:szCs w:val="28"/>
        </w:rPr>
        <w:t>%</w:t>
      </w:r>
      <w:r w:rsidR="00EE6AE2" w:rsidRPr="00111ABE">
        <w:rPr>
          <w:rFonts w:hint="cs"/>
          <w:sz w:val="28"/>
          <w:szCs w:val="28"/>
          <w:rtl/>
        </w:rPr>
        <w:t xml:space="preserve"> إلى </w:t>
      </w:r>
      <w:r w:rsidR="00EE6AE2" w:rsidRPr="00111ABE">
        <w:rPr>
          <w:sz w:val="28"/>
          <w:szCs w:val="28"/>
        </w:rPr>
        <w:t>48%</w:t>
      </w:r>
      <w:r w:rsidR="00EE6AE2" w:rsidRPr="00111ABE">
        <w:rPr>
          <w:rFonts w:hint="cs"/>
          <w:sz w:val="28"/>
          <w:szCs w:val="28"/>
          <w:rtl/>
          <w:lang w:val="en-US" w:bidi="ar-MA"/>
        </w:rPr>
        <w:t xml:space="preserve"> مسجلا بذلك انخفاضا</w:t>
      </w:r>
      <w:r w:rsidR="00EE6AE2" w:rsidRPr="00111ABE">
        <w:rPr>
          <w:rFonts w:hint="cs"/>
          <w:sz w:val="28"/>
          <w:szCs w:val="28"/>
          <w:rtl/>
        </w:rPr>
        <w:t xml:space="preserve"> بـ </w:t>
      </w:r>
      <w:r w:rsidR="00EE6AE2" w:rsidRPr="00111ABE">
        <w:rPr>
          <w:sz w:val="28"/>
          <w:szCs w:val="28"/>
        </w:rPr>
        <w:t>0,3</w:t>
      </w:r>
      <w:r w:rsidR="00EE6AE2" w:rsidRPr="00111ABE">
        <w:rPr>
          <w:rFonts w:hint="cs"/>
          <w:sz w:val="28"/>
          <w:szCs w:val="28"/>
          <w:rtl/>
        </w:rPr>
        <w:t xml:space="preserve"> نقطة.</w:t>
      </w:r>
    </w:p>
    <w:p w:rsidR="00D72ED3" w:rsidRPr="00D11E35" w:rsidRDefault="00D72ED3" w:rsidP="00D72ED3">
      <w:pPr>
        <w:bidi/>
        <w:spacing w:line="276" w:lineRule="auto"/>
        <w:ind w:left="-2"/>
        <w:jc w:val="both"/>
        <w:rPr>
          <w:sz w:val="14"/>
          <w:szCs w:val="14"/>
        </w:rPr>
      </w:pPr>
    </w:p>
    <w:p w:rsidR="00CF357C" w:rsidRPr="00111ABE" w:rsidRDefault="00CF357C" w:rsidP="00111ABE">
      <w:pPr>
        <w:bidi/>
        <w:spacing w:line="276" w:lineRule="auto"/>
        <w:ind w:left="-2"/>
        <w:jc w:val="both"/>
        <w:rPr>
          <w:sz w:val="28"/>
          <w:szCs w:val="28"/>
          <w:rtl/>
        </w:rPr>
      </w:pPr>
      <w:r w:rsidRPr="00111ABE">
        <w:rPr>
          <w:rFonts w:hint="cs"/>
          <w:sz w:val="28"/>
          <w:szCs w:val="28"/>
          <w:rtl/>
        </w:rPr>
        <w:t>وخلال هذه الفترة، تم فقدان 24.000 منصب شغل مؤدى</w:t>
      </w:r>
      <w:r w:rsidR="00252C02" w:rsidRPr="00111ABE">
        <w:rPr>
          <w:rFonts w:hint="cs"/>
          <w:sz w:val="28"/>
          <w:szCs w:val="28"/>
          <w:rtl/>
        </w:rPr>
        <w:t xml:space="preserve"> عنه</w:t>
      </w:r>
      <w:r w:rsidRPr="00111ABE">
        <w:rPr>
          <w:rFonts w:hint="cs"/>
          <w:sz w:val="28"/>
          <w:szCs w:val="28"/>
          <w:rtl/>
        </w:rPr>
        <w:t>، وذلك نتيجة</w:t>
      </w:r>
      <w:r w:rsidR="004D79B1" w:rsidRPr="00111ABE">
        <w:rPr>
          <w:sz w:val="28"/>
          <w:szCs w:val="28"/>
        </w:rPr>
        <w:t xml:space="preserve"> </w:t>
      </w:r>
      <w:r w:rsidR="004D79B1" w:rsidRPr="00111ABE">
        <w:rPr>
          <w:rFonts w:hint="cs"/>
          <w:sz w:val="28"/>
          <w:szCs w:val="28"/>
          <w:rtl/>
        </w:rPr>
        <w:t xml:space="preserve">إحداث 43.000 منصب بالوسط الحضريو </w:t>
      </w:r>
      <w:r w:rsidRPr="00111ABE">
        <w:rPr>
          <w:rFonts w:hint="cs"/>
          <w:sz w:val="28"/>
          <w:szCs w:val="28"/>
          <w:rtl/>
        </w:rPr>
        <w:t>فقدان</w:t>
      </w:r>
      <w:r w:rsidR="004D79B1" w:rsidRPr="00111ABE">
        <w:rPr>
          <w:sz w:val="28"/>
          <w:szCs w:val="28"/>
        </w:rPr>
        <w:t xml:space="preserve"> </w:t>
      </w:r>
      <w:r w:rsidR="004D79B1" w:rsidRPr="00111ABE">
        <w:rPr>
          <w:rFonts w:hint="cs"/>
          <w:sz w:val="28"/>
          <w:szCs w:val="28"/>
          <w:rtl/>
        </w:rPr>
        <w:t xml:space="preserve">67.000 </w:t>
      </w:r>
      <w:r w:rsidRPr="00111ABE">
        <w:rPr>
          <w:rFonts w:hint="cs"/>
          <w:sz w:val="28"/>
          <w:szCs w:val="28"/>
          <w:rtl/>
        </w:rPr>
        <w:t>منصب بالوسط القروي.</w:t>
      </w:r>
      <w:r w:rsidR="004D79B1" w:rsidRPr="00111ABE">
        <w:rPr>
          <w:rFonts w:hint="cs"/>
          <w:sz w:val="28"/>
          <w:szCs w:val="28"/>
          <w:rtl/>
        </w:rPr>
        <w:t xml:space="preserve"> </w:t>
      </w:r>
      <w:r w:rsidRPr="00111ABE">
        <w:rPr>
          <w:rFonts w:hint="cs"/>
          <w:sz w:val="28"/>
          <w:szCs w:val="28"/>
          <w:rtl/>
        </w:rPr>
        <w:t>في حين</w:t>
      </w:r>
      <w:r w:rsidR="00252C02" w:rsidRPr="00111ABE">
        <w:rPr>
          <w:rFonts w:hint="cs"/>
          <w:sz w:val="28"/>
          <w:szCs w:val="28"/>
          <w:rtl/>
        </w:rPr>
        <w:t>،</w:t>
      </w:r>
      <w:r w:rsidRPr="00111ABE">
        <w:rPr>
          <w:rFonts w:hint="cs"/>
          <w:sz w:val="28"/>
          <w:szCs w:val="28"/>
          <w:rtl/>
        </w:rPr>
        <w:t xml:space="preserve"> عرف الشغل غير المؤدى عنه، ارتفاعا بـ 6</w:t>
      </w:r>
      <w:r w:rsidR="004D79B1" w:rsidRPr="00111ABE">
        <w:rPr>
          <w:rFonts w:hint="cs"/>
          <w:sz w:val="28"/>
          <w:szCs w:val="28"/>
          <w:rtl/>
        </w:rPr>
        <w:t>1</w:t>
      </w:r>
      <w:r w:rsidRPr="00111ABE">
        <w:rPr>
          <w:rFonts w:hint="cs"/>
          <w:sz w:val="28"/>
          <w:szCs w:val="28"/>
          <w:rtl/>
        </w:rPr>
        <w:t>.000 منصب بالوسط القروي و</w:t>
      </w:r>
      <w:r w:rsidR="00111ABE" w:rsidRPr="00111ABE">
        <w:rPr>
          <w:rFonts w:hint="cs"/>
          <w:sz w:val="28"/>
          <w:szCs w:val="28"/>
          <w:rtl/>
        </w:rPr>
        <w:t xml:space="preserve">تراجعا بـ </w:t>
      </w:r>
      <w:r w:rsidR="004D79B1" w:rsidRPr="00111ABE">
        <w:rPr>
          <w:rFonts w:hint="cs"/>
          <w:sz w:val="28"/>
          <w:szCs w:val="28"/>
          <w:rtl/>
        </w:rPr>
        <w:t xml:space="preserve">16.000 </w:t>
      </w:r>
      <w:r w:rsidRPr="00111ABE">
        <w:rPr>
          <w:rFonts w:hint="cs"/>
          <w:sz w:val="28"/>
          <w:szCs w:val="28"/>
          <w:rtl/>
        </w:rPr>
        <w:t>منصب بالوسط الحضري، وهو ما يمثل على المستوى الوطني،</w:t>
      </w:r>
      <w:r w:rsidRPr="00307300">
        <w:rPr>
          <w:rFonts w:hint="cs"/>
          <w:sz w:val="28"/>
          <w:szCs w:val="28"/>
          <w:rtl/>
        </w:rPr>
        <w:t>إحداث</w:t>
      </w:r>
      <w:r w:rsidR="00111ABE" w:rsidRPr="00307300">
        <w:rPr>
          <w:rFonts w:hint="cs"/>
          <w:sz w:val="28"/>
          <w:szCs w:val="28"/>
          <w:rtl/>
        </w:rPr>
        <w:t>ا</w:t>
      </w:r>
      <w:r w:rsidR="00111ABE" w:rsidRPr="00111ABE">
        <w:rPr>
          <w:rFonts w:hint="cs"/>
          <w:sz w:val="28"/>
          <w:szCs w:val="28"/>
          <w:rtl/>
        </w:rPr>
        <w:t xml:space="preserve"> لـ</w:t>
      </w:r>
      <w:r w:rsidRPr="00111ABE">
        <w:rPr>
          <w:rFonts w:hint="cs"/>
          <w:sz w:val="28"/>
          <w:szCs w:val="28"/>
          <w:rtl/>
        </w:rPr>
        <w:t xml:space="preserve"> 45.000 منصب.</w:t>
      </w:r>
    </w:p>
    <w:p w:rsidR="00301B5E" w:rsidRPr="00664358" w:rsidRDefault="00301B5E" w:rsidP="00301B5E">
      <w:pPr>
        <w:bidi/>
        <w:spacing w:line="276" w:lineRule="auto"/>
        <w:ind w:left="-2"/>
        <w:jc w:val="both"/>
        <w:rPr>
          <w:sz w:val="16"/>
          <w:szCs w:val="16"/>
          <w:rtl/>
          <w:lang w:bidi="ar-MA"/>
        </w:rPr>
      </w:pPr>
    </w:p>
    <w:p w:rsidR="00E44BBC" w:rsidRDefault="008F0C3A" w:rsidP="00664358">
      <w:pPr>
        <w:bidi/>
        <w:spacing w:line="276" w:lineRule="auto"/>
        <w:ind w:left="-2"/>
        <w:jc w:val="center"/>
        <w:rPr>
          <w:b/>
          <w:bCs/>
          <w:sz w:val="26"/>
          <w:szCs w:val="26"/>
          <w:rtl/>
          <w:lang w:bidi="ar-MA"/>
        </w:rPr>
      </w:pPr>
      <w:r w:rsidRPr="008F0C3A">
        <w:rPr>
          <w:b/>
          <w:bCs/>
          <w:sz w:val="26"/>
          <w:szCs w:val="26"/>
          <w:rtl/>
          <w:lang w:val="en-US" w:bidi="ar-MA"/>
        </w:rPr>
        <w:t>مبيان 1</w:t>
      </w:r>
      <w:r w:rsidR="007F054E">
        <w:rPr>
          <w:rFonts w:hint="cs"/>
          <w:b/>
          <w:bCs/>
          <w:sz w:val="26"/>
          <w:szCs w:val="26"/>
          <w:rtl/>
          <w:lang w:val="en-US" w:bidi="ar-MA"/>
        </w:rPr>
        <w:t>:</w:t>
      </w:r>
      <w:r w:rsidRPr="008F0C3A">
        <w:rPr>
          <w:b/>
          <w:bCs/>
          <w:sz w:val="26"/>
          <w:szCs w:val="26"/>
          <w:rtl/>
          <w:lang w:val="en-US" w:bidi="ar-MA"/>
        </w:rPr>
        <w:t xml:space="preserve"> </w:t>
      </w:r>
      <w:r w:rsidR="0054656A" w:rsidRPr="00031137">
        <w:rPr>
          <w:b/>
          <w:bCs/>
          <w:sz w:val="26"/>
          <w:szCs w:val="26"/>
          <w:rtl/>
          <w:lang w:bidi="ar-MA"/>
        </w:rPr>
        <w:t>الإحداث الصافي لمناصب الشغل</w:t>
      </w:r>
      <w:r w:rsidR="0054656A">
        <w:rPr>
          <w:rFonts w:hint="cs"/>
          <w:b/>
          <w:bCs/>
          <w:sz w:val="26"/>
          <w:szCs w:val="26"/>
          <w:rtl/>
          <w:lang w:bidi="ar-MA"/>
        </w:rPr>
        <w:t xml:space="preserve"> </w:t>
      </w:r>
      <w:r>
        <w:rPr>
          <w:rFonts w:hint="cs"/>
          <w:b/>
          <w:bCs/>
          <w:sz w:val="26"/>
          <w:szCs w:val="26"/>
          <w:rtl/>
          <w:lang w:val="en-US" w:bidi="ar-MA"/>
        </w:rPr>
        <w:t>مابين</w:t>
      </w:r>
      <w:r w:rsidRPr="008F0C3A">
        <w:rPr>
          <w:b/>
          <w:bCs/>
          <w:sz w:val="26"/>
          <w:szCs w:val="26"/>
          <w:rtl/>
          <w:lang w:val="en-US" w:bidi="ar-MA"/>
        </w:rPr>
        <w:t xml:space="preserve"> </w:t>
      </w:r>
      <w:r w:rsidR="00664358" w:rsidRPr="008F0C3A">
        <w:rPr>
          <w:b/>
          <w:bCs/>
          <w:sz w:val="26"/>
          <w:szCs w:val="26"/>
          <w:rtl/>
          <w:lang w:val="en-US" w:bidi="ar-MA"/>
        </w:rPr>
        <w:t>سن</w:t>
      </w:r>
      <w:r w:rsidR="00664358">
        <w:rPr>
          <w:rFonts w:hint="cs"/>
          <w:b/>
          <w:bCs/>
          <w:sz w:val="26"/>
          <w:szCs w:val="26"/>
          <w:rtl/>
          <w:lang w:val="en-US" w:bidi="ar-MA"/>
        </w:rPr>
        <w:t>تي</w:t>
      </w:r>
      <w:r w:rsidR="00E44BBC">
        <w:rPr>
          <w:rFonts w:hint="cs"/>
          <w:b/>
          <w:bCs/>
          <w:sz w:val="26"/>
          <w:szCs w:val="26"/>
          <w:rtl/>
          <w:lang w:val="en-US" w:bidi="ar-MA"/>
        </w:rPr>
        <w:t xml:space="preserve"> </w:t>
      </w:r>
      <w:r w:rsidRPr="008F0C3A">
        <w:rPr>
          <w:b/>
          <w:bCs/>
          <w:sz w:val="26"/>
          <w:szCs w:val="26"/>
          <w:rtl/>
          <w:lang w:val="en-US" w:bidi="ar-MA"/>
        </w:rPr>
        <w:t>201</w:t>
      </w:r>
      <w:r w:rsidR="00010DC0">
        <w:rPr>
          <w:rFonts w:hint="cs"/>
          <w:b/>
          <w:bCs/>
          <w:sz w:val="26"/>
          <w:szCs w:val="26"/>
          <w:rtl/>
          <w:lang w:val="en-US" w:bidi="ar-MA"/>
        </w:rPr>
        <w:t>3</w:t>
      </w:r>
      <w:r w:rsidRPr="008F0C3A">
        <w:rPr>
          <w:b/>
          <w:bCs/>
          <w:sz w:val="26"/>
          <w:szCs w:val="26"/>
          <w:lang w:bidi="ar-MA"/>
        </w:rPr>
        <w:t xml:space="preserve"> </w:t>
      </w:r>
      <w:r w:rsidR="00E44BBC">
        <w:rPr>
          <w:rFonts w:hint="cs"/>
          <w:b/>
          <w:bCs/>
          <w:sz w:val="26"/>
          <w:szCs w:val="26"/>
          <w:rtl/>
          <w:lang w:bidi="ar-MA"/>
        </w:rPr>
        <w:t xml:space="preserve">و2014 </w:t>
      </w:r>
    </w:p>
    <w:p w:rsidR="008F0C3A" w:rsidRDefault="008F0C3A" w:rsidP="00E44BBC">
      <w:pPr>
        <w:bidi/>
        <w:spacing w:line="276" w:lineRule="auto"/>
        <w:ind w:left="-2"/>
        <w:jc w:val="center"/>
        <w:rPr>
          <w:b/>
          <w:bCs/>
          <w:sz w:val="26"/>
          <w:szCs w:val="26"/>
          <w:rtl/>
          <w:lang w:bidi="ar-MA"/>
        </w:rPr>
      </w:pPr>
      <w:r>
        <w:rPr>
          <w:rFonts w:hint="cs"/>
          <w:b/>
          <w:bCs/>
          <w:sz w:val="26"/>
          <w:szCs w:val="26"/>
          <w:rtl/>
          <w:lang w:bidi="ar-MA"/>
        </w:rPr>
        <w:t>حسب وسط الإقامة</w:t>
      </w:r>
    </w:p>
    <w:p w:rsidR="00892C89" w:rsidRDefault="00925A73" w:rsidP="00892C89">
      <w:pPr>
        <w:bidi/>
        <w:spacing w:line="276" w:lineRule="auto"/>
        <w:ind w:left="-2"/>
        <w:jc w:val="center"/>
        <w:rPr>
          <w:b/>
          <w:bCs/>
          <w:sz w:val="26"/>
          <w:szCs w:val="26"/>
          <w:rtl/>
          <w:lang w:bidi="ar-MA"/>
        </w:rPr>
      </w:pPr>
      <w:r>
        <w:rPr>
          <w:noProof/>
        </w:rPr>
        <w:drawing>
          <wp:inline distT="0" distB="0" distL="0" distR="0">
            <wp:extent cx="5227451" cy="2346414"/>
            <wp:effectExtent l="12186" t="6106" r="8638" b="2060"/>
            <wp:docPr id="1"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44BBC" w:rsidRDefault="00E44BBC" w:rsidP="00E44BBC">
      <w:pPr>
        <w:bidi/>
        <w:spacing w:line="276" w:lineRule="auto"/>
        <w:ind w:left="-2"/>
        <w:jc w:val="center"/>
        <w:rPr>
          <w:b/>
          <w:bCs/>
          <w:sz w:val="26"/>
          <w:szCs w:val="26"/>
          <w:rtl/>
          <w:lang w:bidi="ar-MA"/>
        </w:rPr>
      </w:pPr>
    </w:p>
    <w:p w:rsidR="00691D37" w:rsidRPr="00111ABE" w:rsidRDefault="0030724E" w:rsidP="00307300">
      <w:pPr>
        <w:bidi/>
        <w:spacing w:line="276" w:lineRule="auto"/>
        <w:ind w:left="-2"/>
        <w:jc w:val="both"/>
        <w:rPr>
          <w:sz w:val="28"/>
          <w:szCs w:val="28"/>
          <w:rtl/>
        </w:rPr>
      </w:pPr>
      <w:r w:rsidRPr="00111ABE">
        <w:rPr>
          <w:rFonts w:hint="cs"/>
          <w:sz w:val="28"/>
          <w:szCs w:val="28"/>
          <w:rtl/>
        </w:rPr>
        <w:t xml:space="preserve"> </w:t>
      </w:r>
      <w:r w:rsidR="00691D37" w:rsidRPr="00111ABE">
        <w:rPr>
          <w:rFonts w:hint="cs"/>
          <w:sz w:val="28"/>
          <w:szCs w:val="28"/>
          <w:rtl/>
        </w:rPr>
        <w:t xml:space="preserve">وهكذا، </w:t>
      </w:r>
      <w:r w:rsidR="00C224BD" w:rsidRPr="00111ABE">
        <w:rPr>
          <w:rFonts w:hint="cs"/>
          <w:sz w:val="28"/>
          <w:szCs w:val="28"/>
          <w:rtl/>
        </w:rPr>
        <w:t>عرف الاقتصاد المغربي إحداث</w:t>
      </w:r>
      <w:r w:rsidR="00A35DA0" w:rsidRPr="00111ABE">
        <w:rPr>
          <w:rFonts w:hint="cs"/>
          <w:sz w:val="28"/>
          <w:szCs w:val="28"/>
          <w:rtl/>
        </w:rPr>
        <w:t>ا</w:t>
      </w:r>
      <w:r w:rsidR="00C224BD" w:rsidRPr="00111ABE">
        <w:rPr>
          <w:rFonts w:hint="cs"/>
          <w:sz w:val="28"/>
          <w:szCs w:val="28"/>
          <w:rtl/>
        </w:rPr>
        <w:t xml:space="preserve"> صاف</w:t>
      </w:r>
      <w:r w:rsidR="00A35DA0" w:rsidRPr="00111ABE">
        <w:rPr>
          <w:rFonts w:hint="cs"/>
          <w:sz w:val="28"/>
          <w:szCs w:val="28"/>
          <w:rtl/>
        </w:rPr>
        <w:t>يا</w:t>
      </w:r>
      <w:r w:rsidR="00C224BD" w:rsidRPr="00111ABE">
        <w:rPr>
          <w:rFonts w:hint="cs"/>
          <w:sz w:val="28"/>
          <w:szCs w:val="28"/>
          <w:rtl/>
        </w:rPr>
        <w:t xml:space="preserve"> </w:t>
      </w:r>
      <w:r w:rsidR="00B17BDE" w:rsidRPr="00111ABE">
        <w:rPr>
          <w:rFonts w:hint="cs"/>
          <w:sz w:val="28"/>
          <w:szCs w:val="28"/>
          <w:rtl/>
        </w:rPr>
        <w:t>ل</w:t>
      </w:r>
      <w:r w:rsidR="00C224BD" w:rsidRPr="00111ABE">
        <w:rPr>
          <w:rFonts w:hint="cs"/>
          <w:sz w:val="28"/>
          <w:szCs w:val="28"/>
          <w:rtl/>
        </w:rPr>
        <w:t xml:space="preserve">ـ </w:t>
      </w:r>
      <w:r w:rsidR="009135D7" w:rsidRPr="00111ABE">
        <w:rPr>
          <w:rFonts w:hint="cs"/>
          <w:sz w:val="28"/>
          <w:szCs w:val="28"/>
          <w:rtl/>
        </w:rPr>
        <w:t>21</w:t>
      </w:r>
      <w:r w:rsidR="00C224BD" w:rsidRPr="00111ABE">
        <w:rPr>
          <w:rFonts w:hint="cs"/>
          <w:sz w:val="28"/>
          <w:szCs w:val="28"/>
          <w:rtl/>
        </w:rPr>
        <w:t>.000 منصب</w:t>
      </w:r>
      <w:r w:rsidR="00B17BDE" w:rsidRPr="00111ABE">
        <w:rPr>
          <w:rFonts w:hint="cs"/>
          <w:sz w:val="28"/>
          <w:szCs w:val="28"/>
          <w:rtl/>
        </w:rPr>
        <w:t xml:space="preserve"> شغل</w:t>
      </w:r>
      <w:r w:rsidR="00C224BD" w:rsidRPr="00111ABE">
        <w:rPr>
          <w:rFonts w:hint="cs"/>
          <w:sz w:val="28"/>
          <w:szCs w:val="28"/>
          <w:rtl/>
        </w:rPr>
        <w:t>،</w:t>
      </w:r>
      <w:r w:rsidR="009135D7" w:rsidRPr="00111ABE">
        <w:rPr>
          <w:rFonts w:hint="cs"/>
          <w:sz w:val="28"/>
          <w:szCs w:val="28"/>
          <w:rtl/>
        </w:rPr>
        <w:t xml:space="preserve"> نتيجة إحداث 27.000</w:t>
      </w:r>
      <w:r w:rsidR="00C224BD" w:rsidRPr="00111ABE">
        <w:rPr>
          <w:rFonts w:hint="cs"/>
          <w:sz w:val="28"/>
          <w:szCs w:val="28"/>
          <w:rtl/>
        </w:rPr>
        <w:t xml:space="preserve"> بال</w:t>
      </w:r>
      <w:r w:rsidR="00BC249B" w:rsidRPr="00111ABE">
        <w:rPr>
          <w:rFonts w:hint="cs"/>
          <w:sz w:val="28"/>
          <w:szCs w:val="28"/>
          <w:rtl/>
        </w:rPr>
        <w:t>وسط الحضري و</w:t>
      </w:r>
      <w:r w:rsidR="009135D7" w:rsidRPr="00111ABE">
        <w:rPr>
          <w:rFonts w:hint="cs"/>
          <w:sz w:val="28"/>
          <w:szCs w:val="28"/>
          <w:rtl/>
        </w:rPr>
        <w:t>فقدان 6.000</w:t>
      </w:r>
      <w:r w:rsidR="00C224BD" w:rsidRPr="00111ABE">
        <w:rPr>
          <w:rFonts w:hint="cs"/>
          <w:sz w:val="28"/>
          <w:szCs w:val="28"/>
          <w:rtl/>
        </w:rPr>
        <w:t xml:space="preserve"> </w:t>
      </w:r>
      <w:r w:rsidR="00BC249B" w:rsidRPr="00111ABE">
        <w:rPr>
          <w:rFonts w:hint="cs"/>
          <w:sz w:val="28"/>
          <w:szCs w:val="28"/>
          <w:rtl/>
        </w:rPr>
        <w:t xml:space="preserve">بالوسط </w:t>
      </w:r>
      <w:r w:rsidR="00C224BD" w:rsidRPr="00111ABE">
        <w:rPr>
          <w:rFonts w:hint="cs"/>
          <w:sz w:val="28"/>
          <w:szCs w:val="28"/>
          <w:rtl/>
        </w:rPr>
        <w:t>القروي</w:t>
      </w:r>
      <w:r w:rsidR="00A35DA0" w:rsidRPr="00111ABE">
        <w:rPr>
          <w:rFonts w:hint="cs"/>
          <w:sz w:val="28"/>
          <w:szCs w:val="28"/>
          <w:rtl/>
        </w:rPr>
        <w:t>.</w:t>
      </w:r>
      <w:r w:rsidR="00BC249B" w:rsidRPr="00111ABE">
        <w:rPr>
          <w:rFonts w:hint="cs"/>
          <w:sz w:val="28"/>
          <w:szCs w:val="28"/>
          <w:rtl/>
        </w:rPr>
        <w:t xml:space="preserve"> و</w:t>
      </w:r>
      <w:r w:rsidR="003C143D" w:rsidRPr="00111ABE">
        <w:rPr>
          <w:rFonts w:hint="cs"/>
          <w:sz w:val="28"/>
          <w:szCs w:val="28"/>
          <w:rtl/>
        </w:rPr>
        <w:t>من 10.</w:t>
      </w:r>
      <w:r w:rsidR="001753CF" w:rsidRPr="00111ABE">
        <w:rPr>
          <w:rFonts w:hint="cs"/>
          <w:sz w:val="28"/>
          <w:szCs w:val="28"/>
          <w:rtl/>
        </w:rPr>
        <w:t>625</w:t>
      </w:r>
      <w:r w:rsidR="003C143D" w:rsidRPr="00111ABE">
        <w:rPr>
          <w:rFonts w:hint="cs"/>
          <w:sz w:val="28"/>
          <w:szCs w:val="28"/>
          <w:rtl/>
        </w:rPr>
        <w:t>.000 منصب</w:t>
      </w:r>
      <w:r w:rsidR="001753CF" w:rsidRPr="00111ABE">
        <w:rPr>
          <w:rFonts w:hint="cs"/>
          <w:sz w:val="28"/>
          <w:szCs w:val="28"/>
          <w:rtl/>
        </w:rPr>
        <w:t xml:space="preserve"> شغل سنة 2013</w:t>
      </w:r>
      <w:r w:rsidR="003C143D" w:rsidRPr="00111ABE">
        <w:rPr>
          <w:rFonts w:hint="cs"/>
          <w:sz w:val="28"/>
          <w:szCs w:val="28"/>
          <w:rtl/>
        </w:rPr>
        <w:t xml:space="preserve">، </w:t>
      </w:r>
      <w:r w:rsidR="00691D37" w:rsidRPr="00111ABE">
        <w:rPr>
          <w:rFonts w:hint="cs"/>
          <w:sz w:val="28"/>
          <w:szCs w:val="28"/>
          <w:rtl/>
        </w:rPr>
        <w:t xml:space="preserve">انتقل حجم </w:t>
      </w:r>
      <w:r w:rsidR="003C143D" w:rsidRPr="00111ABE">
        <w:rPr>
          <w:rFonts w:hint="cs"/>
          <w:sz w:val="28"/>
          <w:szCs w:val="28"/>
          <w:rtl/>
        </w:rPr>
        <w:t>ا</w:t>
      </w:r>
      <w:r w:rsidR="00691D37" w:rsidRPr="00111ABE">
        <w:rPr>
          <w:rFonts w:hint="cs"/>
          <w:sz w:val="28"/>
          <w:szCs w:val="28"/>
          <w:rtl/>
        </w:rPr>
        <w:t>لتشغيل</w:t>
      </w:r>
      <w:r w:rsidR="001C27CC" w:rsidRPr="00111ABE">
        <w:rPr>
          <w:rFonts w:hint="cs"/>
          <w:sz w:val="28"/>
          <w:szCs w:val="28"/>
          <w:rtl/>
        </w:rPr>
        <w:t xml:space="preserve">، </w:t>
      </w:r>
      <w:r w:rsidR="003C143D" w:rsidRPr="00111ABE">
        <w:rPr>
          <w:rFonts w:hint="cs"/>
          <w:sz w:val="28"/>
          <w:szCs w:val="28"/>
          <w:rtl/>
        </w:rPr>
        <w:t>خلال سنة 2014</w:t>
      </w:r>
      <w:r w:rsidR="001C27CC" w:rsidRPr="00111ABE">
        <w:rPr>
          <w:rFonts w:hint="cs"/>
          <w:sz w:val="28"/>
          <w:szCs w:val="28"/>
          <w:rtl/>
        </w:rPr>
        <w:t>،</w:t>
      </w:r>
      <w:r w:rsidR="00691D37" w:rsidRPr="00111ABE">
        <w:rPr>
          <w:rFonts w:hint="cs"/>
          <w:sz w:val="28"/>
          <w:szCs w:val="28"/>
          <w:rtl/>
        </w:rPr>
        <w:t xml:space="preserve"> إلى 10.</w:t>
      </w:r>
      <w:r w:rsidR="001753CF" w:rsidRPr="00111ABE">
        <w:rPr>
          <w:rFonts w:hint="cs"/>
          <w:sz w:val="28"/>
          <w:szCs w:val="28"/>
          <w:rtl/>
        </w:rPr>
        <w:t>646</w:t>
      </w:r>
      <w:r w:rsidR="00691D37" w:rsidRPr="00111ABE">
        <w:rPr>
          <w:rFonts w:hint="cs"/>
          <w:sz w:val="28"/>
          <w:szCs w:val="28"/>
          <w:rtl/>
        </w:rPr>
        <w:t>.000</w:t>
      </w:r>
      <w:r w:rsidR="00D11E35" w:rsidRPr="00D11E35">
        <w:rPr>
          <w:rFonts w:hint="cs"/>
          <w:sz w:val="28"/>
          <w:szCs w:val="28"/>
          <w:rtl/>
        </w:rPr>
        <w:t xml:space="preserve"> </w:t>
      </w:r>
      <w:r w:rsidR="00D11E35" w:rsidRPr="00111ABE">
        <w:rPr>
          <w:rFonts w:hint="cs"/>
          <w:sz w:val="28"/>
          <w:szCs w:val="28"/>
          <w:rtl/>
        </w:rPr>
        <w:t>منصب</w:t>
      </w:r>
      <w:r w:rsidR="00691D37" w:rsidRPr="00111ABE">
        <w:rPr>
          <w:rFonts w:hint="cs"/>
          <w:sz w:val="28"/>
          <w:szCs w:val="28"/>
          <w:rtl/>
        </w:rPr>
        <w:t xml:space="preserve">. </w:t>
      </w:r>
      <w:r w:rsidR="00B17BDE" w:rsidRPr="00111ABE">
        <w:rPr>
          <w:rFonts w:hint="cs"/>
          <w:sz w:val="28"/>
          <w:szCs w:val="28"/>
          <w:rtl/>
        </w:rPr>
        <w:t>و</w:t>
      </w:r>
      <w:r w:rsidR="00074130" w:rsidRPr="00111ABE">
        <w:rPr>
          <w:rFonts w:hint="cs"/>
          <w:sz w:val="28"/>
          <w:szCs w:val="28"/>
          <w:rtl/>
        </w:rPr>
        <w:t>بخصوص</w:t>
      </w:r>
      <w:r w:rsidR="001C27CC" w:rsidRPr="00111ABE">
        <w:rPr>
          <w:rFonts w:hint="cs"/>
          <w:sz w:val="28"/>
          <w:szCs w:val="28"/>
          <w:rtl/>
        </w:rPr>
        <w:t xml:space="preserve"> </w:t>
      </w:r>
      <w:r w:rsidR="00691D37" w:rsidRPr="00111ABE">
        <w:rPr>
          <w:rFonts w:hint="cs"/>
          <w:sz w:val="28"/>
          <w:szCs w:val="28"/>
          <w:rtl/>
        </w:rPr>
        <w:t>معدل الشغل</w:t>
      </w:r>
      <w:r w:rsidR="00B17BDE" w:rsidRPr="00111ABE">
        <w:rPr>
          <w:rFonts w:hint="cs"/>
          <w:sz w:val="28"/>
          <w:szCs w:val="28"/>
          <w:rtl/>
        </w:rPr>
        <w:t xml:space="preserve">، </w:t>
      </w:r>
      <w:r w:rsidR="00074130" w:rsidRPr="00111ABE">
        <w:rPr>
          <w:rFonts w:hint="cs"/>
          <w:sz w:val="28"/>
          <w:szCs w:val="28"/>
          <w:rtl/>
        </w:rPr>
        <w:t xml:space="preserve">ونظرا لتنامي حجم السكان البالغين من العمر15 سنة فما فوق </w:t>
      </w:r>
      <w:r w:rsidR="0008579F" w:rsidRPr="00111ABE">
        <w:rPr>
          <w:rFonts w:hint="cs"/>
          <w:sz w:val="28"/>
          <w:szCs w:val="28"/>
          <w:rtl/>
        </w:rPr>
        <w:t>بوثيرة أكبر من تلك التي</w:t>
      </w:r>
      <w:r w:rsidR="003C143D" w:rsidRPr="00111ABE">
        <w:rPr>
          <w:rFonts w:hint="cs"/>
          <w:sz w:val="28"/>
          <w:szCs w:val="28"/>
          <w:rtl/>
        </w:rPr>
        <w:t xml:space="preserve"> عرفها </w:t>
      </w:r>
      <w:r w:rsidR="0008579F" w:rsidRPr="00111ABE">
        <w:rPr>
          <w:rFonts w:hint="cs"/>
          <w:sz w:val="28"/>
          <w:szCs w:val="28"/>
          <w:rtl/>
        </w:rPr>
        <w:t>حجم النشيطين المشتغلين</w:t>
      </w:r>
      <w:r w:rsidR="00B17BDE" w:rsidRPr="00111ABE">
        <w:rPr>
          <w:rFonts w:hint="cs"/>
          <w:sz w:val="28"/>
          <w:szCs w:val="28"/>
          <w:rtl/>
        </w:rPr>
        <w:t>،</w:t>
      </w:r>
      <w:r w:rsidR="000407B5" w:rsidRPr="00111ABE">
        <w:rPr>
          <w:rFonts w:hint="cs"/>
          <w:sz w:val="28"/>
          <w:szCs w:val="28"/>
          <w:rtl/>
        </w:rPr>
        <w:t xml:space="preserve"> </w:t>
      </w:r>
      <w:r w:rsidR="0008579F" w:rsidRPr="00111ABE">
        <w:rPr>
          <w:rFonts w:hint="cs"/>
          <w:sz w:val="28"/>
          <w:szCs w:val="28"/>
          <w:rtl/>
        </w:rPr>
        <w:t>فقد</w:t>
      </w:r>
      <w:r w:rsidR="00691D37" w:rsidRPr="00111ABE">
        <w:rPr>
          <w:rFonts w:hint="cs"/>
          <w:sz w:val="28"/>
          <w:szCs w:val="28"/>
          <w:rtl/>
        </w:rPr>
        <w:t xml:space="preserve"> </w:t>
      </w:r>
      <w:r w:rsidR="001C27CC" w:rsidRPr="00111ABE">
        <w:rPr>
          <w:rFonts w:hint="cs"/>
          <w:sz w:val="28"/>
          <w:szCs w:val="28"/>
          <w:rtl/>
        </w:rPr>
        <w:t>تراجع</w:t>
      </w:r>
      <w:r w:rsidR="00F02C4F" w:rsidRPr="00111ABE">
        <w:rPr>
          <w:rFonts w:hint="cs"/>
          <w:sz w:val="28"/>
          <w:szCs w:val="28"/>
          <w:rtl/>
        </w:rPr>
        <w:t xml:space="preserve"> هذا الأخير </w:t>
      </w:r>
      <w:r w:rsidR="00691D37" w:rsidRPr="00111ABE">
        <w:rPr>
          <w:rFonts w:hint="cs"/>
          <w:sz w:val="28"/>
          <w:szCs w:val="28"/>
          <w:rtl/>
        </w:rPr>
        <w:t>ب</w:t>
      </w:r>
      <w:r w:rsidR="008E0F15" w:rsidRPr="00111ABE">
        <w:rPr>
          <w:rFonts w:hint="cs"/>
          <w:sz w:val="28"/>
          <w:szCs w:val="28"/>
          <w:rtl/>
        </w:rPr>
        <w:t xml:space="preserve">ـ </w:t>
      </w:r>
      <w:r w:rsidR="00691D37" w:rsidRPr="00111ABE">
        <w:rPr>
          <w:rFonts w:hint="cs"/>
          <w:sz w:val="28"/>
          <w:szCs w:val="28"/>
          <w:rtl/>
        </w:rPr>
        <w:t>0,</w:t>
      </w:r>
      <w:r w:rsidR="001B6C5C" w:rsidRPr="00111ABE">
        <w:rPr>
          <w:rFonts w:hint="cs"/>
          <w:sz w:val="28"/>
          <w:szCs w:val="28"/>
          <w:rtl/>
        </w:rPr>
        <w:t>5</w:t>
      </w:r>
      <w:r w:rsidR="00691D37" w:rsidRPr="00111ABE">
        <w:rPr>
          <w:rFonts w:hint="cs"/>
          <w:sz w:val="28"/>
          <w:szCs w:val="28"/>
          <w:rtl/>
        </w:rPr>
        <w:t xml:space="preserve"> نقطة </w:t>
      </w:r>
      <w:r w:rsidR="001C27CC" w:rsidRPr="00111ABE">
        <w:rPr>
          <w:rFonts w:hint="cs"/>
          <w:sz w:val="28"/>
          <w:szCs w:val="28"/>
          <w:rtl/>
        </w:rPr>
        <w:t xml:space="preserve">على المستوى الوطني، منتقلا بذلك من </w:t>
      </w:r>
      <w:r w:rsidR="001B6C5C" w:rsidRPr="00111ABE">
        <w:rPr>
          <w:sz w:val="28"/>
          <w:szCs w:val="28"/>
        </w:rPr>
        <w:t>43,8</w:t>
      </w:r>
      <w:r w:rsidR="001C27CC" w:rsidRPr="00111ABE">
        <w:rPr>
          <w:sz w:val="28"/>
          <w:szCs w:val="28"/>
        </w:rPr>
        <w:t>%</w:t>
      </w:r>
      <w:r w:rsidR="001C27CC" w:rsidRPr="00111ABE">
        <w:rPr>
          <w:rFonts w:hint="cs"/>
          <w:sz w:val="28"/>
          <w:szCs w:val="28"/>
          <w:rtl/>
        </w:rPr>
        <w:t xml:space="preserve"> إلى </w:t>
      </w:r>
      <w:r w:rsidR="005572FD" w:rsidRPr="00111ABE">
        <w:rPr>
          <w:sz w:val="28"/>
          <w:szCs w:val="28"/>
        </w:rPr>
        <w:t>4</w:t>
      </w:r>
      <w:r w:rsidR="00507D6D" w:rsidRPr="00111ABE">
        <w:rPr>
          <w:sz w:val="28"/>
          <w:szCs w:val="28"/>
        </w:rPr>
        <w:t>3</w:t>
      </w:r>
      <w:r w:rsidR="005572FD" w:rsidRPr="00111ABE">
        <w:rPr>
          <w:sz w:val="28"/>
          <w:szCs w:val="28"/>
        </w:rPr>
        <w:t>,</w:t>
      </w:r>
      <w:r w:rsidR="001B6C5C" w:rsidRPr="00111ABE">
        <w:rPr>
          <w:sz w:val="28"/>
          <w:szCs w:val="28"/>
        </w:rPr>
        <w:t>3</w:t>
      </w:r>
      <w:r w:rsidR="005572FD" w:rsidRPr="00111ABE">
        <w:rPr>
          <w:sz w:val="28"/>
          <w:szCs w:val="28"/>
        </w:rPr>
        <w:t>%</w:t>
      </w:r>
      <w:r w:rsidR="0028050F" w:rsidRPr="00111ABE">
        <w:rPr>
          <w:rFonts w:hint="cs"/>
          <w:sz w:val="28"/>
          <w:szCs w:val="28"/>
          <w:rtl/>
        </w:rPr>
        <w:t>.</w:t>
      </w:r>
      <w:r w:rsidR="005572FD" w:rsidRPr="00111ABE">
        <w:rPr>
          <w:rFonts w:hint="cs"/>
          <w:sz w:val="28"/>
          <w:szCs w:val="28"/>
          <w:rtl/>
        </w:rPr>
        <w:t xml:space="preserve"> </w:t>
      </w:r>
      <w:r w:rsidR="009956A0" w:rsidRPr="00111ABE">
        <w:rPr>
          <w:rFonts w:hint="cs"/>
          <w:sz w:val="28"/>
          <w:szCs w:val="28"/>
          <w:rtl/>
        </w:rPr>
        <w:t>و</w:t>
      </w:r>
      <w:r w:rsidR="005572FD" w:rsidRPr="00111ABE">
        <w:rPr>
          <w:rFonts w:hint="cs"/>
          <w:sz w:val="28"/>
          <w:szCs w:val="28"/>
          <w:rtl/>
        </w:rPr>
        <w:t xml:space="preserve">تراجع </w:t>
      </w:r>
      <w:r w:rsidR="003C143D" w:rsidRPr="00111ABE">
        <w:rPr>
          <w:rFonts w:hint="cs"/>
          <w:sz w:val="28"/>
          <w:szCs w:val="28"/>
          <w:rtl/>
        </w:rPr>
        <w:t>بـ</w:t>
      </w:r>
      <w:r w:rsidR="003C143D" w:rsidRPr="00111ABE">
        <w:rPr>
          <w:sz w:val="28"/>
          <w:szCs w:val="28"/>
        </w:rPr>
        <w:t xml:space="preserve"> </w:t>
      </w:r>
      <w:r w:rsidR="005572FD" w:rsidRPr="00111ABE">
        <w:rPr>
          <w:sz w:val="28"/>
          <w:szCs w:val="28"/>
        </w:rPr>
        <w:t>0,</w:t>
      </w:r>
      <w:r w:rsidR="00492DA8" w:rsidRPr="00111ABE">
        <w:rPr>
          <w:sz w:val="28"/>
          <w:szCs w:val="28"/>
        </w:rPr>
        <w:t>5</w:t>
      </w:r>
      <w:r w:rsidR="005572FD" w:rsidRPr="00111ABE">
        <w:rPr>
          <w:sz w:val="28"/>
          <w:szCs w:val="28"/>
        </w:rPr>
        <w:t xml:space="preserve"> </w:t>
      </w:r>
      <w:r w:rsidR="00E0382C" w:rsidRPr="00111ABE">
        <w:rPr>
          <w:rFonts w:hint="cs"/>
          <w:sz w:val="28"/>
          <w:szCs w:val="28"/>
          <w:rtl/>
        </w:rPr>
        <w:t>نقطة</w:t>
      </w:r>
      <w:r w:rsidR="00494538" w:rsidRPr="00111ABE">
        <w:rPr>
          <w:rFonts w:hint="cs"/>
          <w:sz w:val="28"/>
          <w:szCs w:val="28"/>
          <w:rtl/>
        </w:rPr>
        <w:t xml:space="preserve"> </w:t>
      </w:r>
      <w:r w:rsidR="001B6C5C" w:rsidRPr="00111ABE">
        <w:rPr>
          <w:rFonts w:hint="cs"/>
          <w:sz w:val="28"/>
          <w:szCs w:val="28"/>
          <w:rtl/>
        </w:rPr>
        <w:t xml:space="preserve">على مستوى </w:t>
      </w:r>
      <w:r w:rsidR="00D11E35">
        <w:rPr>
          <w:rFonts w:hint="cs"/>
          <w:sz w:val="28"/>
          <w:szCs w:val="28"/>
          <w:rtl/>
        </w:rPr>
        <w:t xml:space="preserve">كلا </w:t>
      </w:r>
      <w:r w:rsidR="00691D37" w:rsidRPr="00111ABE">
        <w:rPr>
          <w:rFonts w:hint="cs"/>
          <w:sz w:val="28"/>
          <w:szCs w:val="28"/>
          <w:rtl/>
        </w:rPr>
        <w:t>وسط</w:t>
      </w:r>
      <w:r w:rsidR="001B6C5C" w:rsidRPr="00111ABE">
        <w:rPr>
          <w:rFonts w:hint="cs"/>
          <w:sz w:val="28"/>
          <w:szCs w:val="28"/>
          <w:rtl/>
        </w:rPr>
        <w:t>ي</w:t>
      </w:r>
      <w:r w:rsidR="00691D37" w:rsidRPr="00111ABE">
        <w:rPr>
          <w:rFonts w:hint="cs"/>
          <w:sz w:val="28"/>
          <w:szCs w:val="28"/>
          <w:rtl/>
        </w:rPr>
        <w:t xml:space="preserve"> </w:t>
      </w:r>
      <w:r w:rsidR="001B6C5C" w:rsidRPr="00111ABE">
        <w:rPr>
          <w:rFonts w:hint="cs"/>
          <w:sz w:val="28"/>
          <w:szCs w:val="28"/>
          <w:rtl/>
        </w:rPr>
        <w:t>الإقامة</w:t>
      </w:r>
      <w:r w:rsidR="003C143D" w:rsidRPr="00111ABE">
        <w:rPr>
          <w:rFonts w:hint="cs"/>
          <w:sz w:val="28"/>
          <w:szCs w:val="28"/>
          <w:rtl/>
        </w:rPr>
        <w:t>،</w:t>
      </w:r>
      <w:r w:rsidR="00691D37" w:rsidRPr="00111ABE">
        <w:rPr>
          <w:rFonts w:hint="cs"/>
          <w:sz w:val="28"/>
          <w:szCs w:val="28"/>
          <w:rtl/>
        </w:rPr>
        <w:t xml:space="preserve"> </w:t>
      </w:r>
      <w:r w:rsidR="001B6C5C" w:rsidRPr="00111ABE">
        <w:rPr>
          <w:rFonts w:hint="cs"/>
          <w:sz w:val="28"/>
          <w:szCs w:val="28"/>
          <w:rtl/>
        </w:rPr>
        <w:t xml:space="preserve">منتقلا من </w:t>
      </w:r>
      <w:r w:rsidR="001B6C5C" w:rsidRPr="00111ABE">
        <w:rPr>
          <w:sz w:val="28"/>
          <w:szCs w:val="28"/>
        </w:rPr>
        <w:t>36,4%</w:t>
      </w:r>
      <w:r w:rsidR="001B6C5C" w:rsidRPr="00111ABE">
        <w:rPr>
          <w:rFonts w:hint="cs"/>
          <w:sz w:val="28"/>
          <w:szCs w:val="28"/>
          <w:rtl/>
        </w:rPr>
        <w:t xml:space="preserve"> إلى </w:t>
      </w:r>
      <w:r w:rsidR="001B6C5C" w:rsidRPr="00111ABE">
        <w:rPr>
          <w:sz w:val="28"/>
          <w:szCs w:val="28"/>
        </w:rPr>
        <w:t>35,9%</w:t>
      </w:r>
      <w:r w:rsidR="001B6C5C" w:rsidRPr="00111ABE">
        <w:rPr>
          <w:rFonts w:hint="cs"/>
          <w:sz w:val="28"/>
          <w:szCs w:val="28"/>
          <w:rtl/>
        </w:rPr>
        <w:t xml:space="preserve"> بالوسط الحضري</w:t>
      </w:r>
      <w:r w:rsidR="001B6C5C" w:rsidRPr="00111ABE">
        <w:rPr>
          <w:sz w:val="28"/>
          <w:szCs w:val="28"/>
        </w:rPr>
        <w:t xml:space="preserve"> </w:t>
      </w:r>
      <w:r w:rsidR="001B6C5C" w:rsidRPr="00111ABE">
        <w:rPr>
          <w:rFonts w:hint="cs"/>
          <w:sz w:val="28"/>
          <w:szCs w:val="28"/>
          <w:rtl/>
        </w:rPr>
        <w:t>ومن</w:t>
      </w:r>
      <w:r w:rsidR="003C143D" w:rsidRPr="00111ABE">
        <w:rPr>
          <w:rFonts w:hint="cs"/>
          <w:sz w:val="28"/>
          <w:szCs w:val="28"/>
          <w:rtl/>
        </w:rPr>
        <w:t xml:space="preserve"> </w:t>
      </w:r>
      <w:r w:rsidR="001B6C5C" w:rsidRPr="00111ABE">
        <w:rPr>
          <w:sz w:val="28"/>
          <w:szCs w:val="28"/>
        </w:rPr>
        <w:t>55</w:t>
      </w:r>
      <w:r w:rsidR="003C143D" w:rsidRPr="00111ABE">
        <w:rPr>
          <w:sz w:val="28"/>
          <w:szCs w:val="28"/>
        </w:rPr>
        <w:t>,</w:t>
      </w:r>
      <w:r w:rsidR="001B6C5C" w:rsidRPr="00111ABE">
        <w:rPr>
          <w:sz w:val="28"/>
          <w:szCs w:val="28"/>
        </w:rPr>
        <w:t>2</w:t>
      </w:r>
      <w:r w:rsidR="003C143D" w:rsidRPr="00111ABE">
        <w:rPr>
          <w:sz w:val="28"/>
          <w:szCs w:val="28"/>
        </w:rPr>
        <w:t>%</w:t>
      </w:r>
      <w:r w:rsidR="003C143D" w:rsidRPr="00111ABE">
        <w:rPr>
          <w:rFonts w:hint="cs"/>
          <w:sz w:val="28"/>
          <w:szCs w:val="28"/>
          <w:rtl/>
        </w:rPr>
        <w:t xml:space="preserve"> </w:t>
      </w:r>
      <w:r w:rsidR="009956A0" w:rsidRPr="00111ABE">
        <w:rPr>
          <w:rFonts w:hint="cs"/>
          <w:sz w:val="28"/>
          <w:szCs w:val="28"/>
          <w:rtl/>
        </w:rPr>
        <w:t xml:space="preserve">إلى </w:t>
      </w:r>
      <w:r w:rsidR="001B6C5C" w:rsidRPr="00111ABE">
        <w:rPr>
          <w:sz w:val="28"/>
          <w:szCs w:val="28"/>
        </w:rPr>
        <w:t>54</w:t>
      </w:r>
      <w:r w:rsidR="009956A0" w:rsidRPr="00111ABE">
        <w:rPr>
          <w:sz w:val="28"/>
          <w:szCs w:val="28"/>
        </w:rPr>
        <w:t>,</w:t>
      </w:r>
      <w:r w:rsidR="001B6C5C" w:rsidRPr="00111ABE">
        <w:rPr>
          <w:sz w:val="28"/>
          <w:szCs w:val="28"/>
        </w:rPr>
        <w:t>7</w:t>
      </w:r>
      <w:r w:rsidR="009956A0" w:rsidRPr="00111ABE">
        <w:rPr>
          <w:sz w:val="28"/>
          <w:szCs w:val="28"/>
        </w:rPr>
        <w:t>%</w:t>
      </w:r>
      <w:r w:rsidR="00492DA8" w:rsidRPr="00111ABE">
        <w:rPr>
          <w:rFonts w:hint="cs"/>
          <w:sz w:val="28"/>
          <w:szCs w:val="28"/>
          <w:rtl/>
        </w:rPr>
        <w:t xml:space="preserve"> </w:t>
      </w:r>
      <w:r w:rsidR="00691D37" w:rsidRPr="00111ABE">
        <w:rPr>
          <w:rFonts w:hint="cs"/>
          <w:sz w:val="28"/>
          <w:szCs w:val="28"/>
          <w:rtl/>
        </w:rPr>
        <w:t>بالوسط القروي</w:t>
      </w:r>
      <w:r w:rsidR="00E23580" w:rsidRPr="00111ABE">
        <w:rPr>
          <w:rFonts w:hint="cs"/>
          <w:sz w:val="28"/>
          <w:szCs w:val="28"/>
          <w:rtl/>
        </w:rPr>
        <w:t>.</w:t>
      </w:r>
    </w:p>
    <w:p w:rsidR="00031137" w:rsidRDefault="00031137" w:rsidP="00B95F26">
      <w:pPr>
        <w:bidi/>
        <w:rPr>
          <w:b/>
          <w:bCs/>
          <w:color w:val="0000FF"/>
          <w:sz w:val="28"/>
          <w:szCs w:val="28"/>
        </w:rPr>
      </w:pPr>
    </w:p>
    <w:p w:rsidR="00973F0E" w:rsidRDefault="00973F0E" w:rsidP="00D11E35">
      <w:pPr>
        <w:autoSpaceDE w:val="0"/>
        <w:autoSpaceDN w:val="0"/>
        <w:bidi/>
        <w:adjustRightInd w:val="0"/>
        <w:spacing w:line="360" w:lineRule="auto"/>
        <w:jc w:val="both"/>
        <w:rPr>
          <w:b/>
          <w:bCs/>
          <w:color w:val="548DD4"/>
          <w:sz w:val="32"/>
          <w:szCs w:val="32"/>
        </w:rPr>
      </w:pPr>
    </w:p>
    <w:p w:rsidR="00973F0E" w:rsidRDefault="00973F0E" w:rsidP="00973F0E">
      <w:pPr>
        <w:autoSpaceDE w:val="0"/>
        <w:autoSpaceDN w:val="0"/>
        <w:bidi/>
        <w:adjustRightInd w:val="0"/>
        <w:spacing w:line="360" w:lineRule="auto"/>
        <w:jc w:val="both"/>
        <w:rPr>
          <w:b/>
          <w:bCs/>
          <w:color w:val="548DD4"/>
          <w:sz w:val="32"/>
          <w:szCs w:val="32"/>
          <w:rtl/>
        </w:rPr>
      </w:pPr>
    </w:p>
    <w:p w:rsidR="00307300" w:rsidRDefault="00307300" w:rsidP="00307300">
      <w:pPr>
        <w:autoSpaceDE w:val="0"/>
        <w:autoSpaceDN w:val="0"/>
        <w:bidi/>
        <w:adjustRightInd w:val="0"/>
        <w:spacing w:line="360" w:lineRule="auto"/>
        <w:jc w:val="both"/>
        <w:rPr>
          <w:b/>
          <w:bCs/>
          <w:color w:val="548DD4"/>
          <w:sz w:val="32"/>
          <w:szCs w:val="32"/>
        </w:rPr>
      </w:pPr>
    </w:p>
    <w:p w:rsidR="00B95F26" w:rsidRPr="00FA1254" w:rsidRDefault="00B22224" w:rsidP="00973F0E">
      <w:pPr>
        <w:autoSpaceDE w:val="0"/>
        <w:autoSpaceDN w:val="0"/>
        <w:bidi/>
        <w:adjustRightInd w:val="0"/>
        <w:spacing w:line="360" w:lineRule="auto"/>
        <w:jc w:val="both"/>
        <w:rPr>
          <w:b/>
          <w:bCs/>
          <w:color w:val="548DD4"/>
          <w:sz w:val="32"/>
          <w:szCs w:val="32"/>
          <w:rtl/>
        </w:rPr>
      </w:pPr>
      <w:r w:rsidRPr="00FA1254">
        <w:rPr>
          <w:rFonts w:hint="cs"/>
          <w:b/>
          <w:bCs/>
          <w:color w:val="548DD4"/>
          <w:sz w:val="32"/>
          <w:szCs w:val="32"/>
          <w:rtl/>
        </w:rPr>
        <w:lastRenderedPageBreak/>
        <w:t>قطاع</w:t>
      </w:r>
      <w:r w:rsidR="00E168F0" w:rsidRPr="00FA1254">
        <w:rPr>
          <w:rFonts w:hint="cs"/>
          <w:b/>
          <w:bCs/>
          <w:color w:val="548DD4"/>
          <w:sz w:val="32"/>
          <w:szCs w:val="32"/>
          <w:rtl/>
        </w:rPr>
        <w:t xml:space="preserve"> الخدمات وراء </w:t>
      </w:r>
      <w:r w:rsidR="00AB17D1" w:rsidRPr="00FA1254">
        <w:rPr>
          <w:rFonts w:hint="cs"/>
          <w:b/>
          <w:bCs/>
          <w:color w:val="548DD4"/>
          <w:sz w:val="32"/>
          <w:szCs w:val="32"/>
          <w:rtl/>
        </w:rPr>
        <w:t xml:space="preserve">مناصب </w:t>
      </w:r>
      <w:r w:rsidR="00672548" w:rsidRPr="00FA1254">
        <w:rPr>
          <w:rFonts w:hint="cs"/>
          <w:b/>
          <w:bCs/>
          <w:color w:val="548DD4"/>
          <w:sz w:val="32"/>
          <w:szCs w:val="32"/>
          <w:rtl/>
        </w:rPr>
        <w:t>الشغل المحدث</w:t>
      </w:r>
      <w:r w:rsidR="00AB17D1" w:rsidRPr="00FA1254">
        <w:rPr>
          <w:rFonts w:hint="cs"/>
          <w:b/>
          <w:bCs/>
          <w:color w:val="548DD4"/>
          <w:sz w:val="32"/>
          <w:szCs w:val="32"/>
          <w:rtl/>
        </w:rPr>
        <w:t>ة</w:t>
      </w:r>
    </w:p>
    <w:p w:rsidR="00A024A0" w:rsidRPr="00973F0E" w:rsidRDefault="00064608" w:rsidP="00307300">
      <w:pPr>
        <w:bidi/>
        <w:spacing w:line="276" w:lineRule="auto"/>
        <w:ind w:left="-2"/>
        <w:jc w:val="both"/>
        <w:rPr>
          <w:sz w:val="28"/>
          <w:szCs w:val="28"/>
          <w:rtl/>
        </w:rPr>
      </w:pPr>
      <w:r w:rsidRPr="00973F0E">
        <w:rPr>
          <w:rFonts w:hint="cs"/>
          <w:sz w:val="28"/>
          <w:szCs w:val="28"/>
          <w:rtl/>
        </w:rPr>
        <w:t>و</w:t>
      </w:r>
      <w:r w:rsidR="00E26E58" w:rsidRPr="00973F0E">
        <w:rPr>
          <w:rFonts w:hint="cs"/>
          <w:sz w:val="28"/>
          <w:szCs w:val="28"/>
          <w:rtl/>
        </w:rPr>
        <w:t>هكذا</w:t>
      </w:r>
      <w:r w:rsidR="00610C0A" w:rsidRPr="00973F0E">
        <w:rPr>
          <w:rFonts w:hint="cs"/>
          <w:sz w:val="28"/>
          <w:szCs w:val="28"/>
          <w:rtl/>
        </w:rPr>
        <w:t>،</w:t>
      </w:r>
      <w:r w:rsidR="00E26E58" w:rsidRPr="00973F0E">
        <w:rPr>
          <w:rFonts w:hint="cs"/>
          <w:sz w:val="28"/>
          <w:szCs w:val="28"/>
          <w:rtl/>
        </w:rPr>
        <w:t xml:space="preserve"> عرف قطاع "الخدمات" إحداث </w:t>
      </w:r>
      <w:r w:rsidR="007B26B8" w:rsidRPr="00973F0E">
        <w:rPr>
          <w:rFonts w:hint="cs"/>
          <w:sz w:val="28"/>
          <w:szCs w:val="28"/>
          <w:rtl/>
        </w:rPr>
        <w:t>42</w:t>
      </w:r>
      <w:r w:rsidR="00E26E58" w:rsidRPr="00973F0E">
        <w:rPr>
          <w:rFonts w:hint="cs"/>
          <w:sz w:val="28"/>
          <w:szCs w:val="28"/>
          <w:rtl/>
        </w:rPr>
        <w:t xml:space="preserve">.000 </w:t>
      </w:r>
      <w:r w:rsidR="00183B74" w:rsidRPr="00973F0E">
        <w:rPr>
          <w:rFonts w:hint="cs"/>
          <w:sz w:val="28"/>
          <w:szCs w:val="28"/>
          <w:rtl/>
        </w:rPr>
        <w:t xml:space="preserve"> </w:t>
      </w:r>
      <w:r w:rsidR="00E26E58" w:rsidRPr="00973F0E">
        <w:rPr>
          <w:rFonts w:hint="cs"/>
          <w:sz w:val="28"/>
          <w:szCs w:val="28"/>
          <w:rtl/>
        </w:rPr>
        <w:t xml:space="preserve">منصب شغل على المستوى الوطني، </w:t>
      </w:r>
      <w:r w:rsidR="00CB3C76" w:rsidRPr="00973F0E">
        <w:rPr>
          <w:rFonts w:hint="cs"/>
          <w:sz w:val="28"/>
          <w:szCs w:val="28"/>
          <w:rtl/>
        </w:rPr>
        <w:t>وهو ما يمثل</w:t>
      </w:r>
      <w:r w:rsidR="008D7995" w:rsidRPr="00973F0E">
        <w:rPr>
          <w:rFonts w:hint="cs"/>
          <w:sz w:val="28"/>
          <w:szCs w:val="28"/>
          <w:rtl/>
        </w:rPr>
        <w:t xml:space="preserve"> تزايدا يقدر بـ </w:t>
      </w:r>
      <w:r w:rsidR="00183B74" w:rsidRPr="00973F0E">
        <w:rPr>
          <w:sz w:val="28"/>
          <w:szCs w:val="28"/>
        </w:rPr>
        <w:t>1</w:t>
      </w:r>
      <w:r w:rsidR="00A024A0" w:rsidRPr="00973F0E">
        <w:rPr>
          <w:sz w:val="28"/>
          <w:szCs w:val="28"/>
        </w:rPr>
        <w:t>%</w:t>
      </w:r>
      <w:r w:rsidR="00A024A0" w:rsidRPr="00973F0E">
        <w:rPr>
          <w:rFonts w:hint="cs"/>
          <w:sz w:val="28"/>
          <w:szCs w:val="28"/>
          <w:rtl/>
        </w:rPr>
        <w:t xml:space="preserve"> </w:t>
      </w:r>
      <w:r w:rsidR="008D7995" w:rsidRPr="00973F0E">
        <w:rPr>
          <w:rFonts w:hint="cs"/>
          <w:sz w:val="28"/>
          <w:szCs w:val="28"/>
          <w:rtl/>
        </w:rPr>
        <w:t xml:space="preserve">من </w:t>
      </w:r>
      <w:r w:rsidR="00A024A0" w:rsidRPr="00973F0E">
        <w:rPr>
          <w:rFonts w:hint="cs"/>
          <w:sz w:val="28"/>
          <w:szCs w:val="28"/>
          <w:rtl/>
        </w:rPr>
        <w:t xml:space="preserve">حجم التشغيل بهذا القطاع، مقابل </w:t>
      </w:r>
      <w:r w:rsidR="00725ED6" w:rsidRPr="00973F0E">
        <w:rPr>
          <w:rFonts w:hint="cs"/>
          <w:sz w:val="28"/>
          <w:szCs w:val="28"/>
          <w:rtl/>
        </w:rPr>
        <w:t xml:space="preserve">إحداث </w:t>
      </w:r>
      <w:r w:rsidR="00897FE0" w:rsidRPr="00973F0E">
        <w:rPr>
          <w:rFonts w:hint="cs"/>
          <w:sz w:val="28"/>
          <w:szCs w:val="28"/>
          <w:rtl/>
        </w:rPr>
        <w:t>109</w:t>
      </w:r>
      <w:r w:rsidR="00247108" w:rsidRPr="00973F0E">
        <w:rPr>
          <w:rFonts w:hint="cs"/>
          <w:sz w:val="28"/>
          <w:szCs w:val="28"/>
          <w:rtl/>
        </w:rPr>
        <w:t xml:space="preserve">.000 منصب كمعدل </w:t>
      </w:r>
      <w:r w:rsidR="00725ED6" w:rsidRPr="00973F0E">
        <w:rPr>
          <w:rFonts w:hint="cs"/>
          <w:sz w:val="28"/>
          <w:szCs w:val="28"/>
          <w:rtl/>
        </w:rPr>
        <w:t xml:space="preserve">سنوي </w:t>
      </w:r>
      <w:r w:rsidR="00A024A0" w:rsidRPr="00973F0E">
        <w:rPr>
          <w:rFonts w:hint="cs"/>
          <w:sz w:val="28"/>
          <w:szCs w:val="28"/>
          <w:rtl/>
        </w:rPr>
        <w:t xml:space="preserve">خلال </w:t>
      </w:r>
      <w:r w:rsidR="00897FE0" w:rsidRPr="00973F0E">
        <w:rPr>
          <w:rFonts w:hint="cs"/>
          <w:sz w:val="28"/>
          <w:szCs w:val="28"/>
          <w:rtl/>
        </w:rPr>
        <w:t>الثلاث سنوات الأخيرة</w:t>
      </w:r>
      <w:r w:rsidR="00A024A0" w:rsidRPr="00973F0E">
        <w:rPr>
          <w:rFonts w:hint="cs"/>
          <w:sz w:val="28"/>
          <w:szCs w:val="28"/>
          <w:rtl/>
        </w:rPr>
        <w:t>.</w:t>
      </w:r>
      <w:r w:rsidR="00183B74" w:rsidRPr="00973F0E">
        <w:rPr>
          <w:rFonts w:hint="cs"/>
          <w:sz w:val="28"/>
          <w:szCs w:val="28"/>
          <w:rtl/>
        </w:rPr>
        <w:t xml:space="preserve"> و</w:t>
      </w:r>
      <w:r w:rsidR="00214F19" w:rsidRPr="00973F0E">
        <w:rPr>
          <w:rFonts w:hint="cs"/>
          <w:sz w:val="28"/>
          <w:szCs w:val="28"/>
          <w:rtl/>
        </w:rPr>
        <w:t>قد</w:t>
      </w:r>
      <w:r w:rsidR="00A024A0" w:rsidRPr="00973F0E">
        <w:rPr>
          <w:rFonts w:hint="cs"/>
          <w:sz w:val="28"/>
          <w:szCs w:val="28"/>
          <w:rtl/>
        </w:rPr>
        <w:t xml:space="preserve"> </w:t>
      </w:r>
      <w:r w:rsidR="00232C92" w:rsidRPr="00973F0E">
        <w:rPr>
          <w:rFonts w:hint="cs"/>
          <w:sz w:val="28"/>
          <w:szCs w:val="28"/>
          <w:rtl/>
        </w:rPr>
        <w:t>س</w:t>
      </w:r>
      <w:r w:rsidR="00307300">
        <w:rPr>
          <w:rFonts w:hint="cs"/>
          <w:sz w:val="28"/>
          <w:szCs w:val="28"/>
          <w:rtl/>
        </w:rPr>
        <w:t>ُ</w:t>
      </w:r>
      <w:r w:rsidR="00232C92" w:rsidRPr="00973F0E">
        <w:rPr>
          <w:rFonts w:hint="cs"/>
          <w:sz w:val="28"/>
          <w:szCs w:val="28"/>
          <w:rtl/>
        </w:rPr>
        <w:t xml:space="preserve">جلت </w:t>
      </w:r>
      <w:r w:rsidR="00A024A0" w:rsidRPr="00973F0E">
        <w:rPr>
          <w:rFonts w:hint="cs"/>
          <w:sz w:val="28"/>
          <w:szCs w:val="28"/>
          <w:rtl/>
        </w:rPr>
        <w:t>المناصب الجديد</w:t>
      </w:r>
      <w:r w:rsidR="00232C92" w:rsidRPr="00973F0E">
        <w:rPr>
          <w:rFonts w:hint="cs"/>
          <w:sz w:val="28"/>
          <w:szCs w:val="28"/>
          <w:rtl/>
        </w:rPr>
        <w:t>ة</w:t>
      </w:r>
      <w:r w:rsidR="005446F5" w:rsidRPr="00973F0E">
        <w:rPr>
          <w:rFonts w:hint="cs"/>
          <w:sz w:val="28"/>
          <w:szCs w:val="28"/>
          <w:rtl/>
        </w:rPr>
        <w:t xml:space="preserve"> أساسا</w:t>
      </w:r>
      <w:r w:rsidR="00A024A0" w:rsidRPr="00973F0E">
        <w:rPr>
          <w:rFonts w:hint="cs"/>
          <w:sz w:val="28"/>
          <w:szCs w:val="28"/>
          <w:rtl/>
        </w:rPr>
        <w:t xml:space="preserve"> بفروع "التجارة بالتقسيط</w:t>
      </w:r>
      <w:r w:rsidR="005A0462" w:rsidRPr="00973F0E">
        <w:rPr>
          <w:rFonts w:hint="cs"/>
          <w:sz w:val="28"/>
          <w:szCs w:val="28"/>
          <w:rtl/>
        </w:rPr>
        <w:t xml:space="preserve"> وإصلاح الأثاث المنزلي"</w:t>
      </w:r>
      <w:r w:rsidR="00610C0A" w:rsidRPr="00973F0E">
        <w:rPr>
          <w:rFonts w:hint="cs"/>
          <w:sz w:val="28"/>
          <w:szCs w:val="28"/>
          <w:rtl/>
        </w:rPr>
        <w:t>،</w:t>
      </w:r>
      <w:r w:rsidR="00183B74" w:rsidRPr="00973F0E">
        <w:rPr>
          <w:rFonts w:hint="cs"/>
          <w:sz w:val="28"/>
          <w:szCs w:val="28"/>
          <w:rtl/>
        </w:rPr>
        <w:t xml:space="preserve"> </w:t>
      </w:r>
      <w:r w:rsidR="00897FE0" w:rsidRPr="00973F0E">
        <w:rPr>
          <w:rFonts w:hint="cs"/>
          <w:sz w:val="28"/>
          <w:szCs w:val="28"/>
          <w:rtl/>
        </w:rPr>
        <w:t>29</w:t>
      </w:r>
      <w:r w:rsidR="00183B74" w:rsidRPr="00973F0E">
        <w:rPr>
          <w:rFonts w:hint="cs"/>
          <w:sz w:val="28"/>
          <w:szCs w:val="28"/>
          <w:rtl/>
        </w:rPr>
        <w:t xml:space="preserve">.000  </w:t>
      </w:r>
      <w:r w:rsidR="008162A3" w:rsidRPr="00973F0E">
        <w:rPr>
          <w:rFonts w:hint="cs"/>
          <w:sz w:val="28"/>
          <w:szCs w:val="28"/>
          <w:rtl/>
        </w:rPr>
        <w:t>منصب</w:t>
      </w:r>
      <w:r w:rsidR="00FA1254">
        <w:rPr>
          <w:sz w:val="28"/>
          <w:szCs w:val="28"/>
        </w:rPr>
        <w:t xml:space="preserve"> </w:t>
      </w:r>
      <w:r w:rsidR="00232C92" w:rsidRPr="00973F0E">
        <w:rPr>
          <w:rFonts w:hint="cs"/>
          <w:sz w:val="28"/>
          <w:szCs w:val="28"/>
          <w:rtl/>
        </w:rPr>
        <w:t xml:space="preserve"> </w:t>
      </w:r>
      <w:r w:rsidR="00183B74" w:rsidRPr="00973F0E">
        <w:rPr>
          <w:rFonts w:hint="cs"/>
          <w:sz w:val="28"/>
          <w:szCs w:val="28"/>
          <w:rtl/>
        </w:rPr>
        <w:t>و</w:t>
      </w:r>
      <w:r w:rsidR="00247108" w:rsidRPr="00973F0E">
        <w:rPr>
          <w:rFonts w:hint="cs"/>
          <w:sz w:val="28"/>
          <w:szCs w:val="28"/>
          <w:rtl/>
        </w:rPr>
        <w:t>"الخدمات الشخصية"</w:t>
      </w:r>
      <w:r w:rsidR="00610C0A" w:rsidRPr="00973F0E">
        <w:rPr>
          <w:rFonts w:hint="cs"/>
          <w:sz w:val="28"/>
          <w:szCs w:val="28"/>
          <w:rtl/>
        </w:rPr>
        <w:t xml:space="preserve">، </w:t>
      </w:r>
      <w:r w:rsidR="00897FE0" w:rsidRPr="00973F0E">
        <w:rPr>
          <w:rFonts w:hint="cs"/>
          <w:sz w:val="28"/>
          <w:szCs w:val="28"/>
          <w:rtl/>
        </w:rPr>
        <w:t>10</w:t>
      </w:r>
      <w:r w:rsidR="00183B74" w:rsidRPr="00973F0E">
        <w:rPr>
          <w:rFonts w:hint="cs"/>
          <w:sz w:val="28"/>
          <w:szCs w:val="28"/>
          <w:rtl/>
        </w:rPr>
        <w:t>.000</w:t>
      </w:r>
      <w:r w:rsidR="00022B3F" w:rsidRPr="00973F0E">
        <w:rPr>
          <w:rFonts w:hint="cs"/>
          <w:sz w:val="28"/>
          <w:szCs w:val="28"/>
          <w:rtl/>
        </w:rPr>
        <w:t xml:space="preserve"> </w:t>
      </w:r>
      <w:r w:rsidR="00247108" w:rsidRPr="00973F0E">
        <w:rPr>
          <w:rFonts w:hint="cs"/>
          <w:sz w:val="28"/>
          <w:szCs w:val="28"/>
          <w:rtl/>
        </w:rPr>
        <w:t>منصب</w:t>
      </w:r>
      <w:r w:rsidR="00200F16" w:rsidRPr="00973F0E">
        <w:rPr>
          <w:rFonts w:hint="cs"/>
          <w:sz w:val="28"/>
          <w:szCs w:val="28"/>
          <w:rtl/>
        </w:rPr>
        <w:t>؛</w:t>
      </w:r>
    </w:p>
    <w:p w:rsidR="00E77864" w:rsidRPr="00307300" w:rsidRDefault="00E77864" w:rsidP="00E77864">
      <w:pPr>
        <w:bidi/>
        <w:spacing w:line="276" w:lineRule="auto"/>
        <w:ind w:left="-2"/>
        <w:jc w:val="both"/>
        <w:rPr>
          <w:sz w:val="16"/>
          <w:szCs w:val="16"/>
        </w:rPr>
      </w:pPr>
    </w:p>
    <w:p w:rsidR="00E77864" w:rsidRPr="00973F0E" w:rsidRDefault="004416AF" w:rsidP="00FA1254">
      <w:pPr>
        <w:bidi/>
        <w:spacing w:line="276" w:lineRule="auto"/>
        <w:ind w:left="-2"/>
        <w:jc w:val="both"/>
        <w:rPr>
          <w:sz w:val="28"/>
          <w:szCs w:val="28"/>
          <w:rtl/>
        </w:rPr>
      </w:pPr>
      <w:r w:rsidRPr="00973F0E">
        <w:rPr>
          <w:rFonts w:hint="cs"/>
          <w:sz w:val="28"/>
          <w:szCs w:val="28"/>
          <w:rtl/>
        </w:rPr>
        <w:t xml:space="preserve">ومن جهته، </w:t>
      </w:r>
      <w:r w:rsidR="00E77864" w:rsidRPr="00973F0E">
        <w:rPr>
          <w:rFonts w:hint="cs"/>
          <w:sz w:val="28"/>
          <w:szCs w:val="28"/>
          <w:rtl/>
        </w:rPr>
        <w:t xml:space="preserve">عرف قطاع "الفلاحة، الغابة والصيد"، إحداث 16.000 منصب شغل، </w:t>
      </w:r>
      <w:r w:rsidR="00FA1254" w:rsidRPr="00973F0E">
        <w:rPr>
          <w:rFonts w:hint="cs"/>
          <w:sz w:val="28"/>
          <w:szCs w:val="28"/>
          <w:rtl/>
        </w:rPr>
        <w:t xml:space="preserve">أي </w:t>
      </w:r>
      <w:r w:rsidR="00FA1254">
        <w:rPr>
          <w:rFonts w:hint="cs"/>
          <w:sz w:val="28"/>
          <w:szCs w:val="28"/>
          <w:rtl/>
          <w:lang w:bidi="ar-MA"/>
        </w:rPr>
        <w:t>ب</w:t>
      </w:r>
      <w:r w:rsidR="00E77864" w:rsidRPr="00973F0E">
        <w:rPr>
          <w:rFonts w:hint="cs"/>
          <w:sz w:val="28"/>
          <w:szCs w:val="28"/>
          <w:rtl/>
        </w:rPr>
        <w:t>تزايد</w:t>
      </w:r>
      <w:r w:rsidR="00FA1254">
        <w:rPr>
          <w:rFonts w:hint="cs"/>
          <w:sz w:val="28"/>
          <w:szCs w:val="28"/>
          <w:rtl/>
        </w:rPr>
        <w:t xml:space="preserve"> </w:t>
      </w:r>
      <w:r w:rsidR="00E77864" w:rsidRPr="00973F0E">
        <w:rPr>
          <w:rFonts w:hint="cs"/>
          <w:sz w:val="28"/>
          <w:szCs w:val="28"/>
          <w:rtl/>
        </w:rPr>
        <w:t>قدر</w:t>
      </w:r>
      <w:r w:rsidR="00FA1254">
        <w:rPr>
          <w:rFonts w:hint="cs"/>
          <w:sz w:val="28"/>
          <w:szCs w:val="28"/>
          <w:rtl/>
        </w:rPr>
        <w:t xml:space="preserve">ه </w:t>
      </w:r>
      <w:r w:rsidR="00E77864" w:rsidRPr="00973F0E">
        <w:rPr>
          <w:rFonts w:hint="cs"/>
          <w:sz w:val="28"/>
          <w:szCs w:val="28"/>
          <w:rtl/>
        </w:rPr>
        <w:t xml:space="preserve"> </w:t>
      </w:r>
      <w:r w:rsidR="00E77864" w:rsidRPr="00973F0E">
        <w:rPr>
          <w:sz w:val="28"/>
          <w:szCs w:val="28"/>
        </w:rPr>
        <w:t>0,4%</w:t>
      </w:r>
      <w:r w:rsidR="00E77864" w:rsidRPr="00973F0E">
        <w:rPr>
          <w:rFonts w:hint="cs"/>
          <w:sz w:val="28"/>
          <w:szCs w:val="28"/>
          <w:rtl/>
        </w:rPr>
        <w:t xml:space="preserve"> </w:t>
      </w:r>
      <w:r w:rsidR="00FA1254">
        <w:rPr>
          <w:rFonts w:hint="cs"/>
          <w:sz w:val="28"/>
          <w:szCs w:val="28"/>
          <w:rtl/>
        </w:rPr>
        <w:t>من</w:t>
      </w:r>
      <w:r w:rsidR="00E77864" w:rsidRPr="00973F0E">
        <w:rPr>
          <w:rFonts w:hint="cs"/>
          <w:sz w:val="28"/>
          <w:szCs w:val="28"/>
          <w:rtl/>
        </w:rPr>
        <w:t xml:space="preserve"> حجم التشغيل بهذا القطاع، مقابل إحداث 58.000 منصب خلال السنة الماضية وفقدان 3.000 منصب كمتوسط سنوي خلال الثلاث سنوات الأخيرة.</w:t>
      </w:r>
    </w:p>
    <w:p w:rsidR="00E77864" w:rsidRPr="00E77864" w:rsidRDefault="00E77864" w:rsidP="00E77864">
      <w:pPr>
        <w:pStyle w:val="Paragraphedeliste"/>
        <w:bidi/>
        <w:spacing w:line="276" w:lineRule="auto"/>
        <w:ind w:left="-2"/>
        <w:jc w:val="both"/>
        <w:rPr>
          <w:rFonts w:ascii="Book Antiqua" w:hAnsi="Book Antiqua"/>
          <w:sz w:val="16"/>
          <w:szCs w:val="16"/>
          <w:rtl/>
          <w:lang w:val="en-US"/>
        </w:rPr>
      </w:pPr>
    </w:p>
    <w:p w:rsidR="00E77864" w:rsidRPr="00BA0C1D" w:rsidRDefault="00E77864" w:rsidP="00FA1254">
      <w:pPr>
        <w:bidi/>
        <w:spacing w:line="276" w:lineRule="auto"/>
        <w:ind w:left="-2"/>
        <w:jc w:val="both"/>
        <w:rPr>
          <w:sz w:val="26"/>
          <w:szCs w:val="26"/>
        </w:rPr>
      </w:pPr>
      <w:r w:rsidRPr="00973F0E">
        <w:rPr>
          <w:rFonts w:hint="cs"/>
          <w:sz w:val="28"/>
          <w:szCs w:val="28"/>
          <w:rtl/>
        </w:rPr>
        <w:t xml:space="preserve">في حين، عرف قطاع "الصناعة بما فيها الصناعة التقليدية" فقدان 37.000 منصب شغل، أي بتراجع </w:t>
      </w:r>
      <w:r w:rsidRPr="00973F0E">
        <w:rPr>
          <w:sz w:val="28"/>
          <w:szCs w:val="28"/>
        </w:rPr>
        <w:t>3%</w:t>
      </w:r>
      <w:r w:rsidRPr="00973F0E">
        <w:rPr>
          <w:rFonts w:hint="cs"/>
          <w:sz w:val="28"/>
          <w:szCs w:val="28"/>
          <w:rtl/>
        </w:rPr>
        <w:t xml:space="preserve"> في حجم التشغيل به، مسجلا بذلك قرابة ضعف معدل </w:t>
      </w:r>
      <w:r w:rsidR="0063468A" w:rsidRPr="00973F0E">
        <w:rPr>
          <w:rFonts w:hint="cs"/>
          <w:sz w:val="28"/>
          <w:szCs w:val="28"/>
          <w:rtl/>
        </w:rPr>
        <w:t xml:space="preserve">التراجع </w:t>
      </w:r>
      <w:r w:rsidRPr="00973F0E">
        <w:rPr>
          <w:rFonts w:hint="cs"/>
          <w:sz w:val="28"/>
          <w:szCs w:val="28"/>
          <w:rtl/>
        </w:rPr>
        <w:t>السنوي المسجل خلال الثلاث سنوات الأخيرة والمقدر ب 18.000 منصب. و</w:t>
      </w:r>
      <w:r w:rsidR="00B84248" w:rsidRPr="00973F0E">
        <w:rPr>
          <w:rFonts w:hint="cs"/>
          <w:sz w:val="28"/>
          <w:szCs w:val="28"/>
          <w:rtl/>
        </w:rPr>
        <w:t>يرجع تراجع حجم التشغيل بهذا القطاع</w:t>
      </w:r>
      <w:r w:rsidR="00D612F8" w:rsidRPr="00973F0E">
        <w:rPr>
          <w:rFonts w:hint="cs"/>
          <w:sz w:val="28"/>
          <w:szCs w:val="28"/>
          <w:rtl/>
        </w:rPr>
        <w:t xml:space="preserve"> أساسا</w:t>
      </w:r>
      <w:r w:rsidR="00B84248" w:rsidRPr="00973F0E">
        <w:rPr>
          <w:rFonts w:hint="cs"/>
          <w:sz w:val="28"/>
          <w:szCs w:val="28"/>
          <w:rtl/>
        </w:rPr>
        <w:t xml:space="preserve"> إلى فقدان 32.000 منصب شغل </w:t>
      </w:r>
      <w:r w:rsidRPr="00973F0E">
        <w:rPr>
          <w:rFonts w:hint="cs"/>
          <w:sz w:val="28"/>
          <w:szCs w:val="28"/>
          <w:rtl/>
        </w:rPr>
        <w:t>بفرع "النسيج والملابس الجاهزة".</w:t>
      </w:r>
      <w:r w:rsidR="00CD2779" w:rsidRPr="00973F0E">
        <w:rPr>
          <w:rFonts w:hint="cs"/>
          <w:sz w:val="28"/>
          <w:szCs w:val="28"/>
          <w:rtl/>
        </w:rPr>
        <w:t xml:space="preserve"> </w:t>
      </w:r>
    </w:p>
    <w:p w:rsidR="00E77864" w:rsidRPr="00E77864" w:rsidRDefault="00E77864" w:rsidP="008D7995">
      <w:pPr>
        <w:pStyle w:val="Paragraphedeliste"/>
        <w:bidi/>
        <w:spacing w:line="276" w:lineRule="auto"/>
        <w:ind w:left="-2"/>
        <w:jc w:val="both"/>
        <w:rPr>
          <w:rFonts w:ascii="Book Antiqua" w:hAnsi="Book Antiqua"/>
          <w:sz w:val="16"/>
          <w:szCs w:val="16"/>
          <w:rtl/>
          <w:lang w:val="en-US"/>
        </w:rPr>
      </w:pPr>
    </w:p>
    <w:p w:rsidR="00DD4CEC" w:rsidRPr="00973F0E" w:rsidRDefault="004856CF" w:rsidP="00FA1254">
      <w:pPr>
        <w:bidi/>
        <w:spacing w:line="276" w:lineRule="auto"/>
        <w:ind w:left="-2"/>
        <w:jc w:val="both"/>
        <w:rPr>
          <w:sz w:val="28"/>
          <w:szCs w:val="28"/>
          <w:rtl/>
        </w:rPr>
      </w:pPr>
      <w:r w:rsidRPr="00973F0E">
        <w:rPr>
          <w:rFonts w:hint="cs"/>
          <w:sz w:val="28"/>
          <w:szCs w:val="28"/>
          <w:rtl/>
        </w:rPr>
        <w:t>و</w:t>
      </w:r>
      <w:r w:rsidR="00E934C1" w:rsidRPr="00973F0E">
        <w:rPr>
          <w:rFonts w:hint="cs"/>
          <w:sz w:val="28"/>
          <w:szCs w:val="28"/>
          <w:rtl/>
        </w:rPr>
        <w:t>من جهته، عرف قطاع "البناء والأشغال العمومية " استقرا</w:t>
      </w:r>
      <w:r w:rsidR="00FA1254">
        <w:rPr>
          <w:rFonts w:hint="cs"/>
          <w:sz w:val="28"/>
          <w:szCs w:val="28"/>
          <w:rtl/>
        </w:rPr>
        <w:t xml:space="preserve">را </w:t>
      </w:r>
      <w:r w:rsidR="00E934C1" w:rsidRPr="00973F0E">
        <w:rPr>
          <w:rFonts w:hint="cs"/>
          <w:sz w:val="28"/>
          <w:szCs w:val="28"/>
          <w:rtl/>
        </w:rPr>
        <w:t>في حجم التشغيل به، مقابل تراجع سنوي متوسط  قدره  14.000 منصب خلال الثلاث سنوات الأخيرة</w:t>
      </w:r>
      <w:r w:rsidR="00655FF0" w:rsidRPr="00973F0E">
        <w:rPr>
          <w:rFonts w:hint="cs"/>
          <w:sz w:val="28"/>
          <w:szCs w:val="28"/>
          <w:rtl/>
        </w:rPr>
        <w:t>.</w:t>
      </w:r>
    </w:p>
    <w:p w:rsidR="00FC6F27" w:rsidRPr="00D073A3" w:rsidRDefault="00FC6F27" w:rsidP="00FC6F27">
      <w:pPr>
        <w:pStyle w:val="Paragraphedeliste"/>
        <w:bidi/>
        <w:spacing w:line="276" w:lineRule="auto"/>
        <w:ind w:left="-2"/>
        <w:jc w:val="both"/>
        <w:rPr>
          <w:color w:val="FF0000"/>
          <w:sz w:val="8"/>
          <w:szCs w:val="8"/>
          <w:rtl/>
          <w:lang w:bidi="ar-MA"/>
        </w:rPr>
      </w:pPr>
    </w:p>
    <w:p w:rsidR="00B26717" w:rsidRDefault="00691D37" w:rsidP="00FF620E">
      <w:pPr>
        <w:pStyle w:val="Paragraphedeliste"/>
        <w:bidi/>
        <w:ind w:left="708"/>
        <w:jc w:val="center"/>
        <w:rPr>
          <w:b/>
          <w:bCs/>
          <w:sz w:val="26"/>
          <w:szCs w:val="26"/>
          <w:rtl/>
          <w:lang w:bidi="ar-MA"/>
        </w:rPr>
      </w:pPr>
      <w:r w:rsidRPr="00031137">
        <w:rPr>
          <w:b/>
          <w:bCs/>
          <w:sz w:val="26"/>
          <w:szCs w:val="26"/>
          <w:rtl/>
          <w:lang w:bidi="ar-MA"/>
        </w:rPr>
        <w:t xml:space="preserve">مبيان </w:t>
      </w:r>
      <w:r w:rsidRPr="00031137">
        <w:rPr>
          <w:b/>
          <w:bCs/>
          <w:sz w:val="26"/>
          <w:szCs w:val="26"/>
          <w:lang w:bidi="ar-MA"/>
        </w:rPr>
        <w:t>2</w:t>
      </w:r>
      <w:r w:rsidRPr="00031137">
        <w:rPr>
          <w:rFonts w:hint="cs"/>
          <w:b/>
          <w:bCs/>
          <w:sz w:val="26"/>
          <w:szCs w:val="26"/>
          <w:rtl/>
          <w:lang w:bidi="ar-MA"/>
        </w:rPr>
        <w:t>:</w:t>
      </w:r>
      <w:r w:rsidRPr="00031137">
        <w:rPr>
          <w:b/>
          <w:bCs/>
          <w:sz w:val="28"/>
          <w:szCs w:val="28"/>
          <w:rtl/>
          <w:lang w:bidi="ar-MA"/>
        </w:rPr>
        <w:t xml:space="preserve"> </w:t>
      </w:r>
      <w:r w:rsidRPr="00031137">
        <w:rPr>
          <w:b/>
          <w:bCs/>
          <w:sz w:val="26"/>
          <w:szCs w:val="26"/>
          <w:rtl/>
          <w:lang w:bidi="ar-MA"/>
        </w:rPr>
        <w:t>الإحداث الصافي لمناصب الشغل</w:t>
      </w:r>
      <w:r w:rsidR="00326E03">
        <w:rPr>
          <w:rFonts w:hint="cs"/>
          <w:b/>
          <w:bCs/>
          <w:sz w:val="26"/>
          <w:szCs w:val="26"/>
          <w:rtl/>
          <w:lang w:bidi="ar-MA"/>
        </w:rPr>
        <w:t xml:space="preserve"> ما بين سن</w:t>
      </w:r>
      <w:r w:rsidR="00FF620E">
        <w:rPr>
          <w:rFonts w:hint="cs"/>
          <w:b/>
          <w:bCs/>
          <w:sz w:val="26"/>
          <w:szCs w:val="26"/>
          <w:rtl/>
          <w:lang w:bidi="ar-MA"/>
        </w:rPr>
        <w:t>تي</w:t>
      </w:r>
      <w:r w:rsidR="00326E03">
        <w:rPr>
          <w:rFonts w:hint="cs"/>
          <w:b/>
          <w:bCs/>
          <w:sz w:val="26"/>
          <w:szCs w:val="26"/>
          <w:rtl/>
          <w:lang w:bidi="ar-MA"/>
        </w:rPr>
        <w:t xml:space="preserve"> 2013 </w:t>
      </w:r>
      <w:r w:rsidR="00FF620E">
        <w:rPr>
          <w:rFonts w:hint="cs"/>
          <w:b/>
          <w:bCs/>
          <w:sz w:val="26"/>
          <w:szCs w:val="26"/>
          <w:rtl/>
          <w:lang w:bidi="ar-MA"/>
        </w:rPr>
        <w:t>و</w:t>
      </w:r>
      <w:r w:rsidR="00326E03">
        <w:rPr>
          <w:rFonts w:hint="cs"/>
          <w:b/>
          <w:bCs/>
          <w:sz w:val="26"/>
          <w:szCs w:val="26"/>
          <w:rtl/>
          <w:lang w:bidi="ar-MA"/>
        </w:rPr>
        <w:t>2014</w:t>
      </w:r>
      <w:r w:rsidRPr="00031137">
        <w:rPr>
          <w:b/>
          <w:bCs/>
          <w:sz w:val="26"/>
          <w:szCs w:val="26"/>
          <w:rtl/>
          <w:lang w:bidi="ar-MA"/>
        </w:rPr>
        <w:t xml:space="preserve"> حسب قطاع النشاط </w:t>
      </w:r>
      <w:r w:rsidRPr="00031137">
        <w:rPr>
          <w:rFonts w:hint="cs"/>
          <w:b/>
          <w:bCs/>
          <w:sz w:val="26"/>
          <w:szCs w:val="26"/>
          <w:rtl/>
          <w:lang w:bidi="ar-MA"/>
        </w:rPr>
        <w:t>الاقتصادي ووسط الإقامة</w:t>
      </w:r>
    </w:p>
    <w:p w:rsidR="009A0ED1" w:rsidRPr="00155C5E" w:rsidRDefault="009A0ED1" w:rsidP="009A0ED1">
      <w:pPr>
        <w:pStyle w:val="Paragraphedeliste"/>
        <w:bidi/>
        <w:ind w:left="708"/>
        <w:jc w:val="center"/>
        <w:rPr>
          <w:b/>
          <w:bCs/>
          <w:sz w:val="8"/>
          <w:szCs w:val="8"/>
          <w:rtl/>
          <w:lang w:bidi="ar-MA"/>
        </w:rPr>
      </w:pPr>
    </w:p>
    <w:p w:rsidR="005C5B66" w:rsidRDefault="00925A73" w:rsidP="005C5B66">
      <w:pPr>
        <w:pStyle w:val="Paragraphedeliste"/>
        <w:bidi/>
        <w:ind w:left="708"/>
        <w:jc w:val="center"/>
        <w:rPr>
          <w:b/>
          <w:bCs/>
          <w:sz w:val="26"/>
          <w:szCs w:val="26"/>
          <w:lang w:bidi="ar-MA"/>
        </w:rPr>
      </w:pPr>
      <w:r>
        <w:rPr>
          <w:b/>
          <w:bCs/>
          <w:noProof/>
          <w:sz w:val="26"/>
          <w:szCs w:val="26"/>
        </w:rPr>
        <w:drawing>
          <wp:inline distT="0" distB="0" distL="0" distR="0">
            <wp:extent cx="5492852" cy="2438028"/>
            <wp:effectExtent l="12209" t="4817" r="6104" b="0"/>
            <wp:docPr id="2" name="Graphique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4183C" w:rsidRDefault="0084183C" w:rsidP="0084183C">
      <w:pPr>
        <w:pStyle w:val="Paragraphedeliste"/>
        <w:bidi/>
        <w:ind w:left="708"/>
        <w:jc w:val="center"/>
        <w:rPr>
          <w:b/>
          <w:bCs/>
          <w:sz w:val="26"/>
          <w:szCs w:val="26"/>
          <w:rtl/>
          <w:lang w:bidi="ar-MA"/>
        </w:rPr>
      </w:pPr>
    </w:p>
    <w:p w:rsidR="00AD1DBA" w:rsidRPr="00973F0E" w:rsidRDefault="00BD0E60" w:rsidP="009C66A3">
      <w:pPr>
        <w:pStyle w:val="Corpsdetexte"/>
        <w:spacing w:line="276" w:lineRule="auto"/>
      </w:pPr>
      <w:r w:rsidRPr="00973F0E">
        <w:rPr>
          <w:rFonts w:hint="cs"/>
          <w:rtl/>
        </w:rPr>
        <w:t xml:space="preserve">وحسب وسط الإقامة، </w:t>
      </w:r>
      <w:r w:rsidR="00307300">
        <w:rPr>
          <w:rFonts w:hint="cs"/>
          <w:rtl/>
        </w:rPr>
        <w:t>فقد كان ال</w:t>
      </w:r>
      <w:r w:rsidRPr="00973F0E">
        <w:rPr>
          <w:rFonts w:hint="cs"/>
          <w:rtl/>
        </w:rPr>
        <w:t>ت</w:t>
      </w:r>
      <w:r w:rsidR="006D5247" w:rsidRPr="00973F0E">
        <w:rPr>
          <w:rFonts w:hint="cs"/>
          <w:rtl/>
        </w:rPr>
        <w:t>طور</w:t>
      </w:r>
      <w:r w:rsidR="009C66A3">
        <w:rPr>
          <w:rFonts w:hint="cs"/>
          <w:rtl/>
        </w:rPr>
        <w:t xml:space="preserve"> </w:t>
      </w:r>
      <w:r w:rsidR="006D5247" w:rsidRPr="00973F0E">
        <w:rPr>
          <w:rFonts w:hint="cs"/>
          <w:rtl/>
        </w:rPr>
        <w:t>على الشكل التالي:</w:t>
      </w:r>
      <w:r w:rsidRPr="00973F0E">
        <w:rPr>
          <w:rFonts w:hint="cs"/>
          <w:rtl/>
        </w:rPr>
        <w:t xml:space="preserve"> </w:t>
      </w:r>
    </w:p>
    <w:p w:rsidR="00B640C1" w:rsidRPr="00973F0E" w:rsidRDefault="00691D37" w:rsidP="009C66A3">
      <w:pPr>
        <w:pStyle w:val="Corpsdetexte"/>
        <w:spacing w:line="276" w:lineRule="auto"/>
        <w:rPr>
          <w:rtl/>
        </w:rPr>
      </w:pPr>
      <w:r w:rsidRPr="00307300">
        <w:rPr>
          <w:rFonts w:hint="cs"/>
          <w:b/>
          <w:bCs/>
          <w:color w:val="548DD4"/>
          <w:rtl/>
        </w:rPr>
        <w:t>بالوسط الحضري</w:t>
      </w:r>
      <w:r w:rsidRPr="00973F0E">
        <w:rPr>
          <w:rFonts w:hint="cs"/>
          <w:rtl/>
        </w:rPr>
        <w:t>،</w:t>
      </w:r>
      <w:r w:rsidR="00DD69C9" w:rsidRPr="00973F0E">
        <w:rPr>
          <w:rFonts w:hint="cs"/>
          <w:rtl/>
        </w:rPr>
        <w:t xml:space="preserve"> </w:t>
      </w:r>
      <w:r w:rsidR="00B640C1" w:rsidRPr="00973F0E">
        <w:rPr>
          <w:rFonts w:hint="cs"/>
          <w:rtl/>
        </w:rPr>
        <w:t xml:space="preserve">باستثناء قطاع </w:t>
      </w:r>
      <w:r w:rsidR="003366C9" w:rsidRPr="00973F0E">
        <w:rPr>
          <w:rFonts w:hint="cs"/>
          <w:rtl/>
        </w:rPr>
        <w:t xml:space="preserve">"الصناعة بما فيها الصناعة التقليدية" </w:t>
      </w:r>
      <w:r w:rsidR="00A67802" w:rsidRPr="00973F0E">
        <w:rPr>
          <w:rFonts w:hint="cs"/>
          <w:rtl/>
        </w:rPr>
        <w:t xml:space="preserve">الذي </w:t>
      </w:r>
      <w:r w:rsidR="000E3DA3" w:rsidRPr="00973F0E">
        <w:rPr>
          <w:rFonts w:hint="cs"/>
          <w:rtl/>
        </w:rPr>
        <w:t xml:space="preserve">فقد </w:t>
      </w:r>
      <w:r w:rsidR="003366C9" w:rsidRPr="00973F0E">
        <w:rPr>
          <w:rFonts w:hint="cs"/>
          <w:rtl/>
        </w:rPr>
        <w:t>20</w:t>
      </w:r>
      <w:r w:rsidR="003D6B91" w:rsidRPr="00973F0E">
        <w:rPr>
          <w:rFonts w:hint="cs"/>
          <w:rtl/>
        </w:rPr>
        <w:t>.000 منصب</w:t>
      </w:r>
      <w:r w:rsidR="008C11BD" w:rsidRPr="00973F0E">
        <w:rPr>
          <w:rFonts w:hint="cs"/>
          <w:rtl/>
        </w:rPr>
        <w:t>،</w:t>
      </w:r>
      <w:r w:rsidR="003D6B91" w:rsidRPr="00973F0E">
        <w:rPr>
          <w:rFonts w:hint="cs"/>
          <w:rtl/>
        </w:rPr>
        <w:t xml:space="preserve"> </w:t>
      </w:r>
      <w:r w:rsidR="000E3DA3" w:rsidRPr="00973F0E">
        <w:rPr>
          <w:rFonts w:hint="cs"/>
          <w:rtl/>
        </w:rPr>
        <w:t>أي ب</w:t>
      </w:r>
      <w:r w:rsidR="003D6B91" w:rsidRPr="00973F0E">
        <w:rPr>
          <w:rFonts w:hint="cs"/>
          <w:rtl/>
        </w:rPr>
        <w:t>تراجع</w:t>
      </w:r>
      <w:r w:rsidR="009C66A3">
        <w:rPr>
          <w:rFonts w:hint="cs"/>
          <w:rtl/>
        </w:rPr>
        <w:t xml:space="preserve"> </w:t>
      </w:r>
      <w:r w:rsidR="009C66A3" w:rsidRPr="00973F0E">
        <w:rPr>
          <w:rFonts w:hint="cs"/>
          <w:rtl/>
        </w:rPr>
        <w:t>حجم التشغيل به</w:t>
      </w:r>
      <w:r w:rsidR="007C29AB" w:rsidRPr="00973F0E">
        <w:rPr>
          <w:rFonts w:hint="cs"/>
          <w:rtl/>
        </w:rPr>
        <w:t xml:space="preserve"> </w:t>
      </w:r>
      <w:r w:rsidR="009C66A3">
        <w:rPr>
          <w:rFonts w:hint="cs"/>
          <w:rtl/>
        </w:rPr>
        <w:t xml:space="preserve"> </w:t>
      </w:r>
      <w:r w:rsidR="009C66A3" w:rsidRPr="00973F0E">
        <w:rPr>
          <w:rFonts w:hint="cs"/>
          <w:rtl/>
        </w:rPr>
        <w:t xml:space="preserve">بـ </w:t>
      </w:r>
      <w:r w:rsidR="008D7995" w:rsidRPr="00973F0E">
        <w:t>2,</w:t>
      </w:r>
      <w:r w:rsidR="003366C9" w:rsidRPr="00973F0E">
        <w:t>1</w:t>
      </w:r>
      <w:r w:rsidR="008D7995" w:rsidRPr="00973F0E">
        <w:t>%</w:t>
      </w:r>
      <w:r w:rsidR="00951BBB" w:rsidRPr="00973F0E">
        <w:rPr>
          <w:rFonts w:hint="cs"/>
          <w:rtl/>
        </w:rPr>
        <w:t xml:space="preserve">، </w:t>
      </w:r>
      <w:r w:rsidR="00AD02DB" w:rsidRPr="00973F0E">
        <w:rPr>
          <w:rFonts w:hint="cs"/>
          <w:rtl/>
        </w:rPr>
        <w:t xml:space="preserve"> </w:t>
      </w:r>
      <w:r w:rsidR="00B640C1" w:rsidRPr="00973F0E">
        <w:rPr>
          <w:rFonts w:hint="cs"/>
          <w:rtl/>
        </w:rPr>
        <w:t>فإن باقي القطاعات عرفت إحداث مناصب شغل:</w:t>
      </w:r>
    </w:p>
    <w:p w:rsidR="00EB21CC" w:rsidRPr="003366C9" w:rsidRDefault="00EB21CC" w:rsidP="008C11BD">
      <w:pPr>
        <w:pStyle w:val="Corpsdetexte"/>
        <w:spacing w:line="276" w:lineRule="auto"/>
        <w:rPr>
          <w:sz w:val="16"/>
          <w:szCs w:val="16"/>
          <w:rtl/>
        </w:rPr>
      </w:pPr>
    </w:p>
    <w:p w:rsidR="00A8338E" w:rsidRPr="00973F0E" w:rsidRDefault="003366C9" w:rsidP="003366C9">
      <w:pPr>
        <w:pStyle w:val="Corpsdetexte"/>
        <w:numPr>
          <w:ilvl w:val="0"/>
          <w:numId w:val="17"/>
        </w:numPr>
        <w:spacing w:line="276" w:lineRule="auto"/>
      </w:pPr>
      <w:r w:rsidRPr="00973F0E">
        <w:t>41</w:t>
      </w:r>
      <w:r>
        <w:rPr>
          <w:sz w:val="26"/>
          <w:szCs w:val="26"/>
        </w:rPr>
        <w:t>.</w:t>
      </w:r>
      <w:r w:rsidRPr="00973F0E">
        <w:t>000</w:t>
      </w:r>
      <w:r w:rsidR="00A8338E" w:rsidRPr="00973F0E">
        <w:rPr>
          <w:rFonts w:hint="cs"/>
          <w:rtl/>
        </w:rPr>
        <w:t xml:space="preserve"> منصب بقطاع </w:t>
      </w:r>
      <w:r w:rsidRPr="00973F0E">
        <w:rPr>
          <w:rFonts w:hint="cs"/>
          <w:rtl/>
        </w:rPr>
        <w:t xml:space="preserve">"الخدمات" </w:t>
      </w:r>
      <w:r w:rsidR="00A8338E" w:rsidRPr="00973F0E">
        <w:rPr>
          <w:rFonts w:hint="cs"/>
          <w:rtl/>
        </w:rPr>
        <w:t>(</w:t>
      </w:r>
      <w:r w:rsidRPr="00973F0E">
        <w:t>1</w:t>
      </w:r>
      <w:r w:rsidR="00A8338E" w:rsidRPr="00973F0E">
        <w:t>,</w:t>
      </w:r>
      <w:r w:rsidRPr="00973F0E">
        <w:t>2</w:t>
      </w:r>
      <w:r w:rsidR="00A8338E" w:rsidRPr="00973F0E">
        <w:t>%</w:t>
      </w:r>
      <w:r w:rsidR="00A8338E" w:rsidRPr="00973F0E">
        <w:rPr>
          <w:rFonts w:hint="cs"/>
          <w:rtl/>
        </w:rPr>
        <w:t>+ من حجم التشغيل بهذا القطاع)؛</w:t>
      </w:r>
    </w:p>
    <w:p w:rsidR="00A8338E" w:rsidRPr="00973F0E" w:rsidRDefault="003366C9" w:rsidP="003366C9">
      <w:pPr>
        <w:pStyle w:val="Corpsdetexte"/>
        <w:numPr>
          <w:ilvl w:val="0"/>
          <w:numId w:val="17"/>
        </w:numPr>
        <w:spacing w:line="276" w:lineRule="auto"/>
      </w:pPr>
      <w:r w:rsidRPr="00973F0E">
        <w:t>3.000</w:t>
      </w:r>
      <w:r w:rsidR="00A8338E" w:rsidRPr="00973F0E">
        <w:rPr>
          <w:rFonts w:hint="cs"/>
          <w:rtl/>
        </w:rPr>
        <w:t xml:space="preserve"> منصب بقطاع </w:t>
      </w:r>
      <w:r w:rsidRPr="00973F0E">
        <w:rPr>
          <w:rFonts w:hint="cs"/>
          <w:rtl/>
        </w:rPr>
        <w:t xml:space="preserve">"الفلاحة، الغابة والصيد" </w:t>
      </w:r>
      <w:r w:rsidR="00A8338E" w:rsidRPr="00973F0E">
        <w:rPr>
          <w:rFonts w:hint="cs"/>
          <w:rtl/>
        </w:rPr>
        <w:t>(</w:t>
      </w:r>
      <w:r w:rsidRPr="00973F0E">
        <w:t>1</w:t>
      </w:r>
      <w:r w:rsidR="00A8338E" w:rsidRPr="00973F0E">
        <w:t>,</w:t>
      </w:r>
      <w:r w:rsidR="00AD02DB" w:rsidRPr="00973F0E">
        <w:t>3</w:t>
      </w:r>
      <w:r w:rsidR="00A8338E" w:rsidRPr="00973F0E">
        <w:t>%</w:t>
      </w:r>
      <w:r w:rsidR="00A8338E" w:rsidRPr="00973F0E">
        <w:rPr>
          <w:rFonts w:hint="cs"/>
          <w:rtl/>
        </w:rPr>
        <w:t>+)؛</w:t>
      </w:r>
    </w:p>
    <w:p w:rsidR="00241D91" w:rsidRPr="00973F0E" w:rsidRDefault="003366C9" w:rsidP="003366C9">
      <w:pPr>
        <w:pStyle w:val="Corpsdetexte"/>
        <w:numPr>
          <w:ilvl w:val="0"/>
          <w:numId w:val="17"/>
        </w:numPr>
        <w:spacing w:line="276" w:lineRule="auto"/>
      </w:pPr>
      <w:r w:rsidRPr="00973F0E">
        <w:rPr>
          <w:rFonts w:hint="cs"/>
          <w:rtl/>
        </w:rPr>
        <w:t>2.000</w:t>
      </w:r>
      <w:r w:rsidR="00241D91" w:rsidRPr="00973F0E">
        <w:rPr>
          <w:rFonts w:hint="cs"/>
          <w:rtl/>
        </w:rPr>
        <w:t xml:space="preserve"> منصب بقطاع "البناء والأشغال العمومية" </w:t>
      </w:r>
      <w:r w:rsidR="00241D91" w:rsidRPr="00973F0E">
        <w:t>(+</w:t>
      </w:r>
      <w:r w:rsidRPr="00973F0E">
        <w:t>0,3</w:t>
      </w:r>
      <w:r w:rsidR="00241D91" w:rsidRPr="00973F0E">
        <w:t>%)</w:t>
      </w:r>
      <w:r w:rsidRPr="00973F0E">
        <w:rPr>
          <w:rFonts w:hint="cs"/>
          <w:rtl/>
        </w:rPr>
        <w:t>؛</w:t>
      </w:r>
    </w:p>
    <w:p w:rsidR="003366C9" w:rsidRDefault="003366C9" w:rsidP="003366C9">
      <w:pPr>
        <w:pStyle w:val="Corpsdetexte"/>
        <w:numPr>
          <w:ilvl w:val="0"/>
          <w:numId w:val="17"/>
        </w:numPr>
        <w:spacing w:line="276" w:lineRule="auto"/>
      </w:pPr>
      <w:r w:rsidRPr="00973F0E">
        <w:rPr>
          <w:rFonts w:hint="cs"/>
          <w:rtl/>
        </w:rPr>
        <w:t xml:space="preserve">1.000 </w:t>
      </w:r>
      <w:r w:rsidRPr="00973F0E">
        <w:rPr>
          <w:rFonts w:hint="cs"/>
          <w:rtl/>
          <w:lang w:bidi="ar-MA"/>
        </w:rPr>
        <w:t>كأنشطة مبهمة</w:t>
      </w:r>
      <w:r w:rsidRPr="00973F0E">
        <w:rPr>
          <w:rFonts w:hint="cs"/>
          <w:rtl/>
        </w:rPr>
        <w:t>.</w:t>
      </w:r>
    </w:p>
    <w:p w:rsidR="00FA1254" w:rsidRDefault="00FA1254" w:rsidP="00FA1254">
      <w:pPr>
        <w:pStyle w:val="Corpsdetexte"/>
        <w:spacing w:line="276" w:lineRule="auto"/>
        <w:rPr>
          <w:rtl/>
        </w:rPr>
      </w:pPr>
    </w:p>
    <w:p w:rsidR="00FA1254" w:rsidRPr="00973F0E" w:rsidRDefault="00FA1254" w:rsidP="00FA1254">
      <w:pPr>
        <w:pStyle w:val="Corpsdetexte"/>
        <w:spacing w:line="276" w:lineRule="auto"/>
      </w:pPr>
    </w:p>
    <w:p w:rsidR="00691D37" w:rsidRPr="00CE5828" w:rsidRDefault="00691D37" w:rsidP="00691D37">
      <w:pPr>
        <w:pStyle w:val="Paragraphedeliste"/>
        <w:bidi/>
        <w:ind w:left="0"/>
        <w:rPr>
          <w:b/>
          <w:bCs/>
          <w:color w:val="FF0000"/>
          <w:sz w:val="8"/>
          <w:szCs w:val="8"/>
          <w:rtl/>
          <w:lang w:bidi="ar-MA"/>
        </w:rPr>
      </w:pPr>
    </w:p>
    <w:p w:rsidR="00062EE4" w:rsidRPr="00973F0E" w:rsidRDefault="00691D37" w:rsidP="009C66A3">
      <w:pPr>
        <w:bidi/>
        <w:spacing w:line="276" w:lineRule="auto"/>
        <w:ind w:left="-2"/>
        <w:jc w:val="both"/>
        <w:rPr>
          <w:sz w:val="28"/>
          <w:szCs w:val="28"/>
          <w:rtl/>
        </w:rPr>
      </w:pPr>
      <w:r w:rsidRPr="00307300">
        <w:rPr>
          <w:rFonts w:hint="cs"/>
          <w:b/>
          <w:bCs/>
          <w:color w:val="548DD4"/>
          <w:sz w:val="28"/>
          <w:szCs w:val="28"/>
          <w:rtl/>
        </w:rPr>
        <w:lastRenderedPageBreak/>
        <w:t>بالوسط القروي</w:t>
      </w:r>
      <w:r w:rsidR="00F21842" w:rsidRPr="00973F0E">
        <w:rPr>
          <w:rFonts w:hint="cs"/>
          <w:sz w:val="28"/>
          <w:szCs w:val="28"/>
          <w:rtl/>
        </w:rPr>
        <w:t xml:space="preserve">، </w:t>
      </w:r>
      <w:r w:rsidR="002A0203" w:rsidRPr="00973F0E">
        <w:rPr>
          <w:rFonts w:hint="cs"/>
          <w:sz w:val="28"/>
          <w:szCs w:val="28"/>
          <w:rtl/>
        </w:rPr>
        <w:t xml:space="preserve">باستثناء قطاع "الفلاحة، الغابة والصيد" الذي أحدث </w:t>
      </w:r>
      <w:r w:rsidR="002A0203" w:rsidRPr="00973F0E">
        <w:rPr>
          <w:sz w:val="28"/>
          <w:szCs w:val="28"/>
        </w:rPr>
        <w:t>13.000</w:t>
      </w:r>
      <w:r w:rsidR="002A0203" w:rsidRPr="00973F0E">
        <w:rPr>
          <w:rFonts w:hint="cs"/>
          <w:sz w:val="28"/>
          <w:szCs w:val="28"/>
          <w:rtl/>
        </w:rPr>
        <w:t xml:space="preserve"> منصب</w:t>
      </w:r>
      <w:r w:rsidR="002A0203" w:rsidRPr="00973F0E">
        <w:rPr>
          <w:sz w:val="28"/>
          <w:szCs w:val="28"/>
        </w:rPr>
        <w:t xml:space="preserve"> </w:t>
      </w:r>
      <w:r w:rsidR="002A0203" w:rsidRPr="00973F0E">
        <w:rPr>
          <w:rFonts w:hint="cs"/>
          <w:sz w:val="28"/>
          <w:szCs w:val="28"/>
          <w:rtl/>
        </w:rPr>
        <w:t>شغل، أي بزيادة قد</w:t>
      </w:r>
      <w:r w:rsidR="00095A54" w:rsidRPr="00973F0E">
        <w:rPr>
          <w:rFonts w:hint="cs"/>
          <w:sz w:val="28"/>
          <w:szCs w:val="28"/>
          <w:rtl/>
        </w:rPr>
        <w:t>ر</w:t>
      </w:r>
      <w:r w:rsidR="002A0203" w:rsidRPr="00973F0E">
        <w:rPr>
          <w:rFonts w:hint="cs"/>
          <w:sz w:val="28"/>
          <w:szCs w:val="28"/>
          <w:rtl/>
        </w:rPr>
        <w:t xml:space="preserve">ها </w:t>
      </w:r>
      <w:r w:rsidR="002A0203" w:rsidRPr="00973F0E">
        <w:rPr>
          <w:sz w:val="28"/>
          <w:szCs w:val="28"/>
          <w:lang w:bidi="ar-MA"/>
        </w:rPr>
        <w:t>0,3%</w:t>
      </w:r>
      <w:r w:rsidR="002A0203" w:rsidRPr="00973F0E">
        <w:rPr>
          <w:rFonts w:hint="cs"/>
          <w:sz w:val="28"/>
          <w:szCs w:val="28"/>
          <w:rtl/>
          <w:lang w:bidi="ar-MA"/>
        </w:rPr>
        <w:t xml:space="preserve"> من حجم التشغيل به</w:t>
      </w:r>
      <w:r w:rsidR="002A0203" w:rsidRPr="00973F0E">
        <w:rPr>
          <w:rFonts w:hint="cs"/>
          <w:sz w:val="28"/>
          <w:szCs w:val="28"/>
          <w:rtl/>
        </w:rPr>
        <w:t>، </w:t>
      </w:r>
      <w:r w:rsidR="002A0203" w:rsidRPr="00973F0E">
        <w:rPr>
          <w:rFonts w:hint="cs"/>
          <w:sz w:val="28"/>
          <w:szCs w:val="28"/>
          <w:rtl/>
          <w:lang w:bidi="ar-MA"/>
        </w:rPr>
        <w:t>و</w:t>
      </w:r>
      <w:r w:rsidR="002A0203" w:rsidRPr="00973F0E">
        <w:rPr>
          <w:rFonts w:hint="cs"/>
          <w:sz w:val="28"/>
          <w:szCs w:val="28"/>
          <w:rtl/>
        </w:rPr>
        <w:t>قطاع "الخدمات"</w:t>
      </w:r>
      <w:r w:rsidR="002A0203" w:rsidRPr="00973F0E">
        <w:rPr>
          <w:sz w:val="28"/>
          <w:szCs w:val="28"/>
        </w:rPr>
        <w:t xml:space="preserve"> </w:t>
      </w:r>
      <w:r w:rsidR="002A0203" w:rsidRPr="00973F0E">
        <w:rPr>
          <w:rFonts w:hint="cs"/>
          <w:sz w:val="28"/>
          <w:szCs w:val="28"/>
          <w:rtl/>
        </w:rPr>
        <w:t xml:space="preserve">الذي عرف </w:t>
      </w:r>
      <w:r w:rsidR="002A0203" w:rsidRPr="00973F0E">
        <w:rPr>
          <w:rFonts w:hint="cs"/>
          <w:sz w:val="28"/>
          <w:szCs w:val="28"/>
          <w:rtl/>
          <w:lang w:bidi="ar-MA"/>
        </w:rPr>
        <w:t>حجم التشغيل به</w:t>
      </w:r>
      <w:r w:rsidR="002A0203" w:rsidRPr="00973F0E">
        <w:rPr>
          <w:rFonts w:hint="cs"/>
          <w:sz w:val="28"/>
          <w:szCs w:val="28"/>
          <w:rtl/>
        </w:rPr>
        <w:t xml:space="preserve"> شبه استقرار</w:t>
      </w:r>
      <w:r w:rsidR="009C66A3">
        <w:rPr>
          <w:rFonts w:hint="cs"/>
          <w:sz w:val="28"/>
          <w:szCs w:val="28"/>
          <w:rtl/>
        </w:rPr>
        <w:t xml:space="preserve"> حيث أحدث </w:t>
      </w:r>
      <w:r w:rsidR="002A0203" w:rsidRPr="00973F0E">
        <w:rPr>
          <w:sz w:val="28"/>
          <w:szCs w:val="28"/>
        </w:rPr>
        <w:t>1.</w:t>
      </w:r>
      <w:r w:rsidR="002A0203" w:rsidRPr="009C66A3">
        <w:rPr>
          <w:sz w:val="28"/>
          <w:szCs w:val="28"/>
        </w:rPr>
        <w:t>000</w:t>
      </w:r>
      <w:r w:rsidR="002A0203" w:rsidRPr="00973F0E">
        <w:rPr>
          <w:rFonts w:hint="cs"/>
          <w:sz w:val="28"/>
          <w:szCs w:val="28"/>
          <w:rtl/>
        </w:rPr>
        <w:t xml:space="preserve"> منصب جديد (</w:t>
      </w:r>
      <w:r w:rsidR="002A0203" w:rsidRPr="00973F0E">
        <w:rPr>
          <w:sz w:val="28"/>
          <w:szCs w:val="28"/>
        </w:rPr>
        <w:t>0,2%</w:t>
      </w:r>
      <w:r w:rsidR="002A0203" w:rsidRPr="00973F0E">
        <w:rPr>
          <w:rFonts w:hint="cs"/>
          <w:sz w:val="28"/>
          <w:szCs w:val="28"/>
          <w:rtl/>
        </w:rPr>
        <w:t xml:space="preserve">+)، فإن باقي القطاعات </w:t>
      </w:r>
      <w:r w:rsidR="00095A54" w:rsidRPr="00973F0E">
        <w:rPr>
          <w:rFonts w:hint="cs"/>
          <w:sz w:val="28"/>
          <w:szCs w:val="28"/>
          <w:rtl/>
        </w:rPr>
        <w:t xml:space="preserve">الأخرى </w:t>
      </w:r>
      <w:r w:rsidR="002A0203" w:rsidRPr="00973F0E">
        <w:rPr>
          <w:rFonts w:hint="cs"/>
          <w:sz w:val="28"/>
          <w:szCs w:val="28"/>
          <w:rtl/>
        </w:rPr>
        <w:t xml:space="preserve">عرفت </w:t>
      </w:r>
      <w:r w:rsidR="009C66A3">
        <w:rPr>
          <w:rFonts w:hint="cs"/>
          <w:sz w:val="28"/>
          <w:szCs w:val="28"/>
          <w:rtl/>
        </w:rPr>
        <w:t xml:space="preserve">تراجعا في حجم التشغيل </w:t>
      </w:r>
      <w:r w:rsidR="002A0203" w:rsidRPr="00973F0E">
        <w:rPr>
          <w:rFonts w:hint="cs"/>
          <w:sz w:val="28"/>
          <w:szCs w:val="28"/>
          <w:rtl/>
        </w:rPr>
        <w:t>:</w:t>
      </w:r>
    </w:p>
    <w:p w:rsidR="00F21842" w:rsidRPr="00FA1254" w:rsidRDefault="007665B9" w:rsidP="008C11BD">
      <w:pPr>
        <w:pStyle w:val="Paragraphedeliste"/>
        <w:bidi/>
        <w:spacing w:line="276" w:lineRule="auto"/>
        <w:ind w:left="0"/>
        <w:jc w:val="both"/>
        <w:rPr>
          <w:color w:val="FF0000"/>
          <w:sz w:val="16"/>
          <w:szCs w:val="16"/>
          <w:rtl/>
        </w:rPr>
      </w:pPr>
      <w:r w:rsidRPr="00973F0E">
        <w:rPr>
          <w:rFonts w:hint="cs"/>
          <w:color w:val="FF0000"/>
          <w:sz w:val="28"/>
          <w:szCs w:val="28"/>
          <w:rtl/>
        </w:rPr>
        <w:t xml:space="preserve"> </w:t>
      </w:r>
    </w:p>
    <w:p w:rsidR="004173AA" w:rsidRPr="00973F0E" w:rsidRDefault="002A0203" w:rsidP="00095A54">
      <w:pPr>
        <w:pStyle w:val="Paragraphedeliste"/>
        <w:numPr>
          <w:ilvl w:val="0"/>
          <w:numId w:val="2"/>
        </w:numPr>
        <w:bidi/>
        <w:spacing w:line="276" w:lineRule="auto"/>
        <w:ind w:left="849"/>
        <w:jc w:val="both"/>
        <w:rPr>
          <w:color w:val="FF0000"/>
          <w:sz w:val="28"/>
          <w:szCs w:val="28"/>
          <w:lang w:bidi="ar-MA"/>
        </w:rPr>
      </w:pPr>
      <w:r w:rsidRPr="00973F0E">
        <w:rPr>
          <w:sz w:val="28"/>
          <w:szCs w:val="28"/>
        </w:rPr>
        <w:t>17.000</w:t>
      </w:r>
      <w:r w:rsidR="003111E4" w:rsidRPr="00973F0E">
        <w:rPr>
          <w:rFonts w:hint="cs"/>
          <w:sz w:val="28"/>
          <w:szCs w:val="28"/>
          <w:rtl/>
        </w:rPr>
        <w:t xml:space="preserve"> منصب</w:t>
      </w:r>
      <w:r w:rsidR="000E4352" w:rsidRPr="00973F0E">
        <w:rPr>
          <w:rFonts w:hint="cs"/>
          <w:sz w:val="28"/>
          <w:szCs w:val="28"/>
          <w:rtl/>
        </w:rPr>
        <w:t xml:space="preserve"> </w:t>
      </w:r>
      <w:r w:rsidR="003111E4" w:rsidRPr="00973F0E">
        <w:rPr>
          <w:rFonts w:hint="cs"/>
          <w:sz w:val="28"/>
          <w:szCs w:val="28"/>
          <w:rtl/>
        </w:rPr>
        <w:t>بقطاع</w:t>
      </w:r>
      <w:r w:rsidRPr="00973F0E">
        <w:rPr>
          <w:rFonts w:hint="cs"/>
          <w:sz w:val="28"/>
          <w:szCs w:val="28"/>
          <w:rtl/>
        </w:rPr>
        <w:t xml:space="preserve"> "الصناعة بما فيها الصناعة التقليدية" </w:t>
      </w:r>
      <w:r w:rsidR="003111E4" w:rsidRPr="00973F0E">
        <w:rPr>
          <w:rFonts w:hint="cs"/>
          <w:sz w:val="28"/>
          <w:szCs w:val="28"/>
          <w:rtl/>
        </w:rPr>
        <w:t>(</w:t>
      </w:r>
      <w:r w:rsidR="00095A54" w:rsidRPr="00973F0E">
        <w:rPr>
          <w:sz w:val="28"/>
          <w:szCs w:val="28"/>
        </w:rPr>
        <w:t>-</w:t>
      </w:r>
      <w:r w:rsidR="00CA05E9" w:rsidRPr="00973F0E">
        <w:rPr>
          <w:sz w:val="28"/>
          <w:szCs w:val="28"/>
        </w:rPr>
        <w:t>7</w:t>
      </w:r>
      <w:r w:rsidR="003111E4" w:rsidRPr="00973F0E">
        <w:rPr>
          <w:sz w:val="28"/>
          <w:szCs w:val="28"/>
        </w:rPr>
        <w:t>,</w:t>
      </w:r>
      <w:r w:rsidR="00CA05E9" w:rsidRPr="00973F0E">
        <w:rPr>
          <w:sz w:val="28"/>
          <w:szCs w:val="28"/>
        </w:rPr>
        <w:t>2</w:t>
      </w:r>
      <w:r w:rsidR="003111E4" w:rsidRPr="00973F0E">
        <w:rPr>
          <w:sz w:val="28"/>
          <w:szCs w:val="28"/>
        </w:rPr>
        <w:t>%</w:t>
      </w:r>
      <w:r w:rsidR="004173AA" w:rsidRPr="00973F0E">
        <w:rPr>
          <w:rFonts w:hint="cs"/>
          <w:sz w:val="28"/>
          <w:szCs w:val="28"/>
          <w:rtl/>
        </w:rPr>
        <w:t xml:space="preserve"> </w:t>
      </w:r>
      <w:r w:rsidR="003111E4" w:rsidRPr="00973F0E">
        <w:rPr>
          <w:rFonts w:hint="cs"/>
          <w:sz w:val="28"/>
          <w:szCs w:val="28"/>
          <w:rtl/>
        </w:rPr>
        <w:t>من حجم التشغيل بهذا القطاع)؛</w:t>
      </w:r>
    </w:p>
    <w:p w:rsidR="004173AA" w:rsidRPr="00973F0E" w:rsidRDefault="002A0203" w:rsidP="0095286F">
      <w:pPr>
        <w:pStyle w:val="Paragraphedeliste"/>
        <w:numPr>
          <w:ilvl w:val="0"/>
          <w:numId w:val="2"/>
        </w:numPr>
        <w:bidi/>
        <w:spacing w:line="276" w:lineRule="auto"/>
        <w:ind w:left="849"/>
        <w:jc w:val="both"/>
        <w:rPr>
          <w:sz w:val="28"/>
          <w:szCs w:val="28"/>
        </w:rPr>
      </w:pPr>
      <w:r w:rsidRPr="00973F0E">
        <w:rPr>
          <w:sz w:val="28"/>
          <w:szCs w:val="28"/>
        </w:rPr>
        <w:t>2.000</w:t>
      </w:r>
      <w:r w:rsidR="003111E4" w:rsidRPr="00973F0E">
        <w:rPr>
          <w:rFonts w:hint="cs"/>
          <w:sz w:val="28"/>
          <w:szCs w:val="28"/>
          <w:rtl/>
        </w:rPr>
        <w:t xml:space="preserve"> منصب ب</w:t>
      </w:r>
      <w:r w:rsidR="004173AA" w:rsidRPr="00973F0E">
        <w:rPr>
          <w:rFonts w:hint="cs"/>
          <w:sz w:val="28"/>
          <w:szCs w:val="28"/>
          <w:rtl/>
        </w:rPr>
        <w:t>قطاع</w:t>
      </w:r>
      <w:r w:rsidR="004656FC" w:rsidRPr="00973F0E">
        <w:rPr>
          <w:rFonts w:hint="cs"/>
          <w:sz w:val="28"/>
          <w:szCs w:val="28"/>
          <w:rtl/>
        </w:rPr>
        <w:t xml:space="preserve"> </w:t>
      </w:r>
      <w:r w:rsidR="004173AA" w:rsidRPr="00973F0E">
        <w:rPr>
          <w:rFonts w:hint="cs"/>
          <w:sz w:val="28"/>
          <w:szCs w:val="28"/>
          <w:rtl/>
        </w:rPr>
        <w:t xml:space="preserve">"البناء والأشغال العمومية" </w:t>
      </w:r>
      <w:r w:rsidR="001B269B" w:rsidRPr="00973F0E">
        <w:rPr>
          <w:sz w:val="28"/>
          <w:szCs w:val="28"/>
        </w:rPr>
        <w:t>(</w:t>
      </w:r>
      <w:r w:rsidR="00095A54" w:rsidRPr="00973F0E">
        <w:rPr>
          <w:sz w:val="28"/>
          <w:szCs w:val="28"/>
        </w:rPr>
        <w:t>-0</w:t>
      </w:r>
      <w:r w:rsidR="001B269B" w:rsidRPr="00973F0E">
        <w:rPr>
          <w:sz w:val="28"/>
          <w:szCs w:val="28"/>
        </w:rPr>
        <w:t>,</w:t>
      </w:r>
      <w:r w:rsidR="00095A54" w:rsidRPr="00973F0E">
        <w:rPr>
          <w:sz w:val="28"/>
          <w:szCs w:val="28"/>
        </w:rPr>
        <w:t>6</w:t>
      </w:r>
      <w:r w:rsidR="001B269B" w:rsidRPr="00973F0E">
        <w:rPr>
          <w:sz w:val="28"/>
          <w:szCs w:val="28"/>
        </w:rPr>
        <w:t>%)</w:t>
      </w:r>
      <w:r w:rsidR="001B269B" w:rsidRPr="00973F0E">
        <w:rPr>
          <w:rFonts w:hint="cs"/>
          <w:sz w:val="28"/>
          <w:szCs w:val="28"/>
          <w:rtl/>
        </w:rPr>
        <w:t>؛</w:t>
      </w:r>
    </w:p>
    <w:p w:rsidR="002A0203" w:rsidRPr="00973F0E" w:rsidRDefault="002A0203" w:rsidP="002A0203">
      <w:pPr>
        <w:pStyle w:val="Paragraphedeliste"/>
        <w:numPr>
          <w:ilvl w:val="0"/>
          <w:numId w:val="2"/>
        </w:numPr>
        <w:bidi/>
        <w:spacing w:line="276" w:lineRule="auto"/>
        <w:ind w:left="849"/>
        <w:jc w:val="both"/>
        <w:rPr>
          <w:sz w:val="28"/>
          <w:szCs w:val="28"/>
        </w:rPr>
      </w:pPr>
      <w:r w:rsidRPr="00973F0E">
        <w:rPr>
          <w:rFonts w:hint="cs"/>
          <w:sz w:val="28"/>
          <w:szCs w:val="28"/>
          <w:rtl/>
        </w:rPr>
        <w:t>1.000 كأنشطة مبهمة.</w:t>
      </w:r>
    </w:p>
    <w:p w:rsidR="00C20D6A" w:rsidRDefault="00C20D6A" w:rsidP="00C20D6A">
      <w:pPr>
        <w:pStyle w:val="Paragraphedeliste"/>
        <w:bidi/>
        <w:spacing w:line="276" w:lineRule="auto"/>
        <w:jc w:val="both"/>
        <w:rPr>
          <w:sz w:val="26"/>
          <w:szCs w:val="26"/>
        </w:rPr>
      </w:pPr>
    </w:p>
    <w:p w:rsidR="00B41050" w:rsidRPr="00FA1254" w:rsidRDefault="00DE3A5C" w:rsidP="00D11E35">
      <w:pPr>
        <w:autoSpaceDE w:val="0"/>
        <w:autoSpaceDN w:val="0"/>
        <w:bidi/>
        <w:adjustRightInd w:val="0"/>
        <w:spacing w:line="360" w:lineRule="auto"/>
        <w:jc w:val="both"/>
        <w:rPr>
          <w:b/>
          <w:bCs/>
          <w:color w:val="548DD4"/>
          <w:sz w:val="36"/>
          <w:szCs w:val="36"/>
          <w:rtl/>
        </w:rPr>
      </w:pPr>
      <w:r>
        <w:rPr>
          <w:rFonts w:hint="cs"/>
          <w:b/>
          <w:bCs/>
          <w:color w:val="548DD4"/>
          <w:sz w:val="36"/>
          <w:szCs w:val="36"/>
          <w:rtl/>
        </w:rPr>
        <w:t>أهم</w:t>
      </w:r>
      <w:r w:rsidR="00DD5657" w:rsidRPr="00FA1254">
        <w:rPr>
          <w:rFonts w:hint="cs"/>
          <w:b/>
          <w:bCs/>
          <w:color w:val="548DD4"/>
          <w:sz w:val="36"/>
          <w:szCs w:val="36"/>
          <w:rtl/>
        </w:rPr>
        <w:t xml:space="preserve"> المعلومات حول جودة الشغل</w:t>
      </w:r>
    </w:p>
    <w:p w:rsidR="00B41050" w:rsidRPr="00973F0E" w:rsidRDefault="00DD5657" w:rsidP="00973F0E">
      <w:pPr>
        <w:pStyle w:val="Paragraphedeliste"/>
        <w:bidi/>
        <w:spacing w:line="276" w:lineRule="auto"/>
        <w:jc w:val="both"/>
        <w:rPr>
          <w:sz w:val="28"/>
          <w:szCs w:val="28"/>
        </w:rPr>
      </w:pPr>
      <w:r w:rsidRPr="00973F0E">
        <w:rPr>
          <w:rFonts w:hint="cs"/>
          <w:sz w:val="28"/>
          <w:szCs w:val="28"/>
          <w:rtl/>
        </w:rPr>
        <w:t>يتبين من خلال تحليل الخاصيات الأساسية لل</w:t>
      </w:r>
      <w:r w:rsidR="00B84F6C" w:rsidRPr="00973F0E">
        <w:rPr>
          <w:rFonts w:hint="cs"/>
          <w:sz w:val="28"/>
          <w:szCs w:val="28"/>
          <w:rtl/>
        </w:rPr>
        <w:t xml:space="preserve">شغل </w:t>
      </w:r>
      <w:r w:rsidR="00B41050" w:rsidRPr="00973F0E">
        <w:rPr>
          <w:rFonts w:hint="cs"/>
          <w:sz w:val="28"/>
          <w:szCs w:val="28"/>
          <w:rtl/>
        </w:rPr>
        <w:t>أن:</w:t>
      </w:r>
    </w:p>
    <w:p w:rsidR="00B41050" w:rsidRPr="00973F0E" w:rsidRDefault="00B41050" w:rsidP="00973F0E">
      <w:pPr>
        <w:pStyle w:val="Paragraphedeliste"/>
        <w:bidi/>
        <w:spacing w:line="276" w:lineRule="auto"/>
        <w:jc w:val="both"/>
        <w:rPr>
          <w:sz w:val="16"/>
          <w:szCs w:val="16"/>
        </w:rPr>
      </w:pPr>
    </w:p>
    <w:p w:rsidR="00B84F6C" w:rsidRPr="00973F0E" w:rsidRDefault="00B84F6C" w:rsidP="009C66A3">
      <w:pPr>
        <w:pStyle w:val="Paragraphedeliste"/>
        <w:numPr>
          <w:ilvl w:val="0"/>
          <w:numId w:val="22"/>
        </w:numPr>
        <w:bidi/>
        <w:spacing w:after="200" w:line="276" w:lineRule="auto"/>
        <w:jc w:val="both"/>
        <w:rPr>
          <w:sz w:val="28"/>
          <w:szCs w:val="28"/>
          <w:lang w:bidi="ar-MA"/>
        </w:rPr>
      </w:pPr>
      <w:r w:rsidRPr="00973F0E">
        <w:rPr>
          <w:sz w:val="28"/>
          <w:szCs w:val="28"/>
          <w:lang w:bidi="ar-MA"/>
        </w:rPr>
        <w:t>%</w:t>
      </w:r>
      <w:r w:rsidRPr="00973F0E">
        <w:rPr>
          <w:sz w:val="28"/>
          <w:szCs w:val="28"/>
          <w:rtl/>
          <w:lang w:bidi="ar-MA"/>
        </w:rPr>
        <w:t>62 من النشيطين المشتغلين هم بدون شهادة</w:t>
      </w:r>
      <w:r w:rsidR="009E2ECC" w:rsidRPr="00973F0E">
        <w:rPr>
          <w:rFonts w:hint="cs"/>
          <w:sz w:val="28"/>
          <w:szCs w:val="28"/>
          <w:rtl/>
          <w:lang w:bidi="ar-MA"/>
        </w:rPr>
        <w:t xml:space="preserve">، </w:t>
      </w:r>
      <w:r w:rsidR="009E2ECC" w:rsidRPr="00973F0E">
        <w:rPr>
          <w:sz w:val="28"/>
          <w:szCs w:val="28"/>
          <w:lang w:bidi="ar-MA"/>
        </w:rPr>
        <w:t>%</w:t>
      </w:r>
      <w:r w:rsidR="009E2ECC" w:rsidRPr="00973F0E">
        <w:rPr>
          <w:sz w:val="28"/>
          <w:szCs w:val="28"/>
          <w:rtl/>
          <w:lang w:bidi="ar-MA"/>
        </w:rPr>
        <w:t>26</w:t>
      </w:r>
      <w:r w:rsidR="009E2ECC" w:rsidRPr="00973F0E">
        <w:rPr>
          <w:rFonts w:hint="cs"/>
          <w:sz w:val="28"/>
          <w:szCs w:val="28"/>
          <w:rtl/>
          <w:lang w:bidi="ar-MA"/>
        </w:rPr>
        <w:t>,</w:t>
      </w:r>
      <w:r w:rsidR="009E2ECC" w:rsidRPr="00973F0E">
        <w:rPr>
          <w:sz w:val="28"/>
          <w:szCs w:val="28"/>
          <w:rtl/>
          <w:lang w:bidi="ar-MA"/>
        </w:rPr>
        <w:t xml:space="preserve">6 </w:t>
      </w:r>
      <w:r w:rsidRPr="00973F0E">
        <w:rPr>
          <w:sz w:val="28"/>
          <w:szCs w:val="28"/>
          <w:rtl/>
          <w:lang w:bidi="ar-MA"/>
        </w:rPr>
        <w:t xml:space="preserve">لديهم شهادة </w:t>
      </w:r>
      <w:r w:rsidR="009E2ECC" w:rsidRPr="00973F0E">
        <w:rPr>
          <w:rFonts w:hint="cs"/>
          <w:sz w:val="28"/>
          <w:szCs w:val="28"/>
          <w:rtl/>
          <w:lang w:bidi="ar-MA"/>
        </w:rPr>
        <w:t xml:space="preserve">ذات مستوى </w:t>
      </w:r>
      <w:r w:rsidRPr="00973F0E">
        <w:rPr>
          <w:sz w:val="28"/>
          <w:szCs w:val="28"/>
          <w:rtl/>
          <w:lang w:bidi="ar-MA"/>
        </w:rPr>
        <w:t>متوسط</w:t>
      </w:r>
      <w:r w:rsidR="003C31B3">
        <w:rPr>
          <w:rStyle w:val="Appelnotedebasdep"/>
          <w:sz w:val="28"/>
          <w:szCs w:val="28"/>
          <w:rtl/>
          <w:lang w:bidi="ar-MA"/>
        </w:rPr>
        <w:footnoteReference w:id="2"/>
      </w:r>
      <w:r w:rsidRPr="00973F0E">
        <w:rPr>
          <w:sz w:val="28"/>
          <w:szCs w:val="28"/>
          <w:rtl/>
          <w:lang w:bidi="ar-MA"/>
        </w:rPr>
        <w:t xml:space="preserve"> و</w:t>
      </w:r>
      <w:r w:rsidRPr="00973F0E">
        <w:rPr>
          <w:sz w:val="28"/>
          <w:szCs w:val="28"/>
          <w:lang w:bidi="ar-MA"/>
        </w:rPr>
        <w:t>%</w:t>
      </w:r>
      <w:r w:rsidRPr="00973F0E">
        <w:rPr>
          <w:sz w:val="28"/>
          <w:szCs w:val="28"/>
          <w:rtl/>
          <w:lang w:bidi="ar-MA"/>
        </w:rPr>
        <w:t>11</w:t>
      </w:r>
      <w:r w:rsidRPr="00973F0E">
        <w:rPr>
          <w:rFonts w:hint="cs"/>
          <w:sz w:val="28"/>
          <w:szCs w:val="28"/>
          <w:rtl/>
          <w:lang w:bidi="ar-MA"/>
        </w:rPr>
        <w:t>,</w:t>
      </w:r>
      <w:r w:rsidRPr="00973F0E">
        <w:rPr>
          <w:sz w:val="28"/>
          <w:szCs w:val="28"/>
          <w:rtl/>
          <w:lang w:bidi="ar-MA"/>
        </w:rPr>
        <w:t>4 لديهم شهادة</w:t>
      </w:r>
      <w:r w:rsidR="009E2ECC" w:rsidRPr="00973F0E">
        <w:rPr>
          <w:rFonts w:hint="cs"/>
          <w:sz w:val="28"/>
          <w:szCs w:val="28"/>
          <w:rtl/>
          <w:lang w:bidi="ar-MA"/>
        </w:rPr>
        <w:t xml:space="preserve"> ذات مستوى</w:t>
      </w:r>
      <w:r w:rsidRPr="00973F0E">
        <w:rPr>
          <w:sz w:val="28"/>
          <w:szCs w:val="28"/>
          <w:rtl/>
          <w:lang w:bidi="ar-MA"/>
        </w:rPr>
        <w:t xml:space="preserve"> ع</w:t>
      </w:r>
      <w:r w:rsidR="009E2ECC" w:rsidRPr="00973F0E">
        <w:rPr>
          <w:rFonts w:hint="cs"/>
          <w:sz w:val="28"/>
          <w:szCs w:val="28"/>
          <w:rtl/>
          <w:lang w:bidi="ar-MA"/>
        </w:rPr>
        <w:t>ا</w:t>
      </w:r>
      <w:r w:rsidRPr="00973F0E">
        <w:rPr>
          <w:sz w:val="28"/>
          <w:szCs w:val="28"/>
          <w:rtl/>
          <w:lang w:bidi="ar-MA"/>
        </w:rPr>
        <w:t>لي</w:t>
      </w:r>
      <w:r w:rsidR="003C31B3">
        <w:rPr>
          <w:rStyle w:val="Appelnotedebasdep"/>
          <w:sz w:val="28"/>
          <w:szCs w:val="28"/>
          <w:rtl/>
          <w:lang w:bidi="ar-MA"/>
        </w:rPr>
        <w:footnoteReference w:id="3"/>
      </w:r>
      <w:r w:rsidRPr="00973F0E">
        <w:rPr>
          <w:sz w:val="28"/>
          <w:szCs w:val="28"/>
          <w:rtl/>
          <w:lang w:bidi="ar-MA"/>
        </w:rPr>
        <w:t xml:space="preserve">. </w:t>
      </w:r>
      <w:r w:rsidRPr="00973F0E">
        <w:rPr>
          <w:rFonts w:hint="cs"/>
          <w:sz w:val="28"/>
          <w:szCs w:val="28"/>
          <w:rtl/>
          <w:lang w:bidi="ar-MA"/>
        </w:rPr>
        <w:t>وحسب قطاع النشاط</w:t>
      </w:r>
      <w:r w:rsidR="009E2ECC" w:rsidRPr="00973F0E">
        <w:rPr>
          <w:rFonts w:hint="cs"/>
          <w:sz w:val="28"/>
          <w:szCs w:val="28"/>
          <w:rtl/>
          <w:lang w:bidi="ar-MA"/>
        </w:rPr>
        <w:t>،</w:t>
      </w:r>
      <w:r w:rsidRPr="00973F0E">
        <w:rPr>
          <w:rFonts w:hint="cs"/>
          <w:sz w:val="28"/>
          <w:szCs w:val="28"/>
          <w:rtl/>
          <w:lang w:bidi="ar-MA"/>
        </w:rPr>
        <w:t xml:space="preserve"> فإن نسبة النشيطين المشتغلين </w:t>
      </w:r>
      <w:r w:rsidR="009E2ECC" w:rsidRPr="00973F0E">
        <w:rPr>
          <w:rFonts w:hint="cs"/>
          <w:sz w:val="28"/>
          <w:szCs w:val="28"/>
          <w:rtl/>
          <w:lang w:bidi="ar-MA"/>
        </w:rPr>
        <w:t xml:space="preserve">الذين لا يتوفرون على </w:t>
      </w:r>
      <w:r w:rsidRPr="00973F0E">
        <w:rPr>
          <w:rFonts w:hint="cs"/>
          <w:sz w:val="28"/>
          <w:szCs w:val="28"/>
          <w:rtl/>
          <w:lang w:bidi="ar-MA"/>
        </w:rPr>
        <w:t>أي</w:t>
      </w:r>
      <w:r w:rsidR="009E2ECC" w:rsidRPr="00973F0E">
        <w:rPr>
          <w:rFonts w:hint="cs"/>
          <w:sz w:val="28"/>
          <w:szCs w:val="28"/>
          <w:rtl/>
          <w:lang w:bidi="ar-MA"/>
        </w:rPr>
        <w:t>ة</w:t>
      </w:r>
      <w:r w:rsidRPr="00973F0E">
        <w:rPr>
          <w:rFonts w:hint="cs"/>
          <w:sz w:val="28"/>
          <w:szCs w:val="28"/>
          <w:rtl/>
          <w:lang w:bidi="ar-MA"/>
        </w:rPr>
        <w:t xml:space="preserve"> شهادة</w:t>
      </w:r>
      <w:r w:rsidR="009E2ECC" w:rsidRPr="00973F0E">
        <w:rPr>
          <w:rFonts w:hint="cs"/>
          <w:sz w:val="28"/>
          <w:szCs w:val="28"/>
          <w:rtl/>
          <w:lang w:bidi="ar-MA"/>
        </w:rPr>
        <w:t>،</w:t>
      </w:r>
      <w:r w:rsidRPr="00973F0E">
        <w:rPr>
          <w:rFonts w:hint="cs"/>
          <w:sz w:val="28"/>
          <w:szCs w:val="28"/>
          <w:rtl/>
          <w:lang w:bidi="ar-MA"/>
        </w:rPr>
        <w:t xml:space="preserve"> </w:t>
      </w:r>
      <w:r w:rsidR="009C66A3">
        <w:rPr>
          <w:rFonts w:hint="cs"/>
          <w:sz w:val="28"/>
          <w:szCs w:val="28"/>
          <w:rtl/>
          <w:lang w:bidi="ar-MA"/>
        </w:rPr>
        <w:t xml:space="preserve">انتقلت </w:t>
      </w:r>
      <w:r w:rsidR="009E2ECC" w:rsidRPr="00973F0E">
        <w:rPr>
          <w:rFonts w:hint="cs"/>
          <w:sz w:val="28"/>
          <w:szCs w:val="28"/>
          <w:rtl/>
          <w:lang w:bidi="ar-MA"/>
        </w:rPr>
        <w:t xml:space="preserve">من </w:t>
      </w:r>
      <w:r w:rsidR="009E2ECC" w:rsidRPr="00973F0E">
        <w:rPr>
          <w:sz w:val="28"/>
          <w:szCs w:val="28"/>
          <w:lang w:bidi="ar-MA"/>
        </w:rPr>
        <w:t>%</w:t>
      </w:r>
      <w:r w:rsidRPr="00973F0E">
        <w:rPr>
          <w:rFonts w:hint="cs"/>
          <w:sz w:val="28"/>
          <w:szCs w:val="28"/>
          <w:rtl/>
          <w:lang w:bidi="ar-MA"/>
        </w:rPr>
        <w:t xml:space="preserve">42,8 بقطاع الخدمات إلى </w:t>
      </w:r>
      <w:r w:rsidRPr="00973F0E">
        <w:rPr>
          <w:sz w:val="28"/>
          <w:szCs w:val="28"/>
          <w:lang w:bidi="ar-MA"/>
        </w:rPr>
        <w:t>%</w:t>
      </w:r>
      <w:r w:rsidRPr="00973F0E">
        <w:rPr>
          <w:rFonts w:hint="cs"/>
          <w:sz w:val="28"/>
          <w:szCs w:val="28"/>
          <w:rtl/>
          <w:lang w:bidi="ar-MA"/>
        </w:rPr>
        <w:t xml:space="preserve">51,9 بقطاع </w:t>
      </w:r>
      <w:r w:rsidR="00FA1254" w:rsidRPr="00973F0E">
        <w:rPr>
          <w:rFonts w:hint="cs"/>
          <w:sz w:val="28"/>
          <w:szCs w:val="28"/>
          <w:rtl/>
        </w:rPr>
        <w:t xml:space="preserve">"الصناعة بما فيها الصناعة التقليدية" </w:t>
      </w:r>
      <w:r w:rsidR="009C66A3">
        <w:rPr>
          <w:rFonts w:hint="cs"/>
          <w:sz w:val="28"/>
          <w:szCs w:val="28"/>
          <w:rtl/>
          <w:lang w:bidi="ar-MA"/>
        </w:rPr>
        <w:t>و</w:t>
      </w:r>
      <w:r w:rsidRPr="00973F0E">
        <w:rPr>
          <w:rFonts w:hint="cs"/>
          <w:sz w:val="28"/>
          <w:szCs w:val="28"/>
          <w:rtl/>
          <w:lang w:bidi="ar-MA"/>
        </w:rPr>
        <w:t xml:space="preserve">إلى </w:t>
      </w:r>
      <w:r w:rsidRPr="00973F0E">
        <w:rPr>
          <w:sz w:val="28"/>
          <w:szCs w:val="28"/>
          <w:lang w:bidi="ar-MA"/>
        </w:rPr>
        <w:t>%</w:t>
      </w:r>
      <w:r w:rsidRPr="00973F0E">
        <w:rPr>
          <w:rFonts w:hint="cs"/>
          <w:sz w:val="28"/>
          <w:szCs w:val="28"/>
          <w:rtl/>
          <w:lang w:bidi="ar-MA"/>
        </w:rPr>
        <w:t xml:space="preserve">63 بقطاع </w:t>
      </w:r>
      <w:r w:rsidR="00FA1254" w:rsidRPr="00973F0E">
        <w:rPr>
          <w:rFonts w:hint="cs"/>
          <w:sz w:val="28"/>
          <w:szCs w:val="28"/>
          <w:rtl/>
        </w:rPr>
        <w:t>"</w:t>
      </w:r>
      <w:r w:rsidRPr="00973F0E">
        <w:rPr>
          <w:rFonts w:hint="cs"/>
          <w:sz w:val="28"/>
          <w:szCs w:val="28"/>
          <w:rtl/>
          <w:lang w:bidi="ar-MA"/>
        </w:rPr>
        <w:t>البناء والأشغال العمومية</w:t>
      </w:r>
      <w:r w:rsidR="00FA1254" w:rsidRPr="00973F0E">
        <w:rPr>
          <w:rFonts w:hint="cs"/>
          <w:sz w:val="28"/>
          <w:szCs w:val="28"/>
          <w:rtl/>
        </w:rPr>
        <w:t>"</w:t>
      </w:r>
      <w:r w:rsidRPr="00973F0E">
        <w:rPr>
          <w:rFonts w:hint="cs"/>
          <w:sz w:val="28"/>
          <w:szCs w:val="28"/>
          <w:rtl/>
          <w:lang w:bidi="ar-MA"/>
        </w:rPr>
        <w:t xml:space="preserve"> </w:t>
      </w:r>
      <w:r w:rsidR="009E2ECC" w:rsidRPr="00973F0E">
        <w:rPr>
          <w:rFonts w:hint="cs"/>
          <w:sz w:val="28"/>
          <w:szCs w:val="28"/>
          <w:rtl/>
          <w:lang w:bidi="ar-MA"/>
        </w:rPr>
        <w:t xml:space="preserve">لتبلغ  </w:t>
      </w:r>
      <w:r w:rsidRPr="00973F0E">
        <w:rPr>
          <w:sz w:val="28"/>
          <w:szCs w:val="28"/>
          <w:lang w:bidi="ar-MA"/>
        </w:rPr>
        <w:t>%</w:t>
      </w:r>
      <w:r w:rsidRPr="00973F0E">
        <w:rPr>
          <w:rFonts w:hint="cs"/>
          <w:sz w:val="28"/>
          <w:szCs w:val="28"/>
          <w:rtl/>
          <w:lang w:bidi="ar-MA"/>
        </w:rPr>
        <w:t xml:space="preserve">84,1 بقطاع </w:t>
      </w:r>
      <w:r w:rsidR="00FA1254" w:rsidRPr="00973F0E">
        <w:rPr>
          <w:rFonts w:hint="cs"/>
          <w:sz w:val="28"/>
          <w:szCs w:val="28"/>
          <w:rtl/>
        </w:rPr>
        <w:t>"</w:t>
      </w:r>
      <w:r w:rsidRPr="00973F0E">
        <w:rPr>
          <w:rFonts w:hint="cs"/>
          <w:sz w:val="28"/>
          <w:szCs w:val="28"/>
          <w:rtl/>
          <w:lang w:bidi="ar-MA"/>
        </w:rPr>
        <w:t>الفلاحة الغابة والصيد</w:t>
      </w:r>
      <w:r w:rsidR="00FA1254" w:rsidRPr="00973F0E">
        <w:rPr>
          <w:rFonts w:hint="cs"/>
          <w:sz w:val="28"/>
          <w:szCs w:val="28"/>
          <w:rtl/>
        </w:rPr>
        <w:t>"</w:t>
      </w:r>
      <w:r w:rsidRPr="00973F0E">
        <w:rPr>
          <w:rFonts w:hint="cs"/>
          <w:sz w:val="28"/>
          <w:szCs w:val="28"/>
          <w:rtl/>
          <w:lang w:bidi="ar-MA"/>
        </w:rPr>
        <w:t xml:space="preserve"> ؛</w:t>
      </w:r>
    </w:p>
    <w:p w:rsidR="00B84F6C" w:rsidRPr="00973F0E" w:rsidRDefault="00B84F6C" w:rsidP="009C66A3">
      <w:pPr>
        <w:pStyle w:val="Paragraphedeliste"/>
        <w:numPr>
          <w:ilvl w:val="0"/>
          <w:numId w:val="22"/>
        </w:numPr>
        <w:bidi/>
        <w:spacing w:after="200" w:line="276" w:lineRule="auto"/>
        <w:jc w:val="both"/>
        <w:rPr>
          <w:sz w:val="28"/>
          <w:szCs w:val="28"/>
          <w:lang w:bidi="ar-MA"/>
        </w:rPr>
      </w:pPr>
      <w:r w:rsidRPr="00973F0E">
        <w:rPr>
          <w:rFonts w:hint="cs"/>
          <w:sz w:val="28"/>
          <w:szCs w:val="28"/>
          <w:rtl/>
          <w:lang w:bidi="ar-MA"/>
        </w:rPr>
        <w:t xml:space="preserve">نسبة </w:t>
      </w:r>
      <w:r w:rsidR="002B50C7" w:rsidRPr="00973F0E">
        <w:rPr>
          <w:rFonts w:hint="cs"/>
          <w:sz w:val="28"/>
          <w:szCs w:val="28"/>
          <w:rtl/>
          <w:lang w:bidi="ar-MA"/>
        </w:rPr>
        <w:t xml:space="preserve">مساهمة </w:t>
      </w:r>
      <w:r w:rsidRPr="00973F0E">
        <w:rPr>
          <w:rFonts w:hint="cs"/>
          <w:sz w:val="28"/>
          <w:szCs w:val="28"/>
          <w:rtl/>
          <w:lang w:bidi="ar-MA"/>
        </w:rPr>
        <w:t>النساء في ال</w:t>
      </w:r>
      <w:r w:rsidR="009E2ECC" w:rsidRPr="00973F0E">
        <w:rPr>
          <w:rFonts w:hint="cs"/>
          <w:sz w:val="28"/>
          <w:szCs w:val="28"/>
          <w:rtl/>
          <w:lang w:bidi="ar-MA"/>
        </w:rPr>
        <w:t xml:space="preserve">شغل </w:t>
      </w:r>
      <w:r w:rsidR="009C66A3">
        <w:rPr>
          <w:rFonts w:hint="cs"/>
          <w:sz w:val="28"/>
          <w:szCs w:val="28"/>
          <w:rtl/>
          <w:lang w:bidi="ar-MA"/>
        </w:rPr>
        <w:t xml:space="preserve">بلغت </w:t>
      </w:r>
      <w:r w:rsidRPr="00973F0E">
        <w:rPr>
          <w:sz w:val="28"/>
          <w:szCs w:val="28"/>
          <w:lang w:bidi="ar-MA"/>
        </w:rPr>
        <w:t>%</w:t>
      </w:r>
      <w:r w:rsidRPr="00973F0E">
        <w:rPr>
          <w:rFonts w:hint="cs"/>
          <w:sz w:val="28"/>
          <w:szCs w:val="28"/>
          <w:rtl/>
          <w:lang w:bidi="ar-MA"/>
        </w:rPr>
        <w:t>2</w:t>
      </w:r>
      <w:r w:rsidR="00973F0E" w:rsidRPr="00973F0E">
        <w:rPr>
          <w:sz w:val="28"/>
          <w:szCs w:val="28"/>
          <w:rtl/>
          <w:lang w:bidi="ar-MA"/>
        </w:rPr>
        <w:t>2</w:t>
      </w:r>
      <w:r w:rsidR="00973F0E" w:rsidRPr="00973F0E">
        <w:rPr>
          <w:rFonts w:hint="cs"/>
          <w:sz w:val="28"/>
          <w:szCs w:val="28"/>
          <w:rtl/>
          <w:lang w:bidi="ar-MA"/>
        </w:rPr>
        <w:t>,</w:t>
      </w:r>
      <w:r w:rsidR="00973F0E" w:rsidRPr="00973F0E">
        <w:rPr>
          <w:sz w:val="28"/>
          <w:szCs w:val="28"/>
          <w:rtl/>
          <w:lang w:bidi="ar-MA"/>
        </w:rPr>
        <w:t>6</w:t>
      </w:r>
      <w:r w:rsidRPr="00973F0E">
        <w:rPr>
          <w:rFonts w:hint="cs"/>
          <w:sz w:val="28"/>
          <w:szCs w:val="28"/>
          <w:rtl/>
          <w:lang w:bidi="ar-MA"/>
        </w:rPr>
        <w:t xml:space="preserve"> على المستوى الوطني، </w:t>
      </w:r>
      <w:r w:rsidR="00AB47B2" w:rsidRPr="00973F0E">
        <w:rPr>
          <w:sz w:val="28"/>
          <w:szCs w:val="28"/>
          <w:lang w:bidi="ar-MA"/>
        </w:rPr>
        <w:t>3,9%</w:t>
      </w:r>
      <w:r w:rsidR="009C66A3">
        <w:rPr>
          <w:rFonts w:hint="cs"/>
          <w:sz w:val="28"/>
          <w:szCs w:val="28"/>
          <w:rtl/>
          <w:lang w:bidi="ar-MA"/>
        </w:rPr>
        <w:t>1</w:t>
      </w:r>
      <w:r w:rsidR="00AB47B2">
        <w:rPr>
          <w:rFonts w:hint="cs"/>
          <w:sz w:val="28"/>
          <w:szCs w:val="28"/>
          <w:rtl/>
          <w:lang w:bidi="ar-MA"/>
        </w:rPr>
        <w:t xml:space="preserve"> </w:t>
      </w:r>
      <w:r w:rsidRPr="00973F0E">
        <w:rPr>
          <w:rFonts w:hint="cs"/>
          <w:sz w:val="28"/>
          <w:szCs w:val="28"/>
          <w:rtl/>
          <w:lang w:bidi="ar-MA"/>
        </w:rPr>
        <w:t>بالوسط الحضري و</w:t>
      </w:r>
      <w:r w:rsidR="00973F0E" w:rsidRPr="00973F0E">
        <w:rPr>
          <w:sz w:val="28"/>
          <w:szCs w:val="28"/>
          <w:lang w:bidi="ar-MA"/>
        </w:rPr>
        <w:t xml:space="preserve"> 36,2%</w:t>
      </w:r>
      <w:r w:rsidRPr="00973F0E">
        <w:rPr>
          <w:rFonts w:hint="cs"/>
          <w:sz w:val="28"/>
          <w:szCs w:val="28"/>
          <w:rtl/>
          <w:lang w:bidi="ar-MA"/>
        </w:rPr>
        <w:t>بالوسط القروي ؛</w:t>
      </w:r>
    </w:p>
    <w:p w:rsidR="00B84F6C" w:rsidRPr="00973F0E" w:rsidRDefault="00B84F6C" w:rsidP="00973F0E">
      <w:pPr>
        <w:pStyle w:val="Paragraphedeliste"/>
        <w:numPr>
          <w:ilvl w:val="0"/>
          <w:numId w:val="22"/>
        </w:numPr>
        <w:bidi/>
        <w:spacing w:after="200" w:line="276" w:lineRule="auto"/>
        <w:jc w:val="both"/>
        <w:rPr>
          <w:sz w:val="28"/>
          <w:szCs w:val="28"/>
          <w:lang w:bidi="ar-MA"/>
        </w:rPr>
      </w:pPr>
      <w:r w:rsidRPr="00973F0E">
        <w:rPr>
          <w:sz w:val="28"/>
          <w:szCs w:val="28"/>
          <w:lang w:bidi="ar-MA"/>
        </w:rPr>
        <w:t>%</w:t>
      </w:r>
      <w:r w:rsidRPr="00973F0E">
        <w:rPr>
          <w:rFonts w:hint="cs"/>
          <w:sz w:val="28"/>
          <w:szCs w:val="28"/>
          <w:rtl/>
          <w:lang w:bidi="ar-MA"/>
        </w:rPr>
        <w:t xml:space="preserve">10,3 من النشيطين المشتغلين هم في حالة شغل ناقص مع تفاوتات كبيرة </w:t>
      </w:r>
      <w:r w:rsidR="002B50C7" w:rsidRPr="00973F0E">
        <w:rPr>
          <w:rFonts w:hint="cs"/>
          <w:sz w:val="28"/>
          <w:szCs w:val="28"/>
          <w:rtl/>
          <w:lang w:bidi="ar-MA"/>
        </w:rPr>
        <w:t>ما بين</w:t>
      </w:r>
      <w:r w:rsidRPr="00973F0E">
        <w:rPr>
          <w:rFonts w:hint="cs"/>
          <w:sz w:val="28"/>
          <w:szCs w:val="28"/>
          <w:rtl/>
          <w:lang w:bidi="ar-MA"/>
        </w:rPr>
        <w:t xml:space="preserve"> قطاع</w:t>
      </w:r>
      <w:r w:rsidR="002B50C7" w:rsidRPr="00973F0E">
        <w:rPr>
          <w:rFonts w:hint="cs"/>
          <w:sz w:val="28"/>
          <w:szCs w:val="28"/>
          <w:rtl/>
          <w:lang w:bidi="ar-MA"/>
        </w:rPr>
        <w:t>ات</w:t>
      </w:r>
      <w:r w:rsidRPr="00973F0E">
        <w:rPr>
          <w:rFonts w:hint="cs"/>
          <w:sz w:val="28"/>
          <w:szCs w:val="28"/>
          <w:rtl/>
          <w:lang w:bidi="ar-MA"/>
        </w:rPr>
        <w:t xml:space="preserve"> النشاط</w:t>
      </w:r>
      <w:r w:rsidR="002B50C7" w:rsidRPr="00973F0E">
        <w:rPr>
          <w:rFonts w:hint="cs"/>
          <w:sz w:val="28"/>
          <w:szCs w:val="28"/>
          <w:rtl/>
          <w:lang w:bidi="ar-MA"/>
        </w:rPr>
        <w:t xml:space="preserve"> الاقتصادي</w:t>
      </w:r>
      <w:r w:rsidRPr="00973F0E">
        <w:rPr>
          <w:rFonts w:hint="cs"/>
          <w:sz w:val="28"/>
          <w:szCs w:val="28"/>
          <w:rtl/>
          <w:lang w:bidi="ar-MA"/>
        </w:rPr>
        <w:t>:</w:t>
      </w:r>
    </w:p>
    <w:p w:rsidR="00B84F6C" w:rsidRPr="00973F0E" w:rsidRDefault="00B84F6C" w:rsidP="00973F0E">
      <w:pPr>
        <w:pStyle w:val="Paragraphedeliste"/>
        <w:numPr>
          <w:ilvl w:val="0"/>
          <w:numId w:val="23"/>
        </w:numPr>
        <w:bidi/>
        <w:spacing w:after="200" w:line="276" w:lineRule="auto"/>
        <w:ind w:left="1326"/>
        <w:jc w:val="both"/>
        <w:rPr>
          <w:sz w:val="28"/>
          <w:szCs w:val="28"/>
          <w:lang w:bidi="ar-MA"/>
        </w:rPr>
      </w:pPr>
      <w:r w:rsidRPr="00973F0E">
        <w:rPr>
          <w:sz w:val="28"/>
          <w:szCs w:val="28"/>
          <w:lang w:bidi="ar-MA"/>
        </w:rPr>
        <w:t>%</w:t>
      </w:r>
      <w:r w:rsidRPr="00973F0E">
        <w:rPr>
          <w:rFonts w:hint="cs"/>
          <w:sz w:val="28"/>
          <w:szCs w:val="28"/>
          <w:rtl/>
          <w:lang w:bidi="ar-MA"/>
        </w:rPr>
        <w:t xml:space="preserve">17 بقطاع </w:t>
      </w:r>
      <w:r w:rsidR="00AB47B2" w:rsidRPr="00973F0E">
        <w:rPr>
          <w:rFonts w:hint="cs"/>
          <w:sz w:val="28"/>
          <w:szCs w:val="28"/>
          <w:rtl/>
        </w:rPr>
        <w:t>"</w:t>
      </w:r>
      <w:r w:rsidRPr="00973F0E">
        <w:rPr>
          <w:rFonts w:hint="cs"/>
          <w:sz w:val="28"/>
          <w:szCs w:val="28"/>
          <w:rtl/>
          <w:lang w:bidi="ar-MA"/>
        </w:rPr>
        <w:t>البناء والأشغال العمومية</w:t>
      </w:r>
      <w:r w:rsidR="00AB47B2" w:rsidRPr="00973F0E">
        <w:rPr>
          <w:rFonts w:hint="cs"/>
          <w:sz w:val="28"/>
          <w:szCs w:val="28"/>
          <w:rtl/>
        </w:rPr>
        <w:t>"</w:t>
      </w:r>
      <w:r w:rsidRPr="00973F0E">
        <w:rPr>
          <w:rFonts w:hint="cs"/>
          <w:sz w:val="28"/>
          <w:szCs w:val="28"/>
          <w:rtl/>
          <w:lang w:bidi="ar-MA"/>
        </w:rPr>
        <w:t xml:space="preserve"> ؛</w:t>
      </w:r>
    </w:p>
    <w:p w:rsidR="00B84F6C" w:rsidRPr="00973F0E" w:rsidRDefault="00B84F6C" w:rsidP="00973F0E">
      <w:pPr>
        <w:pStyle w:val="Paragraphedeliste"/>
        <w:numPr>
          <w:ilvl w:val="0"/>
          <w:numId w:val="23"/>
        </w:numPr>
        <w:bidi/>
        <w:spacing w:after="200" w:line="276" w:lineRule="auto"/>
        <w:ind w:left="1326"/>
        <w:jc w:val="both"/>
        <w:rPr>
          <w:sz w:val="28"/>
          <w:szCs w:val="28"/>
          <w:lang w:bidi="ar-MA"/>
        </w:rPr>
      </w:pPr>
      <w:r w:rsidRPr="00973F0E">
        <w:rPr>
          <w:sz w:val="28"/>
          <w:szCs w:val="28"/>
          <w:lang w:bidi="ar-MA"/>
        </w:rPr>
        <w:t>%</w:t>
      </w:r>
      <w:r w:rsidRPr="00973F0E">
        <w:rPr>
          <w:rFonts w:hint="cs"/>
          <w:sz w:val="28"/>
          <w:szCs w:val="28"/>
          <w:rtl/>
          <w:lang w:bidi="ar-MA"/>
        </w:rPr>
        <w:t xml:space="preserve">10,3 على مستوى قطاع </w:t>
      </w:r>
      <w:r w:rsidR="00AB47B2" w:rsidRPr="00973F0E">
        <w:rPr>
          <w:rFonts w:hint="cs"/>
          <w:sz w:val="28"/>
          <w:szCs w:val="28"/>
          <w:rtl/>
        </w:rPr>
        <w:t>"</w:t>
      </w:r>
      <w:r w:rsidRPr="00973F0E">
        <w:rPr>
          <w:rFonts w:hint="cs"/>
          <w:sz w:val="28"/>
          <w:szCs w:val="28"/>
          <w:rtl/>
          <w:lang w:bidi="ar-MA"/>
        </w:rPr>
        <w:t>الفلاحة الغابة والصيد</w:t>
      </w:r>
      <w:r w:rsidR="00AB47B2" w:rsidRPr="00973F0E">
        <w:rPr>
          <w:rFonts w:hint="cs"/>
          <w:sz w:val="28"/>
          <w:szCs w:val="28"/>
          <w:rtl/>
        </w:rPr>
        <w:t>"</w:t>
      </w:r>
      <w:r w:rsidRPr="00973F0E">
        <w:rPr>
          <w:rFonts w:hint="cs"/>
          <w:sz w:val="28"/>
          <w:szCs w:val="28"/>
          <w:rtl/>
          <w:lang w:bidi="ar-MA"/>
        </w:rPr>
        <w:t xml:space="preserve"> ؛</w:t>
      </w:r>
    </w:p>
    <w:p w:rsidR="00B84F6C" w:rsidRPr="00973F0E" w:rsidRDefault="00B84F6C" w:rsidP="00973F0E">
      <w:pPr>
        <w:pStyle w:val="Paragraphedeliste"/>
        <w:numPr>
          <w:ilvl w:val="0"/>
          <w:numId w:val="23"/>
        </w:numPr>
        <w:bidi/>
        <w:spacing w:after="200" w:line="276" w:lineRule="auto"/>
        <w:ind w:left="1326"/>
        <w:jc w:val="both"/>
        <w:rPr>
          <w:sz w:val="28"/>
          <w:szCs w:val="28"/>
          <w:lang w:bidi="ar-MA"/>
        </w:rPr>
      </w:pPr>
      <w:r w:rsidRPr="00973F0E">
        <w:rPr>
          <w:sz w:val="28"/>
          <w:szCs w:val="28"/>
          <w:lang w:bidi="ar-MA"/>
        </w:rPr>
        <w:t>%</w:t>
      </w:r>
      <w:r w:rsidRPr="00973F0E">
        <w:rPr>
          <w:rFonts w:hint="cs"/>
          <w:sz w:val="28"/>
          <w:szCs w:val="28"/>
          <w:rtl/>
          <w:lang w:bidi="ar-MA"/>
        </w:rPr>
        <w:t xml:space="preserve">9,4 بقطاع </w:t>
      </w:r>
      <w:r w:rsidR="00AB47B2" w:rsidRPr="00973F0E">
        <w:rPr>
          <w:rFonts w:hint="cs"/>
          <w:sz w:val="28"/>
          <w:szCs w:val="28"/>
          <w:rtl/>
        </w:rPr>
        <w:t>"</w:t>
      </w:r>
      <w:r w:rsidRPr="00973F0E">
        <w:rPr>
          <w:rFonts w:hint="cs"/>
          <w:sz w:val="28"/>
          <w:szCs w:val="28"/>
          <w:rtl/>
          <w:lang w:bidi="ar-MA"/>
        </w:rPr>
        <w:t>الخدمات</w:t>
      </w:r>
      <w:r w:rsidR="00AB47B2" w:rsidRPr="00973F0E">
        <w:rPr>
          <w:rFonts w:hint="cs"/>
          <w:sz w:val="28"/>
          <w:szCs w:val="28"/>
          <w:rtl/>
        </w:rPr>
        <w:t>"</w:t>
      </w:r>
      <w:r w:rsidRPr="00973F0E">
        <w:rPr>
          <w:rFonts w:hint="cs"/>
          <w:sz w:val="28"/>
          <w:szCs w:val="28"/>
          <w:rtl/>
          <w:lang w:bidi="ar-MA"/>
        </w:rPr>
        <w:t xml:space="preserve"> ؛</w:t>
      </w:r>
    </w:p>
    <w:p w:rsidR="00B84F6C" w:rsidRPr="00973F0E" w:rsidRDefault="00B84F6C" w:rsidP="00973F0E">
      <w:pPr>
        <w:pStyle w:val="Paragraphedeliste"/>
        <w:numPr>
          <w:ilvl w:val="0"/>
          <w:numId w:val="23"/>
        </w:numPr>
        <w:bidi/>
        <w:spacing w:after="200" w:line="276" w:lineRule="auto"/>
        <w:ind w:left="1326"/>
        <w:jc w:val="both"/>
        <w:rPr>
          <w:sz w:val="28"/>
          <w:szCs w:val="28"/>
          <w:lang w:bidi="ar-MA"/>
        </w:rPr>
      </w:pPr>
      <w:r w:rsidRPr="00973F0E">
        <w:rPr>
          <w:sz w:val="28"/>
          <w:szCs w:val="28"/>
          <w:lang w:bidi="ar-MA"/>
        </w:rPr>
        <w:t>%</w:t>
      </w:r>
      <w:r w:rsidRPr="00973F0E">
        <w:rPr>
          <w:rFonts w:hint="cs"/>
          <w:sz w:val="28"/>
          <w:szCs w:val="28"/>
          <w:rtl/>
          <w:lang w:bidi="ar-MA"/>
        </w:rPr>
        <w:t xml:space="preserve">8 بقطاع </w:t>
      </w:r>
      <w:r w:rsidR="00AB47B2" w:rsidRPr="00973F0E">
        <w:rPr>
          <w:rFonts w:hint="cs"/>
          <w:sz w:val="28"/>
          <w:szCs w:val="28"/>
          <w:rtl/>
        </w:rPr>
        <w:t>"</w:t>
      </w:r>
      <w:r w:rsidRPr="00973F0E">
        <w:rPr>
          <w:rFonts w:hint="cs"/>
          <w:sz w:val="28"/>
          <w:szCs w:val="28"/>
          <w:rtl/>
          <w:lang w:bidi="ar-MA"/>
        </w:rPr>
        <w:t>الصناعة بما فيها الصناعة التقليدية</w:t>
      </w:r>
      <w:r w:rsidR="00AB47B2" w:rsidRPr="00973F0E">
        <w:rPr>
          <w:rFonts w:hint="cs"/>
          <w:sz w:val="28"/>
          <w:szCs w:val="28"/>
          <w:rtl/>
        </w:rPr>
        <w:t>"</w:t>
      </w:r>
      <w:r w:rsidRPr="00973F0E">
        <w:rPr>
          <w:rFonts w:hint="cs"/>
          <w:sz w:val="28"/>
          <w:szCs w:val="28"/>
          <w:rtl/>
          <w:lang w:bidi="ar-MA"/>
        </w:rPr>
        <w:t xml:space="preserve"> ؛</w:t>
      </w:r>
    </w:p>
    <w:p w:rsidR="00B84F6C" w:rsidRPr="00973F0E" w:rsidRDefault="00B84F6C" w:rsidP="00973F0E">
      <w:pPr>
        <w:pStyle w:val="Paragraphedeliste"/>
        <w:numPr>
          <w:ilvl w:val="0"/>
          <w:numId w:val="22"/>
        </w:numPr>
        <w:bidi/>
        <w:spacing w:after="200" w:line="276" w:lineRule="auto"/>
        <w:jc w:val="both"/>
        <w:rPr>
          <w:sz w:val="28"/>
          <w:szCs w:val="28"/>
          <w:lang w:bidi="ar-MA"/>
        </w:rPr>
      </w:pPr>
      <w:r w:rsidRPr="00973F0E">
        <w:rPr>
          <w:rFonts w:hint="cs"/>
          <w:sz w:val="28"/>
          <w:szCs w:val="28"/>
          <w:rtl/>
          <w:lang w:bidi="ar-MA"/>
        </w:rPr>
        <w:t>حوالي مستأجرين من بين ثلاث</w:t>
      </w:r>
      <w:r w:rsidR="002B50C7" w:rsidRPr="00973F0E">
        <w:rPr>
          <w:rFonts w:hint="cs"/>
          <w:sz w:val="28"/>
          <w:szCs w:val="28"/>
          <w:rtl/>
          <w:lang w:bidi="ar-MA"/>
        </w:rPr>
        <w:t>ة</w:t>
      </w:r>
      <w:r w:rsidRPr="00973F0E">
        <w:rPr>
          <w:rFonts w:hint="cs"/>
          <w:sz w:val="28"/>
          <w:szCs w:val="28"/>
          <w:rtl/>
          <w:lang w:bidi="ar-MA"/>
        </w:rPr>
        <w:t xml:space="preserve"> (</w:t>
      </w:r>
      <w:r w:rsidRPr="00973F0E">
        <w:rPr>
          <w:sz w:val="28"/>
          <w:szCs w:val="28"/>
          <w:lang w:bidi="ar-MA"/>
        </w:rPr>
        <w:t>%</w:t>
      </w:r>
      <w:r w:rsidRPr="00973F0E">
        <w:rPr>
          <w:rFonts w:hint="cs"/>
          <w:sz w:val="28"/>
          <w:szCs w:val="28"/>
          <w:rtl/>
          <w:lang w:bidi="ar-MA"/>
        </w:rPr>
        <w:t xml:space="preserve">62,6) يمارسون عملهم بدون عقدة عمل خصوصا بقطاع </w:t>
      </w:r>
      <w:r w:rsidR="0095286F" w:rsidRPr="00973F0E">
        <w:rPr>
          <w:rFonts w:hint="cs"/>
          <w:sz w:val="28"/>
          <w:szCs w:val="28"/>
          <w:rtl/>
        </w:rPr>
        <w:t>"</w:t>
      </w:r>
      <w:r w:rsidRPr="00973F0E">
        <w:rPr>
          <w:rFonts w:hint="cs"/>
          <w:sz w:val="28"/>
          <w:szCs w:val="28"/>
          <w:rtl/>
          <w:lang w:bidi="ar-MA"/>
        </w:rPr>
        <w:t>الفلاحة الغابة والصيد</w:t>
      </w:r>
      <w:r w:rsidR="0095286F" w:rsidRPr="00973F0E">
        <w:rPr>
          <w:rFonts w:hint="cs"/>
          <w:sz w:val="28"/>
          <w:szCs w:val="28"/>
          <w:rtl/>
        </w:rPr>
        <w:t>"</w:t>
      </w:r>
      <w:r w:rsidRPr="00973F0E">
        <w:rPr>
          <w:rFonts w:hint="cs"/>
          <w:sz w:val="28"/>
          <w:szCs w:val="28"/>
          <w:rtl/>
          <w:lang w:bidi="ar-MA"/>
        </w:rPr>
        <w:t xml:space="preserve"> </w:t>
      </w:r>
      <w:r w:rsidR="002B50C7" w:rsidRPr="00973F0E">
        <w:rPr>
          <w:rFonts w:hint="cs"/>
          <w:sz w:val="28"/>
          <w:szCs w:val="28"/>
          <w:rtl/>
          <w:lang w:bidi="ar-MA"/>
        </w:rPr>
        <w:t xml:space="preserve">الذي </w:t>
      </w:r>
      <w:r w:rsidRPr="00973F0E">
        <w:rPr>
          <w:rFonts w:hint="cs"/>
          <w:sz w:val="28"/>
          <w:szCs w:val="28"/>
          <w:rtl/>
          <w:lang w:bidi="ar-MA"/>
        </w:rPr>
        <w:t xml:space="preserve">تصل </w:t>
      </w:r>
      <w:r w:rsidR="002B50C7" w:rsidRPr="00973F0E">
        <w:rPr>
          <w:rFonts w:hint="cs"/>
          <w:sz w:val="28"/>
          <w:szCs w:val="28"/>
          <w:rtl/>
          <w:lang w:bidi="ar-MA"/>
        </w:rPr>
        <w:t xml:space="preserve">به </w:t>
      </w:r>
      <w:r w:rsidRPr="00973F0E">
        <w:rPr>
          <w:rFonts w:hint="cs"/>
          <w:sz w:val="28"/>
          <w:szCs w:val="28"/>
          <w:rtl/>
          <w:lang w:bidi="ar-MA"/>
        </w:rPr>
        <w:t xml:space="preserve">هذه النسبة إلى </w:t>
      </w:r>
      <w:r w:rsidRPr="00973F0E">
        <w:rPr>
          <w:sz w:val="28"/>
          <w:szCs w:val="28"/>
          <w:lang w:bidi="ar-MA"/>
        </w:rPr>
        <w:t>%</w:t>
      </w:r>
      <w:r w:rsidRPr="00973F0E">
        <w:rPr>
          <w:rFonts w:hint="cs"/>
          <w:sz w:val="28"/>
          <w:szCs w:val="28"/>
          <w:rtl/>
          <w:lang w:bidi="ar-MA"/>
        </w:rPr>
        <w:t>91,6 ؛</w:t>
      </w:r>
    </w:p>
    <w:p w:rsidR="00B84F6C" w:rsidRPr="00973F0E" w:rsidRDefault="00B84F6C" w:rsidP="00973F0E">
      <w:pPr>
        <w:pStyle w:val="Paragraphedeliste"/>
        <w:numPr>
          <w:ilvl w:val="0"/>
          <w:numId w:val="22"/>
        </w:numPr>
        <w:bidi/>
        <w:spacing w:after="200" w:line="276" w:lineRule="auto"/>
        <w:jc w:val="both"/>
        <w:rPr>
          <w:sz w:val="28"/>
          <w:szCs w:val="28"/>
          <w:lang w:bidi="ar-MA"/>
        </w:rPr>
      </w:pPr>
      <w:r w:rsidRPr="00973F0E">
        <w:rPr>
          <w:rFonts w:hint="cs"/>
          <w:sz w:val="28"/>
          <w:szCs w:val="28"/>
          <w:rtl/>
          <w:lang w:bidi="ar-MA"/>
        </w:rPr>
        <w:t>يمثل الشغل غير المؤدى</w:t>
      </w:r>
      <w:r w:rsidR="004100F6" w:rsidRPr="00973F0E">
        <w:rPr>
          <w:rFonts w:hint="cs"/>
          <w:sz w:val="28"/>
          <w:szCs w:val="28"/>
          <w:rtl/>
          <w:lang w:bidi="ar-MA"/>
        </w:rPr>
        <w:t xml:space="preserve"> عنه</w:t>
      </w:r>
      <w:r w:rsidRPr="00973F0E">
        <w:rPr>
          <w:rFonts w:hint="cs"/>
          <w:sz w:val="28"/>
          <w:szCs w:val="28"/>
          <w:rtl/>
          <w:lang w:bidi="ar-MA"/>
        </w:rPr>
        <w:t xml:space="preserve"> </w:t>
      </w:r>
      <w:r w:rsidR="009378D2" w:rsidRPr="00973F0E">
        <w:rPr>
          <w:sz w:val="28"/>
          <w:szCs w:val="28"/>
          <w:lang w:bidi="ar-MA"/>
        </w:rPr>
        <w:t>%</w:t>
      </w:r>
      <w:r w:rsidRPr="00973F0E">
        <w:rPr>
          <w:rFonts w:hint="cs"/>
          <w:sz w:val="28"/>
          <w:szCs w:val="28"/>
          <w:rtl/>
          <w:lang w:bidi="ar-MA"/>
        </w:rPr>
        <w:t xml:space="preserve">22,5 من </w:t>
      </w:r>
      <w:r w:rsidR="004100F6" w:rsidRPr="00973F0E">
        <w:rPr>
          <w:rFonts w:hint="cs"/>
          <w:sz w:val="28"/>
          <w:szCs w:val="28"/>
          <w:rtl/>
          <w:lang w:bidi="ar-MA"/>
        </w:rPr>
        <w:t>الحجم الإجمالي ل</w:t>
      </w:r>
      <w:r w:rsidRPr="00973F0E">
        <w:rPr>
          <w:rFonts w:hint="cs"/>
          <w:sz w:val="28"/>
          <w:szCs w:val="28"/>
          <w:rtl/>
          <w:lang w:bidi="ar-MA"/>
        </w:rPr>
        <w:t>لشغل على المستوى الوطني و</w:t>
      </w:r>
      <w:r w:rsidRPr="00973F0E">
        <w:rPr>
          <w:sz w:val="28"/>
          <w:szCs w:val="28"/>
          <w:lang w:bidi="ar-MA"/>
        </w:rPr>
        <w:t>%</w:t>
      </w:r>
      <w:r w:rsidRPr="00973F0E">
        <w:rPr>
          <w:rFonts w:hint="cs"/>
          <w:sz w:val="28"/>
          <w:szCs w:val="28"/>
          <w:rtl/>
          <w:lang w:bidi="ar-MA"/>
        </w:rPr>
        <w:t>41,6 بالوسط القروي ؛</w:t>
      </w:r>
    </w:p>
    <w:p w:rsidR="00B84F6C" w:rsidRPr="00973F0E" w:rsidRDefault="00B84F6C" w:rsidP="00973F0E">
      <w:pPr>
        <w:pStyle w:val="Paragraphedeliste"/>
        <w:numPr>
          <w:ilvl w:val="0"/>
          <w:numId w:val="22"/>
        </w:numPr>
        <w:bidi/>
        <w:spacing w:after="200" w:line="276" w:lineRule="auto"/>
        <w:jc w:val="both"/>
        <w:rPr>
          <w:sz w:val="28"/>
          <w:szCs w:val="28"/>
          <w:lang w:bidi="ar-MA"/>
        </w:rPr>
      </w:pPr>
      <w:r w:rsidRPr="00973F0E">
        <w:rPr>
          <w:sz w:val="28"/>
          <w:szCs w:val="28"/>
          <w:lang w:bidi="ar-MA"/>
        </w:rPr>
        <w:t>%</w:t>
      </w:r>
      <w:r w:rsidRPr="00973F0E">
        <w:rPr>
          <w:rFonts w:hint="cs"/>
          <w:sz w:val="28"/>
          <w:szCs w:val="28"/>
          <w:rtl/>
          <w:lang w:bidi="ar-MA"/>
        </w:rPr>
        <w:t>8,2 من النشيطين المشتغلين هم صدفيون أو موسميون ؛</w:t>
      </w:r>
    </w:p>
    <w:p w:rsidR="00B84F6C" w:rsidRDefault="004100F6" w:rsidP="00973F0E">
      <w:pPr>
        <w:pStyle w:val="Paragraphedeliste"/>
        <w:numPr>
          <w:ilvl w:val="0"/>
          <w:numId w:val="22"/>
        </w:numPr>
        <w:bidi/>
        <w:spacing w:after="200" w:line="276" w:lineRule="auto"/>
        <w:jc w:val="both"/>
        <w:rPr>
          <w:sz w:val="28"/>
          <w:szCs w:val="28"/>
          <w:lang w:bidi="ar-MA"/>
        </w:rPr>
      </w:pPr>
      <w:r w:rsidRPr="00973F0E">
        <w:rPr>
          <w:rFonts w:hint="cs"/>
          <w:sz w:val="28"/>
          <w:szCs w:val="28"/>
          <w:rtl/>
          <w:lang w:bidi="ar-MA"/>
        </w:rPr>
        <w:t>قرابة</w:t>
      </w:r>
      <w:r w:rsidR="00B84F6C" w:rsidRPr="00973F0E">
        <w:rPr>
          <w:rFonts w:hint="cs"/>
          <w:sz w:val="28"/>
          <w:szCs w:val="28"/>
          <w:rtl/>
          <w:lang w:bidi="ar-MA"/>
        </w:rPr>
        <w:t xml:space="preserve"> ثمانية نشيطين مشتغلين من بين عشرة (</w:t>
      </w:r>
      <w:r w:rsidR="00B84F6C" w:rsidRPr="00973F0E">
        <w:rPr>
          <w:sz w:val="28"/>
          <w:szCs w:val="28"/>
          <w:lang w:bidi="ar-MA"/>
        </w:rPr>
        <w:t>%</w:t>
      </w:r>
      <w:r w:rsidR="00B84F6C" w:rsidRPr="00973F0E">
        <w:rPr>
          <w:rFonts w:hint="cs"/>
          <w:sz w:val="28"/>
          <w:szCs w:val="28"/>
          <w:rtl/>
          <w:lang w:bidi="ar-MA"/>
        </w:rPr>
        <w:t xml:space="preserve">79,5) لا يتوفرون على تغطية صحية، </w:t>
      </w:r>
      <w:r w:rsidR="00B84F6C" w:rsidRPr="00973F0E">
        <w:rPr>
          <w:sz w:val="28"/>
          <w:szCs w:val="28"/>
          <w:lang w:bidi="ar-MA"/>
        </w:rPr>
        <w:t>%</w:t>
      </w:r>
      <w:r w:rsidR="00B84F6C" w:rsidRPr="00973F0E">
        <w:rPr>
          <w:rFonts w:hint="cs"/>
          <w:sz w:val="28"/>
          <w:szCs w:val="28"/>
          <w:rtl/>
          <w:lang w:bidi="ar-MA"/>
        </w:rPr>
        <w:t>94,4 بالوسط القروي و</w:t>
      </w:r>
      <w:r w:rsidR="00B84F6C" w:rsidRPr="00973F0E">
        <w:rPr>
          <w:sz w:val="28"/>
          <w:szCs w:val="28"/>
          <w:lang w:bidi="ar-MA"/>
        </w:rPr>
        <w:t>%</w:t>
      </w:r>
      <w:r w:rsidR="00B84F6C" w:rsidRPr="00973F0E">
        <w:rPr>
          <w:rFonts w:hint="cs"/>
          <w:sz w:val="28"/>
          <w:szCs w:val="28"/>
          <w:rtl/>
          <w:lang w:bidi="ar-MA"/>
        </w:rPr>
        <w:t xml:space="preserve">64,8 بالوسط الحضري. </w:t>
      </w:r>
      <w:r w:rsidRPr="00973F0E">
        <w:rPr>
          <w:rFonts w:hint="cs"/>
          <w:sz w:val="28"/>
          <w:szCs w:val="28"/>
          <w:rtl/>
          <w:lang w:bidi="ar-MA"/>
        </w:rPr>
        <w:t xml:space="preserve">وضمن المستأجرين، تبلغ </w:t>
      </w:r>
      <w:r w:rsidR="00B84F6C" w:rsidRPr="00973F0E">
        <w:rPr>
          <w:rFonts w:hint="cs"/>
          <w:sz w:val="28"/>
          <w:szCs w:val="28"/>
          <w:rtl/>
          <w:lang w:bidi="ar-MA"/>
        </w:rPr>
        <w:t xml:space="preserve">هذه النسبة </w:t>
      </w:r>
      <w:r w:rsidR="00B84F6C" w:rsidRPr="00973F0E">
        <w:rPr>
          <w:sz w:val="28"/>
          <w:szCs w:val="28"/>
          <w:lang w:bidi="ar-MA"/>
        </w:rPr>
        <w:t>%</w:t>
      </w:r>
      <w:r w:rsidR="00B84F6C" w:rsidRPr="00973F0E">
        <w:rPr>
          <w:rFonts w:hint="cs"/>
          <w:sz w:val="28"/>
          <w:szCs w:val="28"/>
          <w:rtl/>
          <w:lang w:bidi="ar-MA"/>
        </w:rPr>
        <w:t xml:space="preserve">58,2 على المستوى الوطني، </w:t>
      </w:r>
      <w:r w:rsidR="00B84F6C" w:rsidRPr="00973F0E">
        <w:rPr>
          <w:sz w:val="28"/>
          <w:szCs w:val="28"/>
          <w:lang w:bidi="ar-MA"/>
        </w:rPr>
        <w:t>%</w:t>
      </w:r>
      <w:r w:rsidR="00B84F6C" w:rsidRPr="00973F0E">
        <w:rPr>
          <w:rFonts w:hint="cs"/>
          <w:sz w:val="28"/>
          <w:szCs w:val="28"/>
          <w:rtl/>
          <w:lang w:bidi="ar-MA"/>
        </w:rPr>
        <w:t>81,6</w:t>
      </w:r>
      <w:r w:rsidR="00B84F6C" w:rsidRPr="00973F0E">
        <w:rPr>
          <w:sz w:val="28"/>
          <w:szCs w:val="28"/>
          <w:lang w:bidi="ar-MA"/>
        </w:rPr>
        <w:t xml:space="preserve"> </w:t>
      </w:r>
      <w:r w:rsidR="00B84F6C" w:rsidRPr="00973F0E">
        <w:rPr>
          <w:rFonts w:hint="cs"/>
          <w:sz w:val="28"/>
          <w:szCs w:val="28"/>
          <w:rtl/>
          <w:lang w:bidi="ar-MA"/>
        </w:rPr>
        <w:t xml:space="preserve"> بالوسط القروي </w:t>
      </w:r>
      <w:r w:rsidR="00AB47B2">
        <w:rPr>
          <w:rFonts w:hint="cs"/>
          <w:sz w:val="28"/>
          <w:szCs w:val="28"/>
          <w:rtl/>
          <w:lang w:bidi="ar-MA"/>
        </w:rPr>
        <w:t>و</w:t>
      </w:r>
      <w:r w:rsidR="00B84F6C" w:rsidRPr="00973F0E">
        <w:rPr>
          <w:sz w:val="28"/>
          <w:szCs w:val="28"/>
          <w:lang w:bidi="ar-MA"/>
        </w:rPr>
        <w:t>%</w:t>
      </w:r>
      <w:r w:rsidR="00B84F6C" w:rsidRPr="00973F0E">
        <w:rPr>
          <w:rFonts w:hint="cs"/>
          <w:sz w:val="28"/>
          <w:szCs w:val="28"/>
          <w:rtl/>
          <w:lang w:bidi="ar-MA"/>
        </w:rPr>
        <w:t>49,6 بالوسط الحضري ؛</w:t>
      </w:r>
    </w:p>
    <w:p w:rsidR="00AB47B2" w:rsidRDefault="00AB47B2" w:rsidP="00AB47B2">
      <w:pPr>
        <w:pStyle w:val="Paragraphedeliste"/>
        <w:bidi/>
        <w:spacing w:after="200" w:line="276" w:lineRule="auto"/>
        <w:jc w:val="both"/>
        <w:rPr>
          <w:sz w:val="28"/>
          <w:szCs w:val="28"/>
          <w:rtl/>
          <w:lang w:bidi="ar-MA"/>
        </w:rPr>
      </w:pPr>
    </w:p>
    <w:p w:rsidR="00AB47B2" w:rsidRPr="00973F0E" w:rsidRDefault="00AB47B2" w:rsidP="00AB47B2">
      <w:pPr>
        <w:pStyle w:val="Paragraphedeliste"/>
        <w:bidi/>
        <w:spacing w:after="200" w:line="276" w:lineRule="auto"/>
        <w:jc w:val="both"/>
        <w:rPr>
          <w:sz w:val="28"/>
          <w:szCs w:val="28"/>
          <w:lang w:bidi="ar-MA"/>
        </w:rPr>
      </w:pPr>
    </w:p>
    <w:p w:rsidR="00B84F6C" w:rsidRPr="00973F0E" w:rsidRDefault="00B84F6C" w:rsidP="00C625B9">
      <w:pPr>
        <w:pStyle w:val="Paragraphedeliste"/>
        <w:numPr>
          <w:ilvl w:val="0"/>
          <w:numId w:val="22"/>
        </w:numPr>
        <w:bidi/>
        <w:spacing w:after="200" w:line="276" w:lineRule="auto"/>
        <w:jc w:val="both"/>
        <w:rPr>
          <w:sz w:val="28"/>
          <w:szCs w:val="28"/>
          <w:lang w:bidi="ar-MA"/>
        </w:rPr>
      </w:pPr>
      <w:r w:rsidRPr="00973F0E">
        <w:rPr>
          <w:rFonts w:hint="cs"/>
          <w:sz w:val="28"/>
          <w:szCs w:val="28"/>
          <w:rtl/>
          <w:lang w:bidi="ar-MA"/>
        </w:rPr>
        <w:lastRenderedPageBreak/>
        <w:t>حوالي ربع النشيطين المشتغلين (</w:t>
      </w:r>
      <w:r w:rsidRPr="00973F0E">
        <w:rPr>
          <w:sz w:val="28"/>
          <w:szCs w:val="28"/>
          <w:lang w:bidi="ar-MA"/>
        </w:rPr>
        <w:t>%</w:t>
      </w:r>
      <w:r w:rsidRPr="00973F0E">
        <w:rPr>
          <w:rFonts w:hint="cs"/>
          <w:sz w:val="28"/>
          <w:szCs w:val="28"/>
          <w:rtl/>
          <w:lang w:bidi="ar-MA"/>
        </w:rPr>
        <w:t>23,6) و</w:t>
      </w:r>
      <w:r w:rsidRPr="00973F0E">
        <w:rPr>
          <w:sz w:val="28"/>
          <w:szCs w:val="28"/>
          <w:lang w:bidi="ar-MA"/>
        </w:rPr>
        <w:t>%</w:t>
      </w:r>
      <w:r w:rsidRPr="00973F0E">
        <w:rPr>
          <w:rFonts w:hint="cs"/>
          <w:sz w:val="28"/>
          <w:szCs w:val="28"/>
          <w:rtl/>
          <w:lang w:bidi="ar-MA"/>
        </w:rPr>
        <w:t xml:space="preserve">37 من </w:t>
      </w:r>
      <w:r w:rsidR="00D149CE" w:rsidRPr="00973F0E">
        <w:rPr>
          <w:rFonts w:hint="cs"/>
          <w:sz w:val="28"/>
          <w:szCs w:val="28"/>
          <w:rtl/>
          <w:lang w:bidi="ar-MA"/>
        </w:rPr>
        <w:t>العاملين</w:t>
      </w:r>
      <w:r w:rsidRPr="00973F0E">
        <w:rPr>
          <w:rFonts w:hint="cs"/>
          <w:sz w:val="28"/>
          <w:szCs w:val="28"/>
          <w:rtl/>
          <w:lang w:bidi="ar-MA"/>
        </w:rPr>
        <w:t xml:space="preserve"> بقطاع </w:t>
      </w:r>
      <w:r w:rsidR="00AB47B2" w:rsidRPr="00973F0E">
        <w:rPr>
          <w:rFonts w:hint="cs"/>
          <w:sz w:val="28"/>
          <w:szCs w:val="28"/>
          <w:rtl/>
        </w:rPr>
        <w:t>"</w:t>
      </w:r>
      <w:r w:rsidRPr="00973F0E">
        <w:rPr>
          <w:rFonts w:hint="cs"/>
          <w:sz w:val="28"/>
          <w:szCs w:val="28"/>
          <w:rtl/>
          <w:lang w:bidi="ar-MA"/>
        </w:rPr>
        <w:t>البناء والأشغال العمومية</w:t>
      </w:r>
      <w:r w:rsidR="00AB47B2" w:rsidRPr="00973F0E">
        <w:rPr>
          <w:rFonts w:hint="cs"/>
          <w:sz w:val="28"/>
          <w:szCs w:val="28"/>
          <w:rtl/>
        </w:rPr>
        <w:t>"</w:t>
      </w:r>
      <w:r w:rsidRPr="00973F0E">
        <w:rPr>
          <w:rFonts w:hint="cs"/>
          <w:sz w:val="28"/>
          <w:szCs w:val="28"/>
          <w:rtl/>
          <w:lang w:bidi="ar-MA"/>
        </w:rPr>
        <w:t xml:space="preserve"> عبرو</w:t>
      </w:r>
      <w:r w:rsidR="00D149CE" w:rsidRPr="00973F0E">
        <w:rPr>
          <w:rFonts w:hint="cs"/>
          <w:sz w:val="28"/>
          <w:szCs w:val="28"/>
          <w:rtl/>
          <w:lang w:bidi="ar-MA"/>
        </w:rPr>
        <w:t xml:space="preserve">ا </w:t>
      </w:r>
      <w:r w:rsidRPr="00973F0E">
        <w:rPr>
          <w:rFonts w:hint="cs"/>
          <w:sz w:val="28"/>
          <w:szCs w:val="28"/>
          <w:rtl/>
          <w:lang w:bidi="ar-MA"/>
        </w:rPr>
        <w:t xml:space="preserve">عن رغبتهم </w:t>
      </w:r>
      <w:r w:rsidR="00D149CE" w:rsidRPr="00973F0E">
        <w:rPr>
          <w:rFonts w:hint="cs"/>
          <w:sz w:val="28"/>
          <w:szCs w:val="28"/>
          <w:rtl/>
          <w:lang w:bidi="ar-MA"/>
        </w:rPr>
        <w:t xml:space="preserve">في </w:t>
      </w:r>
      <w:r w:rsidRPr="00973F0E">
        <w:rPr>
          <w:rFonts w:hint="cs"/>
          <w:sz w:val="28"/>
          <w:szCs w:val="28"/>
          <w:rtl/>
          <w:lang w:bidi="ar-MA"/>
        </w:rPr>
        <w:t xml:space="preserve">تغيير </w:t>
      </w:r>
      <w:r w:rsidR="00D149CE" w:rsidRPr="00973F0E">
        <w:rPr>
          <w:rFonts w:hint="cs"/>
          <w:sz w:val="28"/>
          <w:szCs w:val="28"/>
          <w:rtl/>
          <w:lang w:bidi="ar-MA"/>
        </w:rPr>
        <w:t>شغلهم</w:t>
      </w:r>
      <w:r w:rsidRPr="00973F0E">
        <w:rPr>
          <w:rFonts w:hint="cs"/>
          <w:sz w:val="28"/>
          <w:szCs w:val="28"/>
          <w:rtl/>
          <w:lang w:bidi="ar-MA"/>
        </w:rPr>
        <w:t>. و</w:t>
      </w:r>
      <w:r w:rsidR="00D149CE" w:rsidRPr="00973F0E">
        <w:rPr>
          <w:rFonts w:hint="cs"/>
          <w:sz w:val="28"/>
          <w:szCs w:val="28"/>
          <w:rtl/>
          <w:lang w:bidi="ar-MA"/>
        </w:rPr>
        <w:t>تتمثل الدوافع الأساسية المصرح بها في:</w:t>
      </w:r>
      <w:r w:rsidRPr="00973F0E">
        <w:rPr>
          <w:rFonts w:hint="cs"/>
          <w:sz w:val="28"/>
          <w:szCs w:val="28"/>
          <w:rtl/>
          <w:lang w:bidi="ar-MA"/>
        </w:rPr>
        <w:t xml:space="preserve"> </w:t>
      </w:r>
      <w:r w:rsidR="004272B0" w:rsidRPr="00973F0E">
        <w:rPr>
          <w:rFonts w:hint="cs"/>
          <w:sz w:val="28"/>
          <w:szCs w:val="28"/>
          <w:rtl/>
          <w:lang w:bidi="ar-MA"/>
        </w:rPr>
        <w:t>الحصول</w:t>
      </w:r>
      <w:r w:rsidRPr="00973F0E">
        <w:rPr>
          <w:rFonts w:hint="cs"/>
          <w:sz w:val="28"/>
          <w:szCs w:val="28"/>
          <w:rtl/>
          <w:lang w:bidi="ar-MA"/>
        </w:rPr>
        <w:t xml:space="preserve"> ع</w:t>
      </w:r>
      <w:r w:rsidR="004272B0" w:rsidRPr="00973F0E">
        <w:rPr>
          <w:rFonts w:hint="cs"/>
          <w:sz w:val="28"/>
          <w:szCs w:val="28"/>
          <w:rtl/>
          <w:lang w:bidi="ar-MA"/>
        </w:rPr>
        <w:t>لى شغل</w:t>
      </w:r>
      <w:r w:rsidRPr="00973F0E">
        <w:rPr>
          <w:rFonts w:hint="cs"/>
          <w:sz w:val="28"/>
          <w:szCs w:val="28"/>
          <w:rtl/>
          <w:lang w:bidi="ar-MA"/>
        </w:rPr>
        <w:t xml:space="preserve"> </w:t>
      </w:r>
      <w:r w:rsidR="00D149CE" w:rsidRPr="00973F0E">
        <w:rPr>
          <w:rFonts w:hint="cs"/>
          <w:sz w:val="28"/>
          <w:szCs w:val="28"/>
          <w:rtl/>
          <w:lang w:bidi="ar-MA"/>
        </w:rPr>
        <w:t>يوفر مدخولا أكبر</w:t>
      </w:r>
      <w:r w:rsidRPr="00973F0E">
        <w:rPr>
          <w:rFonts w:hint="cs"/>
          <w:sz w:val="28"/>
          <w:szCs w:val="28"/>
          <w:rtl/>
          <w:lang w:bidi="ar-MA"/>
        </w:rPr>
        <w:t xml:space="preserve"> بنسبة </w:t>
      </w:r>
      <w:r w:rsidRPr="00973F0E">
        <w:rPr>
          <w:sz w:val="28"/>
          <w:szCs w:val="28"/>
          <w:lang w:bidi="ar-MA"/>
        </w:rPr>
        <w:t>%</w:t>
      </w:r>
      <w:r w:rsidRPr="00973F0E">
        <w:rPr>
          <w:rFonts w:hint="cs"/>
          <w:sz w:val="28"/>
          <w:szCs w:val="28"/>
          <w:rtl/>
          <w:lang w:bidi="ar-MA"/>
        </w:rPr>
        <w:t>71,2، العمل في ظروف أ</w:t>
      </w:r>
      <w:r w:rsidR="00D149CE" w:rsidRPr="00973F0E">
        <w:rPr>
          <w:rFonts w:hint="cs"/>
          <w:sz w:val="28"/>
          <w:szCs w:val="28"/>
          <w:rtl/>
          <w:lang w:bidi="ar-MA"/>
        </w:rPr>
        <w:t xml:space="preserve">كثر ملائمة </w:t>
      </w:r>
      <w:r w:rsidRPr="00973F0E">
        <w:rPr>
          <w:rFonts w:hint="cs"/>
          <w:sz w:val="28"/>
          <w:szCs w:val="28"/>
          <w:rtl/>
          <w:lang w:bidi="ar-MA"/>
        </w:rPr>
        <w:t xml:space="preserve">بنسبة </w:t>
      </w:r>
      <w:r w:rsidRPr="00973F0E">
        <w:rPr>
          <w:sz w:val="28"/>
          <w:szCs w:val="28"/>
          <w:lang w:bidi="ar-MA"/>
        </w:rPr>
        <w:t>%</w:t>
      </w:r>
      <w:r w:rsidRPr="00973F0E">
        <w:rPr>
          <w:rFonts w:hint="cs"/>
          <w:sz w:val="28"/>
          <w:szCs w:val="28"/>
          <w:rtl/>
          <w:lang w:bidi="ar-MA"/>
        </w:rPr>
        <w:t xml:space="preserve">9,6، </w:t>
      </w:r>
      <w:r w:rsidR="004272B0" w:rsidRPr="00973F0E">
        <w:rPr>
          <w:rFonts w:hint="cs"/>
          <w:sz w:val="28"/>
          <w:szCs w:val="28"/>
          <w:rtl/>
          <w:lang w:bidi="ar-MA"/>
        </w:rPr>
        <w:t>مزاولة</w:t>
      </w:r>
      <w:r w:rsidR="00D149CE" w:rsidRPr="00973F0E">
        <w:rPr>
          <w:rFonts w:hint="cs"/>
          <w:sz w:val="28"/>
          <w:szCs w:val="28"/>
          <w:rtl/>
          <w:lang w:bidi="ar-MA"/>
        </w:rPr>
        <w:t xml:space="preserve"> شغل أكثر استقرارا </w:t>
      </w:r>
      <w:r w:rsidRPr="00973F0E">
        <w:rPr>
          <w:rFonts w:hint="cs"/>
          <w:sz w:val="28"/>
          <w:szCs w:val="28"/>
          <w:rtl/>
          <w:lang w:bidi="ar-MA"/>
        </w:rPr>
        <w:t xml:space="preserve">بنسبة </w:t>
      </w:r>
      <w:r w:rsidRPr="00973F0E">
        <w:rPr>
          <w:sz w:val="28"/>
          <w:szCs w:val="28"/>
          <w:lang w:bidi="ar-MA"/>
        </w:rPr>
        <w:t>%</w:t>
      </w:r>
      <w:r w:rsidRPr="00973F0E">
        <w:rPr>
          <w:rFonts w:hint="cs"/>
          <w:sz w:val="28"/>
          <w:szCs w:val="28"/>
          <w:rtl/>
          <w:lang w:bidi="ar-MA"/>
        </w:rPr>
        <w:t>9,5 و</w:t>
      </w:r>
      <w:r w:rsidR="004272B0" w:rsidRPr="00973F0E">
        <w:rPr>
          <w:rFonts w:hint="cs"/>
          <w:sz w:val="28"/>
          <w:szCs w:val="28"/>
          <w:rtl/>
          <w:lang w:bidi="ar-MA"/>
        </w:rPr>
        <w:t>التوفر</w:t>
      </w:r>
      <w:r w:rsidR="00C625B9">
        <w:rPr>
          <w:rFonts w:hint="cs"/>
          <w:sz w:val="28"/>
          <w:szCs w:val="28"/>
          <w:rtl/>
          <w:lang w:bidi="ar-MA"/>
        </w:rPr>
        <w:t xml:space="preserve"> </w:t>
      </w:r>
      <w:r w:rsidR="004272B0" w:rsidRPr="00973F0E">
        <w:rPr>
          <w:rFonts w:hint="cs"/>
          <w:sz w:val="28"/>
          <w:szCs w:val="28"/>
          <w:rtl/>
          <w:lang w:bidi="ar-MA"/>
        </w:rPr>
        <w:t xml:space="preserve">على شغل </w:t>
      </w:r>
      <w:r w:rsidRPr="00973F0E">
        <w:rPr>
          <w:rFonts w:hint="cs"/>
          <w:sz w:val="28"/>
          <w:szCs w:val="28"/>
          <w:rtl/>
          <w:lang w:bidi="ar-MA"/>
        </w:rPr>
        <w:t>يتلاءم أكثر مع التكوين الم</w:t>
      </w:r>
      <w:r w:rsidR="004272B0" w:rsidRPr="00973F0E">
        <w:rPr>
          <w:rFonts w:hint="cs"/>
          <w:sz w:val="28"/>
          <w:szCs w:val="28"/>
          <w:rtl/>
          <w:lang w:bidi="ar-MA"/>
        </w:rPr>
        <w:t xml:space="preserve">حصل عليه </w:t>
      </w:r>
      <w:r w:rsidRPr="00973F0E">
        <w:rPr>
          <w:rFonts w:hint="cs"/>
          <w:sz w:val="28"/>
          <w:szCs w:val="28"/>
          <w:rtl/>
          <w:lang w:bidi="ar-MA"/>
        </w:rPr>
        <w:t xml:space="preserve">بنسبة </w:t>
      </w:r>
      <w:r w:rsidRPr="00973F0E">
        <w:rPr>
          <w:sz w:val="28"/>
          <w:szCs w:val="28"/>
          <w:lang w:bidi="ar-MA"/>
        </w:rPr>
        <w:t>%</w:t>
      </w:r>
      <w:r w:rsidRPr="00973F0E">
        <w:rPr>
          <w:rFonts w:hint="cs"/>
          <w:sz w:val="28"/>
          <w:szCs w:val="28"/>
          <w:rtl/>
          <w:lang w:bidi="ar-MA"/>
        </w:rPr>
        <w:t>4,9 ؛</w:t>
      </w:r>
    </w:p>
    <w:p w:rsidR="00B84F6C" w:rsidRPr="00973F0E" w:rsidRDefault="00B84F6C" w:rsidP="00C625B9">
      <w:pPr>
        <w:pStyle w:val="Paragraphedeliste"/>
        <w:numPr>
          <w:ilvl w:val="0"/>
          <w:numId w:val="22"/>
        </w:numPr>
        <w:bidi/>
        <w:spacing w:after="200" w:line="276" w:lineRule="auto"/>
        <w:jc w:val="both"/>
        <w:rPr>
          <w:sz w:val="28"/>
          <w:szCs w:val="28"/>
          <w:lang w:bidi="ar-MA"/>
        </w:rPr>
      </w:pPr>
      <w:r w:rsidRPr="00973F0E">
        <w:rPr>
          <w:sz w:val="28"/>
          <w:szCs w:val="28"/>
          <w:lang w:bidi="ar-MA"/>
        </w:rPr>
        <w:t>%</w:t>
      </w:r>
      <w:r w:rsidRPr="00973F0E">
        <w:rPr>
          <w:rFonts w:hint="cs"/>
          <w:sz w:val="28"/>
          <w:szCs w:val="28"/>
          <w:rtl/>
          <w:lang w:bidi="ar-MA"/>
        </w:rPr>
        <w:t>1,6 من المستأجرين على المستوى الوطني و</w:t>
      </w:r>
      <w:r w:rsidRPr="00973F0E">
        <w:rPr>
          <w:sz w:val="28"/>
          <w:szCs w:val="28"/>
          <w:lang w:bidi="ar-MA"/>
        </w:rPr>
        <w:t>%</w:t>
      </w:r>
      <w:r w:rsidRPr="00973F0E">
        <w:rPr>
          <w:rFonts w:hint="cs"/>
          <w:sz w:val="28"/>
          <w:szCs w:val="28"/>
          <w:rtl/>
          <w:lang w:bidi="ar-MA"/>
        </w:rPr>
        <w:t>2,1 بالوسط الحضري صرحو</w:t>
      </w:r>
      <w:r w:rsidR="007C0AB1" w:rsidRPr="00973F0E">
        <w:rPr>
          <w:rFonts w:hint="cs"/>
          <w:sz w:val="28"/>
          <w:szCs w:val="28"/>
          <w:rtl/>
          <w:lang w:bidi="ar-MA"/>
        </w:rPr>
        <w:t xml:space="preserve">ا </w:t>
      </w:r>
      <w:r w:rsidRPr="00973F0E">
        <w:rPr>
          <w:rFonts w:hint="cs"/>
          <w:sz w:val="28"/>
          <w:szCs w:val="28"/>
          <w:rtl/>
          <w:lang w:bidi="ar-MA"/>
        </w:rPr>
        <w:t>أنهم استفادوا</w:t>
      </w:r>
      <w:r w:rsidR="005C388C" w:rsidRPr="00973F0E">
        <w:rPr>
          <w:rFonts w:hint="cs"/>
          <w:sz w:val="28"/>
          <w:szCs w:val="28"/>
          <w:rtl/>
          <w:lang w:bidi="ar-MA"/>
        </w:rPr>
        <w:t>، خلال 12 شهرا الأخيرة،</w:t>
      </w:r>
      <w:r w:rsidRPr="00973F0E">
        <w:rPr>
          <w:rFonts w:hint="cs"/>
          <w:sz w:val="28"/>
          <w:szCs w:val="28"/>
          <w:rtl/>
          <w:lang w:bidi="ar-MA"/>
        </w:rPr>
        <w:t xml:space="preserve"> من تكوين </w:t>
      </w:r>
      <w:r w:rsidR="005C388C" w:rsidRPr="00973F0E">
        <w:rPr>
          <w:rFonts w:hint="cs"/>
          <w:sz w:val="28"/>
          <w:szCs w:val="28"/>
          <w:rtl/>
          <w:lang w:bidi="ar-MA"/>
        </w:rPr>
        <w:t>تحمل</w:t>
      </w:r>
      <w:r w:rsidRPr="00973F0E">
        <w:rPr>
          <w:rFonts w:hint="cs"/>
          <w:sz w:val="28"/>
          <w:szCs w:val="28"/>
          <w:rtl/>
          <w:lang w:bidi="ar-MA"/>
        </w:rPr>
        <w:t xml:space="preserve"> المشغل </w:t>
      </w:r>
      <w:r w:rsidR="00C625B9" w:rsidRPr="00973F0E">
        <w:rPr>
          <w:rFonts w:hint="cs"/>
          <w:sz w:val="28"/>
          <w:szCs w:val="28"/>
          <w:rtl/>
          <w:lang w:bidi="ar-MA"/>
        </w:rPr>
        <w:t xml:space="preserve">تكلفته </w:t>
      </w:r>
      <w:r w:rsidRPr="00973F0E">
        <w:rPr>
          <w:rFonts w:hint="cs"/>
          <w:sz w:val="28"/>
          <w:szCs w:val="28"/>
          <w:rtl/>
          <w:lang w:bidi="ar-MA"/>
        </w:rPr>
        <w:t>؛</w:t>
      </w:r>
    </w:p>
    <w:p w:rsidR="00B84F6C" w:rsidRPr="00973F0E" w:rsidRDefault="00B84F6C" w:rsidP="00973F0E">
      <w:pPr>
        <w:pStyle w:val="Paragraphedeliste"/>
        <w:numPr>
          <w:ilvl w:val="0"/>
          <w:numId w:val="22"/>
        </w:numPr>
        <w:bidi/>
        <w:spacing w:after="200" w:line="276" w:lineRule="auto"/>
        <w:jc w:val="both"/>
        <w:rPr>
          <w:sz w:val="28"/>
          <w:szCs w:val="28"/>
          <w:lang w:bidi="ar-MA"/>
        </w:rPr>
      </w:pPr>
      <w:r w:rsidRPr="00973F0E">
        <w:rPr>
          <w:sz w:val="28"/>
          <w:szCs w:val="28"/>
          <w:lang w:bidi="ar-MA"/>
        </w:rPr>
        <w:t>%</w:t>
      </w:r>
      <w:r w:rsidRPr="00973F0E">
        <w:rPr>
          <w:rFonts w:hint="cs"/>
          <w:sz w:val="28"/>
          <w:szCs w:val="28"/>
          <w:rtl/>
          <w:lang w:bidi="ar-MA"/>
        </w:rPr>
        <w:t>50 من النشيطين المشتغلين يستطيعون التوفيق بين حيا</w:t>
      </w:r>
      <w:r w:rsidR="005C388C" w:rsidRPr="00973F0E">
        <w:rPr>
          <w:rFonts w:hint="cs"/>
          <w:sz w:val="28"/>
          <w:szCs w:val="28"/>
          <w:rtl/>
          <w:lang w:bidi="ar-MA"/>
        </w:rPr>
        <w:t xml:space="preserve">تهم </w:t>
      </w:r>
      <w:r w:rsidRPr="00973F0E">
        <w:rPr>
          <w:rFonts w:hint="cs"/>
          <w:sz w:val="28"/>
          <w:szCs w:val="28"/>
          <w:rtl/>
          <w:lang w:bidi="ar-MA"/>
        </w:rPr>
        <w:t>الخاصة وحيا</w:t>
      </w:r>
      <w:r w:rsidR="005C388C" w:rsidRPr="00973F0E">
        <w:rPr>
          <w:rFonts w:hint="cs"/>
          <w:sz w:val="28"/>
          <w:szCs w:val="28"/>
          <w:rtl/>
          <w:lang w:bidi="ar-MA"/>
        </w:rPr>
        <w:t xml:space="preserve">تهم </w:t>
      </w:r>
      <w:r w:rsidRPr="00973F0E">
        <w:rPr>
          <w:rFonts w:hint="cs"/>
          <w:sz w:val="28"/>
          <w:szCs w:val="28"/>
          <w:rtl/>
          <w:lang w:bidi="ar-MA"/>
        </w:rPr>
        <w:t>المهنية و</w:t>
      </w:r>
      <w:r w:rsidRPr="00973F0E">
        <w:rPr>
          <w:sz w:val="28"/>
          <w:szCs w:val="28"/>
          <w:lang w:bidi="ar-MA"/>
        </w:rPr>
        <w:t>%</w:t>
      </w:r>
      <w:r w:rsidRPr="00973F0E">
        <w:rPr>
          <w:rFonts w:hint="cs"/>
          <w:sz w:val="28"/>
          <w:szCs w:val="28"/>
          <w:rtl/>
          <w:lang w:bidi="ar-MA"/>
        </w:rPr>
        <w:t xml:space="preserve">30 </w:t>
      </w:r>
      <w:r w:rsidR="005C388C" w:rsidRPr="00973F0E">
        <w:rPr>
          <w:rFonts w:hint="cs"/>
          <w:sz w:val="28"/>
          <w:szCs w:val="28"/>
          <w:rtl/>
          <w:lang w:bidi="ar-MA"/>
        </w:rPr>
        <w:t xml:space="preserve">يستطيعون ذلك لكن </w:t>
      </w:r>
      <w:r w:rsidRPr="00973F0E">
        <w:rPr>
          <w:rFonts w:hint="cs"/>
          <w:sz w:val="28"/>
          <w:szCs w:val="28"/>
          <w:rtl/>
          <w:lang w:bidi="ar-MA"/>
        </w:rPr>
        <w:t>بصعوبة و</w:t>
      </w:r>
      <w:r w:rsidRPr="00973F0E">
        <w:rPr>
          <w:sz w:val="28"/>
          <w:szCs w:val="28"/>
          <w:lang w:bidi="ar-MA"/>
        </w:rPr>
        <w:t>%</w:t>
      </w:r>
      <w:r w:rsidRPr="00973F0E">
        <w:rPr>
          <w:rFonts w:hint="cs"/>
          <w:sz w:val="28"/>
          <w:szCs w:val="28"/>
          <w:rtl/>
          <w:lang w:bidi="ar-MA"/>
        </w:rPr>
        <w:t>17 بصعوبة كبيرة و</w:t>
      </w:r>
      <w:r w:rsidRPr="00973F0E">
        <w:rPr>
          <w:sz w:val="28"/>
          <w:szCs w:val="28"/>
          <w:lang w:bidi="ar-MA"/>
        </w:rPr>
        <w:t>%</w:t>
      </w:r>
      <w:r w:rsidRPr="00973F0E">
        <w:rPr>
          <w:rFonts w:hint="cs"/>
          <w:sz w:val="28"/>
          <w:szCs w:val="28"/>
          <w:rtl/>
          <w:lang w:bidi="ar-MA"/>
        </w:rPr>
        <w:t>3 لا يستطيعون التوفيق بين</w:t>
      </w:r>
      <w:r w:rsidR="005C388C" w:rsidRPr="00973F0E">
        <w:rPr>
          <w:rFonts w:hint="cs"/>
          <w:sz w:val="28"/>
          <w:szCs w:val="28"/>
          <w:rtl/>
          <w:lang w:bidi="ar-MA"/>
        </w:rPr>
        <w:t xml:space="preserve">هما </w:t>
      </w:r>
      <w:r w:rsidRPr="00973F0E">
        <w:rPr>
          <w:rFonts w:hint="cs"/>
          <w:sz w:val="28"/>
          <w:szCs w:val="28"/>
          <w:rtl/>
          <w:lang w:bidi="ar-MA"/>
        </w:rPr>
        <w:t>رغم كل الجهود المبذولة ؛</w:t>
      </w:r>
    </w:p>
    <w:p w:rsidR="00B84F6C" w:rsidRPr="00973F0E" w:rsidRDefault="00B84F6C" w:rsidP="00AB47B2">
      <w:pPr>
        <w:pStyle w:val="Paragraphedeliste"/>
        <w:numPr>
          <w:ilvl w:val="0"/>
          <w:numId w:val="22"/>
        </w:numPr>
        <w:bidi/>
        <w:spacing w:after="200" w:line="276" w:lineRule="auto"/>
        <w:jc w:val="both"/>
        <w:rPr>
          <w:sz w:val="28"/>
          <w:szCs w:val="28"/>
          <w:rtl/>
          <w:lang w:bidi="ar-MA"/>
        </w:rPr>
      </w:pPr>
      <w:r w:rsidRPr="00973F0E">
        <w:rPr>
          <w:sz w:val="28"/>
          <w:szCs w:val="28"/>
          <w:lang w:bidi="ar-MA"/>
        </w:rPr>
        <w:t>%</w:t>
      </w:r>
      <w:r w:rsidRPr="00973F0E">
        <w:rPr>
          <w:rFonts w:hint="cs"/>
          <w:sz w:val="28"/>
          <w:szCs w:val="28"/>
          <w:rtl/>
          <w:lang w:bidi="ar-MA"/>
        </w:rPr>
        <w:t xml:space="preserve">3 من النشيطين المشتغلين هم منخرطون في منظمة نقابية أو مهنية، </w:t>
      </w:r>
      <w:r w:rsidRPr="00973F0E">
        <w:rPr>
          <w:sz w:val="28"/>
          <w:szCs w:val="28"/>
          <w:lang w:bidi="ar-MA"/>
        </w:rPr>
        <w:t>%</w:t>
      </w:r>
      <w:r w:rsidRPr="00973F0E">
        <w:rPr>
          <w:rFonts w:hint="cs"/>
          <w:sz w:val="28"/>
          <w:szCs w:val="28"/>
          <w:rtl/>
          <w:lang w:bidi="ar-MA"/>
        </w:rPr>
        <w:t xml:space="preserve">5 بالوسط الحضري و أقل من </w:t>
      </w:r>
      <w:r w:rsidRPr="00973F0E">
        <w:rPr>
          <w:sz w:val="28"/>
          <w:szCs w:val="28"/>
          <w:lang w:bidi="ar-MA"/>
        </w:rPr>
        <w:t>%</w:t>
      </w:r>
      <w:r w:rsidRPr="00973F0E">
        <w:rPr>
          <w:rFonts w:hint="cs"/>
          <w:sz w:val="28"/>
          <w:szCs w:val="28"/>
          <w:rtl/>
          <w:lang w:bidi="ar-MA"/>
        </w:rPr>
        <w:t xml:space="preserve">1 بالوسط القروي. </w:t>
      </w:r>
      <w:r w:rsidR="00E170B5" w:rsidRPr="00973F0E">
        <w:rPr>
          <w:rFonts w:hint="cs"/>
          <w:sz w:val="28"/>
          <w:szCs w:val="28"/>
          <w:rtl/>
          <w:lang w:bidi="ar-MA"/>
        </w:rPr>
        <w:t>وضمن</w:t>
      </w:r>
      <w:r w:rsidRPr="00973F0E">
        <w:rPr>
          <w:rFonts w:hint="cs"/>
          <w:sz w:val="28"/>
          <w:szCs w:val="28"/>
          <w:rtl/>
          <w:lang w:bidi="ar-MA"/>
        </w:rPr>
        <w:t xml:space="preserve"> المستأجرين، تصل هذه النسبة إلى حوالي </w:t>
      </w:r>
      <w:r w:rsidRPr="00973F0E">
        <w:rPr>
          <w:sz w:val="28"/>
          <w:szCs w:val="28"/>
          <w:lang w:bidi="ar-MA"/>
        </w:rPr>
        <w:t>%</w:t>
      </w:r>
      <w:r w:rsidRPr="00973F0E">
        <w:rPr>
          <w:rFonts w:hint="cs"/>
          <w:sz w:val="28"/>
          <w:szCs w:val="28"/>
          <w:rtl/>
          <w:lang w:bidi="ar-MA"/>
        </w:rPr>
        <w:t xml:space="preserve">6 على المستوى الوطني، </w:t>
      </w:r>
      <w:r w:rsidRPr="00973F0E">
        <w:rPr>
          <w:sz w:val="28"/>
          <w:szCs w:val="28"/>
          <w:lang w:bidi="ar-MA"/>
        </w:rPr>
        <w:t>%</w:t>
      </w:r>
      <w:r w:rsidRPr="00973F0E">
        <w:rPr>
          <w:rFonts w:hint="cs"/>
          <w:sz w:val="28"/>
          <w:szCs w:val="28"/>
          <w:rtl/>
          <w:lang w:bidi="ar-MA"/>
        </w:rPr>
        <w:t>7 بالوسط الحضري</w:t>
      </w:r>
      <w:r w:rsidR="00E170B5" w:rsidRPr="00973F0E">
        <w:rPr>
          <w:rFonts w:hint="cs"/>
          <w:sz w:val="28"/>
          <w:szCs w:val="28"/>
          <w:rtl/>
          <w:lang w:bidi="ar-MA"/>
        </w:rPr>
        <w:t xml:space="preserve"> و</w:t>
      </w:r>
      <w:r w:rsidRPr="00973F0E">
        <w:rPr>
          <w:sz w:val="28"/>
          <w:szCs w:val="28"/>
          <w:lang w:bidi="ar-MA"/>
        </w:rPr>
        <w:t>%</w:t>
      </w:r>
      <w:r w:rsidRPr="00973F0E">
        <w:rPr>
          <w:rFonts w:hint="cs"/>
          <w:sz w:val="28"/>
          <w:szCs w:val="28"/>
          <w:rtl/>
          <w:lang w:bidi="ar-MA"/>
        </w:rPr>
        <w:t>2 بالوسط القروي.</w:t>
      </w:r>
    </w:p>
    <w:p w:rsidR="00B41050" w:rsidRPr="00973F0E" w:rsidRDefault="00B41050" w:rsidP="00B41050">
      <w:pPr>
        <w:pStyle w:val="Paragraphedeliste"/>
        <w:bidi/>
        <w:ind w:left="0"/>
        <w:rPr>
          <w:sz w:val="28"/>
          <w:szCs w:val="28"/>
          <w:rtl/>
          <w:lang w:bidi="ar-MA"/>
        </w:rPr>
      </w:pPr>
    </w:p>
    <w:p w:rsidR="00691D37" w:rsidRPr="00307C76" w:rsidRDefault="006D5247" w:rsidP="00D11E35">
      <w:pPr>
        <w:autoSpaceDE w:val="0"/>
        <w:autoSpaceDN w:val="0"/>
        <w:bidi/>
        <w:adjustRightInd w:val="0"/>
        <w:spacing w:line="360" w:lineRule="auto"/>
        <w:jc w:val="both"/>
        <w:rPr>
          <w:b/>
          <w:bCs/>
          <w:color w:val="548DD4"/>
          <w:sz w:val="36"/>
          <w:szCs w:val="36"/>
          <w:rtl/>
        </w:rPr>
      </w:pPr>
      <w:r w:rsidRPr="00307C76">
        <w:rPr>
          <w:rFonts w:hint="cs"/>
          <w:b/>
          <w:bCs/>
          <w:color w:val="548DD4"/>
          <w:sz w:val="36"/>
          <w:szCs w:val="36"/>
          <w:rtl/>
        </w:rPr>
        <w:t>وضعية</w:t>
      </w:r>
      <w:r w:rsidR="00601F9A" w:rsidRPr="00307C76">
        <w:rPr>
          <w:rFonts w:hint="cs"/>
          <w:b/>
          <w:bCs/>
          <w:color w:val="548DD4"/>
          <w:sz w:val="36"/>
          <w:szCs w:val="36"/>
          <w:rtl/>
        </w:rPr>
        <w:t xml:space="preserve"> البطالة</w:t>
      </w:r>
      <w:r w:rsidRPr="00307C76">
        <w:rPr>
          <w:rFonts w:hint="cs"/>
          <w:b/>
          <w:bCs/>
          <w:color w:val="548DD4"/>
          <w:sz w:val="36"/>
          <w:szCs w:val="36"/>
          <w:rtl/>
        </w:rPr>
        <w:t>، تطورها وأهم خصائصها</w:t>
      </w:r>
      <w:r w:rsidR="00601F9A" w:rsidRPr="00307C76">
        <w:rPr>
          <w:rFonts w:hint="cs"/>
          <w:b/>
          <w:bCs/>
          <w:color w:val="548DD4"/>
          <w:sz w:val="36"/>
          <w:szCs w:val="36"/>
          <w:rtl/>
        </w:rPr>
        <w:t xml:space="preserve"> </w:t>
      </w:r>
    </w:p>
    <w:p w:rsidR="006D5247" w:rsidRPr="00307C76" w:rsidRDefault="006D5247" w:rsidP="006D5247">
      <w:pPr>
        <w:bidi/>
        <w:rPr>
          <w:b/>
          <w:bCs/>
          <w:color w:val="FF0000"/>
          <w:sz w:val="16"/>
          <w:szCs w:val="16"/>
          <w:rtl/>
        </w:rPr>
      </w:pPr>
    </w:p>
    <w:p w:rsidR="00F964B8" w:rsidRPr="00973F0E" w:rsidRDefault="00053E4B" w:rsidP="002A4723">
      <w:pPr>
        <w:bidi/>
        <w:spacing w:line="276" w:lineRule="auto"/>
        <w:ind w:left="-2"/>
        <w:jc w:val="both"/>
        <w:rPr>
          <w:sz w:val="28"/>
          <w:szCs w:val="28"/>
          <w:rtl/>
        </w:rPr>
      </w:pPr>
      <w:r w:rsidRPr="00973F0E">
        <w:rPr>
          <w:rFonts w:hint="cs"/>
          <w:sz w:val="28"/>
          <w:szCs w:val="28"/>
          <w:rtl/>
        </w:rPr>
        <w:t xml:space="preserve">ارتفع </w:t>
      </w:r>
      <w:r w:rsidR="00691D37" w:rsidRPr="00973F0E">
        <w:rPr>
          <w:rFonts w:hint="cs"/>
          <w:sz w:val="28"/>
          <w:szCs w:val="28"/>
          <w:rtl/>
        </w:rPr>
        <w:t>عدد العاطلين بـ</w:t>
      </w:r>
      <w:r w:rsidR="008672DC" w:rsidRPr="00973F0E">
        <w:rPr>
          <w:sz w:val="28"/>
          <w:szCs w:val="28"/>
        </w:rPr>
        <w:t>8</w:t>
      </w:r>
      <w:r w:rsidR="00C06ADC" w:rsidRPr="00973F0E">
        <w:rPr>
          <w:sz w:val="28"/>
          <w:szCs w:val="28"/>
        </w:rPr>
        <w:t>%</w:t>
      </w:r>
      <w:r w:rsidR="00C06ADC" w:rsidRPr="00973F0E">
        <w:rPr>
          <w:rFonts w:hint="cs"/>
          <w:sz w:val="28"/>
          <w:szCs w:val="28"/>
          <w:rtl/>
        </w:rPr>
        <w:t xml:space="preserve"> </w:t>
      </w:r>
      <w:r w:rsidR="00691D37" w:rsidRPr="00973F0E">
        <w:rPr>
          <w:rFonts w:hint="cs"/>
          <w:sz w:val="28"/>
          <w:szCs w:val="28"/>
          <w:rtl/>
        </w:rPr>
        <w:t>على المستوى الوطني</w:t>
      </w:r>
      <w:r w:rsidR="00CC51A1" w:rsidRPr="00973F0E">
        <w:rPr>
          <w:rFonts w:hint="cs"/>
          <w:sz w:val="28"/>
          <w:szCs w:val="28"/>
          <w:rtl/>
        </w:rPr>
        <w:t>،</w:t>
      </w:r>
      <w:r w:rsidR="00691D37" w:rsidRPr="00973F0E">
        <w:rPr>
          <w:rFonts w:hint="cs"/>
          <w:sz w:val="28"/>
          <w:szCs w:val="28"/>
          <w:rtl/>
        </w:rPr>
        <w:t xml:space="preserve"> منتقلا </w:t>
      </w:r>
      <w:r w:rsidR="00691D37" w:rsidRPr="00973F0E">
        <w:rPr>
          <w:sz w:val="28"/>
          <w:szCs w:val="28"/>
          <w:rtl/>
        </w:rPr>
        <w:t>من</w:t>
      </w:r>
      <w:r w:rsidR="00C06ADC" w:rsidRPr="00973F0E">
        <w:rPr>
          <w:sz w:val="28"/>
          <w:szCs w:val="28"/>
        </w:rPr>
        <w:t>1.0</w:t>
      </w:r>
      <w:r w:rsidR="008672DC" w:rsidRPr="00973F0E">
        <w:rPr>
          <w:sz w:val="28"/>
          <w:szCs w:val="28"/>
        </w:rPr>
        <w:t>81</w:t>
      </w:r>
      <w:r w:rsidR="00C06ADC" w:rsidRPr="00973F0E">
        <w:rPr>
          <w:sz w:val="28"/>
          <w:szCs w:val="28"/>
        </w:rPr>
        <w:t xml:space="preserve">.000 </w:t>
      </w:r>
      <w:r w:rsidR="00C06ADC" w:rsidRPr="00973F0E">
        <w:rPr>
          <w:rFonts w:hint="cs"/>
          <w:sz w:val="28"/>
          <w:szCs w:val="28"/>
          <w:rtl/>
        </w:rPr>
        <w:t xml:space="preserve"> </w:t>
      </w:r>
      <w:r w:rsidR="00BF2B85" w:rsidRPr="00973F0E">
        <w:rPr>
          <w:rFonts w:hint="cs"/>
          <w:sz w:val="28"/>
          <w:szCs w:val="28"/>
          <w:rtl/>
        </w:rPr>
        <w:t>خلال سنة 2013</w:t>
      </w:r>
      <w:r w:rsidR="00691D37" w:rsidRPr="00973F0E">
        <w:rPr>
          <w:sz w:val="28"/>
          <w:szCs w:val="28"/>
          <w:rtl/>
        </w:rPr>
        <w:t xml:space="preserve"> إلى </w:t>
      </w:r>
      <w:r w:rsidR="008672DC" w:rsidRPr="00973F0E">
        <w:rPr>
          <w:sz w:val="28"/>
          <w:szCs w:val="28"/>
        </w:rPr>
        <w:t>1.167.000</w:t>
      </w:r>
      <w:r w:rsidR="00B55BE5" w:rsidRPr="00973F0E">
        <w:rPr>
          <w:rFonts w:hint="cs"/>
          <w:sz w:val="28"/>
          <w:szCs w:val="28"/>
          <w:rtl/>
        </w:rPr>
        <w:t xml:space="preserve">عاطل </w:t>
      </w:r>
      <w:r w:rsidR="00BF2B85" w:rsidRPr="00973F0E">
        <w:rPr>
          <w:rFonts w:hint="cs"/>
          <w:sz w:val="28"/>
          <w:szCs w:val="28"/>
          <w:rtl/>
        </w:rPr>
        <w:t>سنة 2014</w:t>
      </w:r>
      <w:r w:rsidR="00691D37" w:rsidRPr="00973F0E">
        <w:rPr>
          <w:sz w:val="28"/>
          <w:szCs w:val="28"/>
          <w:rtl/>
        </w:rPr>
        <w:t>، أي</w:t>
      </w:r>
      <w:r w:rsidR="00691D37" w:rsidRPr="00973F0E">
        <w:rPr>
          <w:rFonts w:hint="cs"/>
          <w:sz w:val="28"/>
          <w:szCs w:val="28"/>
          <w:rtl/>
        </w:rPr>
        <w:t xml:space="preserve"> بزيادة </w:t>
      </w:r>
      <w:r w:rsidR="00F623A2" w:rsidRPr="00973F0E">
        <w:rPr>
          <w:sz w:val="28"/>
          <w:szCs w:val="28"/>
        </w:rPr>
        <w:t>86.000</w:t>
      </w:r>
      <w:r w:rsidR="00691D37" w:rsidRPr="00973F0E">
        <w:rPr>
          <w:rFonts w:hint="cs"/>
          <w:sz w:val="28"/>
          <w:szCs w:val="28"/>
          <w:rtl/>
        </w:rPr>
        <w:t xml:space="preserve"> </w:t>
      </w:r>
      <w:r w:rsidR="00691D37" w:rsidRPr="00973F0E">
        <w:rPr>
          <w:sz w:val="28"/>
          <w:szCs w:val="28"/>
          <w:rtl/>
        </w:rPr>
        <w:t>عاطل</w:t>
      </w:r>
      <w:r w:rsidR="007C29AB" w:rsidRPr="00973F0E">
        <w:rPr>
          <w:rFonts w:hint="cs"/>
          <w:sz w:val="28"/>
          <w:szCs w:val="28"/>
          <w:rtl/>
        </w:rPr>
        <w:t>،</w:t>
      </w:r>
      <w:r w:rsidR="00691D37" w:rsidRPr="00973F0E">
        <w:rPr>
          <w:rFonts w:hint="cs"/>
          <w:sz w:val="28"/>
          <w:szCs w:val="28"/>
          <w:rtl/>
        </w:rPr>
        <w:t xml:space="preserve"> </w:t>
      </w:r>
      <w:r w:rsidR="00F623A2" w:rsidRPr="00973F0E">
        <w:rPr>
          <w:sz w:val="28"/>
          <w:szCs w:val="28"/>
        </w:rPr>
        <w:t>63.000</w:t>
      </w:r>
      <w:r w:rsidR="00691D37" w:rsidRPr="00973F0E">
        <w:rPr>
          <w:rFonts w:hint="cs"/>
          <w:sz w:val="28"/>
          <w:szCs w:val="28"/>
          <w:rtl/>
        </w:rPr>
        <w:t xml:space="preserve"> بالوسط الحضري و</w:t>
      </w:r>
      <w:r w:rsidR="00F623A2" w:rsidRPr="00973F0E">
        <w:rPr>
          <w:sz w:val="28"/>
          <w:szCs w:val="28"/>
        </w:rPr>
        <w:t>23.000</w:t>
      </w:r>
      <w:r w:rsidR="00691D37" w:rsidRPr="00973F0E">
        <w:rPr>
          <w:rFonts w:hint="cs"/>
          <w:sz w:val="28"/>
          <w:szCs w:val="28"/>
          <w:rtl/>
        </w:rPr>
        <w:t xml:space="preserve"> بالوسط القروي.</w:t>
      </w:r>
      <w:r w:rsidR="00691D37" w:rsidRPr="00973F0E">
        <w:rPr>
          <w:sz w:val="28"/>
          <w:szCs w:val="28"/>
          <w:rtl/>
        </w:rPr>
        <w:t xml:space="preserve"> </w:t>
      </w:r>
      <w:r w:rsidR="00691D37" w:rsidRPr="00973F0E">
        <w:rPr>
          <w:rFonts w:hint="cs"/>
          <w:sz w:val="28"/>
          <w:szCs w:val="28"/>
          <w:rtl/>
        </w:rPr>
        <w:t>و</w:t>
      </w:r>
      <w:r w:rsidR="00BE4133" w:rsidRPr="00973F0E">
        <w:rPr>
          <w:rFonts w:hint="cs"/>
          <w:sz w:val="28"/>
          <w:szCs w:val="28"/>
          <w:rtl/>
        </w:rPr>
        <w:t xml:space="preserve">هكذا، </w:t>
      </w:r>
      <w:r w:rsidR="002C60B3" w:rsidRPr="00973F0E">
        <w:rPr>
          <w:rFonts w:hint="cs"/>
          <w:sz w:val="28"/>
          <w:szCs w:val="28"/>
          <w:rtl/>
        </w:rPr>
        <w:t>انتقل</w:t>
      </w:r>
      <w:r w:rsidR="00BE4133" w:rsidRPr="00973F0E">
        <w:rPr>
          <w:rFonts w:hint="cs"/>
          <w:sz w:val="28"/>
          <w:szCs w:val="28"/>
          <w:rtl/>
        </w:rPr>
        <w:t xml:space="preserve"> معدل البطالة</w:t>
      </w:r>
      <w:r w:rsidR="00F623A2" w:rsidRPr="00973F0E">
        <w:rPr>
          <w:sz w:val="28"/>
          <w:szCs w:val="28"/>
        </w:rPr>
        <w:t xml:space="preserve"> </w:t>
      </w:r>
      <w:r w:rsidR="00863DDC" w:rsidRPr="00973F0E">
        <w:rPr>
          <w:rFonts w:hint="cs"/>
          <w:sz w:val="28"/>
          <w:szCs w:val="28"/>
          <w:rtl/>
        </w:rPr>
        <w:t>من</w:t>
      </w:r>
      <w:r w:rsidR="00C12352" w:rsidRPr="00973F0E">
        <w:rPr>
          <w:sz w:val="28"/>
          <w:szCs w:val="28"/>
        </w:rPr>
        <w:t>9</w:t>
      </w:r>
      <w:r w:rsidR="00C06ADC" w:rsidRPr="00973F0E">
        <w:rPr>
          <w:sz w:val="28"/>
          <w:szCs w:val="28"/>
        </w:rPr>
        <w:t>,</w:t>
      </w:r>
      <w:r w:rsidR="00F623A2" w:rsidRPr="00973F0E">
        <w:rPr>
          <w:sz w:val="28"/>
          <w:szCs w:val="28"/>
        </w:rPr>
        <w:t>2</w:t>
      </w:r>
      <w:r w:rsidR="00C06ADC" w:rsidRPr="00973F0E">
        <w:rPr>
          <w:sz w:val="28"/>
          <w:szCs w:val="28"/>
        </w:rPr>
        <w:t xml:space="preserve">% </w:t>
      </w:r>
      <w:r w:rsidR="00863DDC" w:rsidRPr="00973F0E">
        <w:rPr>
          <w:rFonts w:hint="cs"/>
          <w:sz w:val="28"/>
          <w:szCs w:val="28"/>
          <w:rtl/>
        </w:rPr>
        <w:t xml:space="preserve"> إلى </w:t>
      </w:r>
      <w:r w:rsidR="00863DDC" w:rsidRPr="00973F0E">
        <w:rPr>
          <w:sz w:val="28"/>
          <w:szCs w:val="28"/>
          <w:rtl/>
        </w:rPr>
        <w:t>%</w:t>
      </w:r>
      <w:r w:rsidR="00CC332B" w:rsidRPr="00973F0E">
        <w:rPr>
          <w:sz w:val="28"/>
          <w:szCs w:val="28"/>
        </w:rPr>
        <w:t>9,</w:t>
      </w:r>
      <w:r w:rsidR="00F623A2" w:rsidRPr="00973F0E">
        <w:rPr>
          <w:sz w:val="28"/>
          <w:szCs w:val="28"/>
        </w:rPr>
        <w:t>9</w:t>
      </w:r>
      <w:r w:rsidRPr="00973F0E">
        <w:rPr>
          <w:rFonts w:hint="cs"/>
          <w:sz w:val="28"/>
          <w:szCs w:val="28"/>
          <w:rtl/>
        </w:rPr>
        <w:t xml:space="preserve"> على المستوى الوطني</w:t>
      </w:r>
      <w:r w:rsidR="009F00F9" w:rsidRPr="00973F0E">
        <w:rPr>
          <w:rFonts w:hint="cs"/>
          <w:sz w:val="28"/>
          <w:szCs w:val="28"/>
          <w:rtl/>
        </w:rPr>
        <w:t>،</w:t>
      </w:r>
      <w:r w:rsidR="00691D37" w:rsidRPr="00973F0E">
        <w:rPr>
          <w:rFonts w:hint="cs"/>
          <w:sz w:val="28"/>
          <w:szCs w:val="28"/>
          <w:rtl/>
        </w:rPr>
        <w:t xml:space="preserve"> </w:t>
      </w:r>
      <w:r w:rsidR="00863DDC" w:rsidRPr="00973F0E">
        <w:rPr>
          <w:rFonts w:hint="cs"/>
          <w:sz w:val="28"/>
          <w:szCs w:val="28"/>
          <w:rtl/>
        </w:rPr>
        <w:t>من</w:t>
      </w:r>
      <w:r w:rsidR="00691D37" w:rsidRPr="00973F0E">
        <w:rPr>
          <w:rFonts w:hint="cs"/>
          <w:sz w:val="28"/>
          <w:szCs w:val="28"/>
          <w:rtl/>
        </w:rPr>
        <w:t xml:space="preserve"> </w:t>
      </w:r>
      <w:r w:rsidR="00691D37" w:rsidRPr="00973F0E">
        <w:rPr>
          <w:sz w:val="28"/>
          <w:szCs w:val="28"/>
          <w:rtl/>
        </w:rPr>
        <w:t>%</w:t>
      </w:r>
      <w:r w:rsidR="00C12352" w:rsidRPr="00973F0E">
        <w:rPr>
          <w:sz w:val="28"/>
          <w:szCs w:val="28"/>
        </w:rPr>
        <w:t>14</w:t>
      </w:r>
      <w:r w:rsidR="00863DDC" w:rsidRPr="00973F0E">
        <w:rPr>
          <w:rFonts w:hint="cs"/>
          <w:sz w:val="28"/>
          <w:szCs w:val="28"/>
          <w:rtl/>
        </w:rPr>
        <w:t xml:space="preserve"> إلى</w:t>
      </w:r>
      <w:r w:rsidR="00691D37" w:rsidRPr="00973F0E">
        <w:rPr>
          <w:rFonts w:hint="cs"/>
          <w:sz w:val="28"/>
          <w:szCs w:val="28"/>
          <w:rtl/>
        </w:rPr>
        <w:t xml:space="preserve"> </w:t>
      </w:r>
      <w:r w:rsidR="002C60B3" w:rsidRPr="00973F0E">
        <w:rPr>
          <w:sz w:val="28"/>
          <w:szCs w:val="28"/>
        </w:rPr>
        <w:t>14,</w:t>
      </w:r>
      <w:r w:rsidR="00F623A2" w:rsidRPr="00973F0E">
        <w:rPr>
          <w:sz w:val="28"/>
          <w:szCs w:val="28"/>
        </w:rPr>
        <w:t>8</w:t>
      </w:r>
      <w:r w:rsidR="002C60B3" w:rsidRPr="00973F0E">
        <w:rPr>
          <w:sz w:val="28"/>
          <w:szCs w:val="28"/>
        </w:rPr>
        <w:t>%</w:t>
      </w:r>
      <w:r w:rsidR="00863DDC" w:rsidRPr="00973F0E">
        <w:rPr>
          <w:rFonts w:hint="cs"/>
          <w:sz w:val="28"/>
          <w:szCs w:val="28"/>
          <w:rtl/>
        </w:rPr>
        <w:t xml:space="preserve"> </w:t>
      </w:r>
      <w:r w:rsidR="00BD4104" w:rsidRPr="00973F0E">
        <w:rPr>
          <w:rFonts w:hint="cs"/>
          <w:sz w:val="28"/>
          <w:szCs w:val="28"/>
          <w:rtl/>
        </w:rPr>
        <w:t>ب</w:t>
      </w:r>
      <w:r w:rsidR="00A46B3E" w:rsidRPr="00973F0E">
        <w:rPr>
          <w:rFonts w:hint="cs"/>
          <w:sz w:val="28"/>
          <w:szCs w:val="28"/>
          <w:rtl/>
        </w:rPr>
        <w:t>ا</w:t>
      </w:r>
      <w:r w:rsidR="00691D37" w:rsidRPr="00973F0E">
        <w:rPr>
          <w:rFonts w:hint="cs"/>
          <w:sz w:val="28"/>
          <w:szCs w:val="28"/>
          <w:rtl/>
        </w:rPr>
        <w:t>لوسط الحضري ومن</w:t>
      </w:r>
      <w:r w:rsidR="00CB0029" w:rsidRPr="00973F0E">
        <w:rPr>
          <w:sz w:val="28"/>
          <w:szCs w:val="28"/>
        </w:rPr>
        <w:t>3</w:t>
      </w:r>
      <w:r w:rsidR="002C60B3" w:rsidRPr="00973F0E">
        <w:rPr>
          <w:sz w:val="28"/>
          <w:szCs w:val="28"/>
        </w:rPr>
        <w:t>,</w:t>
      </w:r>
      <w:r w:rsidR="00F623A2" w:rsidRPr="00973F0E">
        <w:rPr>
          <w:sz w:val="28"/>
          <w:szCs w:val="28"/>
        </w:rPr>
        <w:t>8</w:t>
      </w:r>
      <w:r w:rsidR="002C60B3" w:rsidRPr="00973F0E">
        <w:rPr>
          <w:sz w:val="28"/>
          <w:szCs w:val="28"/>
        </w:rPr>
        <w:t xml:space="preserve">% </w:t>
      </w:r>
      <w:r w:rsidR="00691D37" w:rsidRPr="00973F0E">
        <w:rPr>
          <w:rFonts w:hint="cs"/>
          <w:sz w:val="28"/>
          <w:szCs w:val="28"/>
          <w:rtl/>
        </w:rPr>
        <w:t xml:space="preserve"> </w:t>
      </w:r>
      <w:r w:rsidR="00BD4104" w:rsidRPr="00973F0E">
        <w:rPr>
          <w:rFonts w:hint="cs"/>
          <w:sz w:val="28"/>
          <w:szCs w:val="28"/>
          <w:rtl/>
        </w:rPr>
        <w:t>إ</w:t>
      </w:r>
      <w:r w:rsidR="00691D37" w:rsidRPr="00973F0E">
        <w:rPr>
          <w:rFonts w:hint="cs"/>
          <w:sz w:val="28"/>
          <w:szCs w:val="28"/>
          <w:rtl/>
        </w:rPr>
        <w:t xml:space="preserve">لى </w:t>
      </w:r>
      <w:r w:rsidR="00691D37" w:rsidRPr="00973F0E">
        <w:rPr>
          <w:sz w:val="28"/>
          <w:szCs w:val="28"/>
          <w:rtl/>
        </w:rPr>
        <w:t>%</w:t>
      </w:r>
      <w:r w:rsidR="00386C23" w:rsidRPr="00973F0E">
        <w:rPr>
          <w:sz w:val="28"/>
          <w:szCs w:val="28"/>
        </w:rPr>
        <w:t>4</w:t>
      </w:r>
      <w:r w:rsidR="00CC332B" w:rsidRPr="00973F0E">
        <w:rPr>
          <w:sz w:val="28"/>
          <w:szCs w:val="28"/>
        </w:rPr>
        <w:t>,</w:t>
      </w:r>
      <w:r w:rsidR="00F623A2" w:rsidRPr="00973F0E">
        <w:rPr>
          <w:sz w:val="28"/>
          <w:szCs w:val="28"/>
        </w:rPr>
        <w:t>2</w:t>
      </w:r>
      <w:r w:rsidR="00691D37" w:rsidRPr="00973F0E">
        <w:rPr>
          <w:rFonts w:hint="cs"/>
          <w:sz w:val="28"/>
          <w:szCs w:val="28"/>
          <w:rtl/>
        </w:rPr>
        <w:t xml:space="preserve"> بالوسط القروي.</w:t>
      </w:r>
    </w:p>
    <w:p w:rsidR="00D1762C" w:rsidRPr="00973F0E" w:rsidRDefault="006C32B6" w:rsidP="002A4723">
      <w:pPr>
        <w:bidi/>
        <w:spacing w:line="276" w:lineRule="auto"/>
        <w:ind w:left="-2"/>
        <w:jc w:val="both"/>
        <w:rPr>
          <w:sz w:val="28"/>
          <w:szCs w:val="28"/>
        </w:rPr>
      </w:pPr>
      <w:r w:rsidRPr="00973F0E">
        <w:rPr>
          <w:rFonts w:hint="cs"/>
          <w:sz w:val="28"/>
          <w:szCs w:val="28"/>
          <w:rtl/>
        </w:rPr>
        <w:t xml:space="preserve">وقد </w:t>
      </w:r>
      <w:r w:rsidR="00691D37" w:rsidRPr="00973F0E">
        <w:rPr>
          <w:rFonts w:hint="cs"/>
          <w:sz w:val="28"/>
          <w:szCs w:val="28"/>
          <w:rtl/>
        </w:rPr>
        <w:t>سجلت أهم الارتفاعات</w:t>
      </w:r>
      <w:r w:rsidR="002C60B3" w:rsidRPr="00973F0E">
        <w:rPr>
          <w:rFonts w:hint="cs"/>
          <w:sz w:val="28"/>
          <w:szCs w:val="28"/>
          <w:rtl/>
        </w:rPr>
        <w:t>،</w:t>
      </w:r>
      <w:r w:rsidR="00691D37" w:rsidRPr="00973F0E">
        <w:rPr>
          <w:rFonts w:hint="cs"/>
          <w:sz w:val="28"/>
          <w:szCs w:val="28"/>
          <w:rtl/>
        </w:rPr>
        <w:t xml:space="preserve"> بالوسط الحضري</w:t>
      </w:r>
      <w:r w:rsidR="002C60B3" w:rsidRPr="00973F0E">
        <w:rPr>
          <w:rFonts w:hint="cs"/>
          <w:sz w:val="28"/>
          <w:szCs w:val="28"/>
          <w:rtl/>
        </w:rPr>
        <w:t>،</w:t>
      </w:r>
      <w:r w:rsidR="00691D37" w:rsidRPr="00973F0E">
        <w:rPr>
          <w:rFonts w:hint="cs"/>
          <w:sz w:val="28"/>
          <w:szCs w:val="28"/>
          <w:rtl/>
        </w:rPr>
        <w:t xml:space="preserve"> لدى </w:t>
      </w:r>
      <w:r w:rsidR="00CB0029" w:rsidRPr="00973F0E">
        <w:rPr>
          <w:rFonts w:hint="cs"/>
          <w:sz w:val="28"/>
          <w:szCs w:val="28"/>
          <w:rtl/>
        </w:rPr>
        <w:t>الشباب البالغين من العمر ما بين 15 و24 سنة (</w:t>
      </w:r>
      <w:r w:rsidR="00CB0029" w:rsidRPr="00973F0E">
        <w:rPr>
          <w:sz w:val="28"/>
          <w:szCs w:val="28"/>
        </w:rPr>
        <w:t>+</w:t>
      </w:r>
      <w:r w:rsidR="00386C23" w:rsidRPr="00973F0E">
        <w:rPr>
          <w:sz w:val="28"/>
          <w:szCs w:val="28"/>
        </w:rPr>
        <w:t>2</w:t>
      </w:r>
      <w:r w:rsidR="00CB0029" w:rsidRPr="00973F0E">
        <w:rPr>
          <w:sz w:val="28"/>
          <w:szCs w:val="28"/>
        </w:rPr>
        <w:t>,</w:t>
      </w:r>
      <w:r w:rsidR="00386C23" w:rsidRPr="00973F0E">
        <w:rPr>
          <w:sz w:val="28"/>
          <w:szCs w:val="28"/>
        </w:rPr>
        <w:t>1</w:t>
      </w:r>
      <w:r w:rsidR="00CB0029" w:rsidRPr="00973F0E">
        <w:rPr>
          <w:rFonts w:hint="cs"/>
          <w:sz w:val="28"/>
          <w:szCs w:val="28"/>
          <w:rtl/>
        </w:rPr>
        <w:t xml:space="preserve"> نقطة) </w:t>
      </w:r>
      <w:r w:rsidR="00F623A2" w:rsidRPr="00973F0E">
        <w:rPr>
          <w:rFonts w:hint="cs"/>
          <w:sz w:val="28"/>
          <w:szCs w:val="28"/>
          <w:rtl/>
        </w:rPr>
        <w:t>والنساء</w:t>
      </w:r>
      <w:r w:rsidR="00386C23" w:rsidRPr="00973F0E">
        <w:rPr>
          <w:rFonts w:hint="cs"/>
          <w:sz w:val="28"/>
          <w:szCs w:val="28"/>
          <w:rtl/>
        </w:rPr>
        <w:t xml:space="preserve"> (</w:t>
      </w:r>
      <w:r w:rsidR="00386C23" w:rsidRPr="00973F0E">
        <w:rPr>
          <w:sz w:val="28"/>
          <w:szCs w:val="28"/>
        </w:rPr>
        <w:t>+1,</w:t>
      </w:r>
      <w:r w:rsidR="00F623A2" w:rsidRPr="00973F0E">
        <w:rPr>
          <w:sz w:val="28"/>
          <w:szCs w:val="28"/>
        </w:rPr>
        <w:t>5</w:t>
      </w:r>
      <w:r w:rsidR="00386C23" w:rsidRPr="00973F0E">
        <w:rPr>
          <w:rFonts w:hint="cs"/>
          <w:sz w:val="28"/>
          <w:szCs w:val="28"/>
          <w:rtl/>
        </w:rPr>
        <w:t xml:space="preserve"> نقطة)</w:t>
      </w:r>
      <w:r w:rsidR="00F623A2" w:rsidRPr="00973F0E">
        <w:rPr>
          <w:rFonts w:hint="cs"/>
          <w:sz w:val="28"/>
          <w:szCs w:val="28"/>
          <w:rtl/>
        </w:rPr>
        <w:t xml:space="preserve"> وحاملي الشهادات (</w:t>
      </w:r>
      <w:r w:rsidR="00F623A2" w:rsidRPr="00973F0E">
        <w:rPr>
          <w:sz w:val="28"/>
          <w:szCs w:val="28"/>
        </w:rPr>
        <w:t>+1,3</w:t>
      </w:r>
      <w:r w:rsidR="00F623A2" w:rsidRPr="00973F0E">
        <w:rPr>
          <w:rFonts w:hint="cs"/>
          <w:sz w:val="28"/>
          <w:szCs w:val="28"/>
          <w:rtl/>
        </w:rPr>
        <w:t xml:space="preserve"> نقطة)</w:t>
      </w:r>
      <w:r w:rsidR="00386C23" w:rsidRPr="00973F0E">
        <w:rPr>
          <w:rFonts w:hint="cs"/>
          <w:sz w:val="28"/>
          <w:szCs w:val="28"/>
          <w:rtl/>
        </w:rPr>
        <w:t>.</w:t>
      </w:r>
      <w:r w:rsidR="002C60B3" w:rsidRPr="00973F0E">
        <w:rPr>
          <w:rFonts w:hint="cs"/>
          <w:sz w:val="28"/>
          <w:szCs w:val="28"/>
          <w:rtl/>
        </w:rPr>
        <w:t xml:space="preserve"> </w:t>
      </w:r>
    </w:p>
    <w:p w:rsidR="00182C3E" w:rsidRDefault="00182C3E" w:rsidP="00182C3E">
      <w:pPr>
        <w:bidi/>
        <w:spacing w:line="276" w:lineRule="auto"/>
        <w:jc w:val="center"/>
        <w:rPr>
          <w:b/>
          <w:bCs/>
          <w:sz w:val="8"/>
          <w:szCs w:val="8"/>
          <w:rtl/>
          <w:lang w:val="en-US" w:bidi="ar-MA"/>
        </w:rPr>
      </w:pPr>
    </w:p>
    <w:p w:rsidR="00182C3E" w:rsidRDefault="00182C3E" w:rsidP="00F623A2">
      <w:pPr>
        <w:bidi/>
        <w:spacing w:line="276" w:lineRule="auto"/>
        <w:jc w:val="center"/>
        <w:rPr>
          <w:b/>
          <w:bCs/>
          <w:sz w:val="26"/>
          <w:szCs w:val="26"/>
          <w:rtl/>
          <w:lang w:val="en-US" w:bidi="ar-MA"/>
        </w:rPr>
      </w:pPr>
      <w:r w:rsidRPr="00AB4986">
        <w:rPr>
          <w:b/>
          <w:bCs/>
          <w:sz w:val="26"/>
          <w:szCs w:val="26"/>
          <w:rtl/>
          <w:lang w:val="en-US" w:bidi="ar-MA"/>
        </w:rPr>
        <w:t>مبيان 3</w:t>
      </w:r>
      <w:r w:rsidRPr="00AB4986">
        <w:rPr>
          <w:rFonts w:hint="cs"/>
          <w:b/>
          <w:bCs/>
          <w:sz w:val="26"/>
          <w:szCs w:val="26"/>
          <w:rtl/>
          <w:lang w:val="en-US" w:bidi="ar-MA"/>
        </w:rPr>
        <w:t>:</w:t>
      </w:r>
      <w:r w:rsidRPr="00AB4986">
        <w:rPr>
          <w:sz w:val="26"/>
          <w:szCs w:val="26"/>
          <w:rtl/>
          <w:lang w:val="en-US" w:bidi="ar-MA"/>
        </w:rPr>
        <w:t xml:space="preserve"> </w:t>
      </w:r>
      <w:r w:rsidRPr="00AB4986">
        <w:rPr>
          <w:b/>
          <w:bCs/>
          <w:sz w:val="26"/>
          <w:szCs w:val="26"/>
          <w:rtl/>
          <w:lang w:val="en-US" w:bidi="ar-MA"/>
        </w:rPr>
        <w:t>تطور معدل البطالة</w:t>
      </w:r>
      <w:r>
        <w:rPr>
          <w:rFonts w:hint="cs"/>
          <w:b/>
          <w:bCs/>
          <w:sz w:val="26"/>
          <w:szCs w:val="26"/>
          <w:rtl/>
          <w:lang w:val="en-US" w:bidi="ar-MA"/>
        </w:rPr>
        <w:t xml:space="preserve"> </w:t>
      </w:r>
      <w:r w:rsidRPr="00AB4986">
        <w:rPr>
          <w:b/>
          <w:bCs/>
          <w:sz w:val="26"/>
          <w:szCs w:val="26"/>
          <w:rtl/>
          <w:lang w:val="en-US" w:bidi="ar-MA"/>
        </w:rPr>
        <w:t>حسب وسط الإقامة ( ب% )</w:t>
      </w:r>
    </w:p>
    <w:p w:rsidR="00597166" w:rsidRPr="00F623A2" w:rsidRDefault="00597166" w:rsidP="00597166">
      <w:pPr>
        <w:bidi/>
        <w:spacing w:line="276" w:lineRule="auto"/>
        <w:jc w:val="center"/>
        <w:rPr>
          <w:b/>
          <w:bCs/>
          <w:sz w:val="8"/>
          <w:szCs w:val="8"/>
          <w:rtl/>
          <w:lang w:val="en-US" w:bidi="ar-MA"/>
        </w:rPr>
      </w:pPr>
    </w:p>
    <w:p w:rsidR="006A5A8B" w:rsidRDefault="00925A73" w:rsidP="006A5A8B">
      <w:pPr>
        <w:bidi/>
        <w:spacing w:line="276" w:lineRule="auto"/>
        <w:jc w:val="center"/>
        <w:rPr>
          <w:b/>
          <w:bCs/>
          <w:noProof/>
          <w:sz w:val="26"/>
          <w:szCs w:val="26"/>
          <w:rtl/>
        </w:rPr>
      </w:pPr>
      <w:r>
        <w:rPr>
          <w:b/>
          <w:bCs/>
          <w:noProof/>
          <w:sz w:val="26"/>
          <w:szCs w:val="26"/>
        </w:rPr>
        <w:drawing>
          <wp:inline distT="0" distB="0" distL="0" distR="0">
            <wp:extent cx="5492852" cy="2012381"/>
            <wp:effectExtent l="12209" t="3892" r="6104" b="487"/>
            <wp:docPr id="3" name="Graphique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07C76" w:rsidRPr="00307C76" w:rsidRDefault="00307C76" w:rsidP="00307C76">
      <w:pPr>
        <w:bidi/>
        <w:spacing w:line="276" w:lineRule="auto"/>
        <w:jc w:val="center"/>
        <w:rPr>
          <w:b/>
          <w:bCs/>
          <w:noProof/>
          <w:sz w:val="8"/>
          <w:szCs w:val="8"/>
        </w:rPr>
      </w:pPr>
    </w:p>
    <w:p w:rsidR="00083AB0" w:rsidRPr="00EE5AF3" w:rsidRDefault="00083AB0" w:rsidP="00083AB0">
      <w:pPr>
        <w:bidi/>
        <w:spacing w:line="276" w:lineRule="auto"/>
        <w:jc w:val="both"/>
        <w:rPr>
          <w:sz w:val="8"/>
          <w:szCs w:val="8"/>
          <w:rtl/>
          <w:lang w:bidi="ar-MA"/>
        </w:rPr>
      </w:pPr>
    </w:p>
    <w:p w:rsidR="00F964B8" w:rsidRDefault="00F964B8" w:rsidP="002A4723">
      <w:pPr>
        <w:bidi/>
        <w:spacing w:line="276" w:lineRule="auto"/>
        <w:ind w:left="-2"/>
        <w:jc w:val="both"/>
        <w:rPr>
          <w:sz w:val="28"/>
          <w:szCs w:val="28"/>
          <w:rtl/>
        </w:rPr>
      </w:pPr>
      <w:r w:rsidRPr="00307C76">
        <w:rPr>
          <w:rFonts w:hint="cs"/>
          <w:sz w:val="28"/>
          <w:szCs w:val="28"/>
          <w:rtl/>
        </w:rPr>
        <w:t>وتجدر الإشارة، أن ظاهرة البطالة تبقى مت</w:t>
      </w:r>
      <w:r w:rsidR="00053C64" w:rsidRPr="00307C76">
        <w:rPr>
          <w:rFonts w:hint="cs"/>
          <w:sz w:val="28"/>
          <w:szCs w:val="28"/>
          <w:rtl/>
        </w:rPr>
        <w:t>فشية</w:t>
      </w:r>
      <w:r w:rsidR="00053E4B" w:rsidRPr="00307C76">
        <w:rPr>
          <w:rFonts w:hint="cs"/>
          <w:sz w:val="28"/>
          <w:szCs w:val="28"/>
          <w:rtl/>
        </w:rPr>
        <w:t xml:space="preserve"> أساسا</w:t>
      </w:r>
      <w:r w:rsidRPr="00307C76">
        <w:rPr>
          <w:rFonts w:hint="cs"/>
          <w:sz w:val="28"/>
          <w:szCs w:val="28"/>
          <w:rtl/>
        </w:rPr>
        <w:t xml:space="preserve"> في</w:t>
      </w:r>
      <w:r w:rsidR="00053C64" w:rsidRPr="00307C76">
        <w:rPr>
          <w:rFonts w:hint="cs"/>
          <w:sz w:val="28"/>
          <w:szCs w:val="28"/>
          <w:rtl/>
        </w:rPr>
        <w:t xml:space="preserve"> صفوف</w:t>
      </w:r>
      <w:r w:rsidRPr="00307C76">
        <w:rPr>
          <w:rFonts w:hint="cs"/>
          <w:sz w:val="28"/>
          <w:szCs w:val="28"/>
          <w:rtl/>
        </w:rPr>
        <w:t xml:space="preserve"> حاملي الشهادات والشباب المتراوحة أعمارهم ما بين 15 و24 سنة</w:t>
      </w:r>
      <w:r w:rsidR="00C37F15" w:rsidRPr="00307C76">
        <w:rPr>
          <w:rFonts w:hint="cs"/>
          <w:sz w:val="28"/>
          <w:szCs w:val="28"/>
          <w:rtl/>
        </w:rPr>
        <w:t>،</w:t>
      </w:r>
      <w:r w:rsidR="00053E4B" w:rsidRPr="00307C76">
        <w:rPr>
          <w:rFonts w:hint="cs"/>
          <w:sz w:val="28"/>
          <w:szCs w:val="28"/>
          <w:rtl/>
        </w:rPr>
        <w:t xml:space="preserve"> وهكذا:</w:t>
      </w:r>
    </w:p>
    <w:p w:rsidR="00AB47B2" w:rsidRPr="00307C76" w:rsidRDefault="00AB47B2" w:rsidP="00AB47B2">
      <w:pPr>
        <w:bidi/>
        <w:spacing w:line="276" w:lineRule="auto"/>
        <w:ind w:left="-2"/>
        <w:jc w:val="both"/>
        <w:rPr>
          <w:sz w:val="28"/>
          <w:szCs w:val="28"/>
          <w:rtl/>
        </w:rPr>
      </w:pPr>
    </w:p>
    <w:p w:rsidR="003D4896" w:rsidRPr="00307C76" w:rsidRDefault="008E7D59" w:rsidP="00307C76">
      <w:pPr>
        <w:bidi/>
        <w:spacing w:line="276" w:lineRule="auto"/>
        <w:ind w:left="-2"/>
        <w:jc w:val="both"/>
        <w:rPr>
          <w:sz w:val="28"/>
          <w:szCs w:val="28"/>
          <w:rtl/>
        </w:rPr>
      </w:pPr>
      <w:r w:rsidRPr="00307C76">
        <w:rPr>
          <w:rFonts w:hint="cs"/>
          <w:sz w:val="28"/>
          <w:szCs w:val="28"/>
          <w:rtl/>
        </w:rPr>
        <w:t>ف</w:t>
      </w:r>
      <w:r w:rsidR="00D1762C" w:rsidRPr="00307C76">
        <w:rPr>
          <w:rFonts w:hint="cs"/>
          <w:sz w:val="28"/>
          <w:szCs w:val="28"/>
          <w:rtl/>
        </w:rPr>
        <w:t>إ</w:t>
      </w:r>
      <w:r w:rsidR="00E45D60" w:rsidRPr="00307C76">
        <w:rPr>
          <w:rFonts w:hint="cs"/>
          <w:sz w:val="28"/>
          <w:szCs w:val="28"/>
          <w:rtl/>
        </w:rPr>
        <w:t xml:space="preserve">ن </w:t>
      </w:r>
      <w:r w:rsidR="00D1762C" w:rsidRPr="00307C76">
        <w:rPr>
          <w:rFonts w:hint="cs"/>
          <w:sz w:val="28"/>
          <w:szCs w:val="28"/>
          <w:rtl/>
        </w:rPr>
        <w:t>معدل البطالة</w:t>
      </w:r>
      <w:r w:rsidR="005E17D5" w:rsidRPr="00307C76">
        <w:rPr>
          <w:rFonts w:hint="cs"/>
          <w:sz w:val="28"/>
          <w:szCs w:val="28"/>
          <w:rtl/>
        </w:rPr>
        <w:t xml:space="preserve"> قد </w:t>
      </w:r>
      <w:r w:rsidR="002421CE" w:rsidRPr="00307C76">
        <w:rPr>
          <w:rFonts w:hint="cs"/>
          <w:sz w:val="28"/>
          <w:szCs w:val="28"/>
          <w:rtl/>
        </w:rPr>
        <w:t>سجل</w:t>
      </w:r>
      <w:r w:rsidR="005E17D5" w:rsidRPr="00307C76">
        <w:rPr>
          <w:rFonts w:hint="cs"/>
          <w:sz w:val="28"/>
          <w:szCs w:val="28"/>
          <w:rtl/>
        </w:rPr>
        <w:t xml:space="preserve"> </w:t>
      </w:r>
      <w:r w:rsidR="005E17D5" w:rsidRPr="00307C76">
        <w:rPr>
          <w:sz w:val="28"/>
          <w:szCs w:val="28"/>
          <w:rtl/>
        </w:rPr>
        <w:t>%</w:t>
      </w:r>
      <w:r w:rsidR="005E17D5" w:rsidRPr="00307C76">
        <w:rPr>
          <w:sz w:val="28"/>
          <w:szCs w:val="28"/>
        </w:rPr>
        <w:t>4,</w:t>
      </w:r>
      <w:r w:rsidR="00C37F15" w:rsidRPr="00307C76">
        <w:rPr>
          <w:sz w:val="28"/>
          <w:szCs w:val="28"/>
        </w:rPr>
        <w:t>7</w:t>
      </w:r>
      <w:r w:rsidR="00053C64" w:rsidRPr="00307C76">
        <w:rPr>
          <w:rFonts w:hint="cs"/>
          <w:sz w:val="28"/>
          <w:szCs w:val="28"/>
          <w:rtl/>
        </w:rPr>
        <w:t xml:space="preserve"> لدى</w:t>
      </w:r>
      <w:r w:rsidR="00D1762C" w:rsidRPr="00307C76">
        <w:rPr>
          <w:rFonts w:hint="cs"/>
          <w:sz w:val="28"/>
          <w:szCs w:val="28"/>
          <w:rtl/>
        </w:rPr>
        <w:t xml:space="preserve"> </w:t>
      </w:r>
      <w:r w:rsidR="00053C64" w:rsidRPr="00307C76">
        <w:rPr>
          <w:rFonts w:hint="cs"/>
          <w:sz w:val="28"/>
          <w:szCs w:val="28"/>
          <w:rtl/>
        </w:rPr>
        <w:t>الأشخاص غير الحاصلين على شهادة</w:t>
      </w:r>
      <w:r w:rsidR="00D1762C" w:rsidRPr="00307C76">
        <w:rPr>
          <w:rFonts w:hint="cs"/>
          <w:sz w:val="28"/>
          <w:szCs w:val="28"/>
          <w:rtl/>
        </w:rPr>
        <w:t xml:space="preserve">، </w:t>
      </w:r>
      <w:r w:rsidR="00E45D60" w:rsidRPr="00307C76">
        <w:rPr>
          <w:sz w:val="28"/>
          <w:szCs w:val="28"/>
          <w:rtl/>
        </w:rPr>
        <w:t>%</w:t>
      </w:r>
      <w:r w:rsidR="00E45D60" w:rsidRPr="00307C76">
        <w:rPr>
          <w:sz w:val="28"/>
          <w:szCs w:val="28"/>
        </w:rPr>
        <w:t>15,</w:t>
      </w:r>
      <w:r w:rsidR="00C37F15" w:rsidRPr="00307C76">
        <w:rPr>
          <w:sz w:val="28"/>
          <w:szCs w:val="28"/>
        </w:rPr>
        <w:t>5</w:t>
      </w:r>
      <w:r w:rsidR="00E45D60" w:rsidRPr="00307C76">
        <w:rPr>
          <w:rFonts w:hint="cs"/>
          <w:sz w:val="28"/>
          <w:szCs w:val="28"/>
          <w:rtl/>
        </w:rPr>
        <w:t xml:space="preserve"> </w:t>
      </w:r>
      <w:r w:rsidR="005E17D5" w:rsidRPr="00307C76">
        <w:rPr>
          <w:rFonts w:hint="cs"/>
          <w:sz w:val="28"/>
          <w:szCs w:val="28"/>
          <w:rtl/>
        </w:rPr>
        <w:t xml:space="preserve">لدى حاملي شهادات </w:t>
      </w:r>
      <w:r w:rsidR="00597166" w:rsidRPr="00307C76">
        <w:rPr>
          <w:rFonts w:hint="cs"/>
          <w:sz w:val="28"/>
          <w:szCs w:val="28"/>
          <w:rtl/>
        </w:rPr>
        <w:t xml:space="preserve">المستوى المتوسط </w:t>
      </w:r>
      <w:r w:rsidRPr="00307C76">
        <w:rPr>
          <w:rFonts w:hint="cs"/>
          <w:sz w:val="28"/>
          <w:szCs w:val="28"/>
          <w:rtl/>
        </w:rPr>
        <w:t xml:space="preserve">حيث </w:t>
      </w:r>
      <w:r w:rsidR="002421CE" w:rsidRPr="00307C76">
        <w:rPr>
          <w:rFonts w:hint="cs"/>
          <w:sz w:val="28"/>
          <w:szCs w:val="28"/>
          <w:rtl/>
        </w:rPr>
        <w:t>بلغ</w:t>
      </w:r>
      <w:r w:rsidR="00DA0484" w:rsidRPr="00307C76">
        <w:rPr>
          <w:rFonts w:hint="cs"/>
          <w:sz w:val="28"/>
          <w:szCs w:val="28"/>
          <w:rtl/>
        </w:rPr>
        <w:t xml:space="preserve"> </w:t>
      </w:r>
      <w:r w:rsidR="002421CE" w:rsidRPr="00307C76">
        <w:rPr>
          <w:sz w:val="28"/>
          <w:szCs w:val="28"/>
          <w:rtl/>
        </w:rPr>
        <w:t>%</w:t>
      </w:r>
      <w:r w:rsidR="002421CE" w:rsidRPr="00307C76">
        <w:rPr>
          <w:sz w:val="28"/>
          <w:szCs w:val="28"/>
        </w:rPr>
        <w:t>2</w:t>
      </w:r>
      <w:r w:rsidR="00C37F15" w:rsidRPr="00307C76">
        <w:rPr>
          <w:sz w:val="28"/>
          <w:szCs w:val="28"/>
        </w:rPr>
        <w:t>2</w:t>
      </w:r>
      <w:r w:rsidR="002421CE" w:rsidRPr="00307C76">
        <w:rPr>
          <w:sz w:val="28"/>
          <w:szCs w:val="28"/>
        </w:rPr>
        <w:t>,</w:t>
      </w:r>
      <w:r w:rsidR="00C37F15" w:rsidRPr="00307C76">
        <w:rPr>
          <w:sz w:val="28"/>
          <w:szCs w:val="28"/>
        </w:rPr>
        <w:t>4</w:t>
      </w:r>
      <w:r w:rsidR="00DA0484" w:rsidRPr="00307C76">
        <w:rPr>
          <w:rFonts w:hint="cs"/>
          <w:sz w:val="28"/>
          <w:szCs w:val="28"/>
          <w:rtl/>
        </w:rPr>
        <w:t xml:space="preserve"> </w:t>
      </w:r>
      <w:r w:rsidR="002421CE" w:rsidRPr="00307C76">
        <w:rPr>
          <w:rFonts w:hint="cs"/>
          <w:sz w:val="28"/>
          <w:szCs w:val="28"/>
          <w:rtl/>
        </w:rPr>
        <w:t xml:space="preserve">في صفوف </w:t>
      </w:r>
      <w:r w:rsidR="00DA0484" w:rsidRPr="00307C76">
        <w:rPr>
          <w:rFonts w:hint="cs"/>
          <w:sz w:val="28"/>
          <w:szCs w:val="28"/>
          <w:rtl/>
        </w:rPr>
        <w:t>حاملي شهادات الت</w:t>
      </w:r>
      <w:r w:rsidR="00C37F15" w:rsidRPr="00307C76">
        <w:rPr>
          <w:rFonts w:hint="cs"/>
          <w:sz w:val="28"/>
          <w:szCs w:val="28"/>
          <w:rtl/>
        </w:rPr>
        <w:t>خصص</w:t>
      </w:r>
      <w:r w:rsidR="00DA0484" w:rsidRPr="00307C76">
        <w:rPr>
          <w:rFonts w:hint="cs"/>
          <w:sz w:val="28"/>
          <w:szCs w:val="28"/>
          <w:rtl/>
        </w:rPr>
        <w:t xml:space="preserve"> المهني</w:t>
      </w:r>
      <w:r w:rsidR="002421CE" w:rsidRPr="00307C76">
        <w:rPr>
          <w:rFonts w:hint="cs"/>
          <w:sz w:val="28"/>
          <w:szCs w:val="28"/>
          <w:rtl/>
        </w:rPr>
        <w:t>، و</w:t>
      </w:r>
      <w:r w:rsidR="002421CE" w:rsidRPr="00307C76">
        <w:rPr>
          <w:sz w:val="28"/>
          <w:szCs w:val="28"/>
          <w:rtl/>
        </w:rPr>
        <w:t>%</w:t>
      </w:r>
      <w:r w:rsidR="002421CE" w:rsidRPr="00307C76">
        <w:rPr>
          <w:sz w:val="28"/>
          <w:szCs w:val="28"/>
        </w:rPr>
        <w:t>20</w:t>
      </w:r>
      <w:r w:rsidR="00C37F15" w:rsidRPr="00307C76">
        <w:rPr>
          <w:sz w:val="28"/>
          <w:szCs w:val="28"/>
        </w:rPr>
        <w:t>,9</w:t>
      </w:r>
      <w:r w:rsidR="00DA0484" w:rsidRPr="00307C76">
        <w:rPr>
          <w:rFonts w:hint="cs"/>
          <w:sz w:val="28"/>
          <w:szCs w:val="28"/>
          <w:rtl/>
        </w:rPr>
        <w:t xml:space="preserve"> </w:t>
      </w:r>
      <w:r w:rsidR="002421CE" w:rsidRPr="00307C76">
        <w:rPr>
          <w:rFonts w:hint="cs"/>
          <w:sz w:val="28"/>
          <w:szCs w:val="28"/>
          <w:rtl/>
        </w:rPr>
        <w:t xml:space="preserve">لدى حاملي شهادات </w:t>
      </w:r>
      <w:r w:rsidR="00597166" w:rsidRPr="00307C76">
        <w:rPr>
          <w:rFonts w:hint="cs"/>
          <w:sz w:val="28"/>
          <w:szCs w:val="28"/>
          <w:rtl/>
        </w:rPr>
        <w:t xml:space="preserve">المستوى العالي </w:t>
      </w:r>
      <w:r w:rsidR="002421CE" w:rsidRPr="00307C76">
        <w:rPr>
          <w:rFonts w:hint="cs"/>
          <w:sz w:val="28"/>
          <w:szCs w:val="28"/>
          <w:rtl/>
        </w:rPr>
        <w:t>والذي</w:t>
      </w:r>
      <w:r w:rsidRPr="00307C76">
        <w:rPr>
          <w:rFonts w:hint="cs"/>
          <w:sz w:val="28"/>
          <w:szCs w:val="28"/>
          <w:rtl/>
        </w:rPr>
        <w:t xml:space="preserve"> بلغ</w:t>
      </w:r>
      <w:r w:rsidR="00C3596D" w:rsidRPr="00307C76">
        <w:rPr>
          <w:rFonts w:hint="cs"/>
          <w:sz w:val="28"/>
          <w:szCs w:val="28"/>
          <w:rtl/>
        </w:rPr>
        <w:t xml:space="preserve"> </w:t>
      </w:r>
      <w:r w:rsidR="002421CE" w:rsidRPr="00307C76">
        <w:rPr>
          <w:rFonts w:hint="cs"/>
          <w:sz w:val="28"/>
          <w:szCs w:val="28"/>
          <w:rtl/>
        </w:rPr>
        <w:t>ضمن</w:t>
      </w:r>
      <w:r w:rsidR="003D4896" w:rsidRPr="00307C76">
        <w:rPr>
          <w:rFonts w:hint="cs"/>
          <w:sz w:val="28"/>
          <w:szCs w:val="28"/>
          <w:rtl/>
        </w:rPr>
        <w:t xml:space="preserve"> </w:t>
      </w:r>
      <w:r w:rsidR="002421CE" w:rsidRPr="00307C76">
        <w:rPr>
          <w:rFonts w:hint="cs"/>
          <w:sz w:val="28"/>
          <w:szCs w:val="28"/>
          <w:rtl/>
        </w:rPr>
        <w:t xml:space="preserve">خريجي الكليات منهم </w:t>
      </w:r>
      <w:r w:rsidR="003D4896" w:rsidRPr="00307C76">
        <w:rPr>
          <w:sz w:val="28"/>
          <w:szCs w:val="28"/>
          <w:rtl/>
        </w:rPr>
        <w:t>%</w:t>
      </w:r>
      <w:r w:rsidR="003D4896" w:rsidRPr="00307C76">
        <w:rPr>
          <w:sz w:val="28"/>
          <w:szCs w:val="28"/>
        </w:rPr>
        <w:t>2</w:t>
      </w:r>
      <w:r w:rsidR="00334667" w:rsidRPr="00307C76">
        <w:rPr>
          <w:sz w:val="28"/>
          <w:szCs w:val="28"/>
        </w:rPr>
        <w:t>4,</w:t>
      </w:r>
      <w:r w:rsidR="00C37F15" w:rsidRPr="00307C76">
        <w:rPr>
          <w:sz w:val="28"/>
          <w:szCs w:val="28"/>
        </w:rPr>
        <w:t>1</w:t>
      </w:r>
      <w:r w:rsidR="00DA0484" w:rsidRPr="00307C76">
        <w:rPr>
          <w:rFonts w:hint="cs"/>
          <w:sz w:val="28"/>
          <w:szCs w:val="28"/>
          <w:rtl/>
        </w:rPr>
        <w:t>.</w:t>
      </w:r>
    </w:p>
    <w:p w:rsidR="00E45D60" w:rsidRPr="00307C76" w:rsidRDefault="00E45D60" w:rsidP="002A4723">
      <w:pPr>
        <w:bidi/>
        <w:spacing w:line="276" w:lineRule="auto"/>
        <w:ind w:left="-2"/>
        <w:jc w:val="both"/>
        <w:rPr>
          <w:sz w:val="16"/>
          <w:szCs w:val="16"/>
        </w:rPr>
      </w:pPr>
    </w:p>
    <w:p w:rsidR="00C82547" w:rsidRPr="00307C76" w:rsidRDefault="00504ED0" w:rsidP="002A4723">
      <w:pPr>
        <w:bidi/>
        <w:spacing w:line="276" w:lineRule="auto"/>
        <w:ind w:left="-2"/>
        <w:jc w:val="both"/>
        <w:rPr>
          <w:sz w:val="28"/>
          <w:szCs w:val="28"/>
        </w:rPr>
      </w:pPr>
      <w:r w:rsidRPr="00307C76">
        <w:rPr>
          <w:rFonts w:hint="cs"/>
          <w:sz w:val="28"/>
          <w:szCs w:val="28"/>
          <w:rtl/>
        </w:rPr>
        <w:lastRenderedPageBreak/>
        <w:t xml:space="preserve">كما بلغ هذا المعدل </w:t>
      </w:r>
      <w:r w:rsidRPr="00307C76">
        <w:rPr>
          <w:sz w:val="28"/>
          <w:szCs w:val="28"/>
          <w:rtl/>
        </w:rPr>
        <w:t>%</w:t>
      </w:r>
      <w:r w:rsidRPr="00307C76">
        <w:rPr>
          <w:sz w:val="28"/>
          <w:szCs w:val="28"/>
        </w:rPr>
        <w:t>20,</w:t>
      </w:r>
      <w:r w:rsidR="00C37F15" w:rsidRPr="00307C76">
        <w:rPr>
          <w:sz w:val="28"/>
          <w:szCs w:val="28"/>
        </w:rPr>
        <w:t>1</w:t>
      </w:r>
      <w:r w:rsidRPr="00307C76">
        <w:rPr>
          <w:rFonts w:hint="cs"/>
          <w:sz w:val="28"/>
          <w:szCs w:val="28"/>
          <w:rtl/>
        </w:rPr>
        <w:t xml:space="preserve"> لدى </w:t>
      </w:r>
      <w:r w:rsidR="00872725" w:rsidRPr="00307C76">
        <w:rPr>
          <w:rFonts w:hint="cs"/>
          <w:sz w:val="28"/>
          <w:szCs w:val="28"/>
          <w:rtl/>
        </w:rPr>
        <w:t>الشباب البالغين من العمر ما بين 15 و24 سنة</w:t>
      </w:r>
      <w:r w:rsidRPr="00307C76">
        <w:rPr>
          <w:rFonts w:hint="cs"/>
          <w:sz w:val="28"/>
          <w:szCs w:val="28"/>
          <w:rtl/>
        </w:rPr>
        <w:t xml:space="preserve"> و</w:t>
      </w:r>
      <w:r w:rsidRPr="00307C76">
        <w:rPr>
          <w:sz w:val="28"/>
          <w:szCs w:val="28"/>
          <w:rtl/>
        </w:rPr>
        <w:t>%</w:t>
      </w:r>
      <w:r w:rsidR="009547D7" w:rsidRPr="00307C76">
        <w:rPr>
          <w:sz w:val="28"/>
          <w:szCs w:val="28"/>
        </w:rPr>
        <w:t>3</w:t>
      </w:r>
      <w:r w:rsidR="00C37F15" w:rsidRPr="00307C76">
        <w:rPr>
          <w:sz w:val="28"/>
          <w:szCs w:val="28"/>
        </w:rPr>
        <w:t>8</w:t>
      </w:r>
      <w:r w:rsidRPr="00307C76">
        <w:rPr>
          <w:sz w:val="28"/>
          <w:szCs w:val="28"/>
        </w:rPr>
        <w:t>,</w:t>
      </w:r>
      <w:r w:rsidR="00C37F15" w:rsidRPr="00307C76">
        <w:rPr>
          <w:sz w:val="28"/>
          <w:szCs w:val="28"/>
        </w:rPr>
        <w:t>1</w:t>
      </w:r>
      <w:r w:rsidR="00CD68A8" w:rsidRPr="00307C76">
        <w:rPr>
          <w:rFonts w:hint="cs"/>
          <w:sz w:val="28"/>
          <w:szCs w:val="28"/>
          <w:rtl/>
        </w:rPr>
        <w:t xml:space="preserve"> </w:t>
      </w:r>
      <w:r w:rsidRPr="00307C76">
        <w:rPr>
          <w:rFonts w:hint="cs"/>
          <w:sz w:val="28"/>
          <w:szCs w:val="28"/>
          <w:rtl/>
        </w:rPr>
        <w:t xml:space="preserve">في صفوف الحضريين منهم، مقابل </w:t>
      </w:r>
      <w:r w:rsidR="009547D7" w:rsidRPr="00307C76">
        <w:rPr>
          <w:sz w:val="28"/>
          <w:szCs w:val="28"/>
          <w:rtl/>
        </w:rPr>
        <w:t>%</w:t>
      </w:r>
      <w:r w:rsidR="009547D7" w:rsidRPr="00307C76">
        <w:rPr>
          <w:sz w:val="28"/>
          <w:szCs w:val="28"/>
        </w:rPr>
        <w:t>9,</w:t>
      </w:r>
      <w:r w:rsidR="00C37F15" w:rsidRPr="00307C76">
        <w:rPr>
          <w:sz w:val="28"/>
          <w:szCs w:val="28"/>
        </w:rPr>
        <w:t>9</w:t>
      </w:r>
      <w:r w:rsidR="00872725" w:rsidRPr="00307C76">
        <w:rPr>
          <w:rFonts w:hint="cs"/>
          <w:sz w:val="28"/>
          <w:szCs w:val="28"/>
          <w:rtl/>
        </w:rPr>
        <w:t xml:space="preserve"> </w:t>
      </w:r>
      <w:r w:rsidR="009547D7" w:rsidRPr="00307C76">
        <w:rPr>
          <w:rFonts w:hint="cs"/>
          <w:sz w:val="28"/>
          <w:szCs w:val="28"/>
          <w:rtl/>
        </w:rPr>
        <w:t>بالنسبة لمجموع الأشخاص البالغين من العمر 15 سنة فما فوق</w:t>
      </w:r>
      <w:r w:rsidR="00C154D7" w:rsidRPr="00307C76">
        <w:rPr>
          <w:rFonts w:hint="cs"/>
          <w:sz w:val="28"/>
          <w:szCs w:val="28"/>
          <w:rtl/>
        </w:rPr>
        <w:t>.</w:t>
      </w:r>
      <w:r w:rsidRPr="00307C76">
        <w:rPr>
          <w:rFonts w:hint="cs"/>
          <w:sz w:val="28"/>
          <w:szCs w:val="28"/>
          <w:rtl/>
        </w:rPr>
        <w:t xml:space="preserve"> </w:t>
      </w:r>
    </w:p>
    <w:p w:rsidR="00EB21CC" w:rsidRPr="00AB47B2" w:rsidRDefault="00EB21CC" w:rsidP="00EB21CC">
      <w:pPr>
        <w:pStyle w:val="Paragraphedeliste"/>
        <w:bidi/>
        <w:spacing w:line="276" w:lineRule="auto"/>
        <w:ind w:left="-2"/>
        <w:jc w:val="center"/>
        <w:rPr>
          <w:b/>
          <w:bCs/>
          <w:sz w:val="16"/>
          <w:szCs w:val="16"/>
          <w:rtl/>
          <w:lang w:val="en-US" w:bidi="ar-MA"/>
        </w:rPr>
      </w:pPr>
    </w:p>
    <w:p w:rsidR="00182C3E" w:rsidRDefault="00B41B95" w:rsidP="00C37F15">
      <w:pPr>
        <w:pStyle w:val="Paragraphedeliste"/>
        <w:bidi/>
        <w:spacing w:line="276" w:lineRule="auto"/>
        <w:ind w:left="-2"/>
        <w:jc w:val="center"/>
        <w:rPr>
          <w:b/>
          <w:bCs/>
          <w:sz w:val="26"/>
          <w:szCs w:val="26"/>
          <w:rtl/>
          <w:lang w:val="en-US" w:bidi="ar-MA"/>
        </w:rPr>
      </w:pPr>
      <w:r w:rsidRPr="00AB4986">
        <w:rPr>
          <w:b/>
          <w:bCs/>
          <w:sz w:val="26"/>
          <w:szCs w:val="26"/>
          <w:rtl/>
          <w:lang w:val="en-US" w:bidi="ar-MA"/>
        </w:rPr>
        <w:t xml:space="preserve">مبيان </w:t>
      </w:r>
      <w:r>
        <w:rPr>
          <w:rFonts w:hint="cs"/>
          <w:b/>
          <w:bCs/>
          <w:sz w:val="26"/>
          <w:szCs w:val="26"/>
          <w:rtl/>
          <w:lang w:val="en-US" w:bidi="ar-MA"/>
        </w:rPr>
        <w:t>4</w:t>
      </w:r>
      <w:r w:rsidRPr="00AB4986">
        <w:rPr>
          <w:rFonts w:hint="cs"/>
          <w:b/>
          <w:bCs/>
          <w:sz w:val="26"/>
          <w:szCs w:val="26"/>
          <w:rtl/>
          <w:lang w:val="en-US" w:bidi="ar-MA"/>
        </w:rPr>
        <w:t>:</w:t>
      </w:r>
      <w:r w:rsidRPr="00AB4986">
        <w:rPr>
          <w:sz w:val="26"/>
          <w:szCs w:val="26"/>
          <w:rtl/>
          <w:lang w:val="en-US" w:bidi="ar-MA"/>
        </w:rPr>
        <w:t xml:space="preserve"> </w:t>
      </w:r>
      <w:r w:rsidRPr="00AB4986">
        <w:rPr>
          <w:b/>
          <w:bCs/>
          <w:sz w:val="26"/>
          <w:szCs w:val="26"/>
          <w:rtl/>
          <w:lang w:val="en-US" w:bidi="ar-MA"/>
        </w:rPr>
        <w:t>معدل البطالة</w:t>
      </w:r>
      <w:r>
        <w:rPr>
          <w:rFonts w:hint="cs"/>
          <w:b/>
          <w:bCs/>
          <w:sz w:val="26"/>
          <w:szCs w:val="26"/>
          <w:rtl/>
          <w:lang w:val="en-US" w:bidi="ar-MA"/>
        </w:rPr>
        <w:t xml:space="preserve"> </w:t>
      </w:r>
      <w:r w:rsidRPr="00AB4986">
        <w:rPr>
          <w:b/>
          <w:bCs/>
          <w:sz w:val="26"/>
          <w:szCs w:val="26"/>
          <w:rtl/>
          <w:lang w:val="en-US" w:bidi="ar-MA"/>
        </w:rPr>
        <w:t xml:space="preserve">حسب </w:t>
      </w:r>
      <w:r>
        <w:rPr>
          <w:rFonts w:hint="cs"/>
          <w:b/>
          <w:bCs/>
          <w:sz w:val="26"/>
          <w:szCs w:val="26"/>
          <w:rtl/>
          <w:lang w:val="en-US" w:bidi="ar-MA"/>
        </w:rPr>
        <w:t xml:space="preserve">الشهادات خلال سنة 2014 </w:t>
      </w:r>
      <w:r w:rsidRPr="00AB4986">
        <w:rPr>
          <w:b/>
          <w:bCs/>
          <w:sz w:val="26"/>
          <w:szCs w:val="26"/>
          <w:rtl/>
          <w:lang w:val="en-US" w:bidi="ar-MA"/>
        </w:rPr>
        <w:t>( ب%)</w:t>
      </w:r>
    </w:p>
    <w:p w:rsidR="00316F11" w:rsidRPr="001A18CF" w:rsidRDefault="00316F11" w:rsidP="00316F11">
      <w:pPr>
        <w:pStyle w:val="Paragraphedeliste"/>
        <w:bidi/>
        <w:spacing w:line="276" w:lineRule="auto"/>
        <w:ind w:left="-2"/>
        <w:jc w:val="center"/>
        <w:rPr>
          <w:b/>
          <w:bCs/>
          <w:sz w:val="8"/>
          <w:szCs w:val="8"/>
          <w:rtl/>
          <w:lang w:val="en-US" w:bidi="ar-MA"/>
        </w:rPr>
      </w:pPr>
    </w:p>
    <w:p w:rsidR="00A6655B" w:rsidRDefault="00925A73" w:rsidP="00A6655B">
      <w:pPr>
        <w:pStyle w:val="Paragraphedeliste"/>
        <w:bidi/>
        <w:spacing w:line="276" w:lineRule="auto"/>
        <w:ind w:left="-2"/>
        <w:jc w:val="center"/>
        <w:rPr>
          <w:b/>
          <w:bCs/>
          <w:sz w:val="26"/>
          <w:szCs w:val="26"/>
          <w:rtl/>
          <w:lang w:val="en-US" w:bidi="ar-MA"/>
        </w:rPr>
      </w:pPr>
      <w:r>
        <w:rPr>
          <w:b/>
          <w:bCs/>
          <w:noProof/>
          <w:sz w:val="26"/>
          <w:szCs w:val="26"/>
        </w:rPr>
        <w:drawing>
          <wp:inline distT="0" distB="0" distL="0" distR="0">
            <wp:extent cx="5492852" cy="2145589"/>
            <wp:effectExtent l="12209" t="8607" r="6104" b="359"/>
            <wp:docPr id="4" name="Graphique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82C3E" w:rsidRDefault="00182C3E" w:rsidP="00182C3E">
      <w:pPr>
        <w:pStyle w:val="Paragraphedeliste"/>
        <w:bidi/>
        <w:spacing w:line="276" w:lineRule="auto"/>
        <w:ind w:left="-2"/>
        <w:jc w:val="both"/>
        <w:rPr>
          <w:sz w:val="16"/>
          <w:szCs w:val="16"/>
          <w:rtl/>
          <w:lang w:bidi="ar-MA"/>
        </w:rPr>
      </w:pPr>
    </w:p>
    <w:p w:rsidR="007A551A" w:rsidRPr="00307C76" w:rsidRDefault="00597166" w:rsidP="000F58D7">
      <w:pPr>
        <w:bidi/>
        <w:spacing w:line="276" w:lineRule="auto"/>
        <w:jc w:val="both"/>
        <w:rPr>
          <w:sz w:val="28"/>
          <w:szCs w:val="28"/>
          <w:rtl/>
        </w:rPr>
      </w:pPr>
      <w:r w:rsidRPr="00307C76">
        <w:rPr>
          <w:rFonts w:hint="cs"/>
          <w:sz w:val="28"/>
          <w:szCs w:val="28"/>
          <w:rtl/>
          <w:lang w:bidi="ar-MA"/>
        </w:rPr>
        <w:t>ومن جهة أخرى، أظهرت نتائج البحث أن</w:t>
      </w:r>
      <w:r w:rsidR="002606DE" w:rsidRPr="00307C76">
        <w:rPr>
          <w:rFonts w:hint="cs"/>
          <w:sz w:val="28"/>
          <w:szCs w:val="28"/>
          <w:rtl/>
        </w:rPr>
        <w:t>:</w:t>
      </w:r>
    </w:p>
    <w:p w:rsidR="002606DE" w:rsidRPr="00307C76" w:rsidRDefault="00DC3B5B" w:rsidP="00EE5AF3">
      <w:pPr>
        <w:pStyle w:val="Paragraphedeliste"/>
        <w:numPr>
          <w:ilvl w:val="0"/>
          <w:numId w:val="2"/>
        </w:numPr>
        <w:bidi/>
        <w:spacing w:line="276" w:lineRule="auto"/>
        <w:ind w:left="849"/>
        <w:jc w:val="both"/>
        <w:rPr>
          <w:sz w:val="28"/>
          <w:szCs w:val="28"/>
          <w:lang w:bidi="ar-MA"/>
        </w:rPr>
      </w:pPr>
      <w:r w:rsidRPr="00307C76">
        <w:rPr>
          <w:rFonts w:hint="cs"/>
          <w:sz w:val="28"/>
          <w:szCs w:val="28"/>
          <w:rtl/>
          <w:lang w:bidi="ar-MA"/>
        </w:rPr>
        <w:t>ما يقارب</w:t>
      </w:r>
      <w:r w:rsidR="007C715E" w:rsidRPr="00307C76">
        <w:rPr>
          <w:rFonts w:hint="cs"/>
          <w:sz w:val="28"/>
          <w:szCs w:val="28"/>
          <w:rtl/>
          <w:lang w:bidi="ar-MA"/>
        </w:rPr>
        <w:t xml:space="preserve"> </w:t>
      </w:r>
      <w:r w:rsidR="007E6461" w:rsidRPr="00307C76">
        <w:rPr>
          <w:rFonts w:hint="cs"/>
          <w:sz w:val="28"/>
          <w:szCs w:val="28"/>
          <w:rtl/>
          <w:lang w:val="en-US" w:bidi="ar-MA"/>
        </w:rPr>
        <w:t>ثمانية</w:t>
      </w:r>
      <w:r w:rsidR="007C715E" w:rsidRPr="00307C76">
        <w:rPr>
          <w:rFonts w:hint="cs"/>
          <w:sz w:val="28"/>
          <w:szCs w:val="28"/>
          <w:rtl/>
          <w:lang w:bidi="ar-MA"/>
        </w:rPr>
        <w:t xml:space="preserve"> من بين </w:t>
      </w:r>
      <w:r w:rsidR="007E6461" w:rsidRPr="00307C76">
        <w:rPr>
          <w:rFonts w:hint="cs"/>
          <w:sz w:val="28"/>
          <w:szCs w:val="28"/>
          <w:rtl/>
          <w:lang w:bidi="ar-MA"/>
        </w:rPr>
        <w:t>عشرة</w:t>
      </w:r>
      <w:r w:rsidR="00691D37" w:rsidRPr="00307C76">
        <w:rPr>
          <w:rFonts w:hint="cs"/>
          <w:sz w:val="28"/>
          <w:szCs w:val="28"/>
          <w:rtl/>
          <w:lang w:bidi="ar-MA"/>
        </w:rPr>
        <w:t xml:space="preserve"> (</w:t>
      </w:r>
      <w:r w:rsidR="00691D37" w:rsidRPr="00307C76">
        <w:rPr>
          <w:sz w:val="28"/>
          <w:szCs w:val="28"/>
          <w:rtl/>
          <w:lang w:bidi="ar-MA"/>
        </w:rPr>
        <w:t>%</w:t>
      </w:r>
      <w:r w:rsidR="00EE5AF3" w:rsidRPr="00307C76">
        <w:rPr>
          <w:sz w:val="28"/>
          <w:szCs w:val="28"/>
          <w:lang w:bidi="ar-MA"/>
        </w:rPr>
        <w:t>80</w:t>
      </w:r>
      <w:r w:rsidR="007C29AB" w:rsidRPr="00307C76">
        <w:rPr>
          <w:sz w:val="28"/>
          <w:szCs w:val="28"/>
          <w:lang w:bidi="ar-MA"/>
        </w:rPr>
        <w:t>,</w:t>
      </w:r>
      <w:r w:rsidR="00EE5AF3" w:rsidRPr="00307C76">
        <w:rPr>
          <w:sz w:val="28"/>
          <w:szCs w:val="28"/>
          <w:lang w:bidi="ar-MA"/>
        </w:rPr>
        <w:t>1</w:t>
      </w:r>
      <w:r w:rsidR="00691D37" w:rsidRPr="00307C76">
        <w:rPr>
          <w:rFonts w:hint="cs"/>
          <w:sz w:val="28"/>
          <w:szCs w:val="28"/>
          <w:rtl/>
          <w:lang w:bidi="ar-MA"/>
        </w:rPr>
        <w:t>)</w:t>
      </w:r>
      <w:r w:rsidR="00691D37" w:rsidRPr="00307C76">
        <w:rPr>
          <w:sz w:val="28"/>
          <w:szCs w:val="28"/>
          <w:lang w:bidi="ar-MA"/>
        </w:rPr>
        <w:t xml:space="preserve"> </w:t>
      </w:r>
      <w:r w:rsidR="00691D37" w:rsidRPr="00307C76">
        <w:rPr>
          <w:rFonts w:hint="cs"/>
          <w:sz w:val="28"/>
          <w:szCs w:val="28"/>
          <w:rtl/>
          <w:lang w:bidi="ar-MA"/>
        </w:rPr>
        <w:t>هم حضريون</w:t>
      </w:r>
      <w:r w:rsidR="002606DE" w:rsidRPr="00307C76">
        <w:rPr>
          <w:rFonts w:hint="cs"/>
          <w:sz w:val="28"/>
          <w:szCs w:val="28"/>
          <w:rtl/>
          <w:lang w:bidi="ar-MA"/>
        </w:rPr>
        <w:t>؛</w:t>
      </w:r>
    </w:p>
    <w:p w:rsidR="002606DE" w:rsidRPr="00307C76" w:rsidRDefault="00EE5AF3" w:rsidP="00EE5AF3">
      <w:pPr>
        <w:pStyle w:val="Paragraphedeliste"/>
        <w:numPr>
          <w:ilvl w:val="0"/>
          <w:numId w:val="2"/>
        </w:numPr>
        <w:bidi/>
        <w:spacing w:line="276" w:lineRule="auto"/>
        <w:ind w:left="849"/>
        <w:jc w:val="both"/>
        <w:rPr>
          <w:sz w:val="28"/>
          <w:szCs w:val="28"/>
          <w:lang w:bidi="ar-MA"/>
        </w:rPr>
      </w:pPr>
      <w:r w:rsidRPr="00307C76">
        <w:rPr>
          <w:rFonts w:hint="cs"/>
          <w:sz w:val="28"/>
          <w:szCs w:val="28"/>
          <w:rtl/>
          <w:lang w:bidi="ar-MA"/>
        </w:rPr>
        <w:t>قرابة</w:t>
      </w:r>
      <w:r w:rsidR="00DC3B5B" w:rsidRPr="00307C76">
        <w:rPr>
          <w:rFonts w:hint="cs"/>
          <w:sz w:val="28"/>
          <w:szCs w:val="28"/>
          <w:rtl/>
          <w:lang w:bidi="ar-MA"/>
        </w:rPr>
        <w:t xml:space="preserve"> الثلثين</w:t>
      </w:r>
      <w:r w:rsidR="00691D37" w:rsidRPr="00307C76">
        <w:rPr>
          <w:sz w:val="28"/>
          <w:szCs w:val="28"/>
          <w:lang w:bidi="ar-MA"/>
        </w:rPr>
        <w:t xml:space="preserve"> </w:t>
      </w:r>
      <w:r w:rsidR="00691D37" w:rsidRPr="00307C76">
        <w:rPr>
          <w:rFonts w:hint="cs"/>
          <w:sz w:val="28"/>
          <w:szCs w:val="28"/>
          <w:rtl/>
          <w:lang w:bidi="ar-MA"/>
        </w:rPr>
        <w:t>(</w:t>
      </w:r>
      <w:r w:rsidR="00691D37" w:rsidRPr="00307C76">
        <w:rPr>
          <w:sz w:val="28"/>
          <w:szCs w:val="28"/>
          <w:rtl/>
          <w:lang w:bidi="ar-MA"/>
        </w:rPr>
        <w:t>%</w:t>
      </w:r>
      <w:r w:rsidR="007E6461" w:rsidRPr="00307C76">
        <w:rPr>
          <w:sz w:val="28"/>
          <w:szCs w:val="28"/>
          <w:lang w:bidi="ar-MA"/>
        </w:rPr>
        <w:t>6</w:t>
      </w:r>
      <w:r w:rsidRPr="00307C76">
        <w:rPr>
          <w:sz w:val="28"/>
          <w:szCs w:val="28"/>
          <w:lang w:bidi="ar-MA"/>
        </w:rPr>
        <w:t>2</w:t>
      </w:r>
      <w:r w:rsidR="007C715E" w:rsidRPr="00307C76">
        <w:rPr>
          <w:sz w:val="28"/>
          <w:szCs w:val="28"/>
          <w:lang w:bidi="ar-MA"/>
        </w:rPr>
        <w:t>,</w:t>
      </w:r>
      <w:r w:rsidRPr="00307C76">
        <w:rPr>
          <w:sz w:val="28"/>
          <w:szCs w:val="28"/>
          <w:lang w:bidi="ar-MA"/>
        </w:rPr>
        <w:t>6</w:t>
      </w:r>
      <w:r w:rsidR="00691D37" w:rsidRPr="00307C76">
        <w:rPr>
          <w:rFonts w:hint="cs"/>
          <w:sz w:val="28"/>
          <w:szCs w:val="28"/>
          <w:rtl/>
          <w:lang w:bidi="ar-MA"/>
        </w:rPr>
        <w:t>) تتراوح أعمارهم ما</w:t>
      </w:r>
      <w:r w:rsidR="006E71B6" w:rsidRPr="00307C76">
        <w:rPr>
          <w:rFonts w:hint="cs"/>
          <w:sz w:val="28"/>
          <w:szCs w:val="28"/>
          <w:rtl/>
          <w:lang w:bidi="ar-MA"/>
        </w:rPr>
        <w:t xml:space="preserve"> </w:t>
      </w:r>
      <w:r w:rsidR="00691D37" w:rsidRPr="00307C76">
        <w:rPr>
          <w:rFonts w:hint="cs"/>
          <w:sz w:val="28"/>
          <w:szCs w:val="28"/>
          <w:rtl/>
          <w:lang w:bidi="ar-MA"/>
        </w:rPr>
        <w:t>بين 15 و29 سنة</w:t>
      </w:r>
      <w:r w:rsidR="002606DE" w:rsidRPr="00307C76">
        <w:rPr>
          <w:rFonts w:hint="cs"/>
          <w:sz w:val="28"/>
          <w:szCs w:val="28"/>
          <w:rtl/>
          <w:lang w:bidi="ar-MA"/>
        </w:rPr>
        <w:t>؛</w:t>
      </w:r>
    </w:p>
    <w:p w:rsidR="002606DE" w:rsidRPr="00307C76" w:rsidRDefault="00DC3B5B" w:rsidP="00EE5AF3">
      <w:pPr>
        <w:pStyle w:val="Paragraphedeliste"/>
        <w:numPr>
          <w:ilvl w:val="0"/>
          <w:numId w:val="2"/>
        </w:numPr>
        <w:bidi/>
        <w:spacing w:line="276" w:lineRule="auto"/>
        <w:ind w:left="849"/>
        <w:jc w:val="both"/>
        <w:rPr>
          <w:sz w:val="28"/>
          <w:szCs w:val="28"/>
          <w:lang w:bidi="ar-MA"/>
        </w:rPr>
      </w:pPr>
      <w:r w:rsidRPr="00307C76">
        <w:rPr>
          <w:rFonts w:hint="cs"/>
          <w:sz w:val="28"/>
          <w:szCs w:val="28"/>
          <w:rtl/>
        </w:rPr>
        <w:t xml:space="preserve">أكثر من </w:t>
      </w:r>
      <w:r w:rsidR="00691D37" w:rsidRPr="00307C76">
        <w:rPr>
          <w:rFonts w:hint="cs"/>
          <w:sz w:val="28"/>
          <w:szCs w:val="28"/>
          <w:rtl/>
          <w:lang w:bidi="ar-MA"/>
        </w:rPr>
        <w:t>واحد من بين أربعة</w:t>
      </w:r>
      <w:r w:rsidR="00334866" w:rsidRPr="00307C76">
        <w:rPr>
          <w:rFonts w:hint="cs"/>
          <w:sz w:val="28"/>
          <w:szCs w:val="28"/>
          <w:rtl/>
          <w:lang w:bidi="ar-MA"/>
        </w:rPr>
        <w:t xml:space="preserve"> </w:t>
      </w:r>
      <w:r w:rsidR="00691D37" w:rsidRPr="00307C76">
        <w:rPr>
          <w:rFonts w:hint="cs"/>
          <w:sz w:val="28"/>
          <w:szCs w:val="28"/>
          <w:rtl/>
          <w:lang w:bidi="ar-MA"/>
        </w:rPr>
        <w:t>(</w:t>
      </w:r>
      <w:r w:rsidR="00691D37" w:rsidRPr="00307C76">
        <w:rPr>
          <w:sz w:val="28"/>
          <w:szCs w:val="28"/>
          <w:rtl/>
          <w:lang w:bidi="ar-MA"/>
        </w:rPr>
        <w:t>%</w:t>
      </w:r>
      <w:r w:rsidR="007C29AB" w:rsidRPr="00307C76">
        <w:rPr>
          <w:sz w:val="28"/>
          <w:szCs w:val="28"/>
          <w:lang w:bidi="ar-MA"/>
        </w:rPr>
        <w:t>2</w:t>
      </w:r>
      <w:r w:rsidR="00EE5AF3" w:rsidRPr="00307C76">
        <w:rPr>
          <w:sz w:val="28"/>
          <w:szCs w:val="28"/>
          <w:lang w:bidi="ar-MA"/>
        </w:rPr>
        <w:t>7</w:t>
      </w:r>
      <w:r w:rsidR="007C29AB" w:rsidRPr="00307C76">
        <w:rPr>
          <w:sz w:val="28"/>
          <w:szCs w:val="28"/>
          <w:lang w:bidi="ar-MA"/>
        </w:rPr>
        <w:t>,</w:t>
      </w:r>
      <w:r w:rsidR="00EE5AF3" w:rsidRPr="00307C76">
        <w:rPr>
          <w:sz w:val="28"/>
          <w:szCs w:val="28"/>
          <w:lang w:bidi="ar-MA"/>
        </w:rPr>
        <w:t>6</w:t>
      </w:r>
      <w:r w:rsidR="00691D37" w:rsidRPr="00307C76">
        <w:rPr>
          <w:rFonts w:hint="cs"/>
          <w:sz w:val="28"/>
          <w:szCs w:val="28"/>
          <w:rtl/>
          <w:lang w:bidi="ar-MA"/>
        </w:rPr>
        <w:t>)</w:t>
      </w:r>
      <w:r w:rsidR="00691D37" w:rsidRPr="00307C76">
        <w:rPr>
          <w:sz w:val="28"/>
          <w:szCs w:val="28"/>
          <w:lang w:bidi="ar-MA"/>
        </w:rPr>
        <w:t xml:space="preserve"> </w:t>
      </w:r>
      <w:r w:rsidR="00691D37" w:rsidRPr="00307C76">
        <w:rPr>
          <w:rFonts w:hint="cs"/>
          <w:sz w:val="28"/>
          <w:szCs w:val="28"/>
          <w:rtl/>
          <w:lang w:bidi="ar-MA"/>
        </w:rPr>
        <w:t>حاصل على شهادة ذات مستوى عالي</w:t>
      </w:r>
      <w:r w:rsidR="002606DE" w:rsidRPr="00307C76">
        <w:rPr>
          <w:rFonts w:hint="cs"/>
          <w:sz w:val="28"/>
          <w:szCs w:val="28"/>
          <w:rtl/>
          <w:lang w:bidi="ar-MA"/>
        </w:rPr>
        <w:t>؛</w:t>
      </w:r>
    </w:p>
    <w:p w:rsidR="002606DE" w:rsidRPr="00307C76" w:rsidRDefault="00DC3B5B" w:rsidP="00EE5AF3">
      <w:pPr>
        <w:pStyle w:val="Paragraphedeliste"/>
        <w:numPr>
          <w:ilvl w:val="0"/>
          <w:numId w:val="2"/>
        </w:numPr>
        <w:bidi/>
        <w:spacing w:line="276" w:lineRule="auto"/>
        <w:ind w:left="849"/>
        <w:jc w:val="both"/>
        <w:rPr>
          <w:sz w:val="28"/>
          <w:szCs w:val="28"/>
          <w:lang w:bidi="ar-MA"/>
        </w:rPr>
      </w:pPr>
      <w:r w:rsidRPr="00307C76">
        <w:rPr>
          <w:rFonts w:hint="cs"/>
          <w:sz w:val="28"/>
          <w:szCs w:val="28"/>
          <w:rtl/>
          <w:lang w:bidi="ar-MA"/>
        </w:rPr>
        <w:t>أكثر من</w:t>
      </w:r>
      <w:r w:rsidR="0083171C" w:rsidRPr="00307C76">
        <w:rPr>
          <w:rFonts w:hint="cs"/>
          <w:sz w:val="28"/>
          <w:szCs w:val="28"/>
          <w:rtl/>
          <w:lang w:bidi="ar-MA"/>
        </w:rPr>
        <w:t xml:space="preserve"> النصف</w:t>
      </w:r>
      <w:r w:rsidR="00691D37" w:rsidRPr="00307C76">
        <w:rPr>
          <w:rFonts w:hint="cs"/>
          <w:sz w:val="28"/>
          <w:szCs w:val="28"/>
          <w:rtl/>
          <w:lang w:bidi="ar-MA"/>
        </w:rPr>
        <w:t xml:space="preserve"> </w:t>
      </w:r>
      <w:r w:rsidR="00691D37" w:rsidRPr="00307C76">
        <w:rPr>
          <w:sz w:val="28"/>
          <w:szCs w:val="28"/>
          <w:lang w:bidi="ar-MA"/>
        </w:rPr>
        <w:t>)</w:t>
      </w:r>
      <w:r w:rsidR="00691D37" w:rsidRPr="00307C76">
        <w:rPr>
          <w:sz w:val="28"/>
          <w:szCs w:val="28"/>
          <w:rtl/>
          <w:lang w:bidi="ar-MA"/>
        </w:rPr>
        <w:t>%</w:t>
      </w:r>
      <w:r w:rsidR="00EE5AF3" w:rsidRPr="00307C76">
        <w:rPr>
          <w:sz w:val="28"/>
          <w:szCs w:val="28"/>
          <w:lang w:bidi="ar-MA"/>
        </w:rPr>
        <w:t xml:space="preserve"> </w:t>
      </w:r>
      <w:r w:rsidR="00691D37" w:rsidRPr="00307C76">
        <w:rPr>
          <w:sz w:val="28"/>
          <w:szCs w:val="28"/>
          <w:lang w:bidi="ar-MA"/>
        </w:rPr>
        <w:t>(</w:t>
      </w:r>
      <w:r w:rsidR="00EE5AF3" w:rsidRPr="00307C76">
        <w:rPr>
          <w:sz w:val="28"/>
          <w:szCs w:val="28"/>
          <w:lang w:bidi="ar-MA"/>
        </w:rPr>
        <w:t>45,4</w:t>
      </w:r>
      <w:r w:rsidR="00691D37" w:rsidRPr="00307C76">
        <w:rPr>
          <w:rFonts w:hint="cs"/>
          <w:sz w:val="28"/>
          <w:szCs w:val="28"/>
          <w:rtl/>
          <w:lang w:bidi="ar-MA"/>
        </w:rPr>
        <w:t xml:space="preserve"> لم يسبق لهم أن اشتغلوا</w:t>
      </w:r>
      <w:r w:rsidR="002606DE" w:rsidRPr="00307C76">
        <w:rPr>
          <w:rFonts w:hint="cs"/>
          <w:sz w:val="28"/>
          <w:szCs w:val="28"/>
          <w:rtl/>
          <w:lang w:bidi="ar-MA"/>
        </w:rPr>
        <w:t>؛</w:t>
      </w:r>
    </w:p>
    <w:p w:rsidR="00A3477B" w:rsidRPr="00307C76" w:rsidRDefault="00691D37" w:rsidP="00EE5AF3">
      <w:pPr>
        <w:pStyle w:val="Paragraphedeliste"/>
        <w:numPr>
          <w:ilvl w:val="0"/>
          <w:numId w:val="18"/>
        </w:numPr>
        <w:autoSpaceDE w:val="0"/>
        <w:autoSpaceDN w:val="0"/>
        <w:bidi/>
        <w:adjustRightInd w:val="0"/>
        <w:spacing w:before="240" w:after="240" w:line="276" w:lineRule="auto"/>
        <w:jc w:val="both"/>
        <w:rPr>
          <w:sz w:val="28"/>
          <w:szCs w:val="28"/>
          <w:lang w:bidi="ar-MA"/>
        </w:rPr>
      </w:pPr>
      <w:r w:rsidRPr="00307C76">
        <w:rPr>
          <w:rFonts w:hint="cs"/>
          <w:sz w:val="28"/>
          <w:szCs w:val="28"/>
          <w:rtl/>
          <w:lang w:bidi="ar-MA"/>
        </w:rPr>
        <w:t xml:space="preserve">ما يقارب </w:t>
      </w:r>
      <w:r w:rsidR="00EE5AF3" w:rsidRPr="00307C76">
        <w:rPr>
          <w:rFonts w:hint="cs"/>
          <w:sz w:val="28"/>
          <w:szCs w:val="28"/>
          <w:rtl/>
          <w:lang w:val="en-US" w:bidi="ar-MA"/>
        </w:rPr>
        <w:t>ستة</w:t>
      </w:r>
      <w:r w:rsidR="00EE5AF3" w:rsidRPr="00307C76">
        <w:rPr>
          <w:rFonts w:hint="cs"/>
          <w:sz w:val="28"/>
          <w:szCs w:val="28"/>
          <w:rtl/>
          <w:lang w:bidi="ar-MA"/>
        </w:rPr>
        <w:t xml:space="preserve"> من بين عشرة </w:t>
      </w:r>
      <w:r w:rsidRPr="00307C76">
        <w:rPr>
          <w:rFonts w:hint="cs"/>
          <w:sz w:val="28"/>
          <w:szCs w:val="28"/>
          <w:rtl/>
          <w:lang w:bidi="ar-MA"/>
        </w:rPr>
        <w:t>(</w:t>
      </w:r>
      <w:r w:rsidRPr="00307C76">
        <w:rPr>
          <w:sz w:val="28"/>
          <w:szCs w:val="28"/>
          <w:rtl/>
          <w:lang w:bidi="ar-MA"/>
        </w:rPr>
        <w:t>%</w:t>
      </w:r>
      <w:r w:rsidR="00EE5AF3" w:rsidRPr="00307C76">
        <w:rPr>
          <w:sz w:val="28"/>
          <w:szCs w:val="28"/>
          <w:lang w:bidi="ar-MA"/>
        </w:rPr>
        <w:t>59</w:t>
      </w:r>
      <w:r w:rsidR="006849E0" w:rsidRPr="00307C76">
        <w:rPr>
          <w:sz w:val="28"/>
          <w:szCs w:val="28"/>
          <w:lang w:bidi="ar-MA"/>
        </w:rPr>
        <w:t>,</w:t>
      </w:r>
      <w:r w:rsidR="00EE5AF3" w:rsidRPr="00307C76">
        <w:rPr>
          <w:sz w:val="28"/>
          <w:szCs w:val="28"/>
          <w:lang w:bidi="ar-MA"/>
        </w:rPr>
        <w:t>2</w:t>
      </w:r>
      <w:r w:rsidRPr="00307C76">
        <w:rPr>
          <w:rFonts w:hint="cs"/>
          <w:sz w:val="28"/>
          <w:szCs w:val="28"/>
          <w:rtl/>
          <w:lang w:bidi="ar-MA"/>
        </w:rPr>
        <w:t xml:space="preserve">) </w:t>
      </w:r>
      <w:r w:rsidR="00EE5AF3" w:rsidRPr="00307C76">
        <w:rPr>
          <w:rFonts w:hint="cs"/>
          <w:sz w:val="28"/>
          <w:szCs w:val="28"/>
          <w:rtl/>
          <w:lang w:bidi="ar-MA"/>
        </w:rPr>
        <w:t xml:space="preserve">تعادل أو </w:t>
      </w:r>
      <w:r w:rsidRPr="00307C76">
        <w:rPr>
          <w:rFonts w:hint="cs"/>
          <w:sz w:val="28"/>
          <w:szCs w:val="28"/>
          <w:rtl/>
          <w:lang w:bidi="ar-MA"/>
        </w:rPr>
        <w:t>تفوق مدة بطالتهم السنة</w:t>
      </w:r>
      <w:r w:rsidR="00A3477B" w:rsidRPr="00307C76">
        <w:rPr>
          <w:rFonts w:hint="cs"/>
          <w:sz w:val="28"/>
          <w:szCs w:val="28"/>
          <w:rtl/>
          <w:lang w:bidi="ar-MA"/>
        </w:rPr>
        <w:t>؛</w:t>
      </w:r>
    </w:p>
    <w:p w:rsidR="00A3477B" w:rsidRPr="00307C76" w:rsidRDefault="00EE5AF3" w:rsidP="00EE5AF3">
      <w:pPr>
        <w:pStyle w:val="Paragraphedeliste"/>
        <w:numPr>
          <w:ilvl w:val="0"/>
          <w:numId w:val="18"/>
        </w:numPr>
        <w:autoSpaceDE w:val="0"/>
        <w:autoSpaceDN w:val="0"/>
        <w:bidi/>
        <w:adjustRightInd w:val="0"/>
        <w:spacing w:before="240" w:after="240" w:line="276" w:lineRule="auto"/>
        <w:jc w:val="both"/>
        <w:rPr>
          <w:sz w:val="28"/>
          <w:szCs w:val="28"/>
          <w:lang w:bidi="ar-MA"/>
        </w:rPr>
      </w:pPr>
      <w:r w:rsidRPr="00307C76">
        <w:rPr>
          <w:rFonts w:hint="cs"/>
          <w:sz w:val="28"/>
          <w:szCs w:val="28"/>
          <w:rtl/>
          <w:lang w:bidi="ar-MA"/>
        </w:rPr>
        <w:t xml:space="preserve">قرابة </w:t>
      </w:r>
      <w:r w:rsidR="00A3477B" w:rsidRPr="00307C76">
        <w:rPr>
          <w:rFonts w:hint="cs"/>
          <w:sz w:val="28"/>
          <w:szCs w:val="28"/>
          <w:rtl/>
          <w:lang w:bidi="ar-MA"/>
        </w:rPr>
        <w:t>ثلاثة</w:t>
      </w:r>
      <w:r w:rsidRPr="00307C76">
        <w:rPr>
          <w:sz w:val="28"/>
          <w:szCs w:val="28"/>
          <w:lang w:bidi="ar-MA"/>
        </w:rPr>
        <w:t xml:space="preserve"> </w:t>
      </w:r>
      <w:r w:rsidRPr="00307C76">
        <w:rPr>
          <w:rFonts w:hint="cs"/>
          <w:sz w:val="28"/>
          <w:szCs w:val="28"/>
          <w:rtl/>
          <w:lang w:bidi="ar-MA"/>
        </w:rPr>
        <w:t>من بين عشرة</w:t>
      </w:r>
      <w:r w:rsidR="00A3477B" w:rsidRPr="00307C76">
        <w:rPr>
          <w:rFonts w:hint="cs"/>
          <w:sz w:val="28"/>
          <w:szCs w:val="28"/>
          <w:rtl/>
          <w:lang w:bidi="ar-MA"/>
        </w:rPr>
        <w:t xml:space="preserve"> (</w:t>
      </w:r>
      <w:r w:rsidR="00A3477B" w:rsidRPr="00307C76">
        <w:rPr>
          <w:sz w:val="28"/>
          <w:szCs w:val="28"/>
          <w:rtl/>
          <w:lang w:bidi="ar-MA"/>
        </w:rPr>
        <w:t>%</w:t>
      </w:r>
      <w:r w:rsidR="00A3477B" w:rsidRPr="00307C76">
        <w:rPr>
          <w:sz w:val="28"/>
          <w:szCs w:val="28"/>
          <w:lang w:bidi="ar-MA"/>
        </w:rPr>
        <w:t>2</w:t>
      </w:r>
      <w:r w:rsidRPr="00307C76">
        <w:rPr>
          <w:sz w:val="28"/>
          <w:szCs w:val="28"/>
          <w:lang w:bidi="ar-MA"/>
        </w:rPr>
        <w:t>9</w:t>
      </w:r>
      <w:r w:rsidR="00A3477B" w:rsidRPr="00307C76">
        <w:rPr>
          <w:sz w:val="28"/>
          <w:szCs w:val="28"/>
          <w:lang w:bidi="ar-MA"/>
        </w:rPr>
        <w:t>,</w:t>
      </w:r>
      <w:r w:rsidRPr="00307C76">
        <w:rPr>
          <w:sz w:val="28"/>
          <w:szCs w:val="28"/>
          <w:lang w:bidi="ar-MA"/>
        </w:rPr>
        <w:t>2</w:t>
      </w:r>
      <w:r w:rsidR="00A3477B" w:rsidRPr="00307C76">
        <w:rPr>
          <w:rFonts w:hint="cs"/>
          <w:sz w:val="28"/>
          <w:szCs w:val="28"/>
          <w:rtl/>
          <w:lang w:bidi="ar-MA"/>
        </w:rPr>
        <w:t xml:space="preserve">) هم في هذه الوضعية نتيجة الطرد أو توقف نشاط المؤسسات المشغلة. </w:t>
      </w:r>
    </w:p>
    <w:p w:rsidR="00DC5384" w:rsidRPr="00307C76" w:rsidRDefault="006D5247" w:rsidP="00D11E35">
      <w:pPr>
        <w:autoSpaceDE w:val="0"/>
        <w:autoSpaceDN w:val="0"/>
        <w:bidi/>
        <w:adjustRightInd w:val="0"/>
        <w:spacing w:line="360" w:lineRule="auto"/>
        <w:jc w:val="both"/>
        <w:rPr>
          <w:b/>
          <w:bCs/>
          <w:color w:val="548DD4"/>
          <w:sz w:val="36"/>
          <w:szCs w:val="36"/>
        </w:rPr>
      </w:pPr>
      <w:r w:rsidRPr="00307C76">
        <w:rPr>
          <w:rFonts w:hint="cs"/>
          <w:b/>
          <w:bCs/>
          <w:color w:val="548DD4"/>
          <w:sz w:val="36"/>
          <w:szCs w:val="36"/>
          <w:rtl/>
        </w:rPr>
        <w:t xml:space="preserve">وضعية </w:t>
      </w:r>
      <w:r w:rsidR="003A28B3" w:rsidRPr="00307C76">
        <w:rPr>
          <w:rFonts w:hint="cs"/>
          <w:b/>
          <w:bCs/>
          <w:color w:val="548DD4"/>
          <w:sz w:val="36"/>
          <w:szCs w:val="36"/>
          <w:rtl/>
        </w:rPr>
        <w:t xml:space="preserve">الشغل الناقص </w:t>
      </w:r>
      <w:r w:rsidRPr="00307C76">
        <w:rPr>
          <w:rFonts w:hint="cs"/>
          <w:b/>
          <w:bCs/>
          <w:color w:val="548DD4"/>
          <w:sz w:val="36"/>
          <w:szCs w:val="36"/>
          <w:rtl/>
        </w:rPr>
        <w:t>و تطوره</w:t>
      </w:r>
    </w:p>
    <w:p w:rsidR="00DC5384" w:rsidRPr="00307C76" w:rsidRDefault="009F00F9" w:rsidP="00252C02">
      <w:pPr>
        <w:bidi/>
        <w:spacing w:line="276" w:lineRule="auto"/>
        <w:ind w:left="-2"/>
        <w:jc w:val="both"/>
        <w:rPr>
          <w:sz w:val="28"/>
          <w:szCs w:val="28"/>
          <w:lang w:bidi="ar-MA"/>
        </w:rPr>
      </w:pPr>
      <w:r w:rsidRPr="00307C76">
        <w:rPr>
          <w:rFonts w:hint="cs"/>
          <w:sz w:val="28"/>
          <w:szCs w:val="28"/>
          <w:rtl/>
        </w:rPr>
        <w:t xml:space="preserve">ارتفع </w:t>
      </w:r>
      <w:r w:rsidR="002E2E97" w:rsidRPr="00307C76">
        <w:rPr>
          <w:rFonts w:hint="cs"/>
          <w:sz w:val="28"/>
          <w:szCs w:val="28"/>
          <w:rtl/>
        </w:rPr>
        <w:t>حجم النشيطين المشتغلين في حالة شغل ناقص</w:t>
      </w:r>
      <w:r w:rsidR="00691D37" w:rsidRPr="00307C76">
        <w:rPr>
          <w:rFonts w:hint="cs"/>
          <w:sz w:val="28"/>
          <w:szCs w:val="28"/>
          <w:rtl/>
        </w:rPr>
        <w:t xml:space="preserve">، </w:t>
      </w:r>
      <w:r w:rsidR="00F53969" w:rsidRPr="00307C76">
        <w:rPr>
          <w:rFonts w:hint="cs"/>
          <w:sz w:val="28"/>
          <w:szCs w:val="28"/>
          <w:rtl/>
        </w:rPr>
        <w:t>ما بين</w:t>
      </w:r>
      <w:r w:rsidR="0083171C" w:rsidRPr="00307C76">
        <w:rPr>
          <w:rFonts w:hint="cs"/>
          <w:sz w:val="28"/>
          <w:szCs w:val="28"/>
          <w:rtl/>
        </w:rPr>
        <w:t xml:space="preserve"> الفترتين، </w:t>
      </w:r>
      <w:r w:rsidR="00691D37" w:rsidRPr="00307C76">
        <w:rPr>
          <w:rFonts w:hint="cs"/>
          <w:sz w:val="28"/>
          <w:szCs w:val="28"/>
          <w:rtl/>
        </w:rPr>
        <w:t>من</w:t>
      </w:r>
      <w:r w:rsidR="00D436B0" w:rsidRPr="00307C76">
        <w:rPr>
          <w:sz w:val="28"/>
          <w:szCs w:val="28"/>
        </w:rPr>
        <w:t xml:space="preserve">978.000 </w:t>
      </w:r>
      <w:r w:rsidR="007B56F6" w:rsidRPr="00307C76">
        <w:rPr>
          <w:rFonts w:hint="cs"/>
          <w:sz w:val="28"/>
          <w:szCs w:val="28"/>
          <w:rtl/>
        </w:rPr>
        <w:t xml:space="preserve"> </w:t>
      </w:r>
      <w:r w:rsidR="00691D37" w:rsidRPr="00307C76">
        <w:rPr>
          <w:rFonts w:hint="cs"/>
          <w:sz w:val="28"/>
          <w:szCs w:val="28"/>
          <w:rtl/>
        </w:rPr>
        <w:t xml:space="preserve">إلى </w:t>
      </w:r>
      <w:r w:rsidR="00D436B0" w:rsidRPr="00307C76">
        <w:rPr>
          <w:sz w:val="28"/>
          <w:szCs w:val="28"/>
        </w:rPr>
        <w:t xml:space="preserve"> 1.100.000 </w:t>
      </w:r>
      <w:r w:rsidR="00691D37" w:rsidRPr="00307C76">
        <w:rPr>
          <w:rFonts w:hint="cs"/>
          <w:sz w:val="28"/>
          <w:szCs w:val="28"/>
          <w:rtl/>
        </w:rPr>
        <w:t xml:space="preserve">شخص </w:t>
      </w:r>
      <w:r w:rsidRPr="00307C76">
        <w:rPr>
          <w:rFonts w:hint="cs"/>
          <w:sz w:val="28"/>
          <w:szCs w:val="28"/>
          <w:rtl/>
        </w:rPr>
        <w:t xml:space="preserve">على المستوى الوطني، </w:t>
      </w:r>
      <w:r w:rsidR="00691D37" w:rsidRPr="00307C76">
        <w:rPr>
          <w:rFonts w:hint="cs"/>
          <w:sz w:val="28"/>
          <w:szCs w:val="28"/>
          <w:rtl/>
        </w:rPr>
        <w:t xml:space="preserve">من </w:t>
      </w:r>
      <w:r w:rsidR="00D436B0" w:rsidRPr="00307C76">
        <w:rPr>
          <w:sz w:val="28"/>
          <w:szCs w:val="28"/>
        </w:rPr>
        <w:t>530.000</w:t>
      </w:r>
      <w:r w:rsidR="00691D37" w:rsidRPr="00307C76">
        <w:rPr>
          <w:rFonts w:hint="cs"/>
          <w:sz w:val="28"/>
          <w:szCs w:val="28"/>
          <w:rtl/>
        </w:rPr>
        <w:t xml:space="preserve"> إلى </w:t>
      </w:r>
      <w:r w:rsidR="00D436B0" w:rsidRPr="00307C76">
        <w:rPr>
          <w:sz w:val="28"/>
          <w:szCs w:val="28"/>
        </w:rPr>
        <w:t>589.000</w:t>
      </w:r>
      <w:r w:rsidR="00691D37" w:rsidRPr="00307C76">
        <w:rPr>
          <w:rFonts w:hint="cs"/>
          <w:sz w:val="28"/>
          <w:szCs w:val="28"/>
          <w:rtl/>
        </w:rPr>
        <w:t xml:space="preserve"> شخص </w:t>
      </w:r>
      <w:r w:rsidR="00004ED6" w:rsidRPr="00307C76">
        <w:rPr>
          <w:rFonts w:hint="cs"/>
          <w:sz w:val="28"/>
          <w:szCs w:val="28"/>
          <w:rtl/>
        </w:rPr>
        <w:t xml:space="preserve">بالوسط </w:t>
      </w:r>
      <w:r w:rsidR="00557A30" w:rsidRPr="00307C76">
        <w:rPr>
          <w:rFonts w:hint="cs"/>
          <w:sz w:val="28"/>
          <w:szCs w:val="28"/>
          <w:rtl/>
        </w:rPr>
        <w:t>الحضري</w:t>
      </w:r>
      <w:r w:rsidR="00691D37" w:rsidRPr="00307C76">
        <w:rPr>
          <w:rFonts w:hint="cs"/>
          <w:sz w:val="28"/>
          <w:szCs w:val="28"/>
          <w:rtl/>
        </w:rPr>
        <w:t xml:space="preserve"> ومن </w:t>
      </w:r>
      <w:r w:rsidR="00D436B0" w:rsidRPr="00307C76">
        <w:rPr>
          <w:sz w:val="28"/>
          <w:szCs w:val="28"/>
        </w:rPr>
        <w:t>448.000</w:t>
      </w:r>
      <w:r w:rsidR="00691D37" w:rsidRPr="00307C76">
        <w:rPr>
          <w:rFonts w:hint="cs"/>
          <w:sz w:val="28"/>
          <w:szCs w:val="28"/>
          <w:rtl/>
        </w:rPr>
        <w:t xml:space="preserve"> إلى </w:t>
      </w:r>
      <w:r w:rsidR="00D436B0" w:rsidRPr="00307C76">
        <w:rPr>
          <w:sz w:val="28"/>
          <w:szCs w:val="28"/>
        </w:rPr>
        <w:t>511.000</w:t>
      </w:r>
      <w:r w:rsidR="00691D37" w:rsidRPr="00307C76">
        <w:rPr>
          <w:rFonts w:hint="cs"/>
          <w:sz w:val="28"/>
          <w:szCs w:val="28"/>
          <w:rtl/>
        </w:rPr>
        <w:t xml:space="preserve"> با</w:t>
      </w:r>
      <w:r w:rsidR="00557A30" w:rsidRPr="00307C76">
        <w:rPr>
          <w:rFonts w:hint="cs"/>
          <w:sz w:val="28"/>
          <w:szCs w:val="28"/>
          <w:rtl/>
        </w:rPr>
        <w:t>ل</w:t>
      </w:r>
      <w:r w:rsidR="00E323E9" w:rsidRPr="00307C76">
        <w:rPr>
          <w:rFonts w:hint="cs"/>
          <w:sz w:val="28"/>
          <w:szCs w:val="28"/>
          <w:rtl/>
        </w:rPr>
        <w:t>وسط</w:t>
      </w:r>
      <w:r w:rsidR="00557A30" w:rsidRPr="00307C76">
        <w:rPr>
          <w:rFonts w:hint="cs"/>
          <w:sz w:val="28"/>
          <w:szCs w:val="28"/>
          <w:rtl/>
        </w:rPr>
        <w:t xml:space="preserve"> القروي</w:t>
      </w:r>
      <w:r w:rsidR="00691D37" w:rsidRPr="00307C76">
        <w:rPr>
          <w:rFonts w:hint="cs"/>
          <w:sz w:val="28"/>
          <w:szCs w:val="28"/>
          <w:rtl/>
        </w:rPr>
        <w:t xml:space="preserve">. </w:t>
      </w:r>
      <w:r w:rsidRPr="00307C76">
        <w:rPr>
          <w:rFonts w:hint="cs"/>
          <w:sz w:val="28"/>
          <w:szCs w:val="28"/>
          <w:rtl/>
        </w:rPr>
        <w:t>وهكذا انتقل</w:t>
      </w:r>
      <w:r w:rsidR="00691D37" w:rsidRPr="00307C76">
        <w:rPr>
          <w:rFonts w:hint="cs"/>
          <w:sz w:val="28"/>
          <w:szCs w:val="28"/>
          <w:rtl/>
        </w:rPr>
        <w:t xml:space="preserve"> معدل الشغل الناقص </w:t>
      </w:r>
      <w:r w:rsidR="0083171C" w:rsidRPr="00307C76">
        <w:rPr>
          <w:rFonts w:hint="cs"/>
          <w:sz w:val="28"/>
          <w:szCs w:val="28"/>
          <w:rtl/>
        </w:rPr>
        <w:t>من</w:t>
      </w:r>
      <w:r w:rsidR="00C42ECC" w:rsidRPr="00307C76">
        <w:rPr>
          <w:sz w:val="28"/>
          <w:szCs w:val="28"/>
        </w:rPr>
        <w:t>9</w:t>
      </w:r>
      <w:r w:rsidR="0083171C" w:rsidRPr="00307C76">
        <w:rPr>
          <w:sz w:val="28"/>
          <w:szCs w:val="28"/>
        </w:rPr>
        <w:t>,</w:t>
      </w:r>
      <w:r w:rsidR="00D436B0" w:rsidRPr="00307C76">
        <w:rPr>
          <w:sz w:val="28"/>
          <w:szCs w:val="28"/>
        </w:rPr>
        <w:t>2</w:t>
      </w:r>
      <w:r w:rsidR="0083171C" w:rsidRPr="00307C76">
        <w:rPr>
          <w:sz w:val="28"/>
          <w:szCs w:val="28"/>
        </w:rPr>
        <w:t xml:space="preserve">% </w:t>
      </w:r>
      <w:r w:rsidR="0083171C" w:rsidRPr="00307C76">
        <w:rPr>
          <w:rFonts w:hint="cs"/>
          <w:sz w:val="28"/>
          <w:szCs w:val="28"/>
          <w:rtl/>
        </w:rPr>
        <w:t xml:space="preserve"> إلى</w:t>
      </w:r>
      <w:r w:rsidR="00D436B0" w:rsidRPr="00307C76">
        <w:rPr>
          <w:sz w:val="28"/>
          <w:szCs w:val="28"/>
        </w:rPr>
        <w:t xml:space="preserve"> </w:t>
      </w:r>
      <w:r w:rsidR="001A24AF" w:rsidRPr="00307C76">
        <w:rPr>
          <w:sz w:val="28"/>
          <w:szCs w:val="28"/>
        </w:rPr>
        <w:t>10</w:t>
      </w:r>
      <w:r w:rsidR="0083171C" w:rsidRPr="00307C76">
        <w:rPr>
          <w:sz w:val="28"/>
          <w:szCs w:val="28"/>
        </w:rPr>
        <w:t>,</w:t>
      </w:r>
      <w:r w:rsidR="00D436B0" w:rsidRPr="00307C76">
        <w:rPr>
          <w:sz w:val="28"/>
          <w:szCs w:val="28"/>
        </w:rPr>
        <w:t>3</w:t>
      </w:r>
      <w:r w:rsidR="0083171C" w:rsidRPr="00307C76">
        <w:rPr>
          <w:sz w:val="28"/>
          <w:szCs w:val="28"/>
        </w:rPr>
        <w:t xml:space="preserve">% </w:t>
      </w:r>
      <w:r w:rsidR="00D436B0" w:rsidRPr="00307C76">
        <w:rPr>
          <w:rFonts w:hint="cs"/>
          <w:sz w:val="28"/>
          <w:szCs w:val="28"/>
          <w:rtl/>
        </w:rPr>
        <w:t xml:space="preserve">على المستوى الوطني، </w:t>
      </w:r>
      <w:r w:rsidR="0083171C" w:rsidRPr="00307C76">
        <w:rPr>
          <w:rFonts w:hint="cs"/>
          <w:sz w:val="28"/>
          <w:szCs w:val="28"/>
          <w:rtl/>
        </w:rPr>
        <w:t>من</w:t>
      </w:r>
      <w:r w:rsidR="00C42ECC" w:rsidRPr="00307C76">
        <w:rPr>
          <w:sz w:val="28"/>
          <w:szCs w:val="28"/>
        </w:rPr>
        <w:t>8</w:t>
      </w:r>
      <w:r w:rsidR="0083171C" w:rsidRPr="00307C76">
        <w:rPr>
          <w:sz w:val="28"/>
          <w:szCs w:val="28"/>
        </w:rPr>
        <w:t>,</w:t>
      </w:r>
      <w:r w:rsidR="00D436B0" w:rsidRPr="00307C76">
        <w:rPr>
          <w:sz w:val="28"/>
          <w:szCs w:val="28"/>
        </w:rPr>
        <w:t>4</w:t>
      </w:r>
      <w:r w:rsidR="0083171C" w:rsidRPr="00307C76">
        <w:rPr>
          <w:sz w:val="28"/>
          <w:szCs w:val="28"/>
        </w:rPr>
        <w:t xml:space="preserve">% </w:t>
      </w:r>
      <w:r w:rsidR="0083171C" w:rsidRPr="00307C76">
        <w:rPr>
          <w:rFonts w:hint="cs"/>
          <w:sz w:val="28"/>
          <w:szCs w:val="28"/>
          <w:rtl/>
        </w:rPr>
        <w:t xml:space="preserve"> إلى </w:t>
      </w:r>
      <w:r w:rsidR="00691D37" w:rsidRPr="00307C76">
        <w:rPr>
          <w:sz w:val="28"/>
          <w:szCs w:val="28"/>
          <w:rtl/>
        </w:rPr>
        <w:t>%</w:t>
      </w:r>
      <w:r w:rsidR="00D436B0" w:rsidRPr="00307C76">
        <w:rPr>
          <w:sz w:val="28"/>
          <w:szCs w:val="28"/>
        </w:rPr>
        <w:t>9,5</w:t>
      </w:r>
      <w:r w:rsidR="0083171C" w:rsidRPr="00307C76">
        <w:rPr>
          <w:rFonts w:hint="cs"/>
          <w:sz w:val="28"/>
          <w:szCs w:val="28"/>
          <w:rtl/>
        </w:rPr>
        <w:t xml:space="preserve"> </w:t>
      </w:r>
      <w:r w:rsidR="00E323E9" w:rsidRPr="00307C76">
        <w:rPr>
          <w:rFonts w:hint="cs"/>
          <w:sz w:val="28"/>
          <w:szCs w:val="28"/>
          <w:rtl/>
        </w:rPr>
        <w:t xml:space="preserve">بالوسط </w:t>
      </w:r>
      <w:r w:rsidR="00D43094" w:rsidRPr="00307C76">
        <w:rPr>
          <w:rFonts w:hint="cs"/>
          <w:sz w:val="28"/>
          <w:szCs w:val="28"/>
          <w:rtl/>
        </w:rPr>
        <w:t>الحضري</w:t>
      </w:r>
      <w:r w:rsidR="00691D37" w:rsidRPr="00307C76">
        <w:rPr>
          <w:rFonts w:hint="cs"/>
          <w:sz w:val="28"/>
          <w:szCs w:val="28"/>
          <w:rtl/>
        </w:rPr>
        <w:t xml:space="preserve"> ومن </w:t>
      </w:r>
      <w:r w:rsidR="00691D37" w:rsidRPr="00307C76">
        <w:rPr>
          <w:sz w:val="28"/>
          <w:szCs w:val="28"/>
          <w:rtl/>
        </w:rPr>
        <w:t>%</w:t>
      </w:r>
      <w:r w:rsidR="00D436B0" w:rsidRPr="00307C76">
        <w:rPr>
          <w:sz w:val="28"/>
          <w:szCs w:val="28"/>
        </w:rPr>
        <w:t>10,1</w:t>
      </w:r>
      <w:r w:rsidR="00D43094" w:rsidRPr="00307C76">
        <w:rPr>
          <w:rFonts w:hint="cs"/>
          <w:sz w:val="28"/>
          <w:szCs w:val="28"/>
          <w:rtl/>
        </w:rPr>
        <w:t xml:space="preserve"> </w:t>
      </w:r>
      <w:r w:rsidR="00691D37" w:rsidRPr="00307C76">
        <w:rPr>
          <w:rFonts w:hint="cs"/>
          <w:sz w:val="28"/>
          <w:szCs w:val="28"/>
          <w:rtl/>
        </w:rPr>
        <w:t xml:space="preserve">إلى </w:t>
      </w:r>
      <w:r w:rsidR="00691D37" w:rsidRPr="00307C76">
        <w:rPr>
          <w:sz w:val="28"/>
          <w:szCs w:val="28"/>
          <w:rtl/>
        </w:rPr>
        <w:t>%</w:t>
      </w:r>
      <w:r w:rsidR="00D436B0" w:rsidRPr="00307C76">
        <w:rPr>
          <w:sz w:val="28"/>
          <w:szCs w:val="28"/>
        </w:rPr>
        <w:t>11,2</w:t>
      </w:r>
      <w:r w:rsidR="00691D37" w:rsidRPr="00307C76">
        <w:rPr>
          <w:rFonts w:hint="cs"/>
          <w:sz w:val="28"/>
          <w:szCs w:val="28"/>
          <w:rtl/>
        </w:rPr>
        <w:t xml:space="preserve"> </w:t>
      </w:r>
      <w:r w:rsidR="00EB0C1D" w:rsidRPr="00307C76">
        <w:rPr>
          <w:rFonts w:hint="cs"/>
          <w:sz w:val="28"/>
          <w:szCs w:val="28"/>
          <w:rtl/>
        </w:rPr>
        <w:t xml:space="preserve">بالوسط </w:t>
      </w:r>
      <w:r w:rsidR="0088479F" w:rsidRPr="00307C76">
        <w:rPr>
          <w:rFonts w:hint="cs"/>
          <w:sz w:val="28"/>
          <w:szCs w:val="28"/>
          <w:rtl/>
        </w:rPr>
        <w:t>القروي</w:t>
      </w:r>
      <w:r w:rsidR="00691D37" w:rsidRPr="00307C76">
        <w:rPr>
          <w:rFonts w:hint="cs"/>
          <w:sz w:val="28"/>
          <w:szCs w:val="28"/>
          <w:rtl/>
        </w:rPr>
        <w:t>.</w:t>
      </w:r>
      <w:r w:rsidR="00691D37" w:rsidRPr="00307C76">
        <w:rPr>
          <w:rFonts w:hint="cs"/>
          <w:sz w:val="28"/>
          <w:szCs w:val="28"/>
          <w:rtl/>
          <w:lang w:bidi="ar-MA"/>
        </w:rPr>
        <w:t xml:space="preserve">  </w:t>
      </w:r>
    </w:p>
    <w:p w:rsidR="00DE406F" w:rsidRPr="001A18CF" w:rsidRDefault="00691D37" w:rsidP="00A85910">
      <w:pPr>
        <w:bidi/>
        <w:spacing w:line="276" w:lineRule="auto"/>
        <w:jc w:val="both"/>
        <w:rPr>
          <w:b/>
          <w:bCs/>
          <w:sz w:val="8"/>
          <w:szCs w:val="8"/>
          <w:rtl/>
          <w:lang w:val="en-US" w:bidi="ar-MA"/>
        </w:rPr>
      </w:pPr>
      <w:r w:rsidRPr="001A24AF">
        <w:rPr>
          <w:rFonts w:hint="cs"/>
          <w:sz w:val="26"/>
          <w:szCs w:val="26"/>
          <w:rtl/>
          <w:lang w:bidi="ar-MA"/>
        </w:rPr>
        <w:t xml:space="preserve">        </w:t>
      </w:r>
    </w:p>
    <w:p w:rsidR="00691D37" w:rsidRDefault="00691D37" w:rsidP="00D436B0">
      <w:pPr>
        <w:bidi/>
        <w:spacing w:line="276" w:lineRule="auto"/>
        <w:jc w:val="center"/>
        <w:rPr>
          <w:b/>
          <w:bCs/>
          <w:sz w:val="26"/>
          <w:szCs w:val="26"/>
          <w:rtl/>
          <w:lang w:val="en-US" w:bidi="ar-MA"/>
        </w:rPr>
      </w:pPr>
      <w:r w:rsidRPr="00AB4986">
        <w:rPr>
          <w:b/>
          <w:bCs/>
          <w:sz w:val="26"/>
          <w:szCs w:val="26"/>
          <w:rtl/>
          <w:lang w:val="en-US" w:bidi="ar-MA"/>
        </w:rPr>
        <w:t xml:space="preserve">مبيان </w:t>
      </w:r>
      <w:r w:rsidR="001E0074">
        <w:rPr>
          <w:rFonts w:hint="cs"/>
          <w:b/>
          <w:bCs/>
          <w:sz w:val="26"/>
          <w:szCs w:val="26"/>
          <w:rtl/>
          <w:lang w:val="en-US" w:bidi="ar-MA"/>
        </w:rPr>
        <w:t>5</w:t>
      </w:r>
      <w:r w:rsidRPr="00AB4986">
        <w:rPr>
          <w:rFonts w:hint="cs"/>
          <w:b/>
          <w:bCs/>
          <w:sz w:val="26"/>
          <w:szCs w:val="26"/>
          <w:rtl/>
          <w:lang w:val="en-US" w:bidi="ar-MA"/>
        </w:rPr>
        <w:t>:</w:t>
      </w:r>
      <w:r w:rsidRPr="00AB4986">
        <w:rPr>
          <w:sz w:val="26"/>
          <w:szCs w:val="26"/>
          <w:rtl/>
          <w:lang w:val="en-US" w:bidi="ar-MA"/>
        </w:rPr>
        <w:t xml:space="preserve"> </w:t>
      </w:r>
      <w:r w:rsidRPr="00AB4986">
        <w:rPr>
          <w:b/>
          <w:bCs/>
          <w:sz w:val="26"/>
          <w:szCs w:val="26"/>
          <w:rtl/>
          <w:lang w:val="en-US" w:bidi="ar-MA"/>
        </w:rPr>
        <w:t>تطور معدل</w:t>
      </w:r>
      <w:r w:rsidRPr="00AB4986">
        <w:rPr>
          <w:rFonts w:hint="cs"/>
          <w:b/>
          <w:bCs/>
          <w:sz w:val="26"/>
          <w:szCs w:val="26"/>
          <w:rtl/>
          <w:lang w:val="en-US" w:bidi="ar-MA"/>
        </w:rPr>
        <w:t xml:space="preserve"> الشغل الناقص</w:t>
      </w:r>
      <w:r w:rsidR="00C777C9">
        <w:rPr>
          <w:rFonts w:hint="cs"/>
          <w:b/>
          <w:bCs/>
          <w:sz w:val="26"/>
          <w:szCs w:val="26"/>
          <w:rtl/>
          <w:lang w:val="en-US" w:bidi="ar-MA"/>
        </w:rPr>
        <w:t xml:space="preserve"> </w:t>
      </w:r>
      <w:r w:rsidRPr="00AB4986">
        <w:rPr>
          <w:b/>
          <w:bCs/>
          <w:sz w:val="26"/>
          <w:szCs w:val="26"/>
          <w:rtl/>
          <w:lang w:val="en-US" w:bidi="ar-MA"/>
        </w:rPr>
        <w:t>حسب وسط الإقامة ( ب%)</w:t>
      </w:r>
    </w:p>
    <w:p w:rsidR="00613D60" w:rsidRDefault="00925A73" w:rsidP="00613D60">
      <w:pPr>
        <w:bidi/>
        <w:spacing w:line="276" w:lineRule="auto"/>
        <w:jc w:val="center"/>
        <w:rPr>
          <w:b/>
          <w:bCs/>
          <w:sz w:val="26"/>
          <w:szCs w:val="26"/>
          <w:rtl/>
          <w:lang w:val="en-US" w:bidi="ar-MA"/>
        </w:rPr>
      </w:pPr>
      <w:r>
        <w:rPr>
          <w:b/>
          <w:bCs/>
          <w:noProof/>
          <w:sz w:val="26"/>
          <w:szCs w:val="26"/>
        </w:rPr>
        <w:drawing>
          <wp:inline distT="0" distB="0" distL="0" distR="0">
            <wp:extent cx="5341669" cy="1998602"/>
            <wp:effectExtent l="12201" t="5458" r="7435" b="0"/>
            <wp:docPr id="5" name="Graphique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B58CC" w:rsidRDefault="00DB58CC" w:rsidP="00DB58CC">
      <w:pPr>
        <w:bidi/>
        <w:spacing w:line="276" w:lineRule="auto"/>
        <w:jc w:val="center"/>
        <w:rPr>
          <w:b/>
          <w:bCs/>
          <w:sz w:val="26"/>
          <w:szCs w:val="26"/>
          <w:rtl/>
          <w:lang w:val="en-US" w:bidi="ar-MA"/>
        </w:rPr>
      </w:pPr>
    </w:p>
    <w:p w:rsidR="00307C76" w:rsidRDefault="00307C76" w:rsidP="00307C76">
      <w:pPr>
        <w:bidi/>
        <w:spacing w:line="276" w:lineRule="auto"/>
        <w:jc w:val="center"/>
        <w:rPr>
          <w:b/>
          <w:bCs/>
          <w:sz w:val="26"/>
          <w:szCs w:val="26"/>
          <w:rtl/>
          <w:lang w:val="en-US" w:bidi="ar-MA"/>
        </w:rPr>
      </w:pPr>
    </w:p>
    <w:p w:rsidR="00967571" w:rsidRPr="00C674FF" w:rsidRDefault="00967571" w:rsidP="00252C02">
      <w:pPr>
        <w:bidi/>
        <w:spacing w:line="276" w:lineRule="auto"/>
        <w:ind w:left="-2"/>
        <w:jc w:val="both"/>
        <w:rPr>
          <w:sz w:val="28"/>
          <w:szCs w:val="28"/>
          <w:rtl/>
        </w:rPr>
      </w:pPr>
      <w:r w:rsidRPr="00C674FF">
        <w:rPr>
          <w:rFonts w:hint="cs"/>
          <w:sz w:val="28"/>
          <w:szCs w:val="28"/>
          <w:rtl/>
        </w:rPr>
        <w:t xml:space="preserve">حسب قطاع النشاط الاقتصادي، بمعدل للشغل الناقص بلغ </w:t>
      </w:r>
      <w:r w:rsidRPr="00C674FF">
        <w:rPr>
          <w:sz w:val="28"/>
          <w:szCs w:val="28"/>
          <w:rtl/>
        </w:rPr>
        <w:t>%</w:t>
      </w:r>
      <w:r w:rsidRPr="00C674FF">
        <w:rPr>
          <w:sz w:val="28"/>
          <w:szCs w:val="28"/>
        </w:rPr>
        <w:t>17</w:t>
      </w:r>
      <w:r w:rsidRPr="00C674FF">
        <w:rPr>
          <w:rFonts w:hint="cs"/>
          <w:sz w:val="28"/>
          <w:szCs w:val="28"/>
          <w:rtl/>
        </w:rPr>
        <w:t xml:space="preserve">على المستوى الوطني، يعتبر الأشخاص الذين يمارسون نشاطهم بقطاع "البناء والأشغال العمومية"، الفئة الأكثر عرضة لهذه الظاهرة، وذلك على مستوى كلا الوسطين. ويأتي الأشخاص الذين يمارسون نشاطهم بقطاع "الفلاحة، الغابة والصيد" في المرتبة الثانية بمعدل للشغل الناقص بلغ </w:t>
      </w:r>
      <w:r w:rsidRPr="00C674FF">
        <w:rPr>
          <w:sz w:val="28"/>
          <w:szCs w:val="28"/>
          <w:rtl/>
        </w:rPr>
        <w:t>%</w:t>
      </w:r>
      <w:r w:rsidRPr="00C674FF">
        <w:rPr>
          <w:sz w:val="28"/>
          <w:szCs w:val="28"/>
        </w:rPr>
        <w:t>10,3</w:t>
      </w:r>
      <w:r w:rsidRPr="00C674FF">
        <w:rPr>
          <w:rFonts w:hint="cs"/>
          <w:sz w:val="28"/>
          <w:szCs w:val="28"/>
          <w:rtl/>
        </w:rPr>
        <w:t xml:space="preserve">.  </w:t>
      </w:r>
    </w:p>
    <w:p w:rsidR="001A18CF" w:rsidRDefault="001A18CF" w:rsidP="001A18CF">
      <w:pPr>
        <w:bidi/>
        <w:ind w:left="-285"/>
        <w:jc w:val="both"/>
        <w:rPr>
          <w:sz w:val="26"/>
          <w:szCs w:val="26"/>
        </w:rPr>
      </w:pPr>
    </w:p>
    <w:p w:rsidR="009C780C" w:rsidRDefault="009C780C" w:rsidP="00967571">
      <w:pPr>
        <w:bidi/>
        <w:spacing w:line="276" w:lineRule="auto"/>
        <w:jc w:val="center"/>
        <w:rPr>
          <w:b/>
          <w:bCs/>
          <w:sz w:val="26"/>
          <w:szCs w:val="26"/>
          <w:rtl/>
          <w:lang w:val="en-US" w:bidi="ar-MA"/>
        </w:rPr>
      </w:pPr>
      <w:r w:rsidRPr="00AB4986">
        <w:rPr>
          <w:b/>
          <w:bCs/>
          <w:sz w:val="26"/>
          <w:szCs w:val="26"/>
          <w:rtl/>
          <w:lang w:val="en-US" w:bidi="ar-MA"/>
        </w:rPr>
        <w:t xml:space="preserve">مبيان </w:t>
      </w:r>
      <w:r w:rsidR="001E0074">
        <w:rPr>
          <w:rFonts w:hint="cs"/>
          <w:b/>
          <w:bCs/>
          <w:sz w:val="26"/>
          <w:szCs w:val="26"/>
          <w:rtl/>
          <w:lang w:val="en-US" w:bidi="ar-MA"/>
        </w:rPr>
        <w:t>6</w:t>
      </w:r>
      <w:r w:rsidRPr="00AB4986">
        <w:rPr>
          <w:rFonts w:hint="cs"/>
          <w:b/>
          <w:bCs/>
          <w:sz w:val="26"/>
          <w:szCs w:val="26"/>
          <w:rtl/>
          <w:lang w:val="en-US" w:bidi="ar-MA"/>
        </w:rPr>
        <w:t>:</w:t>
      </w:r>
      <w:r w:rsidRPr="00AB4986">
        <w:rPr>
          <w:sz w:val="26"/>
          <w:szCs w:val="26"/>
          <w:rtl/>
          <w:lang w:val="en-US" w:bidi="ar-MA"/>
        </w:rPr>
        <w:t xml:space="preserve"> </w:t>
      </w:r>
      <w:r w:rsidRPr="00AB4986">
        <w:rPr>
          <w:b/>
          <w:bCs/>
          <w:sz w:val="26"/>
          <w:szCs w:val="26"/>
          <w:rtl/>
          <w:lang w:val="en-US" w:bidi="ar-MA"/>
        </w:rPr>
        <w:t>تطور معدل</w:t>
      </w:r>
      <w:r w:rsidRPr="00AB4986">
        <w:rPr>
          <w:rFonts w:hint="cs"/>
          <w:b/>
          <w:bCs/>
          <w:sz w:val="26"/>
          <w:szCs w:val="26"/>
          <w:rtl/>
          <w:lang w:val="en-US" w:bidi="ar-MA"/>
        </w:rPr>
        <w:t xml:space="preserve"> الشغل الناقص</w:t>
      </w:r>
      <w:r w:rsidRPr="00AB4986">
        <w:rPr>
          <w:b/>
          <w:bCs/>
          <w:sz w:val="26"/>
          <w:szCs w:val="26"/>
          <w:rtl/>
          <w:lang w:val="en-US" w:bidi="ar-MA"/>
        </w:rPr>
        <w:t xml:space="preserve"> حسب </w:t>
      </w:r>
      <w:r w:rsidRPr="00AB4986">
        <w:rPr>
          <w:rFonts w:hint="cs"/>
          <w:b/>
          <w:bCs/>
          <w:sz w:val="26"/>
          <w:szCs w:val="26"/>
          <w:rtl/>
          <w:lang w:val="en-US" w:bidi="ar-MA"/>
        </w:rPr>
        <w:t>قطاع النشاط</w:t>
      </w:r>
      <w:r w:rsidRPr="00AB4986">
        <w:rPr>
          <w:b/>
          <w:bCs/>
          <w:sz w:val="26"/>
          <w:szCs w:val="26"/>
          <w:rtl/>
          <w:lang w:val="en-US" w:bidi="ar-MA"/>
        </w:rPr>
        <w:t xml:space="preserve"> (ب%)</w:t>
      </w:r>
    </w:p>
    <w:p w:rsidR="0059012C" w:rsidRDefault="00925A73" w:rsidP="0059012C">
      <w:pPr>
        <w:bidi/>
        <w:spacing w:line="276" w:lineRule="auto"/>
        <w:jc w:val="center"/>
        <w:rPr>
          <w:b/>
          <w:bCs/>
          <w:noProof/>
          <w:sz w:val="26"/>
          <w:szCs w:val="26"/>
        </w:rPr>
      </w:pPr>
      <w:r>
        <w:rPr>
          <w:b/>
          <w:bCs/>
          <w:noProof/>
          <w:sz w:val="26"/>
          <w:szCs w:val="26"/>
        </w:rPr>
        <w:drawing>
          <wp:inline distT="0" distB="0" distL="0" distR="0">
            <wp:extent cx="5492852" cy="2012312"/>
            <wp:effectExtent l="12209" t="4028" r="6104" b="420"/>
            <wp:docPr id="6" name="Graphique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F41AB" w:rsidRDefault="00DF41AB" w:rsidP="00DF41AB">
      <w:pPr>
        <w:bidi/>
        <w:rPr>
          <w:b/>
          <w:bCs/>
          <w:sz w:val="32"/>
          <w:szCs w:val="32"/>
        </w:rPr>
      </w:pPr>
    </w:p>
    <w:p w:rsidR="0005302D" w:rsidRDefault="0005302D" w:rsidP="0005302D">
      <w:pPr>
        <w:bidi/>
        <w:rPr>
          <w:b/>
          <w:bCs/>
          <w:sz w:val="32"/>
          <w:szCs w:val="32"/>
        </w:rPr>
      </w:pPr>
    </w:p>
    <w:p w:rsidR="0005302D" w:rsidRPr="00307C76" w:rsidRDefault="0005302D" w:rsidP="00D11E35">
      <w:pPr>
        <w:autoSpaceDE w:val="0"/>
        <w:autoSpaceDN w:val="0"/>
        <w:bidi/>
        <w:adjustRightInd w:val="0"/>
        <w:spacing w:line="360" w:lineRule="auto"/>
        <w:jc w:val="both"/>
        <w:rPr>
          <w:b/>
          <w:bCs/>
          <w:sz w:val="36"/>
          <w:szCs w:val="36"/>
          <w:rtl/>
        </w:rPr>
      </w:pPr>
      <w:r w:rsidRPr="00307C76">
        <w:rPr>
          <w:rFonts w:hint="cs"/>
          <w:b/>
          <w:bCs/>
          <w:color w:val="548DD4"/>
          <w:sz w:val="36"/>
          <w:szCs w:val="36"/>
          <w:rtl/>
        </w:rPr>
        <w:t>تذكير بالأرقام الفصلية لسنة 2014 المتعلقة بالبطالة</w:t>
      </w:r>
    </w:p>
    <w:p w:rsidR="00DF41AB" w:rsidRDefault="00DF41AB" w:rsidP="00DF41AB">
      <w:pPr>
        <w:bidi/>
        <w:jc w:val="center"/>
        <w:rPr>
          <w:rFonts w:cs="Simplified Arabic"/>
          <w:b/>
          <w:bCs/>
          <w:color w:val="0070C0"/>
          <w:rtl/>
          <w:lang w:val="en-US" w:eastAsia="en-US"/>
        </w:rPr>
      </w:pPr>
    </w:p>
    <w:p w:rsidR="00DF41AB" w:rsidRPr="00307C76" w:rsidRDefault="00DF41AB" w:rsidP="00DF41AB">
      <w:pPr>
        <w:bidi/>
        <w:rPr>
          <w:sz w:val="28"/>
          <w:szCs w:val="28"/>
          <w:rtl/>
          <w:lang w:val="en-US" w:eastAsia="en-US"/>
        </w:rPr>
      </w:pPr>
      <w:r w:rsidRPr="00307C76">
        <w:rPr>
          <w:sz w:val="28"/>
          <w:szCs w:val="28"/>
          <w:rtl/>
          <w:lang w:val="en-US" w:eastAsia="en-US"/>
        </w:rPr>
        <w:t>ي</w:t>
      </w:r>
      <w:r w:rsidRPr="00307C76">
        <w:rPr>
          <w:rFonts w:hint="cs"/>
          <w:sz w:val="28"/>
          <w:szCs w:val="28"/>
          <w:rtl/>
          <w:lang w:val="en-US" w:eastAsia="en-US"/>
        </w:rPr>
        <w:t xml:space="preserve">تضمن </w:t>
      </w:r>
      <w:r w:rsidRPr="00307C76">
        <w:rPr>
          <w:sz w:val="28"/>
          <w:szCs w:val="28"/>
          <w:rtl/>
          <w:lang w:val="en-US" w:eastAsia="en-US"/>
        </w:rPr>
        <w:t>الجدول أسفله</w:t>
      </w:r>
      <w:r w:rsidRPr="00307C76">
        <w:rPr>
          <w:rFonts w:hint="cs"/>
          <w:sz w:val="28"/>
          <w:szCs w:val="28"/>
          <w:rtl/>
          <w:lang w:val="en-US" w:eastAsia="en-US"/>
        </w:rPr>
        <w:t>، ملخصا ل</w:t>
      </w:r>
      <w:r w:rsidRPr="00307C76">
        <w:rPr>
          <w:sz w:val="28"/>
          <w:szCs w:val="28"/>
          <w:rtl/>
          <w:lang w:val="en-US" w:eastAsia="en-US"/>
        </w:rPr>
        <w:t>لتطور الفصلي لمعدل البطالة خلال سنة</w:t>
      </w:r>
      <w:r w:rsidRPr="00307C76">
        <w:rPr>
          <w:rFonts w:hint="cs"/>
          <w:sz w:val="28"/>
          <w:szCs w:val="28"/>
          <w:rtl/>
          <w:lang w:val="en-US" w:eastAsia="en-US"/>
        </w:rPr>
        <w:t xml:space="preserve"> </w:t>
      </w:r>
      <w:r w:rsidRPr="00307C76">
        <w:rPr>
          <w:sz w:val="28"/>
          <w:szCs w:val="28"/>
          <w:rtl/>
          <w:lang w:val="en-US" w:eastAsia="en-US"/>
        </w:rPr>
        <w:t>201</w:t>
      </w:r>
      <w:r w:rsidRPr="00307C76">
        <w:rPr>
          <w:rFonts w:hint="cs"/>
          <w:sz w:val="28"/>
          <w:szCs w:val="28"/>
          <w:rtl/>
          <w:lang w:val="en-US" w:eastAsia="en-US"/>
        </w:rPr>
        <w:t>4</w:t>
      </w:r>
      <w:r w:rsidRPr="00307C76">
        <w:rPr>
          <w:sz w:val="28"/>
          <w:szCs w:val="28"/>
          <w:rtl/>
          <w:lang w:val="en-US" w:eastAsia="en-US"/>
        </w:rPr>
        <w:t xml:space="preserve"> </w:t>
      </w:r>
      <w:r w:rsidRPr="00307C76">
        <w:rPr>
          <w:rFonts w:hint="cs"/>
          <w:sz w:val="28"/>
          <w:szCs w:val="28"/>
          <w:rtl/>
          <w:lang w:val="en-US" w:eastAsia="en-US"/>
        </w:rPr>
        <w:t>بال</w:t>
      </w:r>
      <w:r w:rsidRPr="00307C76">
        <w:rPr>
          <w:sz w:val="28"/>
          <w:szCs w:val="28"/>
          <w:rtl/>
          <w:lang w:val="en-US" w:eastAsia="en-US"/>
        </w:rPr>
        <w:t>مقارنة مع سنة 201</w:t>
      </w:r>
      <w:r w:rsidRPr="00307C76">
        <w:rPr>
          <w:rFonts w:hint="cs"/>
          <w:sz w:val="28"/>
          <w:szCs w:val="28"/>
          <w:rtl/>
          <w:lang w:val="en-US" w:eastAsia="en-US"/>
        </w:rPr>
        <w:t>3</w:t>
      </w:r>
      <w:r w:rsidRPr="00307C76">
        <w:rPr>
          <w:sz w:val="28"/>
          <w:szCs w:val="28"/>
          <w:rtl/>
          <w:lang w:val="en-US" w:eastAsia="en-US"/>
        </w:rPr>
        <w:t>.</w:t>
      </w:r>
    </w:p>
    <w:p w:rsidR="00DF41AB" w:rsidRPr="00307C76" w:rsidRDefault="00DF41AB" w:rsidP="00DF41AB">
      <w:pPr>
        <w:bidi/>
        <w:rPr>
          <w:sz w:val="28"/>
          <w:szCs w:val="28"/>
          <w:rtl/>
          <w:lang w:val="en-US" w:eastAsia="en-US"/>
        </w:rPr>
      </w:pPr>
    </w:p>
    <w:p w:rsidR="00DF41AB" w:rsidRPr="00307C76" w:rsidRDefault="00DF41AB" w:rsidP="00DF41AB">
      <w:pPr>
        <w:bidi/>
        <w:rPr>
          <w:b/>
          <w:bCs/>
          <w:color w:val="0000FF"/>
          <w:sz w:val="28"/>
          <w:szCs w:val="28"/>
          <w:rtl/>
        </w:rPr>
      </w:pPr>
      <w:r w:rsidRPr="00307C76">
        <w:rPr>
          <w:sz w:val="28"/>
          <w:szCs w:val="28"/>
          <w:rtl/>
          <w:lang w:val="en-US" w:eastAsia="en-US"/>
        </w:rPr>
        <w:t xml:space="preserve">و يمكن الإطلاع على المعطيات المفصلة المتعلقة بكل فصل وكذا </w:t>
      </w:r>
      <w:r w:rsidR="00C20D6A" w:rsidRPr="00307C76">
        <w:rPr>
          <w:rFonts w:hint="cs"/>
          <w:sz w:val="28"/>
          <w:szCs w:val="28"/>
          <w:rtl/>
          <w:lang w:val="en-US" w:eastAsia="en-US"/>
        </w:rPr>
        <w:t>ال</w:t>
      </w:r>
      <w:r w:rsidRPr="00307C76">
        <w:rPr>
          <w:sz w:val="28"/>
          <w:szCs w:val="28"/>
          <w:rtl/>
          <w:lang w:val="en-US" w:eastAsia="en-US"/>
        </w:rPr>
        <w:t xml:space="preserve">تعاريف </w:t>
      </w:r>
      <w:r w:rsidR="00C20D6A" w:rsidRPr="00307C76">
        <w:rPr>
          <w:rFonts w:hint="cs"/>
          <w:sz w:val="28"/>
          <w:szCs w:val="28"/>
          <w:rtl/>
          <w:lang w:val="en-US" w:eastAsia="en-US"/>
        </w:rPr>
        <w:t>المتعلقة ب</w:t>
      </w:r>
      <w:r w:rsidRPr="00307C76">
        <w:rPr>
          <w:sz w:val="28"/>
          <w:szCs w:val="28"/>
          <w:rtl/>
          <w:lang w:val="en-US" w:eastAsia="en-US"/>
        </w:rPr>
        <w:t>المفاهيم</w:t>
      </w:r>
      <w:r w:rsidRPr="00307C76">
        <w:rPr>
          <w:rFonts w:hint="cs"/>
          <w:sz w:val="28"/>
          <w:szCs w:val="28"/>
          <w:rtl/>
          <w:lang w:val="en-US" w:eastAsia="en-US"/>
        </w:rPr>
        <w:t xml:space="preserve"> المستعملة</w:t>
      </w:r>
      <w:r w:rsidRPr="00307C76">
        <w:rPr>
          <w:sz w:val="28"/>
          <w:szCs w:val="28"/>
          <w:rtl/>
          <w:lang w:val="en-US" w:eastAsia="en-US"/>
        </w:rPr>
        <w:t xml:space="preserve"> على الموقع الإلكتروني للمندوبية السامية للتخطيط (</w:t>
      </w:r>
      <w:hyperlink r:id="rId14" w:history="1">
        <w:r w:rsidRPr="00307C76">
          <w:rPr>
            <w:rStyle w:val="Lienhypertexte"/>
            <w:b/>
            <w:bCs/>
            <w:color w:val="548DD4"/>
            <w:sz w:val="28"/>
            <w:szCs w:val="28"/>
          </w:rPr>
          <w:t>www.hcp.ma</w:t>
        </w:r>
      </w:hyperlink>
      <w:r w:rsidRPr="00307C76">
        <w:rPr>
          <w:sz w:val="28"/>
          <w:szCs w:val="28"/>
          <w:rtl/>
        </w:rPr>
        <w:t>)</w:t>
      </w:r>
      <w:r w:rsidRPr="00307C76">
        <w:rPr>
          <w:b/>
          <w:bCs/>
          <w:color w:val="0000FF"/>
          <w:sz w:val="28"/>
          <w:szCs w:val="28"/>
          <w:rtl/>
        </w:rPr>
        <w:t>.</w:t>
      </w:r>
    </w:p>
    <w:p w:rsidR="00DF41AB" w:rsidRDefault="00DF41AB" w:rsidP="00DF41AB">
      <w:pPr>
        <w:bidi/>
        <w:rPr>
          <w:b/>
          <w:bCs/>
          <w:color w:val="0000FF"/>
        </w:rPr>
      </w:pPr>
    </w:p>
    <w:p w:rsidR="00D20CF5" w:rsidRPr="006561D6" w:rsidRDefault="00D20CF5" w:rsidP="00D20CF5">
      <w:pPr>
        <w:bidi/>
        <w:rPr>
          <w:b/>
          <w:bCs/>
          <w:color w:val="0000FF"/>
          <w:rtl/>
        </w:rPr>
      </w:pP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95"/>
        <w:gridCol w:w="1295"/>
        <w:gridCol w:w="1295"/>
        <w:gridCol w:w="1296"/>
        <w:gridCol w:w="1296"/>
        <w:gridCol w:w="1296"/>
        <w:gridCol w:w="1296"/>
      </w:tblGrid>
      <w:tr w:rsidR="00DF41AB" w:rsidRPr="006561D6" w:rsidTr="00B41050">
        <w:tc>
          <w:tcPr>
            <w:tcW w:w="1295" w:type="dxa"/>
            <w:vMerge w:val="restart"/>
          </w:tcPr>
          <w:p w:rsidR="00DF41AB" w:rsidRPr="00C20D6A" w:rsidRDefault="00DF41AB" w:rsidP="00B41050">
            <w:pPr>
              <w:bidi/>
              <w:rPr>
                <w:b/>
                <w:bCs/>
                <w:sz w:val="22"/>
                <w:szCs w:val="22"/>
                <w:rtl/>
                <w:lang w:val="en-US" w:eastAsia="en-US"/>
              </w:rPr>
            </w:pPr>
            <w:r w:rsidRPr="00C20D6A">
              <w:rPr>
                <w:b/>
                <w:bCs/>
                <w:sz w:val="22"/>
                <w:szCs w:val="22"/>
                <w:rtl/>
                <w:lang w:val="en-US" w:eastAsia="en-US"/>
              </w:rPr>
              <w:t>الفصل</w:t>
            </w:r>
          </w:p>
        </w:tc>
        <w:tc>
          <w:tcPr>
            <w:tcW w:w="3886" w:type="dxa"/>
            <w:gridSpan w:val="3"/>
          </w:tcPr>
          <w:p w:rsidR="00DF41AB" w:rsidRPr="00C20D6A" w:rsidRDefault="00DF41AB" w:rsidP="00B41050">
            <w:pPr>
              <w:bidi/>
              <w:jc w:val="center"/>
              <w:rPr>
                <w:b/>
                <w:bCs/>
                <w:sz w:val="22"/>
                <w:szCs w:val="22"/>
                <w:rtl/>
                <w:lang w:val="en-US" w:eastAsia="en-US"/>
              </w:rPr>
            </w:pPr>
            <w:r w:rsidRPr="00C20D6A">
              <w:rPr>
                <w:b/>
                <w:bCs/>
                <w:sz w:val="22"/>
                <w:szCs w:val="22"/>
                <w:rtl/>
                <w:lang w:val="en-US" w:eastAsia="en-US"/>
              </w:rPr>
              <w:t>201</w:t>
            </w:r>
            <w:r w:rsidRPr="00C20D6A">
              <w:rPr>
                <w:rFonts w:hint="cs"/>
                <w:b/>
                <w:bCs/>
                <w:sz w:val="22"/>
                <w:szCs w:val="22"/>
                <w:rtl/>
                <w:lang w:val="en-US" w:eastAsia="en-US"/>
              </w:rPr>
              <w:t>3</w:t>
            </w:r>
          </w:p>
        </w:tc>
        <w:tc>
          <w:tcPr>
            <w:tcW w:w="3888" w:type="dxa"/>
            <w:gridSpan w:val="3"/>
          </w:tcPr>
          <w:p w:rsidR="00DF41AB" w:rsidRPr="00C20D6A" w:rsidRDefault="00DF41AB" w:rsidP="00B41050">
            <w:pPr>
              <w:bidi/>
              <w:jc w:val="center"/>
              <w:rPr>
                <w:sz w:val="22"/>
                <w:szCs w:val="22"/>
                <w:rtl/>
                <w:lang w:val="en-US" w:eastAsia="en-US"/>
              </w:rPr>
            </w:pPr>
            <w:r w:rsidRPr="00C20D6A">
              <w:rPr>
                <w:b/>
                <w:bCs/>
                <w:sz w:val="22"/>
                <w:szCs w:val="22"/>
                <w:rtl/>
                <w:lang w:val="en-US" w:eastAsia="en-US"/>
              </w:rPr>
              <w:t>201</w:t>
            </w:r>
            <w:r w:rsidRPr="00C20D6A">
              <w:rPr>
                <w:rFonts w:hint="cs"/>
                <w:b/>
                <w:bCs/>
                <w:sz w:val="22"/>
                <w:szCs w:val="22"/>
                <w:rtl/>
                <w:lang w:val="en-US" w:eastAsia="en-US"/>
              </w:rPr>
              <w:t>4</w:t>
            </w:r>
          </w:p>
        </w:tc>
      </w:tr>
      <w:tr w:rsidR="00DF41AB" w:rsidRPr="006561D6" w:rsidTr="00B41050">
        <w:tc>
          <w:tcPr>
            <w:tcW w:w="1295" w:type="dxa"/>
            <w:vMerge/>
          </w:tcPr>
          <w:p w:rsidR="00DF41AB" w:rsidRPr="00C20D6A" w:rsidRDefault="00DF41AB" w:rsidP="00B41050">
            <w:pPr>
              <w:bidi/>
              <w:rPr>
                <w:sz w:val="22"/>
                <w:szCs w:val="22"/>
                <w:rtl/>
                <w:lang w:val="en-US" w:eastAsia="en-US"/>
              </w:rPr>
            </w:pPr>
          </w:p>
        </w:tc>
        <w:tc>
          <w:tcPr>
            <w:tcW w:w="1295" w:type="dxa"/>
          </w:tcPr>
          <w:p w:rsidR="00DF41AB" w:rsidRPr="00C20D6A" w:rsidRDefault="00DF41AB" w:rsidP="00B41050">
            <w:pPr>
              <w:bidi/>
              <w:jc w:val="center"/>
              <w:rPr>
                <w:b/>
                <w:bCs/>
                <w:sz w:val="22"/>
                <w:szCs w:val="22"/>
                <w:rtl/>
                <w:lang w:val="en-US" w:eastAsia="en-US"/>
              </w:rPr>
            </w:pPr>
            <w:r w:rsidRPr="00C20D6A">
              <w:rPr>
                <w:b/>
                <w:bCs/>
                <w:sz w:val="22"/>
                <w:szCs w:val="22"/>
                <w:rtl/>
                <w:lang w:val="en-US" w:eastAsia="en-US"/>
              </w:rPr>
              <w:t>حضري</w:t>
            </w:r>
          </w:p>
        </w:tc>
        <w:tc>
          <w:tcPr>
            <w:tcW w:w="1295" w:type="dxa"/>
          </w:tcPr>
          <w:p w:rsidR="00DF41AB" w:rsidRPr="00C20D6A" w:rsidRDefault="00DF41AB" w:rsidP="00B41050">
            <w:pPr>
              <w:bidi/>
              <w:jc w:val="center"/>
              <w:rPr>
                <w:b/>
                <w:bCs/>
                <w:sz w:val="22"/>
                <w:szCs w:val="22"/>
                <w:rtl/>
                <w:lang w:val="en-US" w:eastAsia="en-US"/>
              </w:rPr>
            </w:pPr>
            <w:r w:rsidRPr="00C20D6A">
              <w:rPr>
                <w:b/>
                <w:bCs/>
                <w:sz w:val="22"/>
                <w:szCs w:val="22"/>
                <w:rtl/>
                <w:lang w:val="en-US" w:eastAsia="en-US"/>
              </w:rPr>
              <w:t>قروي</w:t>
            </w:r>
          </w:p>
        </w:tc>
        <w:tc>
          <w:tcPr>
            <w:tcW w:w="1296" w:type="dxa"/>
          </w:tcPr>
          <w:p w:rsidR="00DF41AB" w:rsidRPr="00C20D6A" w:rsidRDefault="00DF41AB" w:rsidP="00B41050">
            <w:pPr>
              <w:bidi/>
              <w:jc w:val="center"/>
              <w:rPr>
                <w:b/>
                <w:bCs/>
                <w:sz w:val="22"/>
                <w:szCs w:val="22"/>
                <w:rtl/>
                <w:lang w:val="en-US" w:eastAsia="en-US"/>
              </w:rPr>
            </w:pPr>
            <w:r w:rsidRPr="00C20D6A">
              <w:rPr>
                <w:b/>
                <w:bCs/>
                <w:sz w:val="22"/>
                <w:szCs w:val="22"/>
                <w:rtl/>
                <w:lang w:val="en-US" w:eastAsia="en-US"/>
              </w:rPr>
              <w:t>وطني</w:t>
            </w:r>
          </w:p>
        </w:tc>
        <w:tc>
          <w:tcPr>
            <w:tcW w:w="1296" w:type="dxa"/>
          </w:tcPr>
          <w:p w:rsidR="00DF41AB" w:rsidRPr="00C20D6A" w:rsidRDefault="00DF41AB" w:rsidP="00B41050">
            <w:pPr>
              <w:bidi/>
              <w:jc w:val="center"/>
              <w:rPr>
                <w:b/>
                <w:bCs/>
                <w:sz w:val="22"/>
                <w:szCs w:val="22"/>
                <w:rtl/>
                <w:lang w:val="en-US" w:eastAsia="en-US"/>
              </w:rPr>
            </w:pPr>
            <w:r w:rsidRPr="00C20D6A">
              <w:rPr>
                <w:b/>
                <w:bCs/>
                <w:sz w:val="22"/>
                <w:szCs w:val="22"/>
                <w:rtl/>
                <w:lang w:val="en-US" w:eastAsia="en-US"/>
              </w:rPr>
              <w:t>حضري</w:t>
            </w:r>
          </w:p>
        </w:tc>
        <w:tc>
          <w:tcPr>
            <w:tcW w:w="1296" w:type="dxa"/>
          </w:tcPr>
          <w:p w:rsidR="00DF41AB" w:rsidRPr="00C20D6A" w:rsidRDefault="00DF41AB" w:rsidP="00B41050">
            <w:pPr>
              <w:bidi/>
              <w:jc w:val="center"/>
              <w:rPr>
                <w:b/>
                <w:bCs/>
                <w:sz w:val="22"/>
                <w:szCs w:val="22"/>
                <w:rtl/>
                <w:lang w:val="en-US" w:eastAsia="en-US"/>
              </w:rPr>
            </w:pPr>
            <w:r w:rsidRPr="00C20D6A">
              <w:rPr>
                <w:b/>
                <w:bCs/>
                <w:sz w:val="22"/>
                <w:szCs w:val="22"/>
                <w:rtl/>
                <w:lang w:val="en-US" w:eastAsia="en-US"/>
              </w:rPr>
              <w:t>قروي</w:t>
            </w:r>
          </w:p>
        </w:tc>
        <w:tc>
          <w:tcPr>
            <w:tcW w:w="1296" w:type="dxa"/>
          </w:tcPr>
          <w:p w:rsidR="00DF41AB" w:rsidRPr="00C20D6A" w:rsidRDefault="00DF41AB" w:rsidP="00B41050">
            <w:pPr>
              <w:bidi/>
              <w:jc w:val="center"/>
              <w:rPr>
                <w:b/>
                <w:bCs/>
                <w:sz w:val="22"/>
                <w:szCs w:val="22"/>
                <w:rtl/>
                <w:lang w:val="en-US" w:eastAsia="en-US"/>
              </w:rPr>
            </w:pPr>
            <w:r w:rsidRPr="00C20D6A">
              <w:rPr>
                <w:b/>
                <w:bCs/>
                <w:sz w:val="22"/>
                <w:szCs w:val="22"/>
                <w:rtl/>
                <w:lang w:val="en-US" w:eastAsia="en-US"/>
              </w:rPr>
              <w:t>وطني</w:t>
            </w:r>
          </w:p>
        </w:tc>
      </w:tr>
      <w:tr w:rsidR="00DF41AB" w:rsidRPr="006561D6" w:rsidTr="00B41050">
        <w:trPr>
          <w:trHeight w:val="277"/>
        </w:trPr>
        <w:tc>
          <w:tcPr>
            <w:tcW w:w="1295" w:type="dxa"/>
          </w:tcPr>
          <w:p w:rsidR="00DF41AB" w:rsidRPr="00C20D6A" w:rsidRDefault="00DF41AB" w:rsidP="00B41050">
            <w:pPr>
              <w:bidi/>
              <w:rPr>
                <w:sz w:val="22"/>
                <w:szCs w:val="22"/>
                <w:rtl/>
                <w:lang w:val="en-US" w:eastAsia="en-US"/>
              </w:rPr>
            </w:pPr>
            <w:r w:rsidRPr="00C20D6A">
              <w:rPr>
                <w:sz w:val="22"/>
                <w:szCs w:val="22"/>
                <w:rtl/>
                <w:lang w:val="en-US" w:eastAsia="en-US"/>
              </w:rPr>
              <w:t>الفصل1</w:t>
            </w:r>
          </w:p>
        </w:tc>
        <w:tc>
          <w:tcPr>
            <w:tcW w:w="1295" w:type="dxa"/>
          </w:tcPr>
          <w:p w:rsidR="00DF41AB" w:rsidRPr="00C20D6A" w:rsidRDefault="00DF41AB" w:rsidP="00B41050">
            <w:pPr>
              <w:bidi/>
              <w:jc w:val="center"/>
              <w:rPr>
                <w:sz w:val="22"/>
                <w:szCs w:val="22"/>
                <w:lang w:eastAsia="en-US"/>
              </w:rPr>
            </w:pPr>
            <w:r w:rsidRPr="00C20D6A">
              <w:rPr>
                <w:sz w:val="22"/>
                <w:szCs w:val="22"/>
                <w:lang w:eastAsia="en-US"/>
              </w:rPr>
              <w:t>13,7</w:t>
            </w:r>
          </w:p>
        </w:tc>
        <w:tc>
          <w:tcPr>
            <w:tcW w:w="1295" w:type="dxa"/>
          </w:tcPr>
          <w:p w:rsidR="00DF41AB" w:rsidRPr="00C20D6A" w:rsidRDefault="00DF41AB" w:rsidP="00B41050">
            <w:pPr>
              <w:bidi/>
              <w:jc w:val="center"/>
              <w:rPr>
                <w:sz w:val="22"/>
                <w:szCs w:val="22"/>
                <w:rtl/>
                <w:lang w:val="en-US" w:eastAsia="en-US"/>
              </w:rPr>
            </w:pPr>
            <w:r w:rsidRPr="00C20D6A">
              <w:rPr>
                <w:sz w:val="22"/>
                <w:szCs w:val="22"/>
                <w:lang w:val="en-US" w:eastAsia="en-US"/>
              </w:rPr>
              <w:t>4,4</w:t>
            </w:r>
          </w:p>
        </w:tc>
        <w:tc>
          <w:tcPr>
            <w:tcW w:w="1296" w:type="dxa"/>
          </w:tcPr>
          <w:p w:rsidR="00DF41AB" w:rsidRPr="00C20D6A" w:rsidRDefault="00DF41AB" w:rsidP="00B41050">
            <w:pPr>
              <w:bidi/>
              <w:jc w:val="center"/>
              <w:rPr>
                <w:sz w:val="22"/>
                <w:szCs w:val="22"/>
                <w:rtl/>
                <w:lang w:val="en-US" w:eastAsia="en-US"/>
              </w:rPr>
            </w:pPr>
            <w:r w:rsidRPr="00C20D6A">
              <w:rPr>
                <w:sz w:val="22"/>
                <w:szCs w:val="22"/>
                <w:lang w:val="en-US" w:eastAsia="en-US"/>
              </w:rPr>
              <w:t>9,4</w:t>
            </w:r>
          </w:p>
        </w:tc>
        <w:tc>
          <w:tcPr>
            <w:tcW w:w="1296" w:type="dxa"/>
          </w:tcPr>
          <w:p w:rsidR="00DF41AB" w:rsidRPr="00C20D6A" w:rsidRDefault="00DF41AB" w:rsidP="00B41050">
            <w:pPr>
              <w:bidi/>
              <w:jc w:val="center"/>
              <w:rPr>
                <w:sz w:val="22"/>
                <w:szCs w:val="22"/>
                <w:lang w:eastAsia="en-US"/>
              </w:rPr>
            </w:pPr>
            <w:r w:rsidRPr="00C20D6A">
              <w:rPr>
                <w:sz w:val="22"/>
                <w:szCs w:val="22"/>
                <w:lang w:eastAsia="en-US"/>
              </w:rPr>
              <w:t>14,6</w:t>
            </w:r>
          </w:p>
        </w:tc>
        <w:tc>
          <w:tcPr>
            <w:tcW w:w="1296" w:type="dxa"/>
          </w:tcPr>
          <w:p w:rsidR="00DF41AB" w:rsidRPr="00C20D6A" w:rsidRDefault="00DF41AB" w:rsidP="00B41050">
            <w:pPr>
              <w:bidi/>
              <w:jc w:val="center"/>
              <w:rPr>
                <w:sz w:val="22"/>
                <w:szCs w:val="22"/>
                <w:rtl/>
                <w:lang w:val="en-US" w:eastAsia="en-US"/>
              </w:rPr>
            </w:pPr>
            <w:r w:rsidRPr="00C20D6A">
              <w:rPr>
                <w:sz w:val="22"/>
                <w:szCs w:val="22"/>
                <w:lang w:val="en-US" w:eastAsia="en-US"/>
              </w:rPr>
              <w:t>5,1</w:t>
            </w:r>
          </w:p>
        </w:tc>
        <w:tc>
          <w:tcPr>
            <w:tcW w:w="1296" w:type="dxa"/>
          </w:tcPr>
          <w:p w:rsidR="00DF41AB" w:rsidRPr="00C20D6A" w:rsidRDefault="00DF41AB" w:rsidP="00B41050">
            <w:pPr>
              <w:bidi/>
              <w:jc w:val="center"/>
              <w:rPr>
                <w:sz w:val="22"/>
                <w:szCs w:val="22"/>
                <w:rtl/>
                <w:lang w:val="en-US" w:eastAsia="en-US"/>
              </w:rPr>
            </w:pPr>
            <w:r w:rsidRPr="00C20D6A">
              <w:rPr>
                <w:sz w:val="22"/>
                <w:szCs w:val="22"/>
                <w:lang w:val="en-US" w:eastAsia="en-US"/>
              </w:rPr>
              <w:t>10,2</w:t>
            </w:r>
          </w:p>
        </w:tc>
      </w:tr>
      <w:tr w:rsidR="00DF41AB" w:rsidRPr="006561D6" w:rsidTr="00B41050">
        <w:tc>
          <w:tcPr>
            <w:tcW w:w="1295" w:type="dxa"/>
          </w:tcPr>
          <w:p w:rsidR="00DF41AB" w:rsidRPr="00C20D6A" w:rsidRDefault="00DF41AB" w:rsidP="00B41050">
            <w:pPr>
              <w:bidi/>
              <w:rPr>
                <w:sz w:val="22"/>
                <w:szCs w:val="22"/>
                <w:rtl/>
                <w:lang w:val="en-US" w:eastAsia="en-US"/>
              </w:rPr>
            </w:pPr>
            <w:r w:rsidRPr="00C20D6A">
              <w:rPr>
                <w:sz w:val="22"/>
                <w:szCs w:val="22"/>
                <w:rtl/>
                <w:lang w:val="en-US" w:eastAsia="en-US"/>
              </w:rPr>
              <w:t>الفصل2</w:t>
            </w:r>
          </w:p>
        </w:tc>
        <w:tc>
          <w:tcPr>
            <w:tcW w:w="1295" w:type="dxa"/>
          </w:tcPr>
          <w:p w:rsidR="00DF41AB" w:rsidRPr="00C20D6A" w:rsidRDefault="00DF41AB" w:rsidP="00B41050">
            <w:pPr>
              <w:bidi/>
              <w:jc w:val="center"/>
              <w:rPr>
                <w:sz w:val="22"/>
                <w:szCs w:val="22"/>
                <w:rtl/>
                <w:lang w:val="en-US" w:eastAsia="en-US"/>
              </w:rPr>
            </w:pPr>
            <w:r w:rsidRPr="00C20D6A">
              <w:rPr>
                <w:sz w:val="22"/>
                <w:szCs w:val="22"/>
                <w:lang w:val="en-US" w:eastAsia="en-US"/>
              </w:rPr>
              <w:t>13,8</w:t>
            </w:r>
          </w:p>
        </w:tc>
        <w:tc>
          <w:tcPr>
            <w:tcW w:w="1295" w:type="dxa"/>
          </w:tcPr>
          <w:p w:rsidR="00DF41AB" w:rsidRPr="00C20D6A" w:rsidRDefault="00DF41AB" w:rsidP="00B41050">
            <w:pPr>
              <w:bidi/>
              <w:jc w:val="center"/>
              <w:rPr>
                <w:sz w:val="22"/>
                <w:szCs w:val="22"/>
                <w:rtl/>
                <w:lang w:val="en-US" w:eastAsia="en-US"/>
              </w:rPr>
            </w:pPr>
            <w:r w:rsidRPr="00C20D6A">
              <w:rPr>
                <w:sz w:val="22"/>
                <w:szCs w:val="22"/>
                <w:lang w:val="en-US" w:eastAsia="en-US"/>
              </w:rPr>
              <w:t>3,2</w:t>
            </w:r>
          </w:p>
        </w:tc>
        <w:tc>
          <w:tcPr>
            <w:tcW w:w="1296" w:type="dxa"/>
          </w:tcPr>
          <w:p w:rsidR="00DF41AB" w:rsidRPr="00C20D6A" w:rsidRDefault="00DF41AB" w:rsidP="00B41050">
            <w:pPr>
              <w:bidi/>
              <w:jc w:val="center"/>
              <w:rPr>
                <w:sz w:val="22"/>
                <w:szCs w:val="22"/>
                <w:rtl/>
                <w:lang w:val="en-US" w:eastAsia="en-US"/>
              </w:rPr>
            </w:pPr>
            <w:r w:rsidRPr="00C20D6A">
              <w:rPr>
                <w:sz w:val="22"/>
                <w:szCs w:val="22"/>
                <w:lang w:val="en-US" w:eastAsia="en-US"/>
              </w:rPr>
              <w:t>8,8</w:t>
            </w:r>
          </w:p>
        </w:tc>
        <w:tc>
          <w:tcPr>
            <w:tcW w:w="1296" w:type="dxa"/>
          </w:tcPr>
          <w:p w:rsidR="00DF41AB" w:rsidRPr="00C20D6A" w:rsidRDefault="00DF41AB" w:rsidP="00B41050">
            <w:pPr>
              <w:bidi/>
              <w:jc w:val="center"/>
              <w:rPr>
                <w:sz w:val="22"/>
                <w:szCs w:val="22"/>
                <w:rtl/>
                <w:lang w:val="en-US" w:eastAsia="en-US"/>
              </w:rPr>
            </w:pPr>
            <w:r w:rsidRPr="00C20D6A">
              <w:rPr>
                <w:sz w:val="22"/>
                <w:szCs w:val="22"/>
                <w:lang w:val="en-US" w:eastAsia="en-US"/>
              </w:rPr>
              <w:t>14,2</w:t>
            </w:r>
          </w:p>
        </w:tc>
        <w:tc>
          <w:tcPr>
            <w:tcW w:w="1296" w:type="dxa"/>
          </w:tcPr>
          <w:p w:rsidR="00DF41AB" w:rsidRPr="00C20D6A" w:rsidRDefault="00DF41AB" w:rsidP="00B41050">
            <w:pPr>
              <w:bidi/>
              <w:jc w:val="center"/>
              <w:rPr>
                <w:sz w:val="22"/>
                <w:szCs w:val="22"/>
                <w:rtl/>
                <w:lang w:val="en-US" w:eastAsia="en-US"/>
              </w:rPr>
            </w:pPr>
            <w:r w:rsidRPr="00C20D6A">
              <w:rPr>
                <w:sz w:val="22"/>
                <w:szCs w:val="22"/>
                <w:lang w:val="en-US" w:eastAsia="en-US"/>
              </w:rPr>
              <w:t>3,6</w:t>
            </w:r>
          </w:p>
        </w:tc>
        <w:tc>
          <w:tcPr>
            <w:tcW w:w="1296" w:type="dxa"/>
          </w:tcPr>
          <w:p w:rsidR="00DF41AB" w:rsidRPr="00C20D6A" w:rsidRDefault="00DF41AB" w:rsidP="00B41050">
            <w:pPr>
              <w:bidi/>
              <w:jc w:val="center"/>
              <w:rPr>
                <w:sz w:val="22"/>
                <w:szCs w:val="22"/>
                <w:rtl/>
                <w:lang w:val="en-US" w:eastAsia="en-US"/>
              </w:rPr>
            </w:pPr>
            <w:r w:rsidRPr="00C20D6A">
              <w:rPr>
                <w:sz w:val="22"/>
                <w:szCs w:val="22"/>
                <w:lang w:val="en-US" w:eastAsia="en-US"/>
              </w:rPr>
              <w:t>9,3</w:t>
            </w:r>
          </w:p>
        </w:tc>
      </w:tr>
      <w:tr w:rsidR="00DF41AB" w:rsidRPr="006561D6" w:rsidTr="00B41050">
        <w:tc>
          <w:tcPr>
            <w:tcW w:w="1295" w:type="dxa"/>
          </w:tcPr>
          <w:p w:rsidR="00DF41AB" w:rsidRPr="00C20D6A" w:rsidRDefault="00DF41AB" w:rsidP="00B41050">
            <w:pPr>
              <w:bidi/>
              <w:rPr>
                <w:sz w:val="22"/>
                <w:szCs w:val="22"/>
                <w:rtl/>
                <w:lang w:val="en-US" w:eastAsia="en-US"/>
              </w:rPr>
            </w:pPr>
            <w:r w:rsidRPr="00C20D6A">
              <w:rPr>
                <w:sz w:val="22"/>
                <w:szCs w:val="22"/>
                <w:rtl/>
                <w:lang w:val="en-US" w:eastAsia="en-US"/>
              </w:rPr>
              <w:t>الفصل3</w:t>
            </w:r>
          </w:p>
        </w:tc>
        <w:tc>
          <w:tcPr>
            <w:tcW w:w="1295" w:type="dxa"/>
          </w:tcPr>
          <w:p w:rsidR="00DF41AB" w:rsidRPr="00C20D6A" w:rsidRDefault="00DF41AB" w:rsidP="00B41050">
            <w:pPr>
              <w:bidi/>
              <w:jc w:val="center"/>
              <w:rPr>
                <w:sz w:val="22"/>
                <w:szCs w:val="22"/>
                <w:rtl/>
                <w:lang w:val="en-US" w:eastAsia="en-US"/>
              </w:rPr>
            </w:pPr>
            <w:r w:rsidRPr="00C20D6A">
              <w:rPr>
                <w:sz w:val="22"/>
                <w:szCs w:val="22"/>
                <w:lang w:val="en-US" w:eastAsia="en-US"/>
              </w:rPr>
              <w:t>14,0</w:t>
            </w:r>
          </w:p>
        </w:tc>
        <w:tc>
          <w:tcPr>
            <w:tcW w:w="1295" w:type="dxa"/>
          </w:tcPr>
          <w:p w:rsidR="00DF41AB" w:rsidRPr="00C20D6A" w:rsidRDefault="00DF41AB" w:rsidP="00B41050">
            <w:pPr>
              <w:bidi/>
              <w:jc w:val="center"/>
              <w:rPr>
                <w:sz w:val="22"/>
                <w:szCs w:val="22"/>
                <w:rtl/>
                <w:lang w:val="en-US" w:eastAsia="en-US"/>
              </w:rPr>
            </w:pPr>
            <w:r w:rsidRPr="00C20D6A">
              <w:rPr>
                <w:sz w:val="22"/>
                <w:szCs w:val="22"/>
                <w:lang w:val="en-US" w:eastAsia="en-US"/>
              </w:rPr>
              <w:t>3,7</w:t>
            </w:r>
          </w:p>
        </w:tc>
        <w:tc>
          <w:tcPr>
            <w:tcW w:w="1296" w:type="dxa"/>
          </w:tcPr>
          <w:p w:rsidR="00DF41AB" w:rsidRPr="00C20D6A" w:rsidRDefault="00DF41AB" w:rsidP="00B41050">
            <w:pPr>
              <w:bidi/>
              <w:jc w:val="center"/>
              <w:rPr>
                <w:sz w:val="22"/>
                <w:szCs w:val="22"/>
                <w:rtl/>
                <w:lang w:val="en-US" w:eastAsia="en-US"/>
              </w:rPr>
            </w:pPr>
            <w:r w:rsidRPr="00C20D6A">
              <w:rPr>
                <w:sz w:val="22"/>
                <w:szCs w:val="22"/>
                <w:lang w:val="en-US" w:eastAsia="en-US"/>
              </w:rPr>
              <w:t>9,1</w:t>
            </w:r>
          </w:p>
        </w:tc>
        <w:tc>
          <w:tcPr>
            <w:tcW w:w="1296" w:type="dxa"/>
          </w:tcPr>
          <w:p w:rsidR="00DF41AB" w:rsidRPr="00C20D6A" w:rsidRDefault="00DF41AB" w:rsidP="00B41050">
            <w:pPr>
              <w:bidi/>
              <w:jc w:val="center"/>
              <w:rPr>
                <w:sz w:val="22"/>
                <w:szCs w:val="22"/>
                <w:rtl/>
                <w:lang w:val="en-US" w:eastAsia="en-US"/>
              </w:rPr>
            </w:pPr>
            <w:r w:rsidRPr="00C20D6A">
              <w:rPr>
                <w:sz w:val="22"/>
                <w:szCs w:val="22"/>
                <w:lang w:val="en-US" w:eastAsia="en-US"/>
              </w:rPr>
              <w:t>14,5</w:t>
            </w:r>
          </w:p>
        </w:tc>
        <w:tc>
          <w:tcPr>
            <w:tcW w:w="1296" w:type="dxa"/>
          </w:tcPr>
          <w:p w:rsidR="00DF41AB" w:rsidRPr="00C20D6A" w:rsidRDefault="00DF41AB" w:rsidP="00B41050">
            <w:pPr>
              <w:bidi/>
              <w:jc w:val="center"/>
              <w:rPr>
                <w:sz w:val="22"/>
                <w:szCs w:val="22"/>
                <w:rtl/>
                <w:lang w:val="en-US" w:eastAsia="en-US"/>
              </w:rPr>
            </w:pPr>
            <w:r w:rsidRPr="00C20D6A">
              <w:rPr>
                <w:sz w:val="22"/>
                <w:szCs w:val="22"/>
                <w:lang w:val="en-US" w:eastAsia="en-US"/>
              </w:rPr>
              <w:t>4,1</w:t>
            </w:r>
          </w:p>
        </w:tc>
        <w:tc>
          <w:tcPr>
            <w:tcW w:w="1296" w:type="dxa"/>
          </w:tcPr>
          <w:p w:rsidR="00DF41AB" w:rsidRPr="00C20D6A" w:rsidRDefault="00DF41AB" w:rsidP="00B41050">
            <w:pPr>
              <w:bidi/>
              <w:jc w:val="center"/>
              <w:rPr>
                <w:sz w:val="22"/>
                <w:szCs w:val="22"/>
                <w:rtl/>
                <w:lang w:val="en-US" w:eastAsia="en-US"/>
              </w:rPr>
            </w:pPr>
            <w:r w:rsidRPr="00C20D6A">
              <w:rPr>
                <w:sz w:val="22"/>
                <w:szCs w:val="22"/>
                <w:lang w:val="en-US" w:eastAsia="en-US"/>
              </w:rPr>
              <w:t>9,6</w:t>
            </w:r>
          </w:p>
        </w:tc>
      </w:tr>
      <w:tr w:rsidR="00DF41AB" w:rsidRPr="006561D6" w:rsidTr="00B41050">
        <w:tc>
          <w:tcPr>
            <w:tcW w:w="1295" w:type="dxa"/>
          </w:tcPr>
          <w:p w:rsidR="00DF41AB" w:rsidRPr="00C20D6A" w:rsidRDefault="00DF41AB" w:rsidP="00B41050">
            <w:pPr>
              <w:bidi/>
              <w:rPr>
                <w:sz w:val="22"/>
                <w:szCs w:val="22"/>
                <w:rtl/>
                <w:lang w:val="en-US" w:eastAsia="en-US"/>
              </w:rPr>
            </w:pPr>
            <w:r w:rsidRPr="00C20D6A">
              <w:rPr>
                <w:sz w:val="22"/>
                <w:szCs w:val="22"/>
                <w:rtl/>
                <w:lang w:val="en-US" w:eastAsia="en-US"/>
              </w:rPr>
              <w:t>الفصل4</w:t>
            </w:r>
          </w:p>
        </w:tc>
        <w:tc>
          <w:tcPr>
            <w:tcW w:w="1295" w:type="dxa"/>
          </w:tcPr>
          <w:p w:rsidR="00DF41AB" w:rsidRPr="00C20D6A" w:rsidRDefault="00DF41AB" w:rsidP="00B41050">
            <w:pPr>
              <w:bidi/>
              <w:jc w:val="center"/>
              <w:rPr>
                <w:sz w:val="22"/>
                <w:szCs w:val="22"/>
                <w:rtl/>
                <w:lang w:val="en-US" w:eastAsia="en-US"/>
              </w:rPr>
            </w:pPr>
            <w:r w:rsidRPr="00C20D6A">
              <w:rPr>
                <w:sz w:val="22"/>
                <w:szCs w:val="22"/>
                <w:lang w:val="en-US" w:eastAsia="en-US"/>
              </w:rPr>
              <w:t>14,4</w:t>
            </w:r>
          </w:p>
        </w:tc>
        <w:tc>
          <w:tcPr>
            <w:tcW w:w="1295" w:type="dxa"/>
          </w:tcPr>
          <w:p w:rsidR="00DF41AB" w:rsidRPr="00C20D6A" w:rsidRDefault="00DF41AB" w:rsidP="00B41050">
            <w:pPr>
              <w:bidi/>
              <w:jc w:val="center"/>
              <w:rPr>
                <w:sz w:val="22"/>
                <w:szCs w:val="22"/>
                <w:rtl/>
                <w:lang w:val="en-US" w:eastAsia="en-US"/>
              </w:rPr>
            </w:pPr>
            <w:r w:rsidRPr="00C20D6A">
              <w:rPr>
                <w:sz w:val="22"/>
                <w:szCs w:val="22"/>
                <w:lang w:val="en-US" w:eastAsia="en-US"/>
              </w:rPr>
              <w:t>4,0</w:t>
            </w:r>
          </w:p>
        </w:tc>
        <w:tc>
          <w:tcPr>
            <w:tcW w:w="1296" w:type="dxa"/>
          </w:tcPr>
          <w:p w:rsidR="00DF41AB" w:rsidRPr="00C20D6A" w:rsidRDefault="00C20D6A" w:rsidP="00C20D6A">
            <w:pPr>
              <w:bidi/>
              <w:jc w:val="center"/>
              <w:rPr>
                <w:sz w:val="22"/>
                <w:szCs w:val="22"/>
                <w:lang w:eastAsia="en-US"/>
              </w:rPr>
            </w:pPr>
            <w:r>
              <w:rPr>
                <w:sz w:val="22"/>
                <w:szCs w:val="22"/>
                <w:lang w:val="en-US" w:eastAsia="en-US"/>
              </w:rPr>
              <w:t>9,5</w:t>
            </w:r>
          </w:p>
        </w:tc>
        <w:tc>
          <w:tcPr>
            <w:tcW w:w="1296" w:type="dxa"/>
          </w:tcPr>
          <w:p w:rsidR="00DF41AB" w:rsidRPr="00C20D6A" w:rsidRDefault="00DF41AB" w:rsidP="00B41050">
            <w:pPr>
              <w:bidi/>
              <w:jc w:val="center"/>
              <w:rPr>
                <w:sz w:val="22"/>
                <w:szCs w:val="22"/>
                <w:rtl/>
                <w:lang w:val="en-US" w:eastAsia="en-US"/>
              </w:rPr>
            </w:pPr>
            <w:r w:rsidRPr="00C20D6A">
              <w:rPr>
                <w:sz w:val="22"/>
                <w:szCs w:val="22"/>
                <w:lang w:val="en-US" w:eastAsia="en-US"/>
              </w:rPr>
              <w:t>14,8</w:t>
            </w:r>
          </w:p>
        </w:tc>
        <w:tc>
          <w:tcPr>
            <w:tcW w:w="1296" w:type="dxa"/>
          </w:tcPr>
          <w:p w:rsidR="00DF41AB" w:rsidRPr="00C20D6A" w:rsidRDefault="00DF41AB" w:rsidP="00B41050">
            <w:pPr>
              <w:bidi/>
              <w:jc w:val="center"/>
              <w:rPr>
                <w:sz w:val="22"/>
                <w:szCs w:val="22"/>
                <w:rtl/>
                <w:lang w:val="en-US" w:eastAsia="en-US"/>
              </w:rPr>
            </w:pPr>
            <w:r w:rsidRPr="00C20D6A">
              <w:rPr>
                <w:sz w:val="22"/>
                <w:szCs w:val="22"/>
                <w:lang w:val="en-US" w:eastAsia="en-US"/>
              </w:rPr>
              <w:t>4,0</w:t>
            </w:r>
          </w:p>
        </w:tc>
        <w:tc>
          <w:tcPr>
            <w:tcW w:w="1296" w:type="dxa"/>
          </w:tcPr>
          <w:p w:rsidR="00DF41AB" w:rsidRPr="00C20D6A" w:rsidRDefault="00DF41AB" w:rsidP="00B41050">
            <w:pPr>
              <w:bidi/>
              <w:jc w:val="center"/>
              <w:rPr>
                <w:sz w:val="22"/>
                <w:szCs w:val="22"/>
                <w:rtl/>
                <w:lang w:val="en-US" w:eastAsia="en-US"/>
              </w:rPr>
            </w:pPr>
            <w:r w:rsidRPr="00C20D6A">
              <w:rPr>
                <w:sz w:val="22"/>
                <w:szCs w:val="22"/>
                <w:lang w:val="en-US" w:eastAsia="en-US"/>
              </w:rPr>
              <w:t>9,7</w:t>
            </w:r>
          </w:p>
        </w:tc>
      </w:tr>
      <w:tr w:rsidR="00DF41AB" w:rsidRPr="006561D6" w:rsidTr="00B41050">
        <w:tc>
          <w:tcPr>
            <w:tcW w:w="1295" w:type="dxa"/>
          </w:tcPr>
          <w:p w:rsidR="00DF41AB" w:rsidRPr="00C20D6A" w:rsidRDefault="00DF41AB" w:rsidP="00B41050">
            <w:pPr>
              <w:bidi/>
              <w:rPr>
                <w:b/>
                <w:bCs/>
                <w:sz w:val="22"/>
                <w:szCs w:val="22"/>
                <w:rtl/>
                <w:lang w:val="en-US" w:eastAsia="en-US"/>
              </w:rPr>
            </w:pPr>
            <w:r w:rsidRPr="00C20D6A">
              <w:rPr>
                <w:b/>
                <w:bCs/>
                <w:sz w:val="22"/>
                <w:szCs w:val="22"/>
                <w:rtl/>
                <w:lang w:val="en-US" w:eastAsia="en-US"/>
              </w:rPr>
              <w:t>السنة</w:t>
            </w:r>
          </w:p>
        </w:tc>
        <w:tc>
          <w:tcPr>
            <w:tcW w:w="1295" w:type="dxa"/>
          </w:tcPr>
          <w:p w:rsidR="00DF41AB" w:rsidRPr="00C20D6A" w:rsidRDefault="00DF41AB" w:rsidP="00B41050">
            <w:pPr>
              <w:bidi/>
              <w:jc w:val="center"/>
              <w:rPr>
                <w:b/>
                <w:bCs/>
                <w:sz w:val="22"/>
                <w:szCs w:val="22"/>
                <w:rtl/>
                <w:lang w:val="en-US" w:eastAsia="en-US"/>
              </w:rPr>
            </w:pPr>
            <w:r w:rsidRPr="00C20D6A">
              <w:rPr>
                <w:b/>
                <w:bCs/>
                <w:sz w:val="22"/>
                <w:szCs w:val="22"/>
                <w:lang w:val="en-US" w:eastAsia="en-US"/>
              </w:rPr>
              <w:t>14,0</w:t>
            </w:r>
          </w:p>
        </w:tc>
        <w:tc>
          <w:tcPr>
            <w:tcW w:w="1295" w:type="dxa"/>
          </w:tcPr>
          <w:p w:rsidR="00DF41AB" w:rsidRPr="00C20D6A" w:rsidRDefault="00DF41AB" w:rsidP="00B41050">
            <w:pPr>
              <w:bidi/>
              <w:jc w:val="center"/>
              <w:rPr>
                <w:b/>
                <w:bCs/>
                <w:sz w:val="22"/>
                <w:szCs w:val="22"/>
                <w:rtl/>
                <w:lang w:val="en-US" w:eastAsia="en-US"/>
              </w:rPr>
            </w:pPr>
            <w:r w:rsidRPr="00C20D6A">
              <w:rPr>
                <w:b/>
                <w:bCs/>
                <w:sz w:val="22"/>
                <w:szCs w:val="22"/>
                <w:lang w:val="en-US" w:eastAsia="en-US"/>
              </w:rPr>
              <w:t>3,8</w:t>
            </w:r>
          </w:p>
        </w:tc>
        <w:tc>
          <w:tcPr>
            <w:tcW w:w="1296" w:type="dxa"/>
          </w:tcPr>
          <w:p w:rsidR="00DF41AB" w:rsidRPr="00C20D6A" w:rsidRDefault="00DF41AB" w:rsidP="00B41050">
            <w:pPr>
              <w:bidi/>
              <w:jc w:val="center"/>
              <w:rPr>
                <w:b/>
                <w:bCs/>
                <w:sz w:val="22"/>
                <w:szCs w:val="22"/>
                <w:rtl/>
                <w:lang w:val="en-US" w:eastAsia="en-US"/>
              </w:rPr>
            </w:pPr>
            <w:r w:rsidRPr="00C20D6A">
              <w:rPr>
                <w:b/>
                <w:bCs/>
                <w:sz w:val="22"/>
                <w:szCs w:val="22"/>
                <w:lang w:val="en-US" w:eastAsia="en-US"/>
              </w:rPr>
              <w:t>9,2</w:t>
            </w:r>
          </w:p>
        </w:tc>
        <w:tc>
          <w:tcPr>
            <w:tcW w:w="1296" w:type="dxa"/>
          </w:tcPr>
          <w:p w:rsidR="00DF41AB" w:rsidRPr="00C20D6A" w:rsidRDefault="00DF41AB" w:rsidP="00B41050">
            <w:pPr>
              <w:bidi/>
              <w:jc w:val="center"/>
              <w:rPr>
                <w:b/>
                <w:bCs/>
                <w:sz w:val="22"/>
                <w:szCs w:val="22"/>
                <w:rtl/>
                <w:lang w:val="en-US" w:eastAsia="en-US"/>
              </w:rPr>
            </w:pPr>
            <w:r w:rsidRPr="00C20D6A">
              <w:rPr>
                <w:b/>
                <w:bCs/>
                <w:sz w:val="22"/>
                <w:szCs w:val="22"/>
                <w:lang w:val="en-US" w:eastAsia="en-US"/>
              </w:rPr>
              <w:t>14,8</w:t>
            </w:r>
          </w:p>
        </w:tc>
        <w:tc>
          <w:tcPr>
            <w:tcW w:w="1296" w:type="dxa"/>
          </w:tcPr>
          <w:p w:rsidR="00DF41AB" w:rsidRPr="00C20D6A" w:rsidRDefault="00DF41AB" w:rsidP="00B41050">
            <w:pPr>
              <w:bidi/>
              <w:jc w:val="center"/>
              <w:rPr>
                <w:b/>
                <w:bCs/>
                <w:sz w:val="22"/>
                <w:szCs w:val="22"/>
                <w:rtl/>
                <w:lang w:val="en-US" w:eastAsia="en-US"/>
              </w:rPr>
            </w:pPr>
            <w:r w:rsidRPr="00C20D6A">
              <w:rPr>
                <w:b/>
                <w:bCs/>
                <w:sz w:val="22"/>
                <w:szCs w:val="22"/>
                <w:lang w:val="en-US" w:eastAsia="en-US"/>
              </w:rPr>
              <w:t>4,2</w:t>
            </w:r>
          </w:p>
        </w:tc>
        <w:tc>
          <w:tcPr>
            <w:tcW w:w="1296" w:type="dxa"/>
          </w:tcPr>
          <w:p w:rsidR="00DF41AB" w:rsidRPr="00C20D6A" w:rsidRDefault="00DF41AB" w:rsidP="00B41050">
            <w:pPr>
              <w:bidi/>
              <w:jc w:val="center"/>
              <w:rPr>
                <w:b/>
                <w:bCs/>
                <w:sz w:val="22"/>
                <w:szCs w:val="22"/>
                <w:rtl/>
                <w:lang w:val="en-US" w:eastAsia="en-US"/>
              </w:rPr>
            </w:pPr>
            <w:r w:rsidRPr="00C20D6A">
              <w:rPr>
                <w:b/>
                <w:bCs/>
                <w:sz w:val="22"/>
                <w:szCs w:val="22"/>
                <w:lang w:val="en-US" w:eastAsia="en-US"/>
              </w:rPr>
              <w:t>9,9</w:t>
            </w:r>
          </w:p>
        </w:tc>
      </w:tr>
    </w:tbl>
    <w:p w:rsidR="00DF41AB" w:rsidRDefault="00DF41AB" w:rsidP="00DF41AB">
      <w:pPr>
        <w:bidi/>
        <w:spacing w:line="276" w:lineRule="auto"/>
        <w:jc w:val="center"/>
        <w:rPr>
          <w:b/>
          <w:bCs/>
          <w:noProof/>
          <w:sz w:val="26"/>
          <w:szCs w:val="26"/>
        </w:rPr>
      </w:pPr>
    </w:p>
    <w:p w:rsidR="00DF41AB" w:rsidRDefault="00DF41AB" w:rsidP="00DF41AB">
      <w:pPr>
        <w:bidi/>
        <w:spacing w:line="276" w:lineRule="auto"/>
        <w:jc w:val="center"/>
        <w:rPr>
          <w:b/>
          <w:bCs/>
          <w:noProof/>
          <w:sz w:val="26"/>
          <w:szCs w:val="26"/>
        </w:rPr>
      </w:pPr>
    </w:p>
    <w:p w:rsidR="00DF41AB" w:rsidRDefault="00DF41AB" w:rsidP="00DF41AB">
      <w:pPr>
        <w:bidi/>
        <w:spacing w:line="276" w:lineRule="auto"/>
        <w:jc w:val="center"/>
        <w:rPr>
          <w:b/>
          <w:bCs/>
          <w:noProof/>
          <w:sz w:val="26"/>
          <w:szCs w:val="26"/>
        </w:rPr>
      </w:pPr>
    </w:p>
    <w:p w:rsidR="00D20CF5" w:rsidRDefault="00D20CF5">
      <w:pPr>
        <w:rPr>
          <w:b/>
          <w:bCs/>
          <w:noProof/>
          <w:sz w:val="26"/>
          <w:szCs w:val="26"/>
        </w:rPr>
      </w:pPr>
      <w:r>
        <w:rPr>
          <w:b/>
          <w:bCs/>
          <w:noProof/>
          <w:sz w:val="26"/>
          <w:szCs w:val="26"/>
        </w:rPr>
        <w:br w:type="page"/>
      </w:r>
    </w:p>
    <w:p w:rsidR="00C20D6A" w:rsidRDefault="00C20D6A" w:rsidP="00C20D6A">
      <w:pPr>
        <w:bidi/>
        <w:spacing w:line="276" w:lineRule="auto"/>
        <w:jc w:val="center"/>
        <w:rPr>
          <w:b/>
          <w:bCs/>
          <w:noProof/>
          <w:sz w:val="26"/>
          <w:szCs w:val="26"/>
        </w:rPr>
      </w:pPr>
    </w:p>
    <w:p w:rsidR="001E0074" w:rsidRDefault="00195D95" w:rsidP="00735E5A">
      <w:pPr>
        <w:bidi/>
        <w:jc w:val="center"/>
        <w:rPr>
          <w:b/>
          <w:bCs/>
          <w:color w:val="0070C0"/>
          <w:vertAlign w:val="superscript"/>
          <w:rtl/>
          <w:lang w:bidi="ar-MA"/>
        </w:rPr>
      </w:pPr>
      <w:r>
        <w:rPr>
          <w:rFonts w:cs="Simplified Arabic" w:hint="cs"/>
          <w:b/>
          <w:bCs/>
          <w:color w:val="0070C0"/>
          <w:rtl/>
          <w:lang w:val="en-US" w:eastAsia="en-US"/>
        </w:rPr>
        <w:t>ا</w:t>
      </w:r>
      <w:r>
        <w:rPr>
          <w:rFonts w:cs="Simplified Arabic"/>
          <w:b/>
          <w:bCs/>
          <w:color w:val="0070C0"/>
          <w:rtl/>
          <w:lang w:val="en-US" w:eastAsia="en-US"/>
        </w:rPr>
        <w:t>لمؤشـرات الفصلية للنشـاط</w:t>
      </w:r>
      <w:r>
        <w:rPr>
          <w:rFonts w:cs="Simplified Arabic" w:hint="cs"/>
          <w:b/>
          <w:bCs/>
          <w:color w:val="0070C0"/>
          <w:rtl/>
          <w:lang w:val="en-US" w:eastAsia="en-US"/>
        </w:rPr>
        <w:t xml:space="preserve"> والشغل</w:t>
      </w:r>
      <w:r>
        <w:rPr>
          <w:rFonts w:cs="Simplified Arabic"/>
          <w:b/>
          <w:bCs/>
          <w:color w:val="0070C0"/>
          <w:rtl/>
          <w:lang w:val="en-US" w:eastAsia="en-US"/>
        </w:rPr>
        <w:t xml:space="preserve"> والبطالـة حسـب وسـط الإقامـة</w:t>
      </w:r>
      <w:r>
        <w:rPr>
          <w:b/>
          <w:bCs/>
          <w:color w:val="0070C0"/>
          <w:vertAlign w:val="superscript"/>
          <w:lang w:bidi="ar-MA"/>
        </w:rPr>
        <w:t>(1)</w:t>
      </w:r>
    </w:p>
    <w:p w:rsidR="00195D95" w:rsidRDefault="00195D95" w:rsidP="001E0074">
      <w:pPr>
        <w:tabs>
          <w:tab w:val="left" w:pos="-720"/>
          <w:tab w:val="left" w:pos="1080"/>
        </w:tabs>
        <w:ind w:left="6372"/>
        <w:rPr>
          <w:rFonts w:cs="Simplified Arabic"/>
          <w:b/>
          <w:bCs/>
          <w:sz w:val="16"/>
          <w:szCs w:val="16"/>
          <w:lang w:val="en-US" w:eastAsia="en-US"/>
        </w:rPr>
      </w:pPr>
      <w:r>
        <w:rPr>
          <w:rFonts w:cs="Simplified Arabic"/>
          <w:b/>
          <w:bCs/>
          <w:color w:val="0000FF"/>
          <w:sz w:val="16"/>
          <w:szCs w:val="16"/>
          <w:rtl/>
          <w:lang w:val="en-US" w:eastAsia="en-US"/>
        </w:rPr>
        <w:t xml:space="preserve">         </w:t>
      </w:r>
      <w:r>
        <w:rPr>
          <w:rFonts w:cs="Simplified Arabic"/>
          <w:b/>
          <w:bCs/>
          <w:sz w:val="16"/>
          <w:szCs w:val="16"/>
          <w:rtl/>
          <w:lang w:val="en-US" w:eastAsia="en-US"/>
        </w:rPr>
        <w:t>(الأرقام بالآلاف والمعدلات ب %)</w:t>
      </w:r>
    </w:p>
    <w:tbl>
      <w:tblPr>
        <w:tblW w:w="907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tblPr>
      <w:tblGrid>
        <w:gridCol w:w="846"/>
        <w:gridCol w:w="909"/>
        <w:gridCol w:w="909"/>
        <w:gridCol w:w="909"/>
        <w:gridCol w:w="903"/>
        <w:gridCol w:w="916"/>
        <w:gridCol w:w="3680"/>
      </w:tblGrid>
      <w:tr w:rsidR="003E5E2A" w:rsidRPr="009B64E1" w:rsidTr="00310E80">
        <w:trPr>
          <w:trHeight w:val="298"/>
          <w:jc w:val="center"/>
        </w:trPr>
        <w:tc>
          <w:tcPr>
            <w:tcW w:w="2664" w:type="dxa"/>
            <w:gridSpan w:val="3"/>
            <w:vAlign w:val="center"/>
          </w:tcPr>
          <w:p w:rsidR="003E5E2A" w:rsidRPr="009B64E1" w:rsidRDefault="003E5E2A" w:rsidP="00310E80">
            <w:pPr>
              <w:spacing w:line="360" w:lineRule="auto"/>
              <w:jc w:val="center"/>
              <w:rPr>
                <w:b/>
                <w:bCs/>
                <w:sz w:val="18"/>
                <w:szCs w:val="18"/>
              </w:rPr>
            </w:pPr>
            <w:r w:rsidRPr="009B64E1">
              <w:rPr>
                <w:b/>
                <w:bCs/>
                <w:sz w:val="18"/>
                <w:szCs w:val="18"/>
                <w:rtl/>
              </w:rPr>
              <w:t>سنة 201</w:t>
            </w:r>
            <w:r>
              <w:rPr>
                <w:rFonts w:hint="cs"/>
                <w:b/>
                <w:bCs/>
                <w:sz w:val="18"/>
                <w:szCs w:val="18"/>
                <w:rtl/>
              </w:rPr>
              <w:t>4</w:t>
            </w:r>
          </w:p>
        </w:tc>
        <w:tc>
          <w:tcPr>
            <w:tcW w:w="2728" w:type="dxa"/>
            <w:gridSpan w:val="3"/>
            <w:vAlign w:val="center"/>
          </w:tcPr>
          <w:p w:rsidR="003E5E2A" w:rsidRPr="009B64E1" w:rsidRDefault="003E5E2A" w:rsidP="00310E80">
            <w:pPr>
              <w:pStyle w:val="Titre3"/>
              <w:spacing w:line="360" w:lineRule="auto"/>
              <w:rPr>
                <w:spacing w:val="0"/>
                <w:sz w:val="18"/>
                <w:szCs w:val="18"/>
                <w:lang w:val="fr-FR"/>
              </w:rPr>
            </w:pPr>
            <w:r w:rsidRPr="009B64E1">
              <w:rPr>
                <w:spacing w:val="0"/>
                <w:sz w:val="18"/>
                <w:szCs w:val="18"/>
                <w:rtl/>
                <w:lang w:val="fr-FR"/>
              </w:rPr>
              <w:t>سنة 201</w:t>
            </w:r>
            <w:r>
              <w:rPr>
                <w:rFonts w:hint="cs"/>
                <w:spacing w:val="0"/>
                <w:sz w:val="18"/>
                <w:szCs w:val="18"/>
                <w:rtl/>
                <w:lang w:val="fr-FR"/>
              </w:rPr>
              <w:t>3</w:t>
            </w:r>
          </w:p>
        </w:tc>
        <w:tc>
          <w:tcPr>
            <w:tcW w:w="3680" w:type="dxa"/>
            <w:vAlign w:val="center"/>
          </w:tcPr>
          <w:p w:rsidR="003E5E2A" w:rsidRPr="009B64E1" w:rsidRDefault="003E5E2A" w:rsidP="00310E80">
            <w:pPr>
              <w:pStyle w:val="Titre1"/>
              <w:bidi/>
              <w:spacing w:line="360" w:lineRule="auto"/>
              <w:jc w:val="left"/>
              <w:rPr>
                <w:sz w:val="18"/>
                <w:szCs w:val="18"/>
              </w:rPr>
            </w:pPr>
            <w:r w:rsidRPr="009B64E1">
              <w:rPr>
                <w:sz w:val="18"/>
                <w:szCs w:val="18"/>
                <w:rtl/>
              </w:rPr>
              <w:t>المـؤشـــــرات</w:t>
            </w:r>
          </w:p>
        </w:tc>
      </w:tr>
      <w:tr w:rsidR="003E5E2A" w:rsidRPr="009B64E1" w:rsidTr="00310E80">
        <w:trPr>
          <w:trHeight w:val="233"/>
          <w:jc w:val="center"/>
        </w:trPr>
        <w:tc>
          <w:tcPr>
            <w:tcW w:w="846" w:type="dxa"/>
            <w:vAlign w:val="center"/>
          </w:tcPr>
          <w:p w:rsidR="003E5E2A" w:rsidRPr="009B64E1" w:rsidRDefault="003E5E2A" w:rsidP="00310E80">
            <w:pPr>
              <w:spacing w:line="360" w:lineRule="auto"/>
              <w:jc w:val="center"/>
              <w:rPr>
                <w:b/>
                <w:bCs/>
                <w:sz w:val="18"/>
                <w:szCs w:val="18"/>
              </w:rPr>
            </w:pPr>
            <w:r w:rsidRPr="009B64E1">
              <w:rPr>
                <w:b/>
                <w:bCs/>
                <w:sz w:val="18"/>
                <w:szCs w:val="18"/>
                <w:rtl/>
              </w:rPr>
              <w:t>المجمـوع</w:t>
            </w:r>
          </w:p>
        </w:tc>
        <w:tc>
          <w:tcPr>
            <w:tcW w:w="909" w:type="dxa"/>
            <w:vAlign w:val="center"/>
          </w:tcPr>
          <w:p w:rsidR="003E5E2A" w:rsidRPr="009B64E1" w:rsidRDefault="003E5E2A" w:rsidP="00310E80">
            <w:pPr>
              <w:spacing w:line="360" w:lineRule="auto"/>
              <w:jc w:val="center"/>
              <w:rPr>
                <w:b/>
                <w:bCs/>
                <w:sz w:val="18"/>
                <w:szCs w:val="18"/>
              </w:rPr>
            </w:pPr>
            <w:r w:rsidRPr="009B64E1">
              <w:rPr>
                <w:b/>
                <w:bCs/>
                <w:sz w:val="18"/>
                <w:szCs w:val="18"/>
                <w:rtl/>
              </w:rPr>
              <w:t>قـروي</w:t>
            </w:r>
          </w:p>
        </w:tc>
        <w:tc>
          <w:tcPr>
            <w:tcW w:w="909" w:type="dxa"/>
            <w:vAlign w:val="center"/>
          </w:tcPr>
          <w:p w:rsidR="003E5E2A" w:rsidRPr="009B64E1" w:rsidRDefault="003E5E2A" w:rsidP="00310E80">
            <w:pPr>
              <w:spacing w:line="360" w:lineRule="auto"/>
              <w:jc w:val="center"/>
              <w:rPr>
                <w:b/>
                <w:bCs/>
                <w:sz w:val="18"/>
                <w:szCs w:val="18"/>
              </w:rPr>
            </w:pPr>
            <w:r w:rsidRPr="009B64E1">
              <w:rPr>
                <w:b/>
                <w:bCs/>
                <w:sz w:val="18"/>
                <w:szCs w:val="18"/>
                <w:rtl/>
              </w:rPr>
              <w:t>حضري</w:t>
            </w:r>
          </w:p>
        </w:tc>
        <w:tc>
          <w:tcPr>
            <w:tcW w:w="909" w:type="dxa"/>
            <w:vAlign w:val="center"/>
          </w:tcPr>
          <w:p w:rsidR="003E5E2A" w:rsidRPr="009B64E1" w:rsidRDefault="003E5E2A" w:rsidP="00310E80">
            <w:pPr>
              <w:spacing w:line="360" w:lineRule="auto"/>
              <w:jc w:val="center"/>
              <w:rPr>
                <w:b/>
                <w:bCs/>
                <w:sz w:val="18"/>
                <w:szCs w:val="18"/>
              </w:rPr>
            </w:pPr>
            <w:r w:rsidRPr="009B64E1">
              <w:rPr>
                <w:b/>
                <w:bCs/>
                <w:sz w:val="18"/>
                <w:szCs w:val="18"/>
                <w:rtl/>
              </w:rPr>
              <w:t>المجمـوع</w:t>
            </w:r>
          </w:p>
        </w:tc>
        <w:tc>
          <w:tcPr>
            <w:tcW w:w="903" w:type="dxa"/>
            <w:vAlign w:val="center"/>
          </w:tcPr>
          <w:p w:rsidR="003E5E2A" w:rsidRPr="009B64E1" w:rsidRDefault="003E5E2A" w:rsidP="00310E80">
            <w:pPr>
              <w:spacing w:line="360" w:lineRule="auto"/>
              <w:jc w:val="center"/>
              <w:rPr>
                <w:b/>
                <w:bCs/>
                <w:sz w:val="18"/>
                <w:szCs w:val="18"/>
              </w:rPr>
            </w:pPr>
            <w:r w:rsidRPr="009B64E1">
              <w:rPr>
                <w:b/>
                <w:bCs/>
                <w:sz w:val="18"/>
                <w:szCs w:val="18"/>
                <w:rtl/>
              </w:rPr>
              <w:t>قـروي</w:t>
            </w:r>
          </w:p>
        </w:tc>
        <w:tc>
          <w:tcPr>
            <w:tcW w:w="916" w:type="dxa"/>
            <w:vAlign w:val="center"/>
          </w:tcPr>
          <w:p w:rsidR="003E5E2A" w:rsidRPr="009B64E1" w:rsidRDefault="003E5E2A" w:rsidP="00310E80">
            <w:pPr>
              <w:pStyle w:val="Titre3"/>
              <w:spacing w:line="360" w:lineRule="auto"/>
              <w:rPr>
                <w:spacing w:val="0"/>
                <w:sz w:val="18"/>
                <w:szCs w:val="18"/>
                <w:lang w:val="fr-FR"/>
              </w:rPr>
            </w:pPr>
            <w:r w:rsidRPr="009B64E1">
              <w:rPr>
                <w:spacing w:val="0"/>
                <w:sz w:val="18"/>
                <w:szCs w:val="18"/>
                <w:rtl/>
                <w:lang w:val="fr-FR"/>
              </w:rPr>
              <w:t>حضري</w:t>
            </w:r>
          </w:p>
        </w:tc>
        <w:tc>
          <w:tcPr>
            <w:tcW w:w="3680" w:type="dxa"/>
            <w:vAlign w:val="center"/>
          </w:tcPr>
          <w:p w:rsidR="003E5E2A" w:rsidRPr="009B64E1" w:rsidRDefault="003E5E2A" w:rsidP="00310E80">
            <w:pPr>
              <w:tabs>
                <w:tab w:val="left" w:pos="-720"/>
              </w:tabs>
              <w:suppressAutoHyphens/>
              <w:bidi/>
              <w:spacing w:line="360" w:lineRule="auto"/>
              <w:rPr>
                <w:b/>
                <w:bCs/>
                <w:spacing w:val="-2"/>
                <w:sz w:val="18"/>
                <w:szCs w:val="18"/>
                <w:lang w:val="en-US" w:eastAsia="en-US"/>
              </w:rPr>
            </w:pPr>
          </w:p>
        </w:tc>
      </w:tr>
      <w:tr w:rsidR="003E5E2A" w:rsidRPr="009B64E1" w:rsidTr="00310E80">
        <w:trPr>
          <w:trHeight w:val="309"/>
          <w:jc w:val="center"/>
        </w:trPr>
        <w:tc>
          <w:tcPr>
            <w:tcW w:w="9072" w:type="dxa"/>
            <w:gridSpan w:val="7"/>
            <w:vAlign w:val="center"/>
          </w:tcPr>
          <w:p w:rsidR="003E5E2A" w:rsidRPr="009B64E1" w:rsidRDefault="003E5E2A" w:rsidP="00310E80">
            <w:pPr>
              <w:tabs>
                <w:tab w:val="left" w:pos="-720"/>
              </w:tabs>
              <w:suppressAutoHyphens/>
              <w:bidi/>
              <w:spacing w:line="360" w:lineRule="auto"/>
              <w:rPr>
                <w:b/>
                <w:bCs/>
                <w:spacing w:val="-2"/>
                <w:sz w:val="18"/>
                <w:szCs w:val="18"/>
                <w:lang w:val="en-US" w:eastAsia="en-US"/>
              </w:rPr>
            </w:pPr>
            <w:r w:rsidRPr="009B64E1">
              <w:rPr>
                <w:b/>
                <w:bCs/>
                <w:spacing w:val="-2"/>
                <w:sz w:val="18"/>
                <w:szCs w:val="18"/>
                <w:rtl/>
                <w:lang w:val="en-US" w:eastAsia="en-US"/>
              </w:rPr>
              <w:t>النشـاط والتشغيل (</w:t>
            </w:r>
            <w:r w:rsidRPr="009B64E1">
              <w:rPr>
                <w:b/>
                <w:bCs/>
                <w:spacing w:val="-2"/>
                <w:sz w:val="18"/>
                <w:szCs w:val="18"/>
                <w:lang w:val="en-US" w:eastAsia="en-US"/>
              </w:rPr>
              <w:t xml:space="preserve"> 15</w:t>
            </w:r>
            <w:r w:rsidRPr="009B64E1">
              <w:rPr>
                <w:b/>
                <w:bCs/>
                <w:spacing w:val="-2"/>
                <w:sz w:val="18"/>
                <w:szCs w:val="18"/>
                <w:rtl/>
                <w:lang w:val="en-US" w:eastAsia="en-US"/>
              </w:rPr>
              <w:t>سنـة فأكثـر)</w:t>
            </w:r>
          </w:p>
        </w:tc>
      </w:tr>
      <w:tr w:rsidR="003E5E2A" w:rsidRPr="009B64E1" w:rsidTr="00310E80">
        <w:trPr>
          <w:trHeight w:val="57"/>
          <w:jc w:val="center"/>
        </w:trPr>
        <w:tc>
          <w:tcPr>
            <w:tcW w:w="846" w:type="dxa"/>
            <w:vAlign w:val="center"/>
          </w:tcPr>
          <w:p w:rsidR="003E5E2A" w:rsidRPr="003E5E2A" w:rsidRDefault="003E5E2A" w:rsidP="00310E80">
            <w:pPr>
              <w:spacing w:line="360" w:lineRule="auto"/>
              <w:jc w:val="center"/>
              <w:rPr>
                <w:rFonts w:ascii="Garamond" w:hAnsi="Garamond"/>
                <w:b/>
                <w:bCs/>
                <w:sz w:val="22"/>
                <w:szCs w:val="22"/>
              </w:rPr>
            </w:pPr>
            <w:r w:rsidRPr="003E5E2A">
              <w:rPr>
                <w:rFonts w:ascii="Garamond" w:hAnsi="Garamond"/>
                <w:b/>
                <w:bCs/>
                <w:sz w:val="22"/>
                <w:szCs w:val="22"/>
                <w:rtl/>
              </w:rPr>
              <w:t>24</w:t>
            </w:r>
            <w:r w:rsidRPr="003E5E2A">
              <w:rPr>
                <w:rFonts w:ascii="Garamond" w:hAnsi="Garamond"/>
                <w:b/>
                <w:bCs/>
                <w:sz w:val="22"/>
                <w:szCs w:val="22"/>
              </w:rPr>
              <w:t>.</w:t>
            </w:r>
            <w:r w:rsidRPr="003E5E2A">
              <w:rPr>
                <w:rFonts w:ascii="Garamond" w:hAnsi="Garamond"/>
                <w:b/>
                <w:bCs/>
                <w:sz w:val="22"/>
                <w:szCs w:val="22"/>
                <w:rtl/>
              </w:rPr>
              <w:t>601</w:t>
            </w:r>
          </w:p>
        </w:tc>
        <w:tc>
          <w:tcPr>
            <w:tcW w:w="909" w:type="dxa"/>
            <w:vAlign w:val="center"/>
          </w:tcPr>
          <w:p w:rsidR="003E5E2A" w:rsidRPr="003E5E2A" w:rsidRDefault="003E5E2A" w:rsidP="00310E80">
            <w:pPr>
              <w:spacing w:line="360" w:lineRule="auto"/>
              <w:jc w:val="center"/>
              <w:rPr>
                <w:rFonts w:ascii="Garamond" w:hAnsi="Garamond"/>
                <w:b/>
                <w:bCs/>
                <w:sz w:val="22"/>
                <w:szCs w:val="22"/>
              </w:rPr>
            </w:pPr>
            <w:r w:rsidRPr="003E5E2A">
              <w:rPr>
                <w:rFonts w:ascii="Garamond" w:hAnsi="Garamond"/>
                <w:b/>
                <w:bCs/>
                <w:sz w:val="22"/>
                <w:szCs w:val="22"/>
                <w:rtl/>
              </w:rPr>
              <w:t>9</w:t>
            </w:r>
            <w:r w:rsidRPr="003E5E2A">
              <w:rPr>
                <w:rFonts w:ascii="Garamond" w:hAnsi="Garamond"/>
                <w:b/>
                <w:bCs/>
                <w:sz w:val="22"/>
                <w:szCs w:val="22"/>
              </w:rPr>
              <w:t>.</w:t>
            </w:r>
            <w:r w:rsidRPr="003E5E2A">
              <w:rPr>
                <w:rFonts w:ascii="Garamond" w:hAnsi="Garamond"/>
                <w:b/>
                <w:bCs/>
                <w:sz w:val="22"/>
                <w:szCs w:val="22"/>
                <w:rtl/>
              </w:rPr>
              <w:t>633</w:t>
            </w:r>
          </w:p>
        </w:tc>
        <w:tc>
          <w:tcPr>
            <w:tcW w:w="909" w:type="dxa"/>
            <w:vAlign w:val="center"/>
          </w:tcPr>
          <w:p w:rsidR="003E5E2A" w:rsidRPr="003E5E2A" w:rsidRDefault="003E5E2A" w:rsidP="00310E80">
            <w:pPr>
              <w:spacing w:line="360" w:lineRule="auto"/>
              <w:jc w:val="center"/>
              <w:rPr>
                <w:rFonts w:ascii="Garamond" w:hAnsi="Garamond"/>
                <w:b/>
                <w:bCs/>
                <w:sz w:val="22"/>
                <w:szCs w:val="22"/>
              </w:rPr>
            </w:pPr>
            <w:r w:rsidRPr="003E5E2A">
              <w:rPr>
                <w:rFonts w:ascii="Garamond" w:hAnsi="Garamond"/>
                <w:b/>
                <w:bCs/>
                <w:sz w:val="22"/>
                <w:szCs w:val="22"/>
                <w:rtl/>
              </w:rPr>
              <w:t>14</w:t>
            </w:r>
            <w:r w:rsidRPr="003E5E2A">
              <w:rPr>
                <w:rFonts w:ascii="Garamond" w:hAnsi="Garamond"/>
                <w:b/>
                <w:bCs/>
                <w:sz w:val="22"/>
                <w:szCs w:val="22"/>
              </w:rPr>
              <w:t>.</w:t>
            </w:r>
            <w:r w:rsidRPr="003E5E2A">
              <w:rPr>
                <w:rFonts w:ascii="Garamond" w:hAnsi="Garamond"/>
                <w:b/>
                <w:bCs/>
                <w:sz w:val="22"/>
                <w:szCs w:val="22"/>
                <w:rtl/>
              </w:rPr>
              <w:t>968</w:t>
            </w:r>
          </w:p>
        </w:tc>
        <w:tc>
          <w:tcPr>
            <w:tcW w:w="909" w:type="dxa"/>
            <w:vAlign w:val="center"/>
          </w:tcPr>
          <w:p w:rsidR="003E5E2A" w:rsidRPr="003E5E2A" w:rsidRDefault="003E5E2A" w:rsidP="003E5E2A">
            <w:pPr>
              <w:spacing w:line="360" w:lineRule="auto"/>
              <w:jc w:val="center"/>
              <w:rPr>
                <w:rFonts w:ascii="Garamond" w:hAnsi="Garamond"/>
                <w:b/>
                <w:bCs/>
                <w:sz w:val="22"/>
                <w:szCs w:val="22"/>
              </w:rPr>
            </w:pPr>
            <w:r w:rsidRPr="003E5E2A">
              <w:rPr>
                <w:rFonts w:ascii="Garamond" w:hAnsi="Garamond"/>
                <w:b/>
                <w:bCs/>
                <w:sz w:val="22"/>
                <w:szCs w:val="22"/>
              </w:rPr>
              <w:t>24.230</w:t>
            </w:r>
          </w:p>
        </w:tc>
        <w:tc>
          <w:tcPr>
            <w:tcW w:w="903" w:type="dxa"/>
            <w:vAlign w:val="center"/>
          </w:tcPr>
          <w:p w:rsidR="003E5E2A" w:rsidRPr="003E5E2A" w:rsidRDefault="003E5E2A" w:rsidP="003E5E2A">
            <w:pPr>
              <w:spacing w:line="360" w:lineRule="auto"/>
              <w:jc w:val="center"/>
              <w:rPr>
                <w:rFonts w:ascii="Garamond" w:hAnsi="Garamond"/>
                <w:b/>
                <w:bCs/>
                <w:sz w:val="22"/>
                <w:szCs w:val="22"/>
              </w:rPr>
            </w:pPr>
            <w:r w:rsidRPr="003E5E2A">
              <w:rPr>
                <w:rFonts w:ascii="Garamond" w:hAnsi="Garamond"/>
                <w:b/>
                <w:bCs/>
                <w:sz w:val="22"/>
                <w:szCs w:val="22"/>
              </w:rPr>
              <w:t>9.558</w:t>
            </w:r>
          </w:p>
        </w:tc>
        <w:tc>
          <w:tcPr>
            <w:tcW w:w="916" w:type="dxa"/>
            <w:vAlign w:val="center"/>
          </w:tcPr>
          <w:p w:rsidR="003E5E2A" w:rsidRPr="003E5E2A" w:rsidRDefault="003E5E2A" w:rsidP="003E5E2A">
            <w:pPr>
              <w:spacing w:line="360" w:lineRule="auto"/>
              <w:jc w:val="center"/>
              <w:rPr>
                <w:rFonts w:ascii="Garamond" w:hAnsi="Garamond"/>
                <w:b/>
                <w:bCs/>
                <w:sz w:val="22"/>
                <w:szCs w:val="22"/>
              </w:rPr>
            </w:pPr>
            <w:r w:rsidRPr="003E5E2A">
              <w:rPr>
                <w:rFonts w:ascii="Garamond" w:hAnsi="Garamond"/>
                <w:b/>
                <w:bCs/>
                <w:sz w:val="22"/>
                <w:szCs w:val="22"/>
              </w:rPr>
              <w:t>14.672</w:t>
            </w:r>
          </w:p>
        </w:tc>
        <w:tc>
          <w:tcPr>
            <w:tcW w:w="3680" w:type="dxa"/>
            <w:vAlign w:val="center"/>
          </w:tcPr>
          <w:p w:rsidR="003E5E2A" w:rsidRPr="00FD5A03" w:rsidRDefault="003E5E2A" w:rsidP="00310E80">
            <w:pPr>
              <w:tabs>
                <w:tab w:val="left" w:pos="-720"/>
              </w:tabs>
              <w:suppressAutoHyphens/>
              <w:bidi/>
              <w:spacing w:line="360" w:lineRule="auto"/>
              <w:rPr>
                <w:spacing w:val="-2"/>
                <w:sz w:val="18"/>
                <w:szCs w:val="18"/>
                <w:lang w:eastAsia="en-US"/>
              </w:rPr>
            </w:pPr>
            <w:r w:rsidRPr="009B64E1">
              <w:rPr>
                <w:spacing w:val="-2"/>
                <w:sz w:val="18"/>
                <w:szCs w:val="18"/>
                <w:rtl/>
                <w:lang w:val="en-US" w:eastAsia="en-US"/>
              </w:rPr>
              <w:t>السكـان  في سن النشاط</w:t>
            </w:r>
            <w:r w:rsidRPr="00FD5A03">
              <w:rPr>
                <w:spacing w:val="-2"/>
                <w:sz w:val="18"/>
                <w:szCs w:val="18"/>
                <w:vertAlign w:val="superscript"/>
                <w:lang w:eastAsia="en-US"/>
              </w:rPr>
              <w:t>(2)</w:t>
            </w:r>
            <w:r w:rsidRPr="009B64E1">
              <w:rPr>
                <w:spacing w:val="-2"/>
                <w:sz w:val="18"/>
                <w:szCs w:val="18"/>
                <w:rtl/>
                <w:lang w:val="en-US" w:eastAsia="en-US"/>
              </w:rPr>
              <w:t xml:space="preserve"> (بالآلاف)</w:t>
            </w:r>
          </w:p>
        </w:tc>
      </w:tr>
      <w:tr w:rsidR="003E5E2A" w:rsidRPr="009B64E1" w:rsidTr="00310E80">
        <w:trPr>
          <w:trHeight w:val="57"/>
          <w:jc w:val="center"/>
        </w:trPr>
        <w:tc>
          <w:tcPr>
            <w:tcW w:w="846" w:type="dxa"/>
            <w:vAlign w:val="center"/>
          </w:tcPr>
          <w:p w:rsidR="003E5E2A" w:rsidRPr="003E5E2A" w:rsidRDefault="003E5E2A" w:rsidP="00310E80">
            <w:pPr>
              <w:spacing w:line="360" w:lineRule="auto"/>
              <w:jc w:val="center"/>
              <w:rPr>
                <w:rFonts w:ascii="Garamond" w:hAnsi="Garamond"/>
                <w:b/>
                <w:bCs/>
                <w:sz w:val="22"/>
                <w:szCs w:val="22"/>
              </w:rPr>
            </w:pPr>
            <w:r w:rsidRPr="003E5E2A">
              <w:rPr>
                <w:rFonts w:ascii="Garamond" w:hAnsi="Garamond"/>
                <w:b/>
                <w:bCs/>
                <w:sz w:val="22"/>
                <w:szCs w:val="22"/>
                <w:rtl/>
              </w:rPr>
              <w:t>11</w:t>
            </w:r>
            <w:r w:rsidRPr="003E5E2A">
              <w:rPr>
                <w:rFonts w:ascii="Garamond" w:hAnsi="Garamond"/>
                <w:b/>
                <w:bCs/>
                <w:sz w:val="22"/>
                <w:szCs w:val="22"/>
              </w:rPr>
              <w:t>.</w:t>
            </w:r>
            <w:r w:rsidRPr="003E5E2A">
              <w:rPr>
                <w:rFonts w:ascii="Garamond" w:hAnsi="Garamond"/>
                <w:b/>
                <w:bCs/>
                <w:sz w:val="22"/>
                <w:szCs w:val="22"/>
                <w:rtl/>
              </w:rPr>
              <w:t>813</w:t>
            </w:r>
          </w:p>
        </w:tc>
        <w:tc>
          <w:tcPr>
            <w:tcW w:w="909" w:type="dxa"/>
            <w:vAlign w:val="center"/>
          </w:tcPr>
          <w:p w:rsidR="003E5E2A" w:rsidRPr="003E5E2A" w:rsidRDefault="003E5E2A" w:rsidP="00310E80">
            <w:pPr>
              <w:spacing w:line="360" w:lineRule="auto"/>
              <w:jc w:val="center"/>
              <w:rPr>
                <w:rFonts w:ascii="Garamond" w:hAnsi="Garamond"/>
                <w:b/>
                <w:bCs/>
                <w:sz w:val="22"/>
                <w:szCs w:val="22"/>
              </w:rPr>
            </w:pPr>
            <w:r w:rsidRPr="003E5E2A">
              <w:rPr>
                <w:rFonts w:ascii="Garamond" w:hAnsi="Garamond"/>
                <w:b/>
                <w:bCs/>
                <w:sz w:val="22"/>
                <w:szCs w:val="22"/>
                <w:rtl/>
              </w:rPr>
              <w:t>5</w:t>
            </w:r>
            <w:r w:rsidRPr="003E5E2A">
              <w:rPr>
                <w:rFonts w:ascii="Garamond" w:hAnsi="Garamond"/>
                <w:b/>
                <w:bCs/>
                <w:sz w:val="22"/>
                <w:szCs w:val="22"/>
              </w:rPr>
              <w:t>.</w:t>
            </w:r>
            <w:r w:rsidRPr="003E5E2A">
              <w:rPr>
                <w:rFonts w:ascii="Garamond" w:hAnsi="Garamond"/>
                <w:b/>
                <w:bCs/>
                <w:sz w:val="22"/>
                <w:szCs w:val="22"/>
                <w:rtl/>
              </w:rPr>
              <w:t>506</w:t>
            </w:r>
          </w:p>
        </w:tc>
        <w:tc>
          <w:tcPr>
            <w:tcW w:w="909" w:type="dxa"/>
            <w:vAlign w:val="center"/>
          </w:tcPr>
          <w:p w:rsidR="003E5E2A" w:rsidRPr="003E5E2A" w:rsidRDefault="003E5E2A" w:rsidP="00310E80">
            <w:pPr>
              <w:spacing w:line="360" w:lineRule="auto"/>
              <w:jc w:val="center"/>
              <w:rPr>
                <w:rFonts w:ascii="Garamond" w:hAnsi="Garamond"/>
                <w:b/>
                <w:bCs/>
                <w:sz w:val="22"/>
                <w:szCs w:val="22"/>
              </w:rPr>
            </w:pPr>
            <w:r w:rsidRPr="003E5E2A">
              <w:rPr>
                <w:rFonts w:ascii="Garamond" w:hAnsi="Garamond"/>
                <w:b/>
                <w:bCs/>
                <w:sz w:val="22"/>
                <w:szCs w:val="22"/>
                <w:rtl/>
              </w:rPr>
              <w:t>6</w:t>
            </w:r>
            <w:r w:rsidRPr="003E5E2A">
              <w:rPr>
                <w:rFonts w:ascii="Garamond" w:hAnsi="Garamond"/>
                <w:b/>
                <w:bCs/>
                <w:sz w:val="22"/>
                <w:szCs w:val="22"/>
              </w:rPr>
              <w:t>.</w:t>
            </w:r>
            <w:r w:rsidRPr="003E5E2A">
              <w:rPr>
                <w:rFonts w:ascii="Garamond" w:hAnsi="Garamond"/>
                <w:b/>
                <w:bCs/>
                <w:sz w:val="22"/>
                <w:szCs w:val="22"/>
                <w:rtl/>
              </w:rPr>
              <w:t>307</w:t>
            </w:r>
          </w:p>
        </w:tc>
        <w:tc>
          <w:tcPr>
            <w:tcW w:w="909" w:type="dxa"/>
            <w:vAlign w:val="center"/>
          </w:tcPr>
          <w:p w:rsidR="003E5E2A" w:rsidRPr="003E5E2A" w:rsidRDefault="003E5E2A" w:rsidP="003E5E2A">
            <w:pPr>
              <w:spacing w:line="360" w:lineRule="auto"/>
              <w:jc w:val="center"/>
              <w:rPr>
                <w:rFonts w:ascii="Garamond" w:hAnsi="Garamond"/>
                <w:b/>
                <w:bCs/>
                <w:sz w:val="22"/>
                <w:szCs w:val="22"/>
              </w:rPr>
            </w:pPr>
            <w:r w:rsidRPr="003E5E2A">
              <w:rPr>
                <w:rFonts w:ascii="Garamond" w:hAnsi="Garamond"/>
                <w:b/>
                <w:bCs/>
                <w:sz w:val="22"/>
                <w:szCs w:val="22"/>
              </w:rPr>
              <w:t>11.706</w:t>
            </w:r>
          </w:p>
        </w:tc>
        <w:tc>
          <w:tcPr>
            <w:tcW w:w="903" w:type="dxa"/>
            <w:vAlign w:val="center"/>
          </w:tcPr>
          <w:p w:rsidR="003E5E2A" w:rsidRPr="003E5E2A" w:rsidRDefault="003E5E2A" w:rsidP="003E5E2A">
            <w:pPr>
              <w:spacing w:line="360" w:lineRule="auto"/>
              <w:jc w:val="center"/>
              <w:rPr>
                <w:rFonts w:ascii="Garamond" w:hAnsi="Garamond"/>
                <w:b/>
                <w:bCs/>
                <w:sz w:val="22"/>
                <w:szCs w:val="22"/>
              </w:rPr>
            </w:pPr>
            <w:r w:rsidRPr="003E5E2A">
              <w:rPr>
                <w:rFonts w:ascii="Garamond" w:hAnsi="Garamond"/>
                <w:b/>
                <w:bCs/>
                <w:sz w:val="22"/>
                <w:szCs w:val="22"/>
              </w:rPr>
              <w:t>5.488</w:t>
            </w:r>
          </w:p>
        </w:tc>
        <w:tc>
          <w:tcPr>
            <w:tcW w:w="916" w:type="dxa"/>
            <w:vAlign w:val="center"/>
          </w:tcPr>
          <w:p w:rsidR="003E5E2A" w:rsidRPr="003E5E2A" w:rsidRDefault="003E5E2A" w:rsidP="003E5E2A">
            <w:pPr>
              <w:spacing w:line="360" w:lineRule="auto"/>
              <w:jc w:val="center"/>
              <w:rPr>
                <w:rFonts w:ascii="Garamond" w:hAnsi="Garamond"/>
                <w:b/>
                <w:bCs/>
                <w:sz w:val="22"/>
                <w:szCs w:val="22"/>
              </w:rPr>
            </w:pPr>
            <w:r w:rsidRPr="003E5E2A">
              <w:rPr>
                <w:rFonts w:ascii="Garamond" w:hAnsi="Garamond"/>
                <w:b/>
                <w:bCs/>
                <w:sz w:val="22"/>
                <w:szCs w:val="22"/>
              </w:rPr>
              <w:t>6.218</w:t>
            </w:r>
          </w:p>
        </w:tc>
        <w:tc>
          <w:tcPr>
            <w:tcW w:w="3680" w:type="dxa"/>
            <w:vAlign w:val="center"/>
          </w:tcPr>
          <w:p w:rsidR="003E5E2A" w:rsidRPr="009B64E1" w:rsidRDefault="003E5E2A" w:rsidP="00310E80">
            <w:pPr>
              <w:tabs>
                <w:tab w:val="left" w:pos="-720"/>
              </w:tabs>
              <w:suppressAutoHyphens/>
              <w:bidi/>
              <w:spacing w:line="360" w:lineRule="auto"/>
              <w:rPr>
                <w:spacing w:val="-2"/>
                <w:sz w:val="18"/>
                <w:szCs w:val="18"/>
                <w:rtl/>
                <w:lang w:val="en-US" w:eastAsia="en-US"/>
              </w:rPr>
            </w:pPr>
            <w:r w:rsidRPr="009B64E1">
              <w:rPr>
                <w:spacing w:val="-2"/>
                <w:sz w:val="18"/>
                <w:szCs w:val="18"/>
                <w:rtl/>
                <w:lang w:val="en-US" w:eastAsia="en-US"/>
              </w:rPr>
              <w:t>السكـان النشيطـون (بالآلاف)</w:t>
            </w:r>
          </w:p>
        </w:tc>
      </w:tr>
      <w:tr w:rsidR="003E5E2A" w:rsidRPr="009B64E1" w:rsidTr="00310E80">
        <w:trPr>
          <w:trHeight w:val="57"/>
          <w:jc w:val="center"/>
        </w:trPr>
        <w:tc>
          <w:tcPr>
            <w:tcW w:w="846" w:type="dxa"/>
            <w:vAlign w:val="center"/>
          </w:tcPr>
          <w:p w:rsidR="003E5E2A" w:rsidRPr="004F3321" w:rsidRDefault="003E5E2A" w:rsidP="00310E80">
            <w:pPr>
              <w:jc w:val="center"/>
              <w:rPr>
                <w:rFonts w:ascii="Garamond" w:hAnsi="Garamond"/>
                <w:color w:val="000000"/>
                <w:sz w:val="22"/>
                <w:szCs w:val="22"/>
              </w:rPr>
            </w:pPr>
            <w:r w:rsidRPr="004F3321">
              <w:rPr>
                <w:rFonts w:ascii="Garamond" w:hAnsi="Garamond"/>
                <w:color w:val="000000"/>
                <w:sz w:val="22"/>
                <w:szCs w:val="22"/>
                <w:rtl/>
              </w:rPr>
              <w:t>27,2</w:t>
            </w:r>
          </w:p>
        </w:tc>
        <w:tc>
          <w:tcPr>
            <w:tcW w:w="909" w:type="dxa"/>
            <w:vAlign w:val="center"/>
          </w:tcPr>
          <w:p w:rsidR="003E5E2A" w:rsidRPr="004F3321" w:rsidRDefault="003E5E2A" w:rsidP="00310E80">
            <w:pPr>
              <w:jc w:val="center"/>
              <w:rPr>
                <w:rFonts w:ascii="Garamond" w:hAnsi="Garamond"/>
                <w:color w:val="000000"/>
                <w:sz w:val="22"/>
                <w:szCs w:val="22"/>
              </w:rPr>
            </w:pPr>
            <w:r w:rsidRPr="004F3321">
              <w:rPr>
                <w:rFonts w:ascii="Garamond" w:hAnsi="Garamond"/>
                <w:color w:val="000000"/>
                <w:sz w:val="22"/>
                <w:szCs w:val="22"/>
                <w:rtl/>
              </w:rPr>
              <w:t>33,3</w:t>
            </w:r>
          </w:p>
        </w:tc>
        <w:tc>
          <w:tcPr>
            <w:tcW w:w="909" w:type="dxa"/>
            <w:vAlign w:val="center"/>
          </w:tcPr>
          <w:p w:rsidR="003E5E2A" w:rsidRPr="004F3321" w:rsidRDefault="003E5E2A" w:rsidP="00310E80">
            <w:pPr>
              <w:jc w:val="center"/>
              <w:rPr>
                <w:rFonts w:ascii="Garamond" w:hAnsi="Garamond"/>
                <w:color w:val="000000"/>
                <w:sz w:val="22"/>
                <w:szCs w:val="22"/>
              </w:rPr>
            </w:pPr>
            <w:r w:rsidRPr="004F3321">
              <w:rPr>
                <w:rFonts w:ascii="Garamond" w:hAnsi="Garamond"/>
                <w:color w:val="000000"/>
                <w:sz w:val="22"/>
                <w:szCs w:val="22"/>
                <w:rtl/>
              </w:rPr>
              <w:t>21,8</w:t>
            </w:r>
          </w:p>
        </w:tc>
        <w:tc>
          <w:tcPr>
            <w:tcW w:w="909" w:type="dxa"/>
            <w:vAlign w:val="center"/>
          </w:tcPr>
          <w:p w:rsidR="003E5E2A" w:rsidRPr="009B64E1" w:rsidRDefault="003E5E2A" w:rsidP="00310E80">
            <w:pPr>
              <w:spacing w:line="360" w:lineRule="auto"/>
              <w:jc w:val="center"/>
              <w:rPr>
                <w:sz w:val="18"/>
                <w:szCs w:val="18"/>
              </w:rPr>
            </w:pPr>
            <w:r w:rsidRPr="009B64E1">
              <w:rPr>
                <w:sz w:val="18"/>
                <w:szCs w:val="18"/>
                <w:rtl/>
              </w:rPr>
              <w:t>26,8</w:t>
            </w:r>
          </w:p>
        </w:tc>
        <w:tc>
          <w:tcPr>
            <w:tcW w:w="903" w:type="dxa"/>
            <w:vAlign w:val="center"/>
          </w:tcPr>
          <w:p w:rsidR="003E5E2A" w:rsidRPr="009B64E1" w:rsidRDefault="003E5E2A" w:rsidP="00310E80">
            <w:pPr>
              <w:spacing w:line="360" w:lineRule="auto"/>
              <w:jc w:val="center"/>
              <w:rPr>
                <w:sz w:val="18"/>
                <w:szCs w:val="18"/>
              </w:rPr>
            </w:pPr>
            <w:r w:rsidRPr="009B64E1">
              <w:rPr>
                <w:sz w:val="18"/>
                <w:szCs w:val="18"/>
                <w:rtl/>
              </w:rPr>
              <w:t>33,1</w:t>
            </w:r>
          </w:p>
        </w:tc>
        <w:tc>
          <w:tcPr>
            <w:tcW w:w="916" w:type="dxa"/>
            <w:vAlign w:val="center"/>
          </w:tcPr>
          <w:p w:rsidR="003E5E2A" w:rsidRPr="009B64E1" w:rsidRDefault="003E5E2A" w:rsidP="00310E80">
            <w:pPr>
              <w:spacing w:line="360" w:lineRule="auto"/>
              <w:jc w:val="center"/>
              <w:rPr>
                <w:sz w:val="18"/>
                <w:szCs w:val="18"/>
              </w:rPr>
            </w:pPr>
            <w:r w:rsidRPr="009B64E1">
              <w:rPr>
                <w:sz w:val="18"/>
                <w:szCs w:val="18"/>
                <w:rtl/>
              </w:rPr>
              <w:t>21,3</w:t>
            </w:r>
          </w:p>
        </w:tc>
        <w:tc>
          <w:tcPr>
            <w:tcW w:w="3680" w:type="dxa"/>
            <w:vAlign w:val="center"/>
          </w:tcPr>
          <w:p w:rsidR="003E5E2A" w:rsidRPr="009B64E1" w:rsidRDefault="003E5E2A" w:rsidP="00310E80">
            <w:pPr>
              <w:tabs>
                <w:tab w:val="left" w:pos="-720"/>
              </w:tabs>
              <w:suppressAutoHyphens/>
              <w:bidi/>
              <w:spacing w:line="360" w:lineRule="auto"/>
              <w:rPr>
                <w:spacing w:val="-2"/>
                <w:sz w:val="18"/>
                <w:szCs w:val="18"/>
                <w:lang w:eastAsia="en-US"/>
              </w:rPr>
            </w:pPr>
            <w:r w:rsidRPr="009B64E1">
              <w:rPr>
                <w:spacing w:val="-2"/>
                <w:sz w:val="18"/>
                <w:szCs w:val="18"/>
                <w:rtl/>
                <w:lang w:val="en-US" w:eastAsia="en-US"/>
              </w:rPr>
              <w:t>نسبـة الإنـاث ضمـن السكـان النشيطيـن</w:t>
            </w:r>
            <w:r w:rsidRPr="009B64E1">
              <w:rPr>
                <w:spacing w:val="-2"/>
                <w:sz w:val="18"/>
                <w:szCs w:val="18"/>
                <w:lang w:eastAsia="en-US"/>
              </w:rPr>
              <w:t xml:space="preserve">  (%)</w:t>
            </w:r>
          </w:p>
        </w:tc>
      </w:tr>
      <w:tr w:rsidR="003E5E2A" w:rsidRPr="009B64E1" w:rsidTr="00310E80">
        <w:trPr>
          <w:trHeight w:val="57"/>
          <w:jc w:val="center"/>
        </w:trPr>
        <w:tc>
          <w:tcPr>
            <w:tcW w:w="846" w:type="dxa"/>
            <w:vAlign w:val="center"/>
          </w:tcPr>
          <w:p w:rsidR="003E5E2A" w:rsidRPr="004F3321" w:rsidRDefault="003E5E2A" w:rsidP="00310E80">
            <w:pPr>
              <w:jc w:val="center"/>
              <w:rPr>
                <w:rFonts w:ascii="Garamond" w:hAnsi="Garamond"/>
                <w:color w:val="000000"/>
                <w:sz w:val="22"/>
                <w:szCs w:val="22"/>
              </w:rPr>
            </w:pPr>
            <w:r w:rsidRPr="004F3321">
              <w:rPr>
                <w:rFonts w:ascii="Garamond" w:hAnsi="Garamond"/>
                <w:color w:val="000000"/>
                <w:sz w:val="22"/>
                <w:szCs w:val="22"/>
                <w:rtl/>
              </w:rPr>
              <w:t>48,0</w:t>
            </w:r>
          </w:p>
        </w:tc>
        <w:tc>
          <w:tcPr>
            <w:tcW w:w="909" w:type="dxa"/>
            <w:vAlign w:val="center"/>
          </w:tcPr>
          <w:p w:rsidR="003E5E2A" w:rsidRPr="004F3321" w:rsidRDefault="003E5E2A" w:rsidP="00310E80">
            <w:pPr>
              <w:jc w:val="center"/>
              <w:rPr>
                <w:rFonts w:ascii="Garamond" w:hAnsi="Garamond"/>
                <w:color w:val="000000"/>
                <w:sz w:val="22"/>
                <w:szCs w:val="22"/>
              </w:rPr>
            </w:pPr>
            <w:r w:rsidRPr="004F3321">
              <w:rPr>
                <w:rFonts w:ascii="Garamond" w:hAnsi="Garamond"/>
                <w:color w:val="000000"/>
                <w:sz w:val="22"/>
                <w:szCs w:val="22"/>
                <w:rtl/>
              </w:rPr>
              <w:t>57,2</w:t>
            </w:r>
          </w:p>
        </w:tc>
        <w:tc>
          <w:tcPr>
            <w:tcW w:w="909" w:type="dxa"/>
            <w:vAlign w:val="center"/>
          </w:tcPr>
          <w:p w:rsidR="003E5E2A" w:rsidRPr="004F3321" w:rsidRDefault="003E5E2A" w:rsidP="00310E80">
            <w:pPr>
              <w:jc w:val="center"/>
              <w:rPr>
                <w:rFonts w:ascii="Garamond" w:hAnsi="Garamond"/>
                <w:color w:val="000000"/>
                <w:sz w:val="22"/>
                <w:szCs w:val="22"/>
              </w:rPr>
            </w:pPr>
            <w:r w:rsidRPr="004F3321">
              <w:rPr>
                <w:rFonts w:ascii="Garamond" w:hAnsi="Garamond"/>
                <w:color w:val="000000"/>
                <w:sz w:val="22"/>
                <w:szCs w:val="22"/>
                <w:rtl/>
              </w:rPr>
              <w:t>42,1</w:t>
            </w:r>
          </w:p>
        </w:tc>
        <w:tc>
          <w:tcPr>
            <w:tcW w:w="909" w:type="dxa"/>
            <w:vAlign w:val="center"/>
          </w:tcPr>
          <w:p w:rsidR="003E5E2A" w:rsidRPr="009B64E1" w:rsidRDefault="003E5E2A" w:rsidP="00310E80">
            <w:pPr>
              <w:spacing w:line="360" w:lineRule="auto"/>
              <w:jc w:val="center"/>
              <w:rPr>
                <w:sz w:val="18"/>
                <w:szCs w:val="18"/>
              </w:rPr>
            </w:pPr>
            <w:r w:rsidRPr="009B64E1">
              <w:rPr>
                <w:sz w:val="18"/>
                <w:szCs w:val="18"/>
                <w:rtl/>
              </w:rPr>
              <w:t>48,3</w:t>
            </w:r>
          </w:p>
        </w:tc>
        <w:tc>
          <w:tcPr>
            <w:tcW w:w="903" w:type="dxa"/>
            <w:vAlign w:val="center"/>
          </w:tcPr>
          <w:p w:rsidR="003E5E2A" w:rsidRPr="009B64E1" w:rsidRDefault="003E5E2A" w:rsidP="00310E80">
            <w:pPr>
              <w:spacing w:line="360" w:lineRule="auto"/>
              <w:jc w:val="center"/>
              <w:rPr>
                <w:sz w:val="18"/>
                <w:szCs w:val="18"/>
              </w:rPr>
            </w:pPr>
            <w:r w:rsidRPr="009B64E1">
              <w:rPr>
                <w:sz w:val="18"/>
                <w:szCs w:val="18"/>
                <w:rtl/>
              </w:rPr>
              <w:t>57,4</w:t>
            </w:r>
          </w:p>
        </w:tc>
        <w:tc>
          <w:tcPr>
            <w:tcW w:w="916" w:type="dxa"/>
            <w:vAlign w:val="center"/>
          </w:tcPr>
          <w:p w:rsidR="003E5E2A" w:rsidRPr="009B64E1" w:rsidRDefault="003E5E2A" w:rsidP="00310E80">
            <w:pPr>
              <w:spacing w:line="360" w:lineRule="auto"/>
              <w:jc w:val="center"/>
              <w:rPr>
                <w:sz w:val="18"/>
                <w:szCs w:val="18"/>
              </w:rPr>
            </w:pPr>
            <w:r w:rsidRPr="009B64E1">
              <w:rPr>
                <w:sz w:val="18"/>
                <w:szCs w:val="18"/>
                <w:rtl/>
              </w:rPr>
              <w:t>42,4</w:t>
            </w:r>
          </w:p>
        </w:tc>
        <w:tc>
          <w:tcPr>
            <w:tcW w:w="3680" w:type="dxa"/>
            <w:vAlign w:val="center"/>
          </w:tcPr>
          <w:p w:rsidR="003E5E2A" w:rsidRPr="009B64E1" w:rsidRDefault="003E5E2A" w:rsidP="00310E80">
            <w:pPr>
              <w:numPr>
                <w:ilvl w:val="0"/>
                <w:numId w:val="1"/>
              </w:numPr>
              <w:tabs>
                <w:tab w:val="left" w:pos="-720"/>
              </w:tabs>
              <w:suppressAutoHyphens/>
              <w:bidi/>
              <w:spacing w:line="360" w:lineRule="auto"/>
              <w:ind w:left="0"/>
              <w:rPr>
                <w:b/>
                <w:bCs/>
                <w:spacing w:val="-2"/>
                <w:sz w:val="18"/>
                <w:szCs w:val="18"/>
                <w:lang w:val="en-US" w:eastAsia="en-US"/>
              </w:rPr>
            </w:pPr>
            <w:r w:rsidRPr="009B64E1">
              <w:rPr>
                <w:b/>
                <w:bCs/>
                <w:spacing w:val="-2"/>
                <w:sz w:val="18"/>
                <w:szCs w:val="18"/>
                <w:rtl/>
                <w:lang w:val="en-US" w:eastAsia="en-US"/>
              </w:rPr>
              <w:t>معـدل النشـاط</w:t>
            </w:r>
            <w:r w:rsidRPr="009B64E1">
              <w:rPr>
                <w:b/>
                <w:bCs/>
                <w:spacing w:val="-2"/>
                <w:sz w:val="18"/>
                <w:szCs w:val="18"/>
                <w:lang w:val="en-US" w:eastAsia="en-US"/>
              </w:rPr>
              <w:t xml:space="preserve"> (%)</w:t>
            </w:r>
          </w:p>
        </w:tc>
      </w:tr>
      <w:tr w:rsidR="003E5E2A" w:rsidRPr="009B64E1" w:rsidTr="00310E80">
        <w:trPr>
          <w:trHeight w:val="57"/>
          <w:jc w:val="center"/>
        </w:trPr>
        <w:tc>
          <w:tcPr>
            <w:tcW w:w="9072" w:type="dxa"/>
            <w:gridSpan w:val="7"/>
            <w:vAlign w:val="center"/>
          </w:tcPr>
          <w:p w:rsidR="003E5E2A" w:rsidRDefault="003E5E2A" w:rsidP="00310E80">
            <w:pPr>
              <w:jc w:val="center"/>
              <w:rPr>
                <w:rFonts w:ascii="Garamond" w:hAnsi="Garamond"/>
                <w:color w:val="000000"/>
                <w:sz w:val="22"/>
                <w:szCs w:val="22"/>
              </w:rPr>
            </w:pPr>
          </w:p>
        </w:tc>
      </w:tr>
      <w:tr w:rsidR="003E5E2A" w:rsidRPr="009B64E1" w:rsidTr="00310E80">
        <w:trPr>
          <w:trHeight w:val="57"/>
          <w:jc w:val="center"/>
        </w:trPr>
        <w:tc>
          <w:tcPr>
            <w:tcW w:w="846" w:type="dxa"/>
            <w:vAlign w:val="center"/>
          </w:tcPr>
          <w:p w:rsidR="003E5E2A" w:rsidRPr="004F3321" w:rsidRDefault="003E5E2A" w:rsidP="00310E80">
            <w:pPr>
              <w:jc w:val="center"/>
              <w:rPr>
                <w:rFonts w:ascii="Garamond" w:hAnsi="Garamond"/>
                <w:color w:val="000000"/>
                <w:sz w:val="22"/>
                <w:szCs w:val="22"/>
              </w:rPr>
            </w:pPr>
            <w:r w:rsidRPr="004F3321">
              <w:rPr>
                <w:rFonts w:ascii="Garamond" w:hAnsi="Garamond"/>
                <w:color w:val="000000"/>
                <w:sz w:val="22"/>
                <w:szCs w:val="22"/>
                <w:rtl/>
              </w:rPr>
              <w:t>72,4</w:t>
            </w:r>
          </w:p>
        </w:tc>
        <w:tc>
          <w:tcPr>
            <w:tcW w:w="909" w:type="dxa"/>
            <w:vAlign w:val="center"/>
          </w:tcPr>
          <w:p w:rsidR="003E5E2A" w:rsidRPr="004F3321" w:rsidRDefault="003E5E2A" w:rsidP="00310E80">
            <w:pPr>
              <w:jc w:val="center"/>
              <w:rPr>
                <w:rFonts w:ascii="Garamond" w:hAnsi="Garamond"/>
                <w:color w:val="000000"/>
                <w:sz w:val="22"/>
                <w:szCs w:val="22"/>
              </w:rPr>
            </w:pPr>
            <w:r w:rsidRPr="004F3321">
              <w:rPr>
                <w:rFonts w:ascii="Garamond" w:hAnsi="Garamond"/>
                <w:color w:val="000000"/>
                <w:sz w:val="22"/>
                <w:szCs w:val="22"/>
                <w:rtl/>
              </w:rPr>
              <w:t>78,7</w:t>
            </w:r>
          </w:p>
        </w:tc>
        <w:tc>
          <w:tcPr>
            <w:tcW w:w="909" w:type="dxa"/>
            <w:vAlign w:val="center"/>
          </w:tcPr>
          <w:p w:rsidR="003E5E2A" w:rsidRPr="004F3321" w:rsidRDefault="003E5E2A" w:rsidP="00310E80">
            <w:pPr>
              <w:jc w:val="center"/>
              <w:rPr>
                <w:rFonts w:ascii="Garamond" w:hAnsi="Garamond"/>
                <w:color w:val="000000"/>
                <w:sz w:val="22"/>
                <w:szCs w:val="22"/>
              </w:rPr>
            </w:pPr>
            <w:r w:rsidRPr="004F3321">
              <w:rPr>
                <w:rFonts w:ascii="Garamond" w:hAnsi="Garamond"/>
                <w:color w:val="000000"/>
                <w:sz w:val="22"/>
                <w:szCs w:val="22"/>
                <w:rtl/>
              </w:rPr>
              <w:t>68,2</w:t>
            </w:r>
          </w:p>
        </w:tc>
        <w:tc>
          <w:tcPr>
            <w:tcW w:w="909" w:type="dxa"/>
            <w:vAlign w:val="center"/>
          </w:tcPr>
          <w:p w:rsidR="003E5E2A" w:rsidRPr="009B64E1" w:rsidRDefault="003E5E2A" w:rsidP="00310E80">
            <w:pPr>
              <w:spacing w:line="360" w:lineRule="auto"/>
              <w:jc w:val="center"/>
              <w:rPr>
                <w:sz w:val="18"/>
                <w:szCs w:val="18"/>
              </w:rPr>
            </w:pPr>
            <w:r w:rsidRPr="009B64E1">
              <w:rPr>
                <w:sz w:val="18"/>
                <w:szCs w:val="18"/>
                <w:rtl/>
              </w:rPr>
              <w:t>73,0</w:t>
            </w:r>
          </w:p>
        </w:tc>
        <w:tc>
          <w:tcPr>
            <w:tcW w:w="903" w:type="dxa"/>
            <w:vAlign w:val="center"/>
          </w:tcPr>
          <w:p w:rsidR="003E5E2A" w:rsidRPr="009B64E1" w:rsidRDefault="003E5E2A" w:rsidP="00310E80">
            <w:pPr>
              <w:spacing w:line="360" w:lineRule="auto"/>
              <w:jc w:val="center"/>
              <w:rPr>
                <w:sz w:val="18"/>
                <w:szCs w:val="18"/>
              </w:rPr>
            </w:pPr>
            <w:r w:rsidRPr="009B64E1">
              <w:rPr>
                <w:sz w:val="18"/>
                <w:szCs w:val="18"/>
                <w:rtl/>
              </w:rPr>
              <w:t>79,3</w:t>
            </w:r>
          </w:p>
        </w:tc>
        <w:tc>
          <w:tcPr>
            <w:tcW w:w="916" w:type="dxa"/>
            <w:vAlign w:val="center"/>
          </w:tcPr>
          <w:p w:rsidR="003E5E2A" w:rsidRPr="009B64E1" w:rsidRDefault="003E5E2A" w:rsidP="00310E80">
            <w:pPr>
              <w:spacing w:line="360" w:lineRule="auto"/>
              <w:jc w:val="center"/>
              <w:rPr>
                <w:sz w:val="18"/>
                <w:szCs w:val="18"/>
              </w:rPr>
            </w:pPr>
            <w:r w:rsidRPr="009B64E1">
              <w:rPr>
                <w:sz w:val="18"/>
                <w:szCs w:val="18"/>
                <w:rtl/>
              </w:rPr>
              <w:t>69,0</w:t>
            </w:r>
          </w:p>
        </w:tc>
        <w:tc>
          <w:tcPr>
            <w:tcW w:w="3680" w:type="dxa"/>
            <w:vAlign w:val="center"/>
          </w:tcPr>
          <w:p w:rsidR="003E5E2A" w:rsidRPr="009B64E1" w:rsidRDefault="003E5E2A" w:rsidP="00310E80">
            <w:pPr>
              <w:tabs>
                <w:tab w:val="left" w:pos="-720"/>
              </w:tabs>
              <w:suppressAutoHyphens/>
              <w:bidi/>
              <w:spacing w:line="360" w:lineRule="auto"/>
              <w:rPr>
                <w:spacing w:val="-2"/>
                <w:sz w:val="18"/>
                <w:szCs w:val="18"/>
                <w:lang w:val="en-US" w:eastAsia="en-US"/>
              </w:rPr>
            </w:pPr>
            <w:r w:rsidRPr="009B64E1">
              <w:rPr>
                <w:spacing w:val="-2"/>
                <w:sz w:val="18"/>
                <w:szCs w:val="18"/>
                <w:rtl/>
                <w:lang w:val="en-US" w:eastAsia="en-US"/>
              </w:rPr>
              <w:t>ذكـور</w:t>
            </w:r>
          </w:p>
        </w:tc>
      </w:tr>
      <w:tr w:rsidR="003E5E2A" w:rsidRPr="009B64E1" w:rsidTr="00310E80">
        <w:trPr>
          <w:trHeight w:val="57"/>
          <w:jc w:val="center"/>
        </w:trPr>
        <w:tc>
          <w:tcPr>
            <w:tcW w:w="846" w:type="dxa"/>
            <w:vAlign w:val="center"/>
          </w:tcPr>
          <w:p w:rsidR="003E5E2A" w:rsidRPr="004F3321" w:rsidRDefault="003E5E2A" w:rsidP="00310E80">
            <w:pPr>
              <w:jc w:val="center"/>
              <w:rPr>
                <w:rFonts w:ascii="Garamond" w:hAnsi="Garamond"/>
                <w:color w:val="000000"/>
                <w:sz w:val="22"/>
                <w:szCs w:val="22"/>
              </w:rPr>
            </w:pPr>
            <w:r w:rsidRPr="004F3321">
              <w:rPr>
                <w:rFonts w:ascii="Garamond" w:hAnsi="Garamond"/>
                <w:color w:val="000000"/>
                <w:sz w:val="22"/>
                <w:szCs w:val="22"/>
                <w:rtl/>
              </w:rPr>
              <w:t>25,2</w:t>
            </w:r>
          </w:p>
        </w:tc>
        <w:tc>
          <w:tcPr>
            <w:tcW w:w="909" w:type="dxa"/>
            <w:vAlign w:val="center"/>
          </w:tcPr>
          <w:p w:rsidR="003E5E2A" w:rsidRPr="004F3321" w:rsidRDefault="003E5E2A" w:rsidP="00310E80">
            <w:pPr>
              <w:jc w:val="center"/>
              <w:rPr>
                <w:rFonts w:ascii="Garamond" w:hAnsi="Garamond"/>
                <w:color w:val="000000"/>
                <w:sz w:val="22"/>
                <w:szCs w:val="22"/>
              </w:rPr>
            </w:pPr>
            <w:r w:rsidRPr="004F3321">
              <w:rPr>
                <w:rFonts w:ascii="Garamond" w:hAnsi="Garamond"/>
                <w:color w:val="000000"/>
                <w:sz w:val="22"/>
                <w:szCs w:val="22"/>
                <w:rtl/>
              </w:rPr>
              <w:t>36,9</w:t>
            </w:r>
          </w:p>
        </w:tc>
        <w:tc>
          <w:tcPr>
            <w:tcW w:w="909" w:type="dxa"/>
            <w:vAlign w:val="center"/>
          </w:tcPr>
          <w:p w:rsidR="003E5E2A" w:rsidRPr="004F3321" w:rsidRDefault="003E5E2A" w:rsidP="00310E80">
            <w:pPr>
              <w:jc w:val="center"/>
              <w:rPr>
                <w:rFonts w:ascii="Garamond" w:hAnsi="Garamond"/>
                <w:color w:val="000000"/>
                <w:sz w:val="22"/>
                <w:szCs w:val="22"/>
              </w:rPr>
            </w:pPr>
            <w:r w:rsidRPr="004F3321">
              <w:rPr>
                <w:rFonts w:ascii="Garamond" w:hAnsi="Garamond"/>
                <w:color w:val="000000"/>
                <w:sz w:val="22"/>
                <w:szCs w:val="22"/>
                <w:rtl/>
              </w:rPr>
              <w:t>17,8</w:t>
            </w:r>
          </w:p>
        </w:tc>
        <w:tc>
          <w:tcPr>
            <w:tcW w:w="909" w:type="dxa"/>
            <w:vAlign w:val="center"/>
          </w:tcPr>
          <w:p w:rsidR="003E5E2A" w:rsidRPr="009B64E1" w:rsidRDefault="003E5E2A" w:rsidP="00310E80">
            <w:pPr>
              <w:spacing w:line="360" w:lineRule="auto"/>
              <w:jc w:val="center"/>
              <w:rPr>
                <w:sz w:val="18"/>
                <w:szCs w:val="18"/>
              </w:rPr>
            </w:pPr>
            <w:r w:rsidRPr="009B64E1">
              <w:rPr>
                <w:sz w:val="18"/>
                <w:szCs w:val="18"/>
                <w:rtl/>
              </w:rPr>
              <w:t>25,1</w:t>
            </w:r>
          </w:p>
        </w:tc>
        <w:tc>
          <w:tcPr>
            <w:tcW w:w="903" w:type="dxa"/>
            <w:vAlign w:val="center"/>
          </w:tcPr>
          <w:p w:rsidR="003E5E2A" w:rsidRPr="009B64E1" w:rsidRDefault="003E5E2A" w:rsidP="00310E80">
            <w:pPr>
              <w:spacing w:line="360" w:lineRule="auto"/>
              <w:jc w:val="center"/>
              <w:rPr>
                <w:sz w:val="18"/>
                <w:szCs w:val="18"/>
              </w:rPr>
            </w:pPr>
            <w:r w:rsidRPr="009B64E1">
              <w:rPr>
                <w:sz w:val="18"/>
                <w:szCs w:val="18"/>
                <w:rtl/>
              </w:rPr>
              <w:t>36,8</w:t>
            </w:r>
          </w:p>
        </w:tc>
        <w:tc>
          <w:tcPr>
            <w:tcW w:w="916" w:type="dxa"/>
            <w:vAlign w:val="center"/>
          </w:tcPr>
          <w:p w:rsidR="003E5E2A" w:rsidRPr="009B64E1" w:rsidRDefault="003E5E2A" w:rsidP="00310E80">
            <w:pPr>
              <w:spacing w:line="360" w:lineRule="auto"/>
              <w:jc w:val="center"/>
              <w:rPr>
                <w:sz w:val="18"/>
                <w:szCs w:val="18"/>
              </w:rPr>
            </w:pPr>
            <w:r w:rsidRPr="009B64E1">
              <w:rPr>
                <w:sz w:val="18"/>
                <w:szCs w:val="18"/>
                <w:rtl/>
              </w:rPr>
              <w:t>17,5</w:t>
            </w:r>
          </w:p>
        </w:tc>
        <w:tc>
          <w:tcPr>
            <w:tcW w:w="3680" w:type="dxa"/>
            <w:vAlign w:val="center"/>
          </w:tcPr>
          <w:p w:rsidR="003E5E2A" w:rsidRPr="009B64E1" w:rsidRDefault="003E5E2A" w:rsidP="00310E80">
            <w:pPr>
              <w:tabs>
                <w:tab w:val="left" w:pos="-720"/>
              </w:tabs>
              <w:suppressAutoHyphens/>
              <w:bidi/>
              <w:spacing w:line="360" w:lineRule="auto"/>
              <w:rPr>
                <w:spacing w:val="-2"/>
                <w:sz w:val="18"/>
                <w:szCs w:val="18"/>
                <w:lang w:val="en-US" w:eastAsia="en-US"/>
              </w:rPr>
            </w:pPr>
            <w:r w:rsidRPr="009B64E1">
              <w:rPr>
                <w:spacing w:val="-2"/>
                <w:sz w:val="18"/>
                <w:szCs w:val="18"/>
                <w:rtl/>
                <w:lang w:val="en-US" w:eastAsia="en-US"/>
              </w:rPr>
              <w:t>إنـاث</w:t>
            </w:r>
          </w:p>
        </w:tc>
      </w:tr>
      <w:tr w:rsidR="003E5E2A" w:rsidRPr="009B64E1" w:rsidTr="00310E80">
        <w:trPr>
          <w:trHeight w:val="57"/>
          <w:jc w:val="center"/>
        </w:trPr>
        <w:tc>
          <w:tcPr>
            <w:tcW w:w="9072" w:type="dxa"/>
            <w:gridSpan w:val="7"/>
            <w:vAlign w:val="center"/>
          </w:tcPr>
          <w:p w:rsidR="003E5E2A" w:rsidRDefault="003E5E2A" w:rsidP="00310E80">
            <w:pPr>
              <w:jc w:val="center"/>
              <w:rPr>
                <w:rFonts w:ascii="Garamond" w:hAnsi="Garamond"/>
                <w:color w:val="000000"/>
                <w:sz w:val="22"/>
                <w:szCs w:val="22"/>
              </w:rPr>
            </w:pPr>
          </w:p>
        </w:tc>
      </w:tr>
      <w:tr w:rsidR="003E5E2A" w:rsidRPr="009B64E1" w:rsidTr="00310E80">
        <w:trPr>
          <w:trHeight w:val="57"/>
          <w:jc w:val="center"/>
        </w:trPr>
        <w:tc>
          <w:tcPr>
            <w:tcW w:w="846" w:type="dxa"/>
            <w:vAlign w:val="center"/>
          </w:tcPr>
          <w:p w:rsidR="003E5E2A" w:rsidRPr="004F3321" w:rsidRDefault="003E5E2A" w:rsidP="00310E80">
            <w:pPr>
              <w:jc w:val="center"/>
              <w:rPr>
                <w:rFonts w:ascii="Garamond" w:hAnsi="Garamond"/>
                <w:color w:val="000000"/>
                <w:sz w:val="22"/>
                <w:szCs w:val="22"/>
              </w:rPr>
            </w:pPr>
            <w:r w:rsidRPr="004F3321">
              <w:rPr>
                <w:rFonts w:ascii="Garamond" w:hAnsi="Garamond"/>
                <w:color w:val="000000"/>
                <w:sz w:val="22"/>
                <w:szCs w:val="22"/>
                <w:rtl/>
              </w:rPr>
              <w:t>32,2</w:t>
            </w:r>
          </w:p>
        </w:tc>
        <w:tc>
          <w:tcPr>
            <w:tcW w:w="909" w:type="dxa"/>
            <w:vAlign w:val="center"/>
          </w:tcPr>
          <w:p w:rsidR="003E5E2A" w:rsidRPr="004F3321" w:rsidRDefault="003E5E2A" w:rsidP="00310E80">
            <w:pPr>
              <w:jc w:val="center"/>
              <w:rPr>
                <w:rFonts w:ascii="Garamond" w:hAnsi="Garamond"/>
                <w:color w:val="000000"/>
                <w:sz w:val="22"/>
                <w:szCs w:val="22"/>
              </w:rPr>
            </w:pPr>
            <w:r w:rsidRPr="004F3321">
              <w:rPr>
                <w:rFonts w:ascii="Garamond" w:hAnsi="Garamond"/>
                <w:color w:val="000000"/>
                <w:sz w:val="22"/>
                <w:szCs w:val="22"/>
                <w:rtl/>
              </w:rPr>
              <w:t>43,7</w:t>
            </w:r>
          </w:p>
        </w:tc>
        <w:tc>
          <w:tcPr>
            <w:tcW w:w="909" w:type="dxa"/>
            <w:vAlign w:val="center"/>
          </w:tcPr>
          <w:p w:rsidR="003E5E2A" w:rsidRPr="004F3321" w:rsidRDefault="003E5E2A" w:rsidP="00310E80">
            <w:pPr>
              <w:jc w:val="center"/>
              <w:rPr>
                <w:rFonts w:ascii="Garamond" w:hAnsi="Garamond"/>
                <w:color w:val="000000"/>
                <w:sz w:val="22"/>
                <w:szCs w:val="22"/>
              </w:rPr>
            </w:pPr>
            <w:r w:rsidRPr="004F3321">
              <w:rPr>
                <w:rFonts w:ascii="Garamond" w:hAnsi="Garamond"/>
                <w:color w:val="000000"/>
                <w:sz w:val="22"/>
                <w:szCs w:val="22"/>
                <w:rtl/>
              </w:rPr>
              <w:t>22,5</w:t>
            </w:r>
          </w:p>
        </w:tc>
        <w:tc>
          <w:tcPr>
            <w:tcW w:w="909" w:type="dxa"/>
            <w:vAlign w:val="center"/>
          </w:tcPr>
          <w:p w:rsidR="003E5E2A" w:rsidRPr="009B64E1" w:rsidRDefault="003E5E2A" w:rsidP="00310E80">
            <w:pPr>
              <w:spacing w:line="360" w:lineRule="auto"/>
              <w:jc w:val="center"/>
              <w:rPr>
                <w:sz w:val="18"/>
                <w:szCs w:val="18"/>
              </w:rPr>
            </w:pPr>
            <w:r w:rsidRPr="009B64E1">
              <w:rPr>
                <w:sz w:val="18"/>
                <w:szCs w:val="18"/>
                <w:rtl/>
              </w:rPr>
              <w:t>32,2</w:t>
            </w:r>
          </w:p>
        </w:tc>
        <w:tc>
          <w:tcPr>
            <w:tcW w:w="903" w:type="dxa"/>
            <w:vAlign w:val="center"/>
          </w:tcPr>
          <w:p w:rsidR="003E5E2A" w:rsidRPr="009B64E1" w:rsidRDefault="003E5E2A" w:rsidP="00310E80">
            <w:pPr>
              <w:spacing w:line="360" w:lineRule="auto"/>
              <w:jc w:val="center"/>
              <w:rPr>
                <w:sz w:val="18"/>
                <w:szCs w:val="18"/>
              </w:rPr>
            </w:pPr>
            <w:r w:rsidRPr="009B64E1">
              <w:rPr>
                <w:sz w:val="18"/>
                <w:szCs w:val="18"/>
                <w:rtl/>
              </w:rPr>
              <w:t>43,0</w:t>
            </w:r>
          </w:p>
        </w:tc>
        <w:tc>
          <w:tcPr>
            <w:tcW w:w="916" w:type="dxa"/>
            <w:vAlign w:val="center"/>
          </w:tcPr>
          <w:p w:rsidR="003E5E2A" w:rsidRPr="009B64E1" w:rsidRDefault="003E5E2A" w:rsidP="00310E80">
            <w:pPr>
              <w:spacing w:line="360" w:lineRule="auto"/>
              <w:jc w:val="center"/>
              <w:rPr>
                <w:sz w:val="18"/>
                <w:szCs w:val="18"/>
              </w:rPr>
            </w:pPr>
            <w:r w:rsidRPr="009B64E1">
              <w:rPr>
                <w:sz w:val="18"/>
                <w:szCs w:val="18"/>
                <w:rtl/>
              </w:rPr>
              <w:t>23,1</w:t>
            </w:r>
          </w:p>
        </w:tc>
        <w:tc>
          <w:tcPr>
            <w:tcW w:w="3680" w:type="dxa"/>
            <w:vAlign w:val="center"/>
          </w:tcPr>
          <w:p w:rsidR="003E5E2A" w:rsidRPr="009B64E1" w:rsidRDefault="003E5E2A" w:rsidP="00310E80">
            <w:pPr>
              <w:tabs>
                <w:tab w:val="left" w:pos="-720"/>
              </w:tabs>
              <w:suppressAutoHyphens/>
              <w:bidi/>
              <w:spacing w:line="360" w:lineRule="auto"/>
              <w:rPr>
                <w:spacing w:val="-2"/>
                <w:sz w:val="18"/>
                <w:szCs w:val="18"/>
                <w:lang w:val="en-US" w:eastAsia="en-US"/>
              </w:rPr>
            </w:pPr>
            <w:r w:rsidRPr="009B64E1">
              <w:rPr>
                <w:spacing w:val="-2"/>
                <w:sz w:val="18"/>
                <w:szCs w:val="18"/>
                <w:lang w:val="en-US" w:eastAsia="en-US"/>
              </w:rPr>
              <w:t xml:space="preserve">   24 – 15</w:t>
            </w:r>
            <w:r w:rsidRPr="009B64E1">
              <w:rPr>
                <w:spacing w:val="-2"/>
                <w:sz w:val="18"/>
                <w:szCs w:val="18"/>
                <w:rtl/>
                <w:lang w:val="en-US" w:eastAsia="en-US"/>
              </w:rPr>
              <w:t>سنـة</w:t>
            </w:r>
          </w:p>
        </w:tc>
      </w:tr>
      <w:tr w:rsidR="003E5E2A" w:rsidRPr="009B64E1" w:rsidTr="00310E80">
        <w:trPr>
          <w:trHeight w:val="57"/>
          <w:jc w:val="center"/>
        </w:trPr>
        <w:tc>
          <w:tcPr>
            <w:tcW w:w="846" w:type="dxa"/>
            <w:vAlign w:val="center"/>
          </w:tcPr>
          <w:p w:rsidR="003E5E2A" w:rsidRPr="004F3321" w:rsidRDefault="003E5E2A" w:rsidP="00310E80">
            <w:pPr>
              <w:jc w:val="center"/>
              <w:rPr>
                <w:rFonts w:ascii="Garamond" w:hAnsi="Garamond"/>
                <w:color w:val="000000"/>
                <w:sz w:val="22"/>
                <w:szCs w:val="22"/>
              </w:rPr>
            </w:pPr>
            <w:r w:rsidRPr="004F3321">
              <w:rPr>
                <w:rFonts w:ascii="Garamond" w:hAnsi="Garamond"/>
                <w:color w:val="000000"/>
                <w:sz w:val="22"/>
                <w:szCs w:val="22"/>
                <w:rtl/>
              </w:rPr>
              <w:t>61,2</w:t>
            </w:r>
          </w:p>
        </w:tc>
        <w:tc>
          <w:tcPr>
            <w:tcW w:w="909" w:type="dxa"/>
            <w:vAlign w:val="center"/>
          </w:tcPr>
          <w:p w:rsidR="003E5E2A" w:rsidRPr="004F3321" w:rsidRDefault="003E5E2A" w:rsidP="00310E80">
            <w:pPr>
              <w:jc w:val="center"/>
              <w:rPr>
                <w:rFonts w:ascii="Garamond" w:hAnsi="Garamond"/>
                <w:color w:val="000000"/>
                <w:sz w:val="22"/>
                <w:szCs w:val="22"/>
              </w:rPr>
            </w:pPr>
            <w:r w:rsidRPr="004F3321">
              <w:rPr>
                <w:rFonts w:ascii="Garamond" w:hAnsi="Garamond"/>
                <w:color w:val="000000"/>
                <w:sz w:val="22"/>
                <w:szCs w:val="22"/>
                <w:rtl/>
              </w:rPr>
              <w:t>65,0</w:t>
            </w:r>
          </w:p>
        </w:tc>
        <w:tc>
          <w:tcPr>
            <w:tcW w:w="909" w:type="dxa"/>
            <w:vAlign w:val="center"/>
          </w:tcPr>
          <w:p w:rsidR="003E5E2A" w:rsidRPr="004F3321" w:rsidRDefault="003E5E2A" w:rsidP="00310E80">
            <w:pPr>
              <w:jc w:val="center"/>
              <w:rPr>
                <w:rFonts w:ascii="Garamond" w:hAnsi="Garamond"/>
                <w:color w:val="000000"/>
                <w:sz w:val="22"/>
                <w:szCs w:val="22"/>
              </w:rPr>
            </w:pPr>
            <w:r w:rsidRPr="004F3321">
              <w:rPr>
                <w:rFonts w:ascii="Garamond" w:hAnsi="Garamond"/>
                <w:color w:val="000000"/>
                <w:sz w:val="22"/>
                <w:szCs w:val="22"/>
                <w:rtl/>
              </w:rPr>
              <w:t>58,7</w:t>
            </w:r>
          </w:p>
        </w:tc>
        <w:tc>
          <w:tcPr>
            <w:tcW w:w="909" w:type="dxa"/>
            <w:vAlign w:val="center"/>
          </w:tcPr>
          <w:p w:rsidR="003E5E2A" w:rsidRPr="009B64E1" w:rsidRDefault="003E5E2A" w:rsidP="00310E80">
            <w:pPr>
              <w:spacing w:line="360" w:lineRule="auto"/>
              <w:jc w:val="center"/>
              <w:rPr>
                <w:sz w:val="18"/>
                <w:szCs w:val="18"/>
              </w:rPr>
            </w:pPr>
            <w:r w:rsidRPr="009B64E1">
              <w:rPr>
                <w:sz w:val="18"/>
                <w:szCs w:val="18"/>
                <w:rtl/>
              </w:rPr>
              <w:t>61,6</w:t>
            </w:r>
          </w:p>
        </w:tc>
        <w:tc>
          <w:tcPr>
            <w:tcW w:w="903" w:type="dxa"/>
            <w:vAlign w:val="center"/>
          </w:tcPr>
          <w:p w:rsidR="003E5E2A" w:rsidRPr="009B64E1" w:rsidRDefault="003E5E2A" w:rsidP="00310E80">
            <w:pPr>
              <w:spacing w:line="360" w:lineRule="auto"/>
              <w:jc w:val="center"/>
              <w:rPr>
                <w:sz w:val="18"/>
                <w:szCs w:val="18"/>
              </w:rPr>
            </w:pPr>
            <w:r w:rsidRPr="009B64E1">
              <w:rPr>
                <w:sz w:val="18"/>
                <w:szCs w:val="18"/>
                <w:rtl/>
              </w:rPr>
              <w:t>65,3</w:t>
            </w:r>
          </w:p>
        </w:tc>
        <w:tc>
          <w:tcPr>
            <w:tcW w:w="916" w:type="dxa"/>
            <w:vAlign w:val="center"/>
          </w:tcPr>
          <w:p w:rsidR="003E5E2A" w:rsidRPr="009B64E1" w:rsidRDefault="003E5E2A" w:rsidP="00310E80">
            <w:pPr>
              <w:spacing w:line="360" w:lineRule="auto"/>
              <w:jc w:val="center"/>
              <w:rPr>
                <w:sz w:val="18"/>
                <w:szCs w:val="18"/>
              </w:rPr>
            </w:pPr>
            <w:r w:rsidRPr="009B64E1">
              <w:rPr>
                <w:sz w:val="18"/>
                <w:szCs w:val="18"/>
                <w:rtl/>
              </w:rPr>
              <w:t>59,1</w:t>
            </w:r>
          </w:p>
        </w:tc>
        <w:tc>
          <w:tcPr>
            <w:tcW w:w="3680" w:type="dxa"/>
            <w:vAlign w:val="center"/>
          </w:tcPr>
          <w:p w:rsidR="003E5E2A" w:rsidRPr="009B64E1" w:rsidRDefault="003E5E2A" w:rsidP="00310E80">
            <w:pPr>
              <w:tabs>
                <w:tab w:val="left" w:pos="-720"/>
              </w:tabs>
              <w:suppressAutoHyphens/>
              <w:bidi/>
              <w:spacing w:line="360" w:lineRule="auto"/>
              <w:rPr>
                <w:spacing w:val="-2"/>
                <w:sz w:val="18"/>
                <w:szCs w:val="18"/>
                <w:lang w:val="en-US" w:eastAsia="en-US"/>
              </w:rPr>
            </w:pPr>
            <w:r w:rsidRPr="009B64E1">
              <w:rPr>
                <w:spacing w:val="-2"/>
                <w:sz w:val="18"/>
                <w:szCs w:val="18"/>
                <w:lang w:val="en-US" w:eastAsia="en-US"/>
              </w:rPr>
              <w:t xml:space="preserve">   34 – 25</w:t>
            </w:r>
            <w:r w:rsidRPr="009B64E1">
              <w:rPr>
                <w:spacing w:val="-2"/>
                <w:sz w:val="18"/>
                <w:szCs w:val="18"/>
                <w:rtl/>
                <w:lang w:val="en-US" w:eastAsia="en-US"/>
              </w:rPr>
              <w:t>سنـة</w:t>
            </w:r>
          </w:p>
        </w:tc>
      </w:tr>
      <w:tr w:rsidR="003E5E2A" w:rsidRPr="009B64E1" w:rsidTr="00310E80">
        <w:trPr>
          <w:trHeight w:val="57"/>
          <w:jc w:val="center"/>
        </w:trPr>
        <w:tc>
          <w:tcPr>
            <w:tcW w:w="846" w:type="dxa"/>
            <w:vAlign w:val="center"/>
          </w:tcPr>
          <w:p w:rsidR="003E5E2A" w:rsidRPr="004F3321" w:rsidRDefault="003E5E2A" w:rsidP="00310E80">
            <w:pPr>
              <w:jc w:val="center"/>
              <w:rPr>
                <w:rFonts w:ascii="Garamond" w:hAnsi="Garamond"/>
                <w:color w:val="000000"/>
                <w:sz w:val="22"/>
                <w:szCs w:val="22"/>
              </w:rPr>
            </w:pPr>
            <w:r w:rsidRPr="004F3321">
              <w:rPr>
                <w:rFonts w:ascii="Garamond" w:hAnsi="Garamond"/>
                <w:color w:val="000000"/>
                <w:sz w:val="22"/>
                <w:szCs w:val="22"/>
                <w:rtl/>
              </w:rPr>
              <w:t>60,5</w:t>
            </w:r>
          </w:p>
        </w:tc>
        <w:tc>
          <w:tcPr>
            <w:tcW w:w="909" w:type="dxa"/>
            <w:vAlign w:val="center"/>
          </w:tcPr>
          <w:p w:rsidR="003E5E2A" w:rsidRPr="004F3321" w:rsidRDefault="003E5E2A" w:rsidP="00310E80">
            <w:pPr>
              <w:jc w:val="center"/>
              <w:rPr>
                <w:rFonts w:ascii="Garamond" w:hAnsi="Garamond"/>
                <w:color w:val="000000"/>
                <w:sz w:val="22"/>
                <w:szCs w:val="22"/>
              </w:rPr>
            </w:pPr>
            <w:r w:rsidRPr="004F3321">
              <w:rPr>
                <w:rFonts w:ascii="Garamond" w:hAnsi="Garamond"/>
                <w:color w:val="000000"/>
                <w:sz w:val="22"/>
                <w:szCs w:val="22"/>
                <w:rtl/>
              </w:rPr>
              <w:t>68,5</w:t>
            </w:r>
          </w:p>
        </w:tc>
        <w:tc>
          <w:tcPr>
            <w:tcW w:w="909" w:type="dxa"/>
            <w:vAlign w:val="center"/>
          </w:tcPr>
          <w:p w:rsidR="003E5E2A" w:rsidRPr="004F3321" w:rsidRDefault="003E5E2A" w:rsidP="00310E80">
            <w:pPr>
              <w:jc w:val="center"/>
              <w:rPr>
                <w:rFonts w:ascii="Garamond" w:hAnsi="Garamond"/>
                <w:color w:val="000000"/>
                <w:sz w:val="22"/>
                <w:szCs w:val="22"/>
              </w:rPr>
            </w:pPr>
            <w:r w:rsidRPr="004F3321">
              <w:rPr>
                <w:rFonts w:ascii="Garamond" w:hAnsi="Garamond"/>
                <w:color w:val="000000"/>
                <w:sz w:val="22"/>
                <w:szCs w:val="22"/>
                <w:rtl/>
              </w:rPr>
              <w:t>56,1</w:t>
            </w:r>
          </w:p>
        </w:tc>
        <w:tc>
          <w:tcPr>
            <w:tcW w:w="909" w:type="dxa"/>
            <w:vAlign w:val="center"/>
          </w:tcPr>
          <w:p w:rsidR="003E5E2A" w:rsidRPr="009B64E1" w:rsidRDefault="003E5E2A" w:rsidP="00310E80">
            <w:pPr>
              <w:spacing w:line="360" w:lineRule="auto"/>
              <w:jc w:val="center"/>
              <w:rPr>
                <w:sz w:val="18"/>
                <w:szCs w:val="18"/>
              </w:rPr>
            </w:pPr>
            <w:r w:rsidRPr="009B64E1">
              <w:rPr>
                <w:sz w:val="18"/>
                <w:szCs w:val="18"/>
                <w:rtl/>
              </w:rPr>
              <w:t>61,4</w:t>
            </w:r>
          </w:p>
        </w:tc>
        <w:tc>
          <w:tcPr>
            <w:tcW w:w="903" w:type="dxa"/>
            <w:vAlign w:val="center"/>
          </w:tcPr>
          <w:p w:rsidR="003E5E2A" w:rsidRPr="009B64E1" w:rsidRDefault="003E5E2A" w:rsidP="00310E80">
            <w:pPr>
              <w:spacing w:line="360" w:lineRule="auto"/>
              <w:jc w:val="center"/>
              <w:rPr>
                <w:sz w:val="18"/>
                <w:szCs w:val="18"/>
              </w:rPr>
            </w:pPr>
            <w:r w:rsidRPr="009B64E1">
              <w:rPr>
                <w:sz w:val="18"/>
                <w:szCs w:val="18"/>
                <w:rtl/>
              </w:rPr>
              <w:t>69,8</w:t>
            </w:r>
          </w:p>
        </w:tc>
        <w:tc>
          <w:tcPr>
            <w:tcW w:w="916" w:type="dxa"/>
            <w:vAlign w:val="center"/>
          </w:tcPr>
          <w:p w:rsidR="003E5E2A" w:rsidRPr="009B64E1" w:rsidRDefault="003E5E2A" w:rsidP="00310E80">
            <w:pPr>
              <w:spacing w:line="360" w:lineRule="auto"/>
              <w:jc w:val="center"/>
              <w:rPr>
                <w:sz w:val="18"/>
                <w:szCs w:val="18"/>
              </w:rPr>
            </w:pPr>
            <w:r w:rsidRPr="009B64E1">
              <w:rPr>
                <w:sz w:val="18"/>
                <w:szCs w:val="18"/>
                <w:rtl/>
              </w:rPr>
              <w:t>56,7</w:t>
            </w:r>
          </w:p>
        </w:tc>
        <w:tc>
          <w:tcPr>
            <w:tcW w:w="3680" w:type="dxa"/>
            <w:vAlign w:val="center"/>
          </w:tcPr>
          <w:p w:rsidR="003E5E2A" w:rsidRPr="009B64E1" w:rsidRDefault="003E5E2A" w:rsidP="00310E80">
            <w:pPr>
              <w:tabs>
                <w:tab w:val="left" w:pos="-720"/>
              </w:tabs>
              <w:suppressAutoHyphens/>
              <w:bidi/>
              <w:spacing w:line="360" w:lineRule="auto"/>
              <w:rPr>
                <w:spacing w:val="-2"/>
                <w:sz w:val="18"/>
                <w:szCs w:val="18"/>
                <w:lang w:val="en-US" w:eastAsia="en-US"/>
              </w:rPr>
            </w:pPr>
            <w:r w:rsidRPr="009B64E1">
              <w:rPr>
                <w:spacing w:val="-2"/>
                <w:sz w:val="18"/>
                <w:szCs w:val="18"/>
                <w:lang w:val="en-US" w:eastAsia="en-US"/>
              </w:rPr>
              <w:t xml:space="preserve">   44 – 35</w:t>
            </w:r>
            <w:r w:rsidRPr="009B64E1">
              <w:rPr>
                <w:spacing w:val="-2"/>
                <w:sz w:val="18"/>
                <w:szCs w:val="18"/>
                <w:rtl/>
                <w:lang w:val="en-US" w:eastAsia="en-US"/>
              </w:rPr>
              <w:t>سنـة</w:t>
            </w:r>
          </w:p>
        </w:tc>
      </w:tr>
      <w:tr w:rsidR="003E5E2A" w:rsidRPr="009B64E1" w:rsidTr="00310E80">
        <w:trPr>
          <w:trHeight w:val="57"/>
          <w:jc w:val="center"/>
        </w:trPr>
        <w:tc>
          <w:tcPr>
            <w:tcW w:w="846" w:type="dxa"/>
            <w:vAlign w:val="center"/>
          </w:tcPr>
          <w:p w:rsidR="003E5E2A" w:rsidRPr="004F3321" w:rsidRDefault="003E5E2A" w:rsidP="00310E80">
            <w:pPr>
              <w:jc w:val="center"/>
              <w:rPr>
                <w:rFonts w:ascii="Garamond" w:hAnsi="Garamond"/>
                <w:color w:val="000000"/>
                <w:sz w:val="22"/>
                <w:szCs w:val="22"/>
              </w:rPr>
            </w:pPr>
            <w:r w:rsidRPr="004F3321">
              <w:rPr>
                <w:rFonts w:ascii="Garamond" w:hAnsi="Garamond"/>
                <w:color w:val="000000"/>
                <w:sz w:val="22"/>
                <w:szCs w:val="22"/>
                <w:rtl/>
              </w:rPr>
              <w:t>44,0</w:t>
            </w:r>
          </w:p>
        </w:tc>
        <w:tc>
          <w:tcPr>
            <w:tcW w:w="909" w:type="dxa"/>
            <w:vAlign w:val="center"/>
          </w:tcPr>
          <w:p w:rsidR="003E5E2A" w:rsidRPr="004F3321" w:rsidRDefault="003E5E2A" w:rsidP="00310E80">
            <w:pPr>
              <w:jc w:val="center"/>
              <w:rPr>
                <w:rFonts w:ascii="Garamond" w:hAnsi="Garamond"/>
                <w:color w:val="000000"/>
                <w:sz w:val="22"/>
                <w:szCs w:val="22"/>
              </w:rPr>
            </w:pPr>
            <w:r w:rsidRPr="004F3321">
              <w:rPr>
                <w:rFonts w:ascii="Garamond" w:hAnsi="Garamond"/>
                <w:color w:val="000000"/>
                <w:sz w:val="22"/>
                <w:szCs w:val="22"/>
                <w:rtl/>
              </w:rPr>
              <w:t>57,9</w:t>
            </w:r>
          </w:p>
        </w:tc>
        <w:tc>
          <w:tcPr>
            <w:tcW w:w="909" w:type="dxa"/>
            <w:vAlign w:val="center"/>
          </w:tcPr>
          <w:p w:rsidR="003E5E2A" w:rsidRPr="004F3321" w:rsidRDefault="003E5E2A" w:rsidP="00310E80">
            <w:pPr>
              <w:jc w:val="center"/>
              <w:rPr>
                <w:rFonts w:ascii="Garamond" w:hAnsi="Garamond"/>
                <w:color w:val="000000"/>
                <w:sz w:val="22"/>
                <w:szCs w:val="22"/>
              </w:rPr>
            </w:pPr>
            <w:r w:rsidRPr="004F3321">
              <w:rPr>
                <w:rFonts w:ascii="Garamond" w:hAnsi="Garamond"/>
                <w:color w:val="000000"/>
                <w:sz w:val="22"/>
                <w:szCs w:val="22"/>
                <w:rtl/>
              </w:rPr>
              <w:t>36,3</w:t>
            </w:r>
          </w:p>
        </w:tc>
        <w:tc>
          <w:tcPr>
            <w:tcW w:w="909" w:type="dxa"/>
            <w:vAlign w:val="center"/>
          </w:tcPr>
          <w:p w:rsidR="003E5E2A" w:rsidRPr="009B64E1" w:rsidRDefault="003E5E2A" w:rsidP="00310E80">
            <w:pPr>
              <w:spacing w:line="360" w:lineRule="auto"/>
              <w:jc w:val="center"/>
              <w:rPr>
                <w:sz w:val="18"/>
                <w:szCs w:val="18"/>
              </w:rPr>
            </w:pPr>
            <w:r w:rsidRPr="009B64E1">
              <w:rPr>
                <w:sz w:val="18"/>
                <w:szCs w:val="18"/>
                <w:rtl/>
              </w:rPr>
              <w:t>44,4</w:t>
            </w:r>
          </w:p>
        </w:tc>
        <w:tc>
          <w:tcPr>
            <w:tcW w:w="903" w:type="dxa"/>
            <w:vAlign w:val="center"/>
          </w:tcPr>
          <w:p w:rsidR="003E5E2A" w:rsidRPr="009B64E1" w:rsidRDefault="003E5E2A" w:rsidP="00310E80">
            <w:pPr>
              <w:spacing w:line="360" w:lineRule="auto"/>
              <w:jc w:val="center"/>
              <w:rPr>
                <w:sz w:val="18"/>
                <w:szCs w:val="18"/>
              </w:rPr>
            </w:pPr>
            <w:r w:rsidRPr="009B64E1">
              <w:rPr>
                <w:sz w:val="18"/>
                <w:szCs w:val="18"/>
                <w:rtl/>
              </w:rPr>
              <w:t>59,0</w:t>
            </w:r>
          </w:p>
        </w:tc>
        <w:tc>
          <w:tcPr>
            <w:tcW w:w="916" w:type="dxa"/>
            <w:vAlign w:val="center"/>
          </w:tcPr>
          <w:p w:rsidR="003E5E2A" w:rsidRPr="009B64E1" w:rsidRDefault="003E5E2A" w:rsidP="00310E80">
            <w:pPr>
              <w:spacing w:line="360" w:lineRule="auto"/>
              <w:jc w:val="center"/>
              <w:rPr>
                <w:sz w:val="18"/>
                <w:szCs w:val="18"/>
              </w:rPr>
            </w:pPr>
            <w:r w:rsidRPr="009B64E1">
              <w:rPr>
                <w:sz w:val="18"/>
                <w:szCs w:val="18"/>
                <w:rtl/>
              </w:rPr>
              <w:t>36,1</w:t>
            </w:r>
          </w:p>
        </w:tc>
        <w:tc>
          <w:tcPr>
            <w:tcW w:w="3680" w:type="dxa"/>
            <w:vAlign w:val="center"/>
          </w:tcPr>
          <w:p w:rsidR="003E5E2A" w:rsidRPr="009B64E1" w:rsidRDefault="003E5E2A" w:rsidP="00310E80">
            <w:pPr>
              <w:tabs>
                <w:tab w:val="left" w:pos="-720"/>
              </w:tabs>
              <w:suppressAutoHyphens/>
              <w:bidi/>
              <w:spacing w:line="360" w:lineRule="auto"/>
              <w:rPr>
                <w:spacing w:val="-2"/>
                <w:sz w:val="18"/>
                <w:szCs w:val="18"/>
                <w:lang w:val="en-US" w:eastAsia="en-US"/>
              </w:rPr>
            </w:pPr>
            <w:r w:rsidRPr="009B64E1">
              <w:rPr>
                <w:spacing w:val="-2"/>
                <w:sz w:val="18"/>
                <w:szCs w:val="18"/>
                <w:lang w:val="en-US" w:eastAsia="en-US"/>
              </w:rPr>
              <w:t xml:space="preserve">   45</w:t>
            </w:r>
            <w:r w:rsidRPr="009B64E1">
              <w:rPr>
                <w:spacing w:val="-2"/>
                <w:sz w:val="18"/>
                <w:szCs w:val="18"/>
                <w:rtl/>
                <w:lang w:val="en-US" w:eastAsia="en-US"/>
              </w:rPr>
              <w:t>سنـةفأكثـر</w:t>
            </w:r>
          </w:p>
        </w:tc>
      </w:tr>
      <w:tr w:rsidR="003E5E2A" w:rsidRPr="009B64E1" w:rsidTr="00310E80">
        <w:trPr>
          <w:trHeight w:val="57"/>
          <w:jc w:val="center"/>
        </w:trPr>
        <w:tc>
          <w:tcPr>
            <w:tcW w:w="9072" w:type="dxa"/>
            <w:gridSpan w:val="7"/>
            <w:vAlign w:val="center"/>
          </w:tcPr>
          <w:p w:rsidR="003E5E2A" w:rsidRDefault="003E5E2A" w:rsidP="00310E80">
            <w:pPr>
              <w:jc w:val="center"/>
              <w:rPr>
                <w:rFonts w:ascii="Garamond" w:hAnsi="Garamond"/>
                <w:color w:val="000000"/>
                <w:sz w:val="22"/>
                <w:szCs w:val="22"/>
              </w:rPr>
            </w:pPr>
          </w:p>
        </w:tc>
      </w:tr>
      <w:tr w:rsidR="003E5E2A" w:rsidRPr="009B64E1" w:rsidTr="00310E80">
        <w:trPr>
          <w:trHeight w:val="57"/>
          <w:jc w:val="center"/>
        </w:trPr>
        <w:tc>
          <w:tcPr>
            <w:tcW w:w="846" w:type="dxa"/>
            <w:vAlign w:val="center"/>
          </w:tcPr>
          <w:p w:rsidR="003E5E2A" w:rsidRPr="004F3321" w:rsidRDefault="003E5E2A" w:rsidP="00310E80">
            <w:pPr>
              <w:jc w:val="center"/>
              <w:rPr>
                <w:rFonts w:ascii="Garamond" w:hAnsi="Garamond"/>
                <w:color w:val="000000"/>
                <w:sz w:val="22"/>
                <w:szCs w:val="22"/>
              </w:rPr>
            </w:pPr>
            <w:r w:rsidRPr="004F3321">
              <w:rPr>
                <w:rFonts w:ascii="Garamond" w:hAnsi="Garamond"/>
                <w:color w:val="000000"/>
                <w:sz w:val="22"/>
                <w:szCs w:val="22"/>
                <w:rtl/>
              </w:rPr>
              <w:t>48,3</w:t>
            </w:r>
          </w:p>
        </w:tc>
        <w:tc>
          <w:tcPr>
            <w:tcW w:w="909" w:type="dxa"/>
            <w:vAlign w:val="center"/>
          </w:tcPr>
          <w:p w:rsidR="003E5E2A" w:rsidRPr="004F3321" w:rsidRDefault="003E5E2A" w:rsidP="00310E80">
            <w:pPr>
              <w:jc w:val="center"/>
              <w:rPr>
                <w:rFonts w:ascii="Garamond" w:hAnsi="Garamond"/>
                <w:color w:val="000000"/>
                <w:sz w:val="22"/>
                <w:szCs w:val="22"/>
              </w:rPr>
            </w:pPr>
            <w:r w:rsidRPr="004F3321">
              <w:rPr>
                <w:rFonts w:ascii="Garamond" w:hAnsi="Garamond"/>
                <w:color w:val="000000"/>
                <w:sz w:val="22"/>
                <w:szCs w:val="22"/>
                <w:rtl/>
              </w:rPr>
              <w:t>59,4</w:t>
            </w:r>
          </w:p>
        </w:tc>
        <w:tc>
          <w:tcPr>
            <w:tcW w:w="909" w:type="dxa"/>
            <w:vAlign w:val="center"/>
          </w:tcPr>
          <w:p w:rsidR="003E5E2A" w:rsidRPr="004F3321" w:rsidRDefault="003E5E2A" w:rsidP="00310E80">
            <w:pPr>
              <w:jc w:val="center"/>
              <w:rPr>
                <w:rFonts w:ascii="Garamond" w:hAnsi="Garamond"/>
                <w:color w:val="000000"/>
                <w:sz w:val="22"/>
                <w:szCs w:val="22"/>
              </w:rPr>
            </w:pPr>
            <w:r w:rsidRPr="004F3321">
              <w:rPr>
                <w:rFonts w:ascii="Garamond" w:hAnsi="Garamond"/>
                <w:color w:val="000000"/>
                <w:sz w:val="22"/>
                <w:szCs w:val="22"/>
                <w:rtl/>
              </w:rPr>
              <w:t>36,6</w:t>
            </w:r>
          </w:p>
        </w:tc>
        <w:tc>
          <w:tcPr>
            <w:tcW w:w="909" w:type="dxa"/>
            <w:vAlign w:val="center"/>
          </w:tcPr>
          <w:p w:rsidR="003E5E2A" w:rsidRPr="009B64E1" w:rsidRDefault="003E5E2A" w:rsidP="00310E80">
            <w:pPr>
              <w:spacing w:line="360" w:lineRule="auto"/>
              <w:jc w:val="center"/>
              <w:rPr>
                <w:sz w:val="18"/>
                <w:szCs w:val="18"/>
              </w:rPr>
            </w:pPr>
            <w:r w:rsidRPr="009B64E1">
              <w:rPr>
                <w:sz w:val="18"/>
                <w:szCs w:val="18"/>
                <w:rtl/>
              </w:rPr>
              <w:t>48,9</w:t>
            </w:r>
          </w:p>
        </w:tc>
        <w:tc>
          <w:tcPr>
            <w:tcW w:w="903" w:type="dxa"/>
            <w:vAlign w:val="center"/>
          </w:tcPr>
          <w:p w:rsidR="003E5E2A" w:rsidRPr="009B64E1" w:rsidRDefault="003E5E2A" w:rsidP="00310E80">
            <w:pPr>
              <w:spacing w:line="360" w:lineRule="auto"/>
              <w:jc w:val="center"/>
              <w:rPr>
                <w:sz w:val="18"/>
                <w:szCs w:val="18"/>
              </w:rPr>
            </w:pPr>
            <w:r w:rsidRPr="009B64E1">
              <w:rPr>
                <w:sz w:val="18"/>
                <w:szCs w:val="18"/>
                <w:rtl/>
              </w:rPr>
              <w:t>60,0</w:t>
            </w:r>
          </w:p>
        </w:tc>
        <w:tc>
          <w:tcPr>
            <w:tcW w:w="916" w:type="dxa"/>
            <w:vAlign w:val="center"/>
          </w:tcPr>
          <w:p w:rsidR="003E5E2A" w:rsidRPr="009B64E1" w:rsidRDefault="003E5E2A" w:rsidP="00310E80">
            <w:pPr>
              <w:spacing w:line="360" w:lineRule="auto"/>
              <w:jc w:val="center"/>
              <w:rPr>
                <w:sz w:val="18"/>
                <w:szCs w:val="18"/>
              </w:rPr>
            </w:pPr>
            <w:r w:rsidRPr="009B64E1">
              <w:rPr>
                <w:sz w:val="18"/>
                <w:szCs w:val="18"/>
                <w:rtl/>
              </w:rPr>
              <w:t>37,1</w:t>
            </w:r>
          </w:p>
        </w:tc>
        <w:tc>
          <w:tcPr>
            <w:tcW w:w="3680" w:type="dxa"/>
            <w:vAlign w:val="center"/>
          </w:tcPr>
          <w:p w:rsidR="003E5E2A" w:rsidRPr="009B64E1" w:rsidRDefault="003E5E2A" w:rsidP="00310E80">
            <w:pPr>
              <w:tabs>
                <w:tab w:val="left" w:pos="-720"/>
              </w:tabs>
              <w:suppressAutoHyphens/>
              <w:bidi/>
              <w:spacing w:line="360" w:lineRule="auto"/>
              <w:rPr>
                <w:spacing w:val="-2"/>
                <w:sz w:val="18"/>
                <w:szCs w:val="18"/>
                <w:lang w:val="en-US" w:eastAsia="en-US"/>
              </w:rPr>
            </w:pPr>
            <w:r w:rsidRPr="009B64E1">
              <w:rPr>
                <w:spacing w:val="-2"/>
                <w:sz w:val="18"/>
                <w:szCs w:val="18"/>
                <w:rtl/>
                <w:lang w:val="en-US" w:eastAsia="en-US"/>
              </w:rPr>
              <w:t>بـدون شهـادة</w:t>
            </w:r>
          </w:p>
        </w:tc>
      </w:tr>
      <w:tr w:rsidR="003E5E2A" w:rsidRPr="009B64E1" w:rsidTr="00310E80">
        <w:trPr>
          <w:trHeight w:val="57"/>
          <w:jc w:val="center"/>
        </w:trPr>
        <w:tc>
          <w:tcPr>
            <w:tcW w:w="846" w:type="dxa"/>
            <w:vAlign w:val="center"/>
          </w:tcPr>
          <w:p w:rsidR="003E5E2A" w:rsidRPr="004F3321" w:rsidRDefault="003E5E2A" w:rsidP="00310E80">
            <w:pPr>
              <w:jc w:val="center"/>
              <w:rPr>
                <w:rFonts w:ascii="Garamond" w:hAnsi="Garamond"/>
                <w:color w:val="000000"/>
                <w:sz w:val="22"/>
                <w:szCs w:val="22"/>
              </w:rPr>
            </w:pPr>
            <w:r w:rsidRPr="004F3321">
              <w:rPr>
                <w:rFonts w:ascii="Garamond" w:hAnsi="Garamond"/>
                <w:color w:val="000000"/>
                <w:sz w:val="22"/>
                <w:szCs w:val="22"/>
                <w:rtl/>
              </w:rPr>
              <w:t>47,6</w:t>
            </w:r>
          </w:p>
        </w:tc>
        <w:tc>
          <w:tcPr>
            <w:tcW w:w="909" w:type="dxa"/>
            <w:vAlign w:val="center"/>
          </w:tcPr>
          <w:p w:rsidR="003E5E2A" w:rsidRPr="004F3321" w:rsidRDefault="003E5E2A" w:rsidP="00310E80">
            <w:pPr>
              <w:jc w:val="center"/>
              <w:rPr>
                <w:rFonts w:ascii="Garamond" w:hAnsi="Garamond"/>
                <w:color w:val="000000"/>
                <w:sz w:val="22"/>
                <w:szCs w:val="22"/>
              </w:rPr>
            </w:pPr>
            <w:r w:rsidRPr="004F3321">
              <w:rPr>
                <w:rFonts w:ascii="Garamond" w:hAnsi="Garamond"/>
                <w:color w:val="000000"/>
                <w:sz w:val="22"/>
                <w:szCs w:val="22"/>
                <w:rtl/>
              </w:rPr>
              <w:t>49,9</w:t>
            </w:r>
          </w:p>
        </w:tc>
        <w:tc>
          <w:tcPr>
            <w:tcW w:w="909" w:type="dxa"/>
            <w:vAlign w:val="center"/>
          </w:tcPr>
          <w:p w:rsidR="003E5E2A" w:rsidRPr="004F3321" w:rsidRDefault="003E5E2A" w:rsidP="00310E80">
            <w:pPr>
              <w:jc w:val="center"/>
              <w:rPr>
                <w:rFonts w:ascii="Garamond" w:hAnsi="Garamond"/>
                <w:color w:val="000000"/>
                <w:sz w:val="22"/>
                <w:szCs w:val="22"/>
              </w:rPr>
            </w:pPr>
            <w:r w:rsidRPr="004F3321">
              <w:rPr>
                <w:rFonts w:ascii="Garamond" w:hAnsi="Garamond"/>
                <w:color w:val="000000"/>
                <w:sz w:val="22"/>
                <w:szCs w:val="22"/>
                <w:rtl/>
              </w:rPr>
              <w:t>46,9</w:t>
            </w:r>
          </w:p>
        </w:tc>
        <w:tc>
          <w:tcPr>
            <w:tcW w:w="909" w:type="dxa"/>
            <w:vAlign w:val="center"/>
          </w:tcPr>
          <w:p w:rsidR="003E5E2A" w:rsidRPr="009B64E1" w:rsidRDefault="003E5E2A" w:rsidP="00310E80">
            <w:pPr>
              <w:spacing w:line="360" w:lineRule="auto"/>
              <w:jc w:val="center"/>
              <w:rPr>
                <w:sz w:val="18"/>
                <w:szCs w:val="18"/>
              </w:rPr>
            </w:pPr>
            <w:r w:rsidRPr="009B64E1">
              <w:rPr>
                <w:sz w:val="18"/>
                <w:szCs w:val="18"/>
                <w:rtl/>
              </w:rPr>
              <w:t>47,5</w:t>
            </w:r>
          </w:p>
        </w:tc>
        <w:tc>
          <w:tcPr>
            <w:tcW w:w="903" w:type="dxa"/>
            <w:vAlign w:val="center"/>
          </w:tcPr>
          <w:p w:rsidR="003E5E2A" w:rsidRPr="009B64E1" w:rsidRDefault="003E5E2A" w:rsidP="00310E80">
            <w:pPr>
              <w:spacing w:line="360" w:lineRule="auto"/>
              <w:jc w:val="center"/>
              <w:rPr>
                <w:sz w:val="18"/>
                <w:szCs w:val="18"/>
              </w:rPr>
            </w:pPr>
            <w:r w:rsidRPr="009B64E1">
              <w:rPr>
                <w:sz w:val="18"/>
                <w:szCs w:val="18"/>
                <w:rtl/>
              </w:rPr>
              <w:t>48,7</w:t>
            </w:r>
          </w:p>
        </w:tc>
        <w:tc>
          <w:tcPr>
            <w:tcW w:w="916" w:type="dxa"/>
            <w:vAlign w:val="center"/>
          </w:tcPr>
          <w:p w:rsidR="003E5E2A" w:rsidRPr="009B64E1" w:rsidRDefault="003E5E2A" w:rsidP="00310E80">
            <w:pPr>
              <w:spacing w:line="360" w:lineRule="auto"/>
              <w:jc w:val="center"/>
              <w:rPr>
                <w:sz w:val="18"/>
                <w:szCs w:val="18"/>
              </w:rPr>
            </w:pPr>
            <w:r w:rsidRPr="009B64E1">
              <w:rPr>
                <w:sz w:val="18"/>
                <w:szCs w:val="18"/>
                <w:rtl/>
              </w:rPr>
              <w:t>47,2</w:t>
            </w:r>
          </w:p>
        </w:tc>
        <w:tc>
          <w:tcPr>
            <w:tcW w:w="3680" w:type="dxa"/>
            <w:vAlign w:val="center"/>
          </w:tcPr>
          <w:p w:rsidR="003E5E2A" w:rsidRPr="009B64E1" w:rsidRDefault="003E5E2A" w:rsidP="00310E80">
            <w:pPr>
              <w:tabs>
                <w:tab w:val="left" w:pos="-720"/>
              </w:tabs>
              <w:suppressAutoHyphens/>
              <w:bidi/>
              <w:spacing w:line="360" w:lineRule="auto"/>
              <w:rPr>
                <w:spacing w:val="-2"/>
                <w:sz w:val="18"/>
                <w:szCs w:val="18"/>
                <w:lang w:val="en-US" w:eastAsia="en-US"/>
              </w:rPr>
            </w:pPr>
            <w:r w:rsidRPr="009B64E1">
              <w:rPr>
                <w:spacing w:val="-2"/>
                <w:sz w:val="18"/>
                <w:szCs w:val="18"/>
                <w:rtl/>
                <w:lang w:val="en-US" w:eastAsia="en-US"/>
              </w:rPr>
              <w:t>حاصـل علـى شهـادة</w:t>
            </w:r>
          </w:p>
        </w:tc>
      </w:tr>
      <w:tr w:rsidR="003E5E2A" w:rsidRPr="009B64E1" w:rsidTr="00310E80">
        <w:trPr>
          <w:trHeight w:val="57"/>
          <w:jc w:val="center"/>
        </w:trPr>
        <w:tc>
          <w:tcPr>
            <w:tcW w:w="846" w:type="dxa"/>
            <w:vAlign w:val="center"/>
          </w:tcPr>
          <w:p w:rsidR="003E5E2A" w:rsidRPr="00B14A9F" w:rsidRDefault="003E5E2A" w:rsidP="00B14A9F">
            <w:pPr>
              <w:spacing w:line="360" w:lineRule="auto"/>
              <w:jc w:val="center"/>
              <w:rPr>
                <w:b/>
                <w:bCs/>
                <w:sz w:val="18"/>
                <w:szCs w:val="18"/>
              </w:rPr>
            </w:pPr>
            <w:r w:rsidRPr="00B14A9F">
              <w:rPr>
                <w:b/>
                <w:bCs/>
                <w:sz w:val="18"/>
                <w:szCs w:val="18"/>
                <w:rtl/>
              </w:rPr>
              <w:t>10</w:t>
            </w:r>
            <w:r w:rsidRPr="00B14A9F">
              <w:rPr>
                <w:b/>
                <w:bCs/>
                <w:sz w:val="18"/>
                <w:szCs w:val="18"/>
              </w:rPr>
              <w:t>.</w:t>
            </w:r>
            <w:r w:rsidRPr="00B14A9F">
              <w:rPr>
                <w:b/>
                <w:bCs/>
                <w:sz w:val="18"/>
                <w:szCs w:val="18"/>
                <w:rtl/>
              </w:rPr>
              <w:t>646</w:t>
            </w:r>
          </w:p>
        </w:tc>
        <w:tc>
          <w:tcPr>
            <w:tcW w:w="909" w:type="dxa"/>
            <w:vAlign w:val="center"/>
          </w:tcPr>
          <w:p w:rsidR="003E5E2A" w:rsidRPr="00B14A9F" w:rsidRDefault="003E5E2A" w:rsidP="00B14A9F">
            <w:pPr>
              <w:spacing w:line="360" w:lineRule="auto"/>
              <w:jc w:val="center"/>
              <w:rPr>
                <w:b/>
                <w:bCs/>
                <w:sz w:val="18"/>
                <w:szCs w:val="18"/>
              </w:rPr>
            </w:pPr>
            <w:r w:rsidRPr="00B14A9F">
              <w:rPr>
                <w:b/>
                <w:bCs/>
                <w:sz w:val="18"/>
                <w:szCs w:val="18"/>
                <w:rtl/>
              </w:rPr>
              <w:t>5</w:t>
            </w:r>
            <w:r w:rsidRPr="00B14A9F">
              <w:rPr>
                <w:b/>
                <w:bCs/>
                <w:sz w:val="18"/>
                <w:szCs w:val="18"/>
              </w:rPr>
              <w:t>.</w:t>
            </w:r>
            <w:r w:rsidRPr="00B14A9F">
              <w:rPr>
                <w:b/>
                <w:bCs/>
                <w:sz w:val="18"/>
                <w:szCs w:val="18"/>
                <w:rtl/>
              </w:rPr>
              <w:t>273</w:t>
            </w:r>
          </w:p>
        </w:tc>
        <w:tc>
          <w:tcPr>
            <w:tcW w:w="909" w:type="dxa"/>
            <w:vAlign w:val="center"/>
          </w:tcPr>
          <w:p w:rsidR="003E5E2A" w:rsidRPr="00B14A9F" w:rsidRDefault="003E5E2A" w:rsidP="00B14A9F">
            <w:pPr>
              <w:spacing w:line="360" w:lineRule="auto"/>
              <w:jc w:val="center"/>
              <w:rPr>
                <w:b/>
                <w:bCs/>
                <w:sz w:val="18"/>
                <w:szCs w:val="18"/>
              </w:rPr>
            </w:pPr>
            <w:r w:rsidRPr="00B14A9F">
              <w:rPr>
                <w:b/>
                <w:bCs/>
                <w:sz w:val="18"/>
                <w:szCs w:val="18"/>
                <w:rtl/>
              </w:rPr>
              <w:t>5</w:t>
            </w:r>
            <w:r w:rsidRPr="00B14A9F">
              <w:rPr>
                <w:b/>
                <w:bCs/>
                <w:sz w:val="18"/>
                <w:szCs w:val="18"/>
              </w:rPr>
              <w:t>.</w:t>
            </w:r>
            <w:r w:rsidRPr="00B14A9F">
              <w:rPr>
                <w:b/>
                <w:bCs/>
                <w:sz w:val="18"/>
                <w:szCs w:val="18"/>
                <w:rtl/>
              </w:rPr>
              <w:t>37</w:t>
            </w:r>
            <w:bookmarkStart w:id="0" w:name="_GoBack"/>
            <w:bookmarkEnd w:id="0"/>
            <w:r w:rsidRPr="00B14A9F">
              <w:rPr>
                <w:b/>
                <w:bCs/>
                <w:sz w:val="18"/>
                <w:szCs w:val="18"/>
                <w:rtl/>
              </w:rPr>
              <w:t>3</w:t>
            </w:r>
          </w:p>
        </w:tc>
        <w:tc>
          <w:tcPr>
            <w:tcW w:w="909" w:type="dxa"/>
            <w:vAlign w:val="center"/>
          </w:tcPr>
          <w:p w:rsidR="003E5E2A" w:rsidRPr="009B64E1" w:rsidRDefault="003E5E2A" w:rsidP="003E5E2A">
            <w:pPr>
              <w:spacing w:line="360" w:lineRule="auto"/>
              <w:jc w:val="center"/>
              <w:rPr>
                <w:b/>
                <w:bCs/>
                <w:sz w:val="18"/>
                <w:szCs w:val="18"/>
              </w:rPr>
            </w:pPr>
            <w:r w:rsidRPr="009B64E1">
              <w:rPr>
                <w:b/>
                <w:bCs/>
                <w:sz w:val="18"/>
                <w:szCs w:val="18"/>
              </w:rPr>
              <w:t>10</w:t>
            </w:r>
            <w:r>
              <w:rPr>
                <w:b/>
                <w:bCs/>
                <w:sz w:val="18"/>
                <w:szCs w:val="18"/>
              </w:rPr>
              <w:t>.</w:t>
            </w:r>
            <w:r w:rsidRPr="009B64E1">
              <w:rPr>
                <w:b/>
                <w:bCs/>
                <w:sz w:val="18"/>
                <w:szCs w:val="18"/>
              </w:rPr>
              <w:t>625</w:t>
            </w:r>
          </w:p>
        </w:tc>
        <w:tc>
          <w:tcPr>
            <w:tcW w:w="903" w:type="dxa"/>
            <w:vAlign w:val="center"/>
          </w:tcPr>
          <w:p w:rsidR="003E5E2A" w:rsidRPr="009B64E1" w:rsidRDefault="003E5E2A" w:rsidP="003E5E2A">
            <w:pPr>
              <w:spacing w:line="360" w:lineRule="auto"/>
              <w:jc w:val="center"/>
              <w:rPr>
                <w:b/>
                <w:bCs/>
                <w:sz w:val="18"/>
                <w:szCs w:val="18"/>
              </w:rPr>
            </w:pPr>
            <w:r w:rsidRPr="009B64E1">
              <w:rPr>
                <w:b/>
                <w:bCs/>
                <w:sz w:val="18"/>
                <w:szCs w:val="18"/>
              </w:rPr>
              <w:t>5</w:t>
            </w:r>
            <w:r>
              <w:rPr>
                <w:b/>
                <w:bCs/>
                <w:sz w:val="18"/>
                <w:szCs w:val="18"/>
              </w:rPr>
              <w:t>.</w:t>
            </w:r>
            <w:r w:rsidRPr="009B64E1">
              <w:rPr>
                <w:b/>
                <w:bCs/>
                <w:sz w:val="18"/>
                <w:szCs w:val="18"/>
              </w:rPr>
              <w:t>278</w:t>
            </w:r>
          </w:p>
        </w:tc>
        <w:tc>
          <w:tcPr>
            <w:tcW w:w="916" w:type="dxa"/>
            <w:vAlign w:val="center"/>
          </w:tcPr>
          <w:p w:rsidR="003E5E2A" w:rsidRPr="009B64E1" w:rsidRDefault="003E5E2A" w:rsidP="003E5E2A">
            <w:pPr>
              <w:spacing w:line="360" w:lineRule="auto"/>
              <w:jc w:val="center"/>
              <w:rPr>
                <w:b/>
                <w:bCs/>
                <w:sz w:val="18"/>
                <w:szCs w:val="18"/>
              </w:rPr>
            </w:pPr>
            <w:r w:rsidRPr="009B64E1">
              <w:rPr>
                <w:b/>
                <w:bCs/>
                <w:sz w:val="18"/>
                <w:szCs w:val="18"/>
              </w:rPr>
              <w:t>5</w:t>
            </w:r>
            <w:r>
              <w:rPr>
                <w:b/>
                <w:bCs/>
                <w:sz w:val="18"/>
                <w:szCs w:val="18"/>
              </w:rPr>
              <w:t>.</w:t>
            </w:r>
            <w:r w:rsidRPr="009B64E1">
              <w:rPr>
                <w:b/>
                <w:bCs/>
                <w:sz w:val="18"/>
                <w:szCs w:val="18"/>
              </w:rPr>
              <w:t>347</w:t>
            </w:r>
          </w:p>
        </w:tc>
        <w:tc>
          <w:tcPr>
            <w:tcW w:w="3680" w:type="dxa"/>
            <w:vAlign w:val="center"/>
          </w:tcPr>
          <w:p w:rsidR="003E5E2A" w:rsidRPr="009B64E1" w:rsidRDefault="003E5E2A" w:rsidP="00310E80">
            <w:pPr>
              <w:tabs>
                <w:tab w:val="left" w:pos="-720"/>
              </w:tabs>
              <w:suppressAutoHyphens/>
              <w:bidi/>
              <w:spacing w:line="360" w:lineRule="auto"/>
              <w:rPr>
                <w:b/>
                <w:bCs/>
                <w:spacing w:val="-2"/>
                <w:sz w:val="18"/>
                <w:szCs w:val="18"/>
                <w:lang w:val="en-US" w:eastAsia="en-US"/>
              </w:rPr>
            </w:pPr>
            <w:r w:rsidRPr="009B64E1">
              <w:rPr>
                <w:b/>
                <w:bCs/>
                <w:spacing w:val="-2"/>
                <w:sz w:val="18"/>
                <w:szCs w:val="18"/>
                <w:rtl/>
                <w:lang w:val="en-US" w:eastAsia="en-US"/>
              </w:rPr>
              <w:t>السكـان النشيطـون المشتغلـون (بالآلاف)</w:t>
            </w:r>
          </w:p>
        </w:tc>
      </w:tr>
      <w:tr w:rsidR="003E5E2A" w:rsidRPr="009B64E1" w:rsidTr="00310E80">
        <w:trPr>
          <w:trHeight w:val="57"/>
          <w:jc w:val="center"/>
        </w:trPr>
        <w:tc>
          <w:tcPr>
            <w:tcW w:w="846" w:type="dxa"/>
            <w:vAlign w:val="center"/>
          </w:tcPr>
          <w:p w:rsidR="003E5E2A" w:rsidRPr="00A97FAD" w:rsidRDefault="003E5E2A" w:rsidP="00310E80">
            <w:pPr>
              <w:jc w:val="center"/>
              <w:rPr>
                <w:rFonts w:ascii="Garamond" w:hAnsi="Garamond"/>
                <w:color w:val="000000"/>
                <w:sz w:val="22"/>
                <w:szCs w:val="22"/>
              </w:rPr>
            </w:pPr>
            <w:r w:rsidRPr="00A97FAD">
              <w:rPr>
                <w:rFonts w:ascii="Garamond" w:hAnsi="Garamond"/>
                <w:color w:val="000000"/>
                <w:sz w:val="22"/>
                <w:szCs w:val="22"/>
                <w:rtl/>
              </w:rPr>
              <w:t>43,3</w:t>
            </w:r>
          </w:p>
        </w:tc>
        <w:tc>
          <w:tcPr>
            <w:tcW w:w="909" w:type="dxa"/>
            <w:vAlign w:val="center"/>
          </w:tcPr>
          <w:p w:rsidR="003E5E2A" w:rsidRPr="00A97FAD" w:rsidRDefault="003E5E2A" w:rsidP="00310E80">
            <w:pPr>
              <w:jc w:val="center"/>
              <w:rPr>
                <w:rFonts w:ascii="Garamond" w:hAnsi="Garamond"/>
                <w:color w:val="000000"/>
                <w:sz w:val="22"/>
                <w:szCs w:val="22"/>
              </w:rPr>
            </w:pPr>
            <w:r w:rsidRPr="00A97FAD">
              <w:rPr>
                <w:rFonts w:ascii="Garamond" w:hAnsi="Garamond"/>
                <w:color w:val="000000"/>
                <w:sz w:val="22"/>
                <w:szCs w:val="22"/>
                <w:rtl/>
              </w:rPr>
              <w:t>54,7</w:t>
            </w:r>
          </w:p>
        </w:tc>
        <w:tc>
          <w:tcPr>
            <w:tcW w:w="909" w:type="dxa"/>
            <w:vAlign w:val="center"/>
          </w:tcPr>
          <w:p w:rsidR="003E5E2A" w:rsidRPr="00A97FAD" w:rsidRDefault="003E5E2A" w:rsidP="00310E80">
            <w:pPr>
              <w:jc w:val="center"/>
              <w:rPr>
                <w:rFonts w:ascii="Garamond" w:hAnsi="Garamond"/>
                <w:color w:val="000000"/>
                <w:sz w:val="22"/>
                <w:szCs w:val="22"/>
              </w:rPr>
            </w:pPr>
            <w:r w:rsidRPr="00A97FAD">
              <w:rPr>
                <w:rFonts w:ascii="Garamond" w:hAnsi="Garamond"/>
                <w:color w:val="000000"/>
                <w:sz w:val="22"/>
                <w:szCs w:val="22"/>
                <w:rtl/>
              </w:rPr>
              <w:t>35,9</w:t>
            </w:r>
          </w:p>
        </w:tc>
        <w:tc>
          <w:tcPr>
            <w:tcW w:w="909" w:type="dxa"/>
            <w:vAlign w:val="center"/>
          </w:tcPr>
          <w:p w:rsidR="003E5E2A" w:rsidRPr="009B64E1" w:rsidRDefault="003E5E2A" w:rsidP="00310E80">
            <w:pPr>
              <w:spacing w:line="360" w:lineRule="auto"/>
              <w:jc w:val="center"/>
              <w:rPr>
                <w:sz w:val="18"/>
                <w:szCs w:val="18"/>
              </w:rPr>
            </w:pPr>
            <w:r w:rsidRPr="009B64E1">
              <w:rPr>
                <w:sz w:val="18"/>
                <w:szCs w:val="18"/>
                <w:rtl/>
              </w:rPr>
              <w:t>43,8</w:t>
            </w:r>
          </w:p>
        </w:tc>
        <w:tc>
          <w:tcPr>
            <w:tcW w:w="903" w:type="dxa"/>
            <w:vAlign w:val="center"/>
          </w:tcPr>
          <w:p w:rsidR="003E5E2A" w:rsidRPr="009B64E1" w:rsidRDefault="003E5E2A" w:rsidP="00310E80">
            <w:pPr>
              <w:spacing w:line="360" w:lineRule="auto"/>
              <w:jc w:val="center"/>
              <w:rPr>
                <w:sz w:val="18"/>
                <w:szCs w:val="18"/>
              </w:rPr>
            </w:pPr>
            <w:r w:rsidRPr="009B64E1">
              <w:rPr>
                <w:sz w:val="18"/>
                <w:szCs w:val="18"/>
                <w:rtl/>
              </w:rPr>
              <w:t>55,2</w:t>
            </w:r>
          </w:p>
        </w:tc>
        <w:tc>
          <w:tcPr>
            <w:tcW w:w="916" w:type="dxa"/>
            <w:vAlign w:val="center"/>
          </w:tcPr>
          <w:p w:rsidR="003E5E2A" w:rsidRPr="009B64E1" w:rsidRDefault="003E5E2A" w:rsidP="00310E80">
            <w:pPr>
              <w:spacing w:line="360" w:lineRule="auto"/>
              <w:jc w:val="center"/>
              <w:rPr>
                <w:sz w:val="18"/>
                <w:szCs w:val="18"/>
              </w:rPr>
            </w:pPr>
            <w:r w:rsidRPr="009B64E1">
              <w:rPr>
                <w:sz w:val="18"/>
                <w:szCs w:val="18"/>
                <w:rtl/>
              </w:rPr>
              <w:t>36,4</w:t>
            </w:r>
          </w:p>
        </w:tc>
        <w:tc>
          <w:tcPr>
            <w:tcW w:w="3680" w:type="dxa"/>
            <w:vAlign w:val="center"/>
          </w:tcPr>
          <w:p w:rsidR="003E5E2A" w:rsidRPr="009B64E1" w:rsidRDefault="003E5E2A" w:rsidP="00310E80">
            <w:pPr>
              <w:tabs>
                <w:tab w:val="left" w:pos="-720"/>
              </w:tabs>
              <w:suppressAutoHyphens/>
              <w:bidi/>
              <w:spacing w:line="360" w:lineRule="auto"/>
              <w:rPr>
                <w:spacing w:val="-2"/>
                <w:sz w:val="18"/>
                <w:szCs w:val="18"/>
                <w:lang w:eastAsia="en-US"/>
              </w:rPr>
            </w:pPr>
            <w:r w:rsidRPr="009B64E1">
              <w:rPr>
                <w:spacing w:val="-2"/>
                <w:sz w:val="18"/>
                <w:szCs w:val="18"/>
                <w:lang w:eastAsia="en-US"/>
              </w:rPr>
              <w:t>"</w:t>
            </w:r>
            <w:r w:rsidRPr="009B64E1">
              <w:rPr>
                <w:spacing w:val="-2"/>
                <w:sz w:val="18"/>
                <w:szCs w:val="18"/>
                <w:rtl/>
                <w:lang w:val="en-US" w:eastAsia="en-US"/>
              </w:rPr>
              <w:t>نسبة الشغل ضمن مجموع السكان في سن العمل</w:t>
            </w:r>
          </w:p>
        </w:tc>
      </w:tr>
      <w:tr w:rsidR="003E5E2A" w:rsidRPr="009B64E1" w:rsidTr="00310E80">
        <w:trPr>
          <w:trHeight w:val="57"/>
          <w:jc w:val="center"/>
        </w:trPr>
        <w:tc>
          <w:tcPr>
            <w:tcW w:w="846" w:type="dxa"/>
            <w:vAlign w:val="center"/>
          </w:tcPr>
          <w:p w:rsidR="003E5E2A" w:rsidRPr="00A97FAD" w:rsidRDefault="003E5E2A" w:rsidP="00310E80">
            <w:pPr>
              <w:jc w:val="center"/>
              <w:rPr>
                <w:rFonts w:ascii="Garamond" w:hAnsi="Garamond"/>
                <w:color w:val="000000"/>
                <w:sz w:val="22"/>
                <w:szCs w:val="22"/>
              </w:rPr>
            </w:pPr>
            <w:r w:rsidRPr="00A97FAD">
              <w:rPr>
                <w:rFonts w:ascii="Garamond" w:hAnsi="Garamond"/>
                <w:color w:val="000000"/>
                <w:sz w:val="22"/>
                <w:szCs w:val="22"/>
                <w:rtl/>
              </w:rPr>
              <w:t>77,5</w:t>
            </w:r>
          </w:p>
        </w:tc>
        <w:tc>
          <w:tcPr>
            <w:tcW w:w="909" w:type="dxa"/>
            <w:vAlign w:val="center"/>
          </w:tcPr>
          <w:p w:rsidR="003E5E2A" w:rsidRPr="00A97FAD" w:rsidRDefault="003E5E2A" w:rsidP="00310E80">
            <w:pPr>
              <w:jc w:val="center"/>
              <w:rPr>
                <w:rFonts w:ascii="Garamond" w:hAnsi="Garamond"/>
                <w:color w:val="000000"/>
                <w:sz w:val="22"/>
                <w:szCs w:val="22"/>
              </w:rPr>
            </w:pPr>
            <w:r w:rsidRPr="00A97FAD">
              <w:rPr>
                <w:rFonts w:ascii="Garamond" w:hAnsi="Garamond"/>
                <w:color w:val="000000"/>
                <w:sz w:val="22"/>
                <w:szCs w:val="22"/>
                <w:rtl/>
              </w:rPr>
              <w:t>58,4</w:t>
            </w:r>
          </w:p>
        </w:tc>
        <w:tc>
          <w:tcPr>
            <w:tcW w:w="909" w:type="dxa"/>
            <w:vAlign w:val="center"/>
          </w:tcPr>
          <w:p w:rsidR="003E5E2A" w:rsidRPr="00A97FAD" w:rsidRDefault="003E5E2A" w:rsidP="00310E80">
            <w:pPr>
              <w:jc w:val="center"/>
              <w:rPr>
                <w:rFonts w:ascii="Garamond" w:hAnsi="Garamond"/>
                <w:color w:val="000000"/>
                <w:sz w:val="22"/>
                <w:szCs w:val="22"/>
              </w:rPr>
            </w:pPr>
            <w:r w:rsidRPr="00A97FAD">
              <w:rPr>
                <w:rFonts w:ascii="Garamond" w:hAnsi="Garamond"/>
                <w:color w:val="000000"/>
                <w:sz w:val="22"/>
                <w:szCs w:val="22"/>
                <w:rtl/>
              </w:rPr>
              <w:t>96,3</w:t>
            </w:r>
          </w:p>
        </w:tc>
        <w:tc>
          <w:tcPr>
            <w:tcW w:w="909" w:type="dxa"/>
            <w:vAlign w:val="center"/>
          </w:tcPr>
          <w:p w:rsidR="003E5E2A" w:rsidRPr="009B64E1" w:rsidRDefault="003E5E2A" w:rsidP="00310E80">
            <w:pPr>
              <w:spacing w:line="360" w:lineRule="auto"/>
              <w:jc w:val="center"/>
              <w:rPr>
                <w:sz w:val="18"/>
                <w:szCs w:val="18"/>
              </w:rPr>
            </w:pPr>
            <w:r w:rsidRPr="009B64E1">
              <w:rPr>
                <w:sz w:val="18"/>
                <w:szCs w:val="18"/>
                <w:rtl/>
              </w:rPr>
              <w:t>77,9</w:t>
            </w:r>
          </w:p>
        </w:tc>
        <w:tc>
          <w:tcPr>
            <w:tcW w:w="903" w:type="dxa"/>
            <w:vAlign w:val="center"/>
          </w:tcPr>
          <w:p w:rsidR="003E5E2A" w:rsidRPr="009B64E1" w:rsidRDefault="003E5E2A" w:rsidP="00310E80">
            <w:pPr>
              <w:spacing w:line="360" w:lineRule="auto"/>
              <w:jc w:val="center"/>
              <w:rPr>
                <w:sz w:val="18"/>
                <w:szCs w:val="18"/>
              </w:rPr>
            </w:pPr>
            <w:r w:rsidRPr="009B64E1">
              <w:rPr>
                <w:sz w:val="18"/>
                <w:szCs w:val="18"/>
                <w:rtl/>
              </w:rPr>
              <w:t>59,6</w:t>
            </w:r>
          </w:p>
        </w:tc>
        <w:tc>
          <w:tcPr>
            <w:tcW w:w="916" w:type="dxa"/>
            <w:vAlign w:val="center"/>
          </w:tcPr>
          <w:p w:rsidR="003E5E2A" w:rsidRPr="009B64E1" w:rsidRDefault="003E5E2A" w:rsidP="00310E80">
            <w:pPr>
              <w:spacing w:line="360" w:lineRule="auto"/>
              <w:jc w:val="center"/>
              <w:rPr>
                <w:sz w:val="18"/>
                <w:szCs w:val="18"/>
              </w:rPr>
            </w:pPr>
            <w:r w:rsidRPr="009B64E1">
              <w:rPr>
                <w:sz w:val="18"/>
                <w:szCs w:val="18"/>
                <w:rtl/>
              </w:rPr>
              <w:t>95,9</w:t>
            </w:r>
          </w:p>
        </w:tc>
        <w:tc>
          <w:tcPr>
            <w:tcW w:w="3680" w:type="dxa"/>
            <w:vAlign w:val="center"/>
          </w:tcPr>
          <w:p w:rsidR="003E5E2A" w:rsidRPr="009B64E1" w:rsidRDefault="003E5E2A" w:rsidP="00310E80">
            <w:pPr>
              <w:tabs>
                <w:tab w:val="left" w:pos="-720"/>
              </w:tabs>
              <w:suppressAutoHyphens/>
              <w:bidi/>
              <w:spacing w:line="360" w:lineRule="auto"/>
              <w:rPr>
                <w:spacing w:val="-2"/>
                <w:sz w:val="18"/>
                <w:szCs w:val="18"/>
                <w:lang w:eastAsia="en-US"/>
              </w:rPr>
            </w:pPr>
            <w:r w:rsidRPr="009B64E1">
              <w:rPr>
                <w:spacing w:val="-2"/>
                <w:sz w:val="18"/>
                <w:szCs w:val="18"/>
                <w:rtl/>
                <w:lang w:val="en-US" w:eastAsia="en-US"/>
              </w:rPr>
              <w:t>نسبة الشغل المؤدى عنه ضمـن الشغـل الكلي، منها</w:t>
            </w:r>
            <w:r w:rsidRPr="009B64E1">
              <w:rPr>
                <w:spacing w:val="-2"/>
                <w:sz w:val="18"/>
                <w:szCs w:val="18"/>
                <w:lang w:eastAsia="en-US"/>
              </w:rPr>
              <w:t xml:space="preserve"> :</w:t>
            </w:r>
          </w:p>
        </w:tc>
      </w:tr>
      <w:tr w:rsidR="003E5E2A" w:rsidRPr="009B64E1" w:rsidTr="00310E80">
        <w:trPr>
          <w:trHeight w:val="57"/>
          <w:jc w:val="center"/>
        </w:trPr>
        <w:tc>
          <w:tcPr>
            <w:tcW w:w="846" w:type="dxa"/>
            <w:vAlign w:val="center"/>
          </w:tcPr>
          <w:p w:rsidR="003E5E2A" w:rsidRPr="00A97FAD" w:rsidRDefault="003E5E2A" w:rsidP="00310E80">
            <w:pPr>
              <w:jc w:val="center"/>
              <w:rPr>
                <w:rFonts w:ascii="Garamond" w:hAnsi="Garamond"/>
                <w:color w:val="000000"/>
                <w:sz w:val="22"/>
                <w:szCs w:val="22"/>
              </w:rPr>
            </w:pPr>
            <w:r w:rsidRPr="00A97FAD">
              <w:rPr>
                <w:rFonts w:ascii="Garamond" w:hAnsi="Garamond"/>
                <w:color w:val="000000"/>
                <w:sz w:val="22"/>
                <w:szCs w:val="22"/>
                <w:rtl/>
              </w:rPr>
              <w:t>58,0</w:t>
            </w:r>
          </w:p>
        </w:tc>
        <w:tc>
          <w:tcPr>
            <w:tcW w:w="909" w:type="dxa"/>
            <w:vAlign w:val="center"/>
          </w:tcPr>
          <w:p w:rsidR="003E5E2A" w:rsidRPr="00A97FAD" w:rsidRDefault="003E5E2A" w:rsidP="00310E80">
            <w:pPr>
              <w:jc w:val="center"/>
              <w:rPr>
                <w:rFonts w:ascii="Garamond" w:hAnsi="Garamond"/>
                <w:color w:val="000000"/>
                <w:sz w:val="22"/>
                <w:szCs w:val="22"/>
              </w:rPr>
            </w:pPr>
            <w:r w:rsidRPr="00A97FAD">
              <w:rPr>
                <w:rFonts w:ascii="Garamond" w:hAnsi="Garamond"/>
                <w:color w:val="000000"/>
                <w:sz w:val="22"/>
                <w:szCs w:val="22"/>
                <w:rtl/>
              </w:rPr>
              <w:t>41,7</w:t>
            </w:r>
          </w:p>
        </w:tc>
        <w:tc>
          <w:tcPr>
            <w:tcW w:w="909" w:type="dxa"/>
            <w:vAlign w:val="center"/>
          </w:tcPr>
          <w:p w:rsidR="003E5E2A" w:rsidRPr="00A97FAD" w:rsidRDefault="003E5E2A" w:rsidP="00310E80">
            <w:pPr>
              <w:jc w:val="center"/>
              <w:rPr>
                <w:rFonts w:ascii="Garamond" w:hAnsi="Garamond"/>
                <w:color w:val="000000"/>
                <w:sz w:val="22"/>
                <w:szCs w:val="22"/>
              </w:rPr>
            </w:pPr>
            <w:r w:rsidRPr="00A97FAD">
              <w:rPr>
                <w:rFonts w:ascii="Garamond" w:hAnsi="Garamond"/>
                <w:color w:val="000000"/>
                <w:sz w:val="22"/>
                <w:szCs w:val="22"/>
                <w:rtl/>
              </w:rPr>
              <w:t>67,7</w:t>
            </w:r>
          </w:p>
        </w:tc>
        <w:tc>
          <w:tcPr>
            <w:tcW w:w="909" w:type="dxa"/>
            <w:vAlign w:val="center"/>
          </w:tcPr>
          <w:p w:rsidR="003E5E2A" w:rsidRPr="009B64E1" w:rsidRDefault="003E5E2A" w:rsidP="00310E80">
            <w:pPr>
              <w:spacing w:line="360" w:lineRule="auto"/>
              <w:jc w:val="center"/>
              <w:rPr>
                <w:sz w:val="18"/>
                <w:szCs w:val="18"/>
              </w:rPr>
            </w:pPr>
            <w:r w:rsidRPr="009B64E1">
              <w:rPr>
                <w:sz w:val="18"/>
                <w:szCs w:val="18"/>
                <w:rtl/>
              </w:rPr>
              <w:t>57,5</w:t>
            </w:r>
          </w:p>
        </w:tc>
        <w:tc>
          <w:tcPr>
            <w:tcW w:w="903" w:type="dxa"/>
            <w:vAlign w:val="center"/>
          </w:tcPr>
          <w:p w:rsidR="003E5E2A" w:rsidRPr="009B64E1" w:rsidRDefault="003E5E2A" w:rsidP="00310E80">
            <w:pPr>
              <w:spacing w:line="360" w:lineRule="auto"/>
              <w:jc w:val="center"/>
              <w:rPr>
                <w:sz w:val="18"/>
                <w:szCs w:val="18"/>
              </w:rPr>
            </w:pPr>
            <w:r w:rsidRPr="009B64E1">
              <w:rPr>
                <w:sz w:val="18"/>
                <w:szCs w:val="18"/>
                <w:rtl/>
              </w:rPr>
              <w:t>40,2</w:t>
            </w:r>
          </w:p>
        </w:tc>
        <w:tc>
          <w:tcPr>
            <w:tcW w:w="916" w:type="dxa"/>
            <w:vAlign w:val="center"/>
          </w:tcPr>
          <w:p w:rsidR="003E5E2A" w:rsidRPr="009B64E1" w:rsidRDefault="003E5E2A" w:rsidP="00310E80">
            <w:pPr>
              <w:spacing w:line="360" w:lineRule="auto"/>
              <w:jc w:val="center"/>
              <w:rPr>
                <w:sz w:val="18"/>
                <w:szCs w:val="18"/>
              </w:rPr>
            </w:pPr>
            <w:r w:rsidRPr="009B64E1">
              <w:rPr>
                <w:sz w:val="18"/>
                <w:szCs w:val="18"/>
                <w:rtl/>
              </w:rPr>
              <w:t>68,1</w:t>
            </w:r>
          </w:p>
        </w:tc>
        <w:tc>
          <w:tcPr>
            <w:tcW w:w="3680" w:type="dxa"/>
            <w:vAlign w:val="center"/>
          </w:tcPr>
          <w:p w:rsidR="003E5E2A" w:rsidRPr="009B64E1" w:rsidRDefault="003E5E2A" w:rsidP="00310E80">
            <w:pPr>
              <w:tabs>
                <w:tab w:val="left" w:pos="-720"/>
              </w:tabs>
              <w:suppressAutoHyphens/>
              <w:bidi/>
              <w:spacing w:line="360" w:lineRule="auto"/>
              <w:rPr>
                <w:spacing w:val="-2"/>
                <w:sz w:val="18"/>
                <w:szCs w:val="18"/>
                <w:lang w:val="en-US" w:eastAsia="en-US"/>
              </w:rPr>
            </w:pPr>
            <w:r w:rsidRPr="009B64E1">
              <w:rPr>
                <w:b/>
                <w:bCs/>
                <w:spacing w:val="-2"/>
                <w:sz w:val="18"/>
                <w:szCs w:val="18"/>
                <w:lang w:val="en-US" w:eastAsia="en-US"/>
              </w:rPr>
              <w:t>.</w:t>
            </w:r>
            <w:r w:rsidRPr="009B64E1">
              <w:rPr>
                <w:spacing w:val="-2"/>
                <w:sz w:val="18"/>
                <w:szCs w:val="18"/>
                <w:rtl/>
                <w:lang w:val="en-US" w:eastAsia="en-US"/>
              </w:rPr>
              <w:t>العمل المستأجر</w:t>
            </w:r>
          </w:p>
        </w:tc>
      </w:tr>
      <w:tr w:rsidR="003E5E2A" w:rsidRPr="009B64E1" w:rsidTr="00310E80">
        <w:trPr>
          <w:trHeight w:val="57"/>
          <w:jc w:val="center"/>
        </w:trPr>
        <w:tc>
          <w:tcPr>
            <w:tcW w:w="846" w:type="dxa"/>
            <w:vAlign w:val="center"/>
          </w:tcPr>
          <w:p w:rsidR="003E5E2A" w:rsidRPr="00A97FAD" w:rsidRDefault="003E5E2A" w:rsidP="00310E80">
            <w:pPr>
              <w:jc w:val="center"/>
              <w:rPr>
                <w:rFonts w:ascii="Garamond" w:hAnsi="Garamond"/>
                <w:color w:val="000000"/>
                <w:sz w:val="22"/>
                <w:szCs w:val="22"/>
              </w:rPr>
            </w:pPr>
            <w:r w:rsidRPr="00A97FAD">
              <w:rPr>
                <w:rFonts w:ascii="Garamond" w:hAnsi="Garamond"/>
                <w:color w:val="000000"/>
                <w:sz w:val="22"/>
                <w:szCs w:val="22"/>
                <w:rtl/>
              </w:rPr>
              <w:t>42,0</w:t>
            </w:r>
          </w:p>
        </w:tc>
        <w:tc>
          <w:tcPr>
            <w:tcW w:w="909" w:type="dxa"/>
            <w:vAlign w:val="center"/>
          </w:tcPr>
          <w:p w:rsidR="003E5E2A" w:rsidRPr="00A97FAD" w:rsidRDefault="003E5E2A" w:rsidP="00310E80">
            <w:pPr>
              <w:jc w:val="center"/>
              <w:rPr>
                <w:rFonts w:ascii="Garamond" w:hAnsi="Garamond"/>
                <w:color w:val="000000"/>
                <w:sz w:val="22"/>
                <w:szCs w:val="22"/>
              </w:rPr>
            </w:pPr>
            <w:r w:rsidRPr="00A97FAD">
              <w:rPr>
                <w:rFonts w:ascii="Garamond" w:hAnsi="Garamond"/>
                <w:color w:val="000000"/>
                <w:sz w:val="22"/>
                <w:szCs w:val="22"/>
                <w:rtl/>
              </w:rPr>
              <w:t>58,3</w:t>
            </w:r>
          </w:p>
        </w:tc>
        <w:tc>
          <w:tcPr>
            <w:tcW w:w="909" w:type="dxa"/>
            <w:vAlign w:val="center"/>
          </w:tcPr>
          <w:p w:rsidR="003E5E2A" w:rsidRPr="00A97FAD" w:rsidRDefault="003E5E2A" w:rsidP="00310E80">
            <w:pPr>
              <w:jc w:val="center"/>
              <w:rPr>
                <w:rFonts w:ascii="Garamond" w:hAnsi="Garamond"/>
                <w:color w:val="000000"/>
                <w:sz w:val="22"/>
                <w:szCs w:val="22"/>
              </w:rPr>
            </w:pPr>
            <w:r w:rsidRPr="00A97FAD">
              <w:rPr>
                <w:rFonts w:ascii="Garamond" w:hAnsi="Garamond"/>
                <w:color w:val="000000"/>
                <w:sz w:val="22"/>
                <w:szCs w:val="22"/>
                <w:rtl/>
              </w:rPr>
              <w:t>32,3</w:t>
            </w:r>
          </w:p>
        </w:tc>
        <w:tc>
          <w:tcPr>
            <w:tcW w:w="909" w:type="dxa"/>
            <w:vAlign w:val="center"/>
          </w:tcPr>
          <w:p w:rsidR="003E5E2A" w:rsidRPr="009B64E1" w:rsidRDefault="003E5E2A" w:rsidP="00310E80">
            <w:pPr>
              <w:spacing w:line="360" w:lineRule="auto"/>
              <w:jc w:val="center"/>
              <w:rPr>
                <w:sz w:val="18"/>
                <w:szCs w:val="18"/>
              </w:rPr>
            </w:pPr>
            <w:r w:rsidRPr="009B64E1">
              <w:rPr>
                <w:sz w:val="18"/>
                <w:szCs w:val="18"/>
              </w:rPr>
              <w:t>42,5</w:t>
            </w:r>
          </w:p>
        </w:tc>
        <w:tc>
          <w:tcPr>
            <w:tcW w:w="903" w:type="dxa"/>
            <w:vAlign w:val="center"/>
          </w:tcPr>
          <w:p w:rsidR="003E5E2A" w:rsidRPr="009B64E1" w:rsidRDefault="003E5E2A" w:rsidP="00310E80">
            <w:pPr>
              <w:spacing w:line="360" w:lineRule="auto"/>
              <w:jc w:val="center"/>
              <w:rPr>
                <w:sz w:val="18"/>
                <w:szCs w:val="18"/>
              </w:rPr>
            </w:pPr>
            <w:r w:rsidRPr="009B64E1">
              <w:rPr>
                <w:sz w:val="18"/>
                <w:szCs w:val="18"/>
              </w:rPr>
              <w:t>59,8</w:t>
            </w:r>
          </w:p>
        </w:tc>
        <w:tc>
          <w:tcPr>
            <w:tcW w:w="916" w:type="dxa"/>
            <w:vAlign w:val="center"/>
          </w:tcPr>
          <w:p w:rsidR="003E5E2A" w:rsidRPr="009B64E1" w:rsidRDefault="003E5E2A" w:rsidP="00310E80">
            <w:pPr>
              <w:spacing w:line="360" w:lineRule="auto"/>
              <w:jc w:val="center"/>
              <w:rPr>
                <w:sz w:val="18"/>
                <w:szCs w:val="18"/>
              </w:rPr>
            </w:pPr>
            <w:r w:rsidRPr="009B64E1">
              <w:rPr>
                <w:sz w:val="18"/>
                <w:szCs w:val="18"/>
              </w:rPr>
              <w:t>31,9</w:t>
            </w:r>
          </w:p>
        </w:tc>
        <w:tc>
          <w:tcPr>
            <w:tcW w:w="3680" w:type="dxa"/>
            <w:vAlign w:val="center"/>
          </w:tcPr>
          <w:p w:rsidR="003E5E2A" w:rsidRPr="009B64E1" w:rsidRDefault="003E5E2A" w:rsidP="00310E80">
            <w:pPr>
              <w:tabs>
                <w:tab w:val="left" w:pos="-720"/>
              </w:tabs>
              <w:suppressAutoHyphens/>
              <w:bidi/>
              <w:spacing w:line="360" w:lineRule="auto"/>
              <w:rPr>
                <w:spacing w:val="-2"/>
                <w:sz w:val="18"/>
                <w:szCs w:val="18"/>
                <w:lang w:val="en-US" w:eastAsia="en-US"/>
              </w:rPr>
            </w:pPr>
            <w:r w:rsidRPr="009B64E1">
              <w:rPr>
                <w:b/>
                <w:bCs/>
                <w:spacing w:val="-2"/>
                <w:sz w:val="18"/>
                <w:szCs w:val="18"/>
                <w:lang w:val="en-US" w:eastAsia="en-US"/>
              </w:rPr>
              <w:t>.</w:t>
            </w:r>
            <w:r w:rsidRPr="009B64E1">
              <w:rPr>
                <w:spacing w:val="-2"/>
                <w:sz w:val="18"/>
                <w:szCs w:val="18"/>
                <w:rtl/>
                <w:lang w:val="en-US" w:eastAsia="en-US"/>
              </w:rPr>
              <w:t>الشغل الذاتي</w:t>
            </w:r>
          </w:p>
        </w:tc>
      </w:tr>
      <w:tr w:rsidR="003E5E2A" w:rsidRPr="009B64E1" w:rsidTr="00310E80">
        <w:trPr>
          <w:trHeight w:val="253"/>
          <w:jc w:val="center"/>
        </w:trPr>
        <w:tc>
          <w:tcPr>
            <w:tcW w:w="846" w:type="dxa"/>
            <w:vAlign w:val="center"/>
          </w:tcPr>
          <w:p w:rsidR="003E5E2A" w:rsidRPr="00460B1F" w:rsidRDefault="003E5E2A" w:rsidP="00310E80">
            <w:pPr>
              <w:spacing w:line="360" w:lineRule="auto"/>
              <w:jc w:val="center"/>
              <w:rPr>
                <w:b/>
                <w:bCs/>
                <w:sz w:val="18"/>
                <w:szCs w:val="18"/>
              </w:rPr>
            </w:pPr>
            <w:r w:rsidRPr="00460B1F">
              <w:rPr>
                <w:b/>
                <w:bCs/>
                <w:sz w:val="18"/>
                <w:szCs w:val="18"/>
                <w:rtl/>
              </w:rPr>
              <w:t>1</w:t>
            </w:r>
            <w:r>
              <w:rPr>
                <w:b/>
                <w:bCs/>
                <w:sz w:val="18"/>
                <w:szCs w:val="18"/>
              </w:rPr>
              <w:t>.</w:t>
            </w:r>
            <w:r w:rsidRPr="00460B1F">
              <w:rPr>
                <w:b/>
                <w:bCs/>
                <w:sz w:val="18"/>
                <w:szCs w:val="18"/>
                <w:rtl/>
              </w:rPr>
              <w:t>100</w:t>
            </w:r>
          </w:p>
        </w:tc>
        <w:tc>
          <w:tcPr>
            <w:tcW w:w="909" w:type="dxa"/>
            <w:vAlign w:val="center"/>
          </w:tcPr>
          <w:p w:rsidR="003E5E2A" w:rsidRPr="00460B1F" w:rsidRDefault="003E5E2A" w:rsidP="00310E80">
            <w:pPr>
              <w:spacing w:line="360" w:lineRule="auto"/>
              <w:jc w:val="center"/>
              <w:rPr>
                <w:b/>
                <w:bCs/>
                <w:sz w:val="18"/>
                <w:szCs w:val="18"/>
              </w:rPr>
            </w:pPr>
            <w:r w:rsidRPr="00460B1F">
              <w:rPr>
                <w:b/>
                <w:bCs/>
                <w:sz w:val="18"/>
                <w:szCs w:val="18"/>
                <w:rtl/>
              </w:rPr>
              <w:t>589</w:t>
            </w:r>
          </w:p>
        </w:tc>
        <w:tc>
          <w:tcPr>
            <w:tcW w:w="909" w:type="dxa"/>
            <w:vAlign w:val="center"/>
          </w:tcPr>
          <w:p w:rsidR="003E5E2A" w:rsidRPr="00460B1F" w:rsidRDefault="003E5E2A" w:rsidP="00310E80">
            <w:pPr>
              <w:spacing w:line="360" w:lineRule="auto"/>
              <w:jc w:val="center"/>
              <w:rPr>
                <w:b/>
                <w:bCs/>
                <w:sz w:val="18"/>
                <w:szCs w:val="18"/>
              </w:rPr>
            </w:pPr>
            <w:r w:rsidRPr="00460B1F">
              <w:rPr>
                <w:b/>
                <w:bCs/>
                <w:sz w:val="18"/>
                <w:szCs w:val="18"/>
                <w:rtl/>
              </w:rPr>
              <w:t>511</w:t>
            </w:r>
          </w:p>
        </w:tc>
        <w:tc>
          <w:tcPr>
            <w:tcW w:w="909" w:type="dxa"/>
            <w:vAlign w:val="center"/>
          </w:tcPr>
          <w:p w:rsidR="003E5E2A" w:rsidRPr="009B64E1" w:rsidRDefault="003E5E2A" w:rsidP="00310E80">
            <w:pPr>
              <w:spacing w:line="360" w:lineRule="auto"/>
              <w:jc w:val="center"/>
              <w:rPr>
                <w:b/>
                <w:bCs/>
                <w:sz w:val="18"/>
                <w:szCs w:val="18"/>
              </w:rPr>
            </w:pPr>
            <w:r w:rsidRPr="009B64E1">
              <w:rPr>
                <w:b/>
                <w:bCs/>
                <w:sz w:val="18"/>
                <w:szCs w:val="18"/>
                <w:rtl/>
              </w:rPr>
              <w:t>978</w:t>
            </w:r>
          </w:p>
        </w:tc>
        <w:tc>
          <w:tcPr>
            <w:tcW w:w="903" w:type="dxa"/>
            <w:vAlign w:val="center"/>
          </w:tcPr>
          <w:p w:rsidR="003E5E2A" w:rsidRPr="009B64E1" w:rsidRDefault="003E5E2A" w:rsidP="00310E80">
            <w:pPr>
              <w:spacing w:line="360" w:lineRule="auto"/>
              <w:jc w:val="center"/>
              <w:rPr>
                <w:b/>
                <w:bCs/>
                <w:sz w:val="18"/>
                <w:szCs w:val="18"/>
              </w:rPr>
            </w:pPr>
            <w:r w:rsidRPr="009B64E1">
              <w:rPr>
                <w:b/>
                <w:bCs/>
                <w:sz w:val="18"/>
                <w:szCs w:val="18"/>
              </w:rPr>
              <w:t>530</w:t>
            </w:r>
          </w:p>
        </w:tc>
        <w:tc>
          <w:tcPr>
            <w:tcW w:w="916" w:type="dxa"/>
            <w:vAlign w:val="center"/>
          </w:tcPr>
          <w:p w:rsidR="003E5E2A" w:rsidRPr="009B64E1" w:rsidRDefault="003E5E2A" w:rsidP="00310E80">
            <w:pPr>
              <w:spacing w:line="360" w:lineRule="auto"/>
              <w:jc w:val="center"/>
              <w:rPr>
                <w:b/>
                <w:bCs/>
                <w:sz w:val="18"/>
                <w:szCs w:val="18"/>
              </w:rPr>
            </w:pPr>
            <w:r w:rsidRPr="009B64E1">
              <w:rPr>
                <w:b/>
                <w:bCs/>
                <w:sz w:val="18"/>
                <w:szCs w:val="18"/>
                <w:rtl/>
              </w:rPr>
              <w:t>448</w:t>
            </w:r>
          </w:p>
        </w:tc>
        <w:tc>
          <w:tcPr>
            <w:tcW w:w="3680" w:type="dxa"/>
            <w:vAlign w:val="center"/>
          </w:tcPr>
          <w:p w:rsidR="003E5E2A" w:rsidRPr="009B64E1" w:rsidRDefault="003E5E2A" w:rsidP="00310E80">
            <w:pPr>
              <w:pStyle w:val="Paragraphedeliste"/>
              <w:numPr>
                <w:ilvl w:val="0"/>
                <w:numId w:val="1"/>
              </w:numPr>
              <w:tabs>
                <w:tab w:val="left" w:pos="-720"/>
                <w:tab w:val="num" w:pos="201"/>
              </w:tabs>
              <w:suppressAutoHyphens/>
              <w:bidi/>
              <w:spacing w:line="360" w:lineRule="auto"/>
              <w:ind w:left="0"/>
              <w:rPr>
                <w:b/>
                <w:bCs/>
                <w:spacing w:val="-2"/>
                <w:sz w:val="18"/>
                <w:szCs w:val="18"/>
                <w:lang w:eastAsia="en-US"/>
              </w:rPr>
            </w:pPr>
            <w:r w:rsidRPr="009B64E1">
              <w:rPr>
                <w:b/>
                <w:bCs/>
                <w:spacing w:val="-2"/>
                <w:sz w:val="18"/>
                <w:szCs w:val="18"/>
                <w:rtl/>
                <w:lang w:val="en-US" w:eastAsia="en-US"/>
              </w:rPr>
              <w:t>السكان النشيطون المشتغلون في حالة شغل ناقص (بالآلاف)</w:t>
            </w:r>
          </w:p>
        </w:tc>
      </w:tr>
      <w:tr w:rsidR="003E5E2A" w:rsidRPr="009B64E1" w:rsidTr="00310E80">
        <w:trPr>
          <w:trHeight w:val="57"/>
          <w:jc w:val="center"/>
        </w:trPr>
        <w:tc>
          <w:tcPr>
            <w:tcW w:w="846" w:type="dxa"/>
            <w:vAlign w:val="center"/>
          </w:tcPr>
          <w:p w:rsidR="003E5E2A" w:rsidRPr="00A97FAD" w:rsidRDefault="003E5E2A" w:rsidP="00310E80">
            <w:pPr>
              <w:jc w:val="center"/>
              <w:rPr>
                <w:rFonts w:ascii="Garamond" w:hAnsi="Garamond"/>
                <w:color w:val="000000"/>
                <w:sz w:val="22"/>
                <w:szCs w:val="22"/>
              </w:rPr>
            </w:pPr>
            <w:r w:rsidRPr="00A97FAD">
              <w:rPr>
                <w:rFonts w:ascii="Garamond" w:hAnsi="Garamond"/>
                <w:color w:val="000000"/>
                <w:sz w:val="22"/>
                <w:szCs w:val="22"/>
                <w:rtl/>
              </w:rPr>
              <w:t>10,3</w:t>
            </w:r>
          </w:p>
        </w:tc>
        <w:tc>
          <w:tcPr>
            <w:tcW w:w="909" w:type="dxa"/>
            <w:vAlign w:val="center"/>
          </w:tcPr>
          <w:p w:rsidR="003E5E2A" w:rsidRPr="00A97FAD" w:rsidRDefault="003E5E2A" w:rsidP="00310E80">
            <w:pPr>
              <w:jc w:val="center"/>
              <w:rPr>
                <w:rFonts w:ascii="Garamond" w:hAnsi="Garamond"/>
                <w:color w:val="000000"/>
                <w:sz w:val="22"/>
                <w:szCs w:val="22"/>
              </w:rPr>
            </w:pPr>
            <w:r w:rsidRPr="00A97FAD">
              <w:rPr>
                <w:rFonts w:ascii="Garamond" w:hAnsi="Garamond"/>
                <w:color w:val="000000"/>
                <w:sz w:val="22"/>
                <w:szCs w:val="22"/>
                <w:rtl/>
              </w:rPr>
              <w:t>11,2</w:t>
            </w:r>
          </w:p>
        </w:tc>
        <w:tc>
          <w:tcPr>
            <w:tcW w:w="909" w:type="dxa"/>
            <w:vAlign w:val="center"/>
          </w:tcPr>
          <w:p w:rsidR="003E5E2A" w:rsidRPr="00A97FAD" w:rsidRDefault="003E5E2A" w:rsidP="00310E80">
            <w:pPr>
              <w:jc w:val="center"/>
              <w:rPr>
                <w:rFonts w:ascii="Garamond" w:hAnsi="Garamond"/>
                <w:color w:val="000000"/>
                <w:sz w:val="22"/>
                <w:szCs w:val="22"/>
              </w:rPr>
            </w:pPr>
            <w:r w:rsidRPr="00A97FAD">
              <w:rPr>
                <w:rFonts w:ascii="Garamond" w:hAnsi="Garamond"/>
                <w:color w:val="000000"/>
                <w:sz w:val="22"/>
                <w:szCs w:val="22"/>
                <w:rtl/>
              </w:rPr>
              <w:t>9,5</w:t>
            </w:r>
          </w:p>
        </w:tc>
        <w:tc>
          <w:tcPr>
            <w:tcW w:w="909" w:type="dxa"/>
            <w:vAlign w:val="center"/>
          </w:tcPr>
          <w:p w:rsidR="003E5E2A" w:rsidRPr="009B64E1" w:rsidRDefault="003E5E2A" w:rsidP="00310E80">
            <w:pPr>
              <w:spacing w:line="360" w:lineRule="auto"/>
              <w:jc w:val="center"/>
              <w:rPr>
                <w:sz w:val="18"/>
                <w:szCs w:val="18"/>
              </w:rPr>
            </w:pPr>
            <w:r w:rsidRPr="009B64E1">
              <w:rPr>
                <w:sz w:val="18"/>
                <w:szCs w:val="18"/>
                <w:rtl/>
              </w:rPr>
              <w:t>9,2</w:t>
            </w:r>
          </w:p>
        </w:tc>
        <w:tc>
          <w:tcPr>
            <w:tcW w:w="903" w:type="dxa"/>
            <w:vAlign w:val="center"/>
          </w:tcPr>
          <w:p w:rsidR="003E5E2A" w:rsidRPr="009B64E1" w:rsidRDefault="003E5E2A" w:rsidP="00310E80">
            <w:pPr>
              <w:spacing w:line="360" w:lineRule="auto"/>
              <w:jc w:val="center"/>
              <w:rPr>
                <w:sz w:val="18"/>
                <w:szCs w:val="18"/>
              </w:rPr>
            </w:pPr>
            <w:r w:rsidRPr="009B64E1">
              <w:rPr>
                <w:sz w:val="18"/>
                <w:szCs w:val="18"/>
                <w:rtl/>
              </w:rPr>
              <w:t>10,1</w:t>
            </w:r>
          </w:p>
        </w:tc>
        <w:tc>
          <w:tcPr>
            <w:tcW w:w="916" w:type="dxa"/>
            <w:vAlign w:val="center"/>
          </w:tcPr>
          <w:p w:rsidR="003E5E2A" w:rsidRPr="009B64E1" w:rsidRDefault="003E5E2A" w:rsidP="00310E80">
            <w:pPr>
              <w:spacing w:line="360" w:lineRule="auto"/>
              <w:jc w:val="center"/>
              <w:rPr>
                <w:sz w:val="18"/>
                <w:szCs w:val="18"/>
              </w:rPr>
            </w:pPr>
            <w:r w:rsidRPr="009B64E1">
              <w:rPr>
                <w:sz w:val="18"/>
                <w:szCs w:val="18"/>
                <w:rtl/>
              </w:rPr>
              <w:t>8,4</w:t>
            </w:r>
          </w:p>
        </w:tc>
        <w:tc>
          <w:tcPr>
            <w:tcW w:w="3680" w:type="dxa"/>
            <w:vAlign w:val="center"/>
          </w:tcPr>
          <w:p w:rsidR="003E5E2A" w:rsidRPr="009B64E1" w:rsidRDefault="003E5E2A" w:rsidP="00310E80">
            <w:pPr>
              <w:pStyle w:val="Paragraphedeliste"/>
              <w:numPr>
                <w:ilvl w:val="0"/>
                <w:numId w:val="1"/>
              </w:numPr>
              <w:tabs>
                <w:tab w:val="left" w:pos="-720"/>
                <w:tab w:val="num" w:pos="201"/>
              </w:tabs>
              <w:suppressAutoHyphens/>
              <w:bidi/>
              <w:spacing w:line="360" w:lineRule="auto"/>
              <w:ind w:left="0" w:hanging="141"/>
              <w:rPr>
                <w:b/>
                <w:bCs/>
                <w:spacing w:val="-2"/>
                <w:sz w:val="18"/>
                <w:szCs w:val="18"/>
                <w:lang w:val="en-US" w:eastAsia="en-US"/>
              </w:rPr>
            </w:pPr>
            <w:r w:rsidRPr="009B64E1">
              <w:rPr>
                <w:b/>
                <w:bCs/>
                <w:spacing w:val="-2"/>
                <w:sz w:val="18"/>
                <w:szCs w:val="18"/>
                <w:rtl/>
                <w:lang w:val="en-US" w:eastAsia="en-US"/>
              </w:rPr>
              <w:t xml:space="preserve">معدل الشغل الناقص (%) </w:t>
            </w:r>
          </w:p>
        </w:tc>
      </w:tr>
      <w:tr w:rsidR="003E5E2A" w:rsidRPr="009B64E1" w:rsidTr="00310E80">
        <w:trPr>
          <w:trHeight w:val="57"/>
          <w:jc w:val="center"/>
        </w:trPr>
        <w:tc>
          <w:tcPr>
            <w:tcW w:w="9072" w:type="dxa"/>
            <w:gridSpan w:val="7"/>
            <w:vAlign w:val="center"/>
          </w:tcPr>
          <w:p w:rsidR="003E5E2A" w:rsidRDefault="003E5E2A" w:rsidP="00310E80">
            <w:pPr>
              <w:jc w:val="center"/>
              <w:rPr>
                <w:rFonts w:ascii="Garamond" w:hAnsi="Garamond"/>
                <w:color w:val="000000"/>
                <w:sz w:val="22"/>
                <w:szCs w:val="22"/>
              </w:rPr>
            </w:pPr>
          </w:p>
        </w:tc>
      </w:tr>
      <w:tr w:rsidR="003E5E2A" w:rsidRPr="009B64E1" w:rsidTr="00310E80">
        <w:trPr>
          <w:trHeight w:val="57"/>
          <w:jc w:val="center"/>
        </w:trPr>
        <w:tc>
          <w:tcPr>
            <w:tcW w:w="846" w:type="dxa"/>
            <w:vAlign w:val="center"/>
          </w:tcPr>
          <w:p w:rsidR="003E5E2A" w:rsidRPr="00460B1F" w:rsidRDefault="003E5E2A" w:rsidP="00310E80">
            <w:pPr>
              <w:spacing w:line="360" w:lineRule="auto"/>
              <w:jc w:val="center"/>
              <w:rPr>
                <w:b/>
                <w:bCs/>
                <w:sz w:val="18"/>
                <w:szCs w:val="18"/>
              </w:rPr>
            </w:pPr>
            <w:r w:rsidRPr="00460B1F">
              <w:rPr>
                <w:b/>
                <w:bCs/>
                <w:sz w:val="18"/>
                <w:szCs w:val="18"/>
                <w:rtl/>
              </w:rPr>
              <w:t>1</w:t>
            </w:r>
            <w:r>
              <w:rPr>
                <w:b/>
                <w:bCs/>
                <w:sz w:val="18"/>
                <w:szCs w:val="18"/>
              </w:rPr>
              <w:t>.</w:t>
            </w:r>
            <w:r w:rsidRPr="00460B1F">
              <w:rPr>
                <w:b/>
                <w:bCs/>
                <w:sz w:val="18"/>
                <w:szCs w:val="18"/>
                <w:rtl/>
              </w:rPr>
              <w:t>167</w:t>
            </w:r>
          </w:p>
        </w:tc>
        <w:tc>
          <w:tcPr>
            <w:tcW w:w="909" w:type="dxa"/>
            <w:vAlign w:val="center"/>
          </w:tcPr>
          <w:p w:rsidR="003E5E2A" w:rsidRPr="00460B1F" w:rsidRDefault="003E5E2A" w:rsidP="00310E80">
            <w:pPr>
              <w:spacing w:line="360" w:lineRule="auto"/>
              <w:jc w:val="center"/>
              <w:rPr>
                <w:b/>
                <w:bCs/>
                <w:sz w:val="18"/>
                <w:szCs w:val="18"/>
              </w:rPr>
            </w:pPr>
            <w:r w:rsidRPr="00460B1F">
              <w:rPr>
                <w:b/>
                <w:bCs/>
                <w:sz w:val="18"/>
                <w:szCs w:val="18"/>
                <w:rtl/>
              </w:rPr>
              <w:t>233</w:t>
            </w:r>
          </w:p>
        </w:tc>
        <w:tc>
          <w:tcPr>
            <w:tcW w:w="909" w:type="dxa"/>
            <w:vAlign w:val="center"/>
          </w:tcPr>
          <w:p w:rsidR="003E5E2A" w:rsidRPr="00460B1F" w:rsidRDefault="003E5E2A" w:rsidP="00310E80">
            <w:pPr>
              <w:spacing w:line="360" w:lineRule="auto"/>
              <w:jc w:val="center"/>
              <w:rPr>
                <w:b/>
                <w:bCs/>
                <w:sz w:val="18"/>
                <w:szCs w:val="18"/>
              </w:rPr>
            </w:pPr>
            <w:r w:rsidRPr="00460B1F">
              <w:rPr>
                <w:b/>
                <w:bCs/>
                <w:sz w:val="18"/>
                <w:szCs w:val="18"/>
                <w:rtl/>
              </w:rPr>
              <w:t>93</w:t>
            </w:r>
            <w:r>
              <w:rPr>
                <w:rFonts w:hint="cs"/>
                <w:b/>
                <w:bCs/>
                <w:sz w:val="18"/>
                <w:szCs w:val="18"/>
                <w:rtl/>
              </w:rPr>
              <w:t>4</w:t>
            </w:r>
          </w:p>
        </w:tc>
        <w:tc>
          <w:tcPr>
            <w:tcW w:w="909" w:type="dxa"/>
            <w:vAlign w:val="center"/>
          </w:tcPr>
          <w:p w:rsidR="003E5E2A" w:rsidRPr="009B64E1" w:rsidRDefault="003E5E2A" w:rsidP="00310E80">
            <w:pPr>
              <w:spacing w:line="360" w:lineRule="auto"/>
              <w:jc w:val="center"/>
              <w:rPr>
                <w:b/>
                <w:bCs/>
                <w:sz w:val="18"/>
                <w:szCs w:val="18"/>
              </w:rPr>
            </w:pPr>
            <w:r w:rsidRPr="009B64E1">
              <w:rPr>
                <w:b/>
                <w:bCs/>
                <w:sz w:val="18"/>
                <w:szCs w:val="18"/>
                <w:rtl/>
              </w:rPr>
              <w:t>1</w:t>
            </w:r>
            <w:r>
              <w:rPr>
                <w:b/>
                <w:bCs/>
                <w:sz w:val="18"/>
                <w:szCs w:val="18"/>
              </w:rPr>
              <w:t>.</w:t>
            </w:r>
            <w:r w:rsidRPr="009B64E1">
              <w:rPr>
                <w:b/>
                <w:bCs/>
                <w:sz w:val="18"/>
                <w:szCs w:val="18"/>
                <w:rtl/>
              </w:rPr>
              <w:t>081</w:t>
            </w:r>
          </w:p>
        </w:tc>
        <w:tc>
          <w:tcPr>
            <w:tcW w:w="903" w:type="dxa"/>
            <w:vAlign w:val="center"/>
          </w:tcPr>
          <w:p w:rsidR="003E5E2A" w:rsidRPr="009B64E1" w:rsidRDefault="003E5E2A" w:rsidP="00310E80">
            <w:pPr>
              <w:spacing w:line="360" w:lineRule="auto"/>
              <w:jc w:val="center"/>
              <w:rPr>
                <w:b/>
                <w:bCs/>
                <w:sz w:val="18"/>
                <w:szCs w:val="18"/>
              </w:rPr>
            </w:pPr>
            <w:r w:rsidRPr="009B64E1">
              <w:rPr>
                <w:b/>
                <w:bCs/>
                <w:sz w:val="18"/>
                <w:szCs w:val="18"/>
                <w:rtl/>
              </w:rPr>
              <w:t>210</w:t>
            </w:r>
          </w:p>
        </w:tc>
        <w:tc>
          <w:tcPr>
            <w:tcW w:w="916" w:type="dxa"/>
            <w:vAlign w:val="center"/>
          </w:tcPr>
          <w:p w:rsidR="003E5E2A" w:rsidRPr="009B64E1" w:rsidRDefault="003E5E2A" w:rsidP="00310E80">
            <w:pPr>
              <w:spacing w:line="360" w:lineRule="auto"/>
              <w:jc w:val="center"/>
              <w:rPr>
                <w:b/>
                <w:bCs/>
                <w:sz w:val="18"/>
                <w:szCs w:val="18"/>
              </w:rPr>
            </w:pPr>
            <w:r w:rsidRPr="009B64E1">
              <w:rPr>
                <w:b/>
                <w:bCs/>
                <w:sz w:val="18"/>
                <w:szCs w:val="18"/>
                <w:rtl/>
              </w:rPr>
              <w:t>871</w:t>
            </w:r>
          </w:p>
        </w:tc>
        <w:tc>
          <w:tcPr>
            <w:tcW w:w="3680" w:type="dxa"/>
            <w:vAlign w:val="center"/>
          </w:tcPr>
          <w:p w:rsidR="003E5E2A" w:rsidRPr="009B64E1" w:rsidRDefault="003E5E2A" w:rsidP="00310E80">
            <w:pPr>
              <w:tabs>
                <w:tab w:val="left" w:pos="-720"/>
              </w:tabs>
              <w:suppressAutoHyphens/>
              <w:bidi/>
              <w:spacing w:line="360" w:lineRule="auto"/>
              <w:rPr>
                <w:spacing w:val="-2"/>
                <w:sz w:val="18"/>
                <w:szCs w:val="18"/>
                <w:lang w:val="en-US" w:eastAsia="en-US"/>
              </w:rPr>
            </w:pPr>
            <w:r w:rsidRPr="009B64E1">
              <w:rPr>
                <w:spacing w:val="-2"/>
                <w:sz w:val="18"/>
                <w:szCs w:val="18"/>
                <w:rtl/>
                <w:lang w:val="en-US" w:eastAsia="en-US"/>
              </w:rPr>
              <w:t>السكـان النشيطـون العاطلـون (بالآلاف)</w:t>
            </w:r>
          </w:p>
        </w:tc>
      </w:tr>
      <w:tr w:rsidR="003E5E2A" w:rsidRPr="009B64E1" w:rsidTr="00310E80">
        <w:trPr>
          <w:trHeight w:val="57"/>
          <w:jc w:val="center"/>
        </w:trPr>
        <w:tc>
          <w:tcPr>
            <w:tcW w:w="846" w:type="dxa"/>
            <w:vAlign w:val="center"/>
          </w:tcPr>
          <w:p w:rsidR="003E5E2A" w:rsidRPr="00A97FAD" w:rsidRDefault="003E5E2A" w:rsidP="00310E80">
            <w:pPr>
              <w:jc w:val="center"/>
              <w:rPr>
                <w:rFonts w:ascii="Garamond" w:hAnsi="Garamond"/>
                <w:color w:val="000000"/>
                <w:sz w:val="22"/>
                <w:szCs w:val="22"/>
              </w:rPr>
            </w:pPr>
            <w:r w:rsidRPr="00A97FAD">
              <w:rPr>
                <w:rFonts w:ascii="Garamond" w:hAnsi="Garamond"/>
                <w:color w:val="000000"/>
                <w:sz w:val="22"/>
                <w:szCs w:val="22"/>
                <w:rtl/>
              </w:rPr>
              <w:t>28,6</w:t>
            </w:r>
          </w:p>
        </w:tc>
        <w:tc>
          <w:tcPr>
            <w:tcW w:w="909" w:type="dxa"/>
            <w:vAlign w:val="center"/>
          </w:tcPr>
          <w:p w:rsidR="003E5E2A" w:rsidRPr="00A97FAD" w:rsidRDefault="003E5E2A" w:rsidP="00310E80">
            <w:pPr>
              <w:jc w:val="center"/>
              <w:rPr>
                <w:rFonts w:ascii="Garamond" w:hAnsi="Garamond"/>
                <w:color w:val="000000"/>
                <w:sz w:val="22"/>
                <w:szCs w:val="22"/>
              </w:rPr>
            </w:pPr>
            <w:r w:rsidRPr="00A97FAD">
              <w:rPr>
                <w:rFonts w:ascii="Garamond" w:hAnsi="Garamond"/>
                <w:color w:val="000000"/>
                <w:sz w:val="22"/>
                <w:szCs w:val="22"/>
                <w:rtl/>
              </w:rPr>
              <w:t>14,0</w:t>
            </w:r>
          </w:p>
        </w:tc>
        <w:tc>
          <w:tcPr>
            <w:tcW w:w="909" w:type="dxa"/>
            <w:vAlign w:val="center"/>
          </w:tcPr>
          <w:p w:rsidR="003E5E2A" w:rsidRPr="00A97FAD" w:rsidRDefault="003E5E2A" w:rsidP="00310E80">
            <w:pPr>
              <w:jc w:val="center"/>
              <w:rPr>
                <w:rFonts w:ascii="Garamond" w:hAnsi="Garamond"/>
                <w:color w:val="000000"/>
                <w:sz w:val="22"/>
                <w:szCs w:val="22"/>
              </w:rPr>
            </w:pPr>
            <w:r w:rsidRPr="00A97FAD">
              <w:rPr>
                <w:rFonts w:ascii="Garamond" w:hAnsi="Garamond"/>
                <w:color w:val="000000"/>
                <w:sz w:val="22"/>
                <w:szCs w:val="22"/>
                <w:rtl/>
              </w:rPr>
              <w:t>32,2</w:t>
            </w:r>
          </w:p>
        </w:tc>
        <w:tc>
          <w:tcPr>
            <w:tcW w:w="909" w:type="dxa"/>
            <w:vAlign w:val="center"/>
          </w:tcPr>
          <w:p w:rsidR="003E5E2A" w:rsidRPr="009B64E1" w:rsidRDefault="003E5E2A" w:rsidP="00310E80">
            <w:pPr>
              <w:spacing w:line="360" w:lineRule="auto"/>
              <w:jc w:val="center"/>
              <w:rPr>
                <w:sz w:val="18"/>
                <w:szCs w:val="18"/>
              </w:rPr>
            </w:pPr>
            <w:r w:rsidRPr="009B64E1">
              <w:rPr>
                <w:sz w:val="18"/>
                <w:szCs w:val="18"/>
                <w:rtl/>
              </w:rPr>
              <w:t>27,8</w:t>
            </w:r>
          </w:p>
        </w:tc>
        <w:tc>
          <w:tcPr>
            <w:tcW w:w="903" w:type="dxa"/>
            <w:vAlign w:val="center"/>
          </w:tcPr>
          <w:p w:rsidR="003E5E2A" w:rsidRPr="009B64E1" w:rsidRDefault="003E5E2A" w:rsidP="00310E80">
            <w:pPr>
              <w:spacing w:line="360" w:lineRule="auto"/>
              <w:jc w:val="center"/>
              <w:rPr>
                <w:sz w:val="18"/>
                <w:szCs w:val="18"/>
              </w:rPr>
            </w:pPr>
            <w:r w:rsidRPr="009B64E1">
              <w:rPr>
                <w:sz w:val="18"/>
                <w:szCs w:val="18"/>
                <w:rtl/>
              </w:rPr>
              <w:t>14,2</w:t>
            </w:r>
          </w:p>
        </w:tc>
        <w:tc>
          <w:tcPr>
            <w:tcW w:w="916" w:type="dxa"/>
            <w:vAlign w:val="center"/>
          </w:tcPr>
          <w:p w:rsidR="003E5E2A" w:rsidRPr="009B64E1" w:rsidRDefault="003E5E2A" w:rsidP="00310E80">
            <w:pPr>
              <w:spacing w:line="360" w:lineRule="auto"/>
              <w:jc w:val="center"/>
              <w:rPr>
                <w:sz w:val="18"/>
                <w:szCs w:val="18"/>
              </w:rPr>
            </w:pPr>
            <w:r w:rsidRPr="009B64E1">
              <w:rPr>
                <w:sz w:val="18"/>
                <w:szCs w:val="18"/>
                <w:rtl/>
              </w:rPr>
              <w:t>31,1</w:t>
            </w:r>
          </w:p>
        </w:tc>
        <w:tc>
          <w:tcPr>
            <w:tcW w:w="3680" w:type="dxa"/>
            <w:vAlign w:val="center"/>
          </w:tcPr>
          <w:p w:rsidR="003E5E2A" w:rsidRPr="009B64E1" w:rsidRDefault="003E5E2A" w:rsidP="00310E80">
            <w:pPr>
              <w:tabs>
                <w:tab w:val="left" w:pos="-720"/>
              </w:tabs>
              <w:suppressAutoHyphens/>
              <w:bidi/>
              <w:spacing w:line="360" w:lineRule="auto"/>
              <w:rPr>
                <w:spacing w:val="-2"/>
                <w:sz w:val="18"/>
                <w:szCs w:val="18"/>
                <w:lang w:eastAsia="en-US"/>
              </w:rPr>
            </w:pPr>
            <w:r w:rsidRPr="009B64E1">
              <w:rPr>
                <w:spacing w:val="-2"/>
                <w:sz w:val="18"/>
                <w:szCs w:val="18"/>
                <w:rtl/>
                <w:lang w:val="en-US" w:eastAsia="en-US"/>
              </w:rPr>
              <w:t>نسبة الإنـاث ضمـن السكان النشيطين العاطلين (%)</w:t>
            </w:r>
          </w:p>
        </w:tc>
      </w:tr>
      <w:tr w:rsidR="003E5E2A" w:rsidRPr="009B64E1" w:rsidTr="00310E80">
        <w:trPr>
          <w:trHeight w:val="57"/>
          <w:jc w:val="center"/>
        </w:trPr>
        <w:tc>
          <w:tcPr>
            <w:tcW w:w="846" w:type="dxa"/>
            <w:vAlign w:val="center"/>
          </w:tcPr>
          <w:p w:rsidR="003E5E2A" w:rsidRPr="00A97FAD" w:rsidRDefault="003E5E2A" w:rsidP="00310E80">
            <w:pPr>
              <w:jc w:val="center"/>
              <w:rPr>
                <w:rFonts w:ascii="Garamond" w:hAnsi="Garamond"/>
                <w:color w:val="000000"/>
                <w:sz w:val="22"/>
                <w:szCs w:val="22"/>
              </w:rPr>
            </w:pPr>
            <w:r w:rsidRPr="00A97FAD">
              <w:rPr>
                <w:rFonts w:ascii="Garamond" w:hAnsi="Garamond"/>
                <w:color w:val="000000"/>
                <w:sz w:val="22"/>
                <w:szCs w:val="22"/>
                <w:rtl/>
              </w:rPr>
              <w:t>9,9</w:t>
            </w:r>
          </w:p>
        </w:tc>
        <w:tc>
          <w:tcPr>
            <w:tcW w:w="909" w:type="dxa"/>
            <w:vAlign w:val="center"/>
          </w:tcPr>
          <w:p w:rsidR="003E5E2A" w:rsidRPr="00A97FAD" w:rsidRDefault="003E5E2A" w:rsidP="00310E80">
            <w:pPr>
              <w:jc w:val="center"/>
              <w:rPr>
                <w:rFonts w:ascii="Garamond" w:hAnsi="Garamond"/>
                <w:color w:val="000000"/>
                <w:sz w:val="22"/>
                <w:szCs w:val="22"/>
              </w:rPr>
            </w:pPr>
            <w:r w:rsidRPr="00A97FAD">
              <w:rPr>
                <w:rFonts w:ascii="Garamond" w:hAnsi="Garamond"/>
                <w:color w:val="000000"/>
                <w:sz w:val="22"/>
                <w:szCs w:val="22"/>
                <w:rtl/>
              </w:rPr>
              <w:t>4,2</w:t>
            </w:r>
          </w:p>
        </w:tc>
        <w:tc>
          <w:tcPr>
            <w:tcW w:w="909" w:type="dxa"/>
            <w:vAlign w:val="center"/>
          </w:tcPr>
          <w:p w:rsidR="003E5E2A" w:rsidRPr="00A97FAD" w:rsidRDefault="003E5E2A" w:rsidP="00310E80">
            <w:pPr>
              <w:jc w:val="center"/>
              <w:rPr>
                <w:rFonts w:ascii="Garamond" w:hAnsi="Garamond"/>
                <w:color w:val="000000"/>
                <w:sz w:val="22"/>
                <w:szCs w:val="22"/>
              </w:rPr>
            </w:pPr>
            <w:r w:rsidRPr="00A97FAD">
              <w:rPr>
                <w:rFonts w:ascii="Garamond" w:hAnsi="Garamond"/>
                <w:color w:val="000000"/>
                <w:sz w:val="22"/>
                <w:szCs w:val="22"/>
                <w:rtl/>
              </w:rPr>
              <w:t>14,8</w:t>
            </w:r>
          </w:p>
        </w:tc>
        <w:tc>
          <w:tcPr>
            <w:tcW w:w="909" w:type="dxa"/>
            <w:vAlign w:val="center"/>
          </w:tcPr>
          <w:p w:rsidR="003E5E2A" w:rsidRPr="009B64E1" w:rsidRDefault="003E5E2A" w:rsidP="00310E80">
            <w:pPr>
              <w:spacing w:line="360" w:lineRule="auto"/>
              <w:jc w:val="center"/>
              <w:rPr>
                <w:sz w:val="18"/>
                <w:szCs w:val="18"/>
              </w:rPr>
            </w:pPr>
            <w:r w:rsidRPr="009B64E1">
              <w:rPr>
                <w:sz w:val="18"/>
                <w:szCs w:val="18"/>
                <w:rtl/>
              </w:rPr>
              <w:t>9,2</w:t>
            </w:r>
          </w:p>
        </w:tc>
        <w:tc>
          <w:tcPr>
            <w:tcW w:w="903" w:type="dxa"/>
            <w:vAlign w:val="center"/>
          </w:tcPr>
          <w:p w:rsidR="003E5E2A" w:rsidRPr="009B64E1" w:rsidRDefault="003E5E2A" w:rsidP="00310E80">
            <w:pPr>
              <w:spacing w:line="360" w:lineRule="auto"/>
              <w:jc w:val="center"/>
              <w:rPr>
                <w:sz w:val="18"/>
                <w:szCs w:val="18"/>
              </w:rPr>
            </w:pPr>
            <w:r w:rsidRPr="009B64E1">
              <w:rPr>
                <w:sz w:val="18"/>
                <w:szCs w:val="18"/>
                <w:rtl/>
              </w:rPr>
              <w:t>3,8</w:t>
            </w:r>
          </w:p>
        </w:tc>
        <w:tc>
          <w:tcPr>
            <w:tcW w:w="916" w:type="dxa"/>
            <w:vAlign w:val="center"/>
          </w:tcPr>
          <w:p w:rsidR="003E5E2A" w:rsidRPr="009B64E1" w:rsidRDefault="003E5E2A" w:rsidP="00310E80">
            <w:pPr>
              <w:spacing w:line="360" w:lineRule="auto"/>
              <w:jc w:val="center"/>
              <w:rPr>
                <w:sz w:val="18"/>
                <w:szCs w:val="18"/>
              </w:rPr>
            </w:pPr>
            <w:r w:rsidRPr="009B64E1">
              <w:rPr>
                <w:sz w:val="18"/>
                <w:szCs w:val="18"/>
                <w:rtl/>
              </w:rPr>
              <w:t>14,0</w:t>
            </w:r>
          </w:p>
        </w:tc>
        <w:tc>
          <w:tcPr>
            <w:tcW w:w="3680" w:type="dxa"/>
            <w:vAlign w:val="center"/>
          </w:tcPr>
          <w:p w:rsidR="003E5E2A" w:rsidRPr="009B64E1" w:rsidRDefault="003E5E2A" w:rsidP="00310E80">
            <w:pPr>
              <w:tabs>
                <w:tab w:val="left" w:pos="-720"/>
              </w:tabs>
              <w:suppressAutoHyphens/>
              <w:bidi/>
              <w:spacing w:line="360" w:lineRule="auto"/>
              <w:rPr>
                <w:spacing w:val="-2"/>
                <w:sz w:val="18"/>
                <w:szCs w:val="18"/>
                <w:lang w:val="en-US" w:eastAsia="en-US"/>
              </w:rPr>
            </w:pPr>
            <w:r w:rsidRPr="009B64E1">
              <w:rPr>
                <w:b/>
                <w:bCs/>
                <w:spacing w:val="-2"/>
                <w:sz w:val="18"/>
                <w:szCs w:val="18"/>
                <w:rtl/>
                <w:lang w:val="en-US" w:eastAsia="en-US"/>
              </w:rPr>
              <w:t>معـدل البطالـة</w:t>
            </w:r>
            <w:r w:rsidRPr="009B64E1">
              <w:rPr>
                <w:b/>
                <w:bCs/>
                <w:spacing w:val="-2"/>
                <w:sz w:val="18"/>
                <w:szCs w:val="18"/>
                <w:lang w:val="en-US" w:eastAsia="en-US"/>
              </w:rPr>
              <w:t xml:space="preserve"> (%</w:t>
            </w:r>
            <w:r w:rsidRPr="009B64E1">
              <w:rPr>
                <w:spacing w:val="-2"/>
                <w:sz w:val="18"/>
                <w:szCs w:val="18"/>
                <w:lang w:val="en-US" w:eastAsia="en-US"/>
              </w:rPr>
              <w:t xml:space="preserve">) </w:t>
            </w:r>
          </w:p>
        </w:tc>
      </w:tr>
      <w:tr w:rsidR="003E5E2A" w:rsidRPr="009B64E1" w:rsidTr="00310E80">
        <w:trPr>
          <w:trHeight w:val="57"/>
          <w:jc w:val="center"/>
        </w:trPr>
        <w:tc>
          <w:tcPr>
            <w:tcW w:w="9072" w:type="dxa"/>
            <w:gridSpan w:val="7"/>
            <w:vAlign w:val="center"/>
          </w:tcPr>
          <w:p w:rsidR="003E5E2A" w:rsidRDefault="003E5E2A" w:rsidP="00310E80">
            <w:pPr>
              <w:jc w:val="center"/>
              <w:rPr>
                <w:rFonts w:ascii="Garamond" w:hAnsi="Garamond"/>
                <w:color w:val="000000"/>
                <w:sz w:val="22"/>
                <w:szCs w:val="22"/>
              </w:rPr>
            </w:pPr>
          </w:p>
        </w:tc>
      </w:tr>
      <w:tr w:rsidR="003E5E2A" w:rsidRPr="009B64E1" w:rsidTr="00310E80">
        <w:trPr>
          <w:trHeight w:val="57"/>
          <w:jc w:val="center"/>
        </w:trPr>
        <w:tc>
          <w:tcPr>
            <w:tcW w:w="846" w:type="dxa"/>
            <w:vAlign w:val="center"/>
          </w:tcPr>
          <w:p w:rsidR="003E5E2A" w:rsidRPr="00A97FAD" w:rsidRDefault="003E5E2A" w:rsidP="00310E80">
            <w:pPr>
              <w:jc w:val="center"/>
              <w:rPr>
                <w:rFonts w:ascii="Garamond" w:hAnsi="Garamond"/>
                <w:color w:val="000000"/>
                <w:sz w:val="22"/>
                <w:szCs w:val="22"/>
              </w:rPr>
            </w:pPr>
            <w:r w:rsidRPr="00A97FAD">
              <w:rPr>
                <w:rFonts w:ascii="Garamond" w:hAnsi="Garamond"/>
                <w:color w:val="000000"/>
                <w:sz w:val="22"/>
                <w:szCs w:val="22"/>
                <w:rtl/>
              </w:rPr>
              <w:t>9,7</w:t>
            </w:r>
          </w:p>
        </w:tc>
        <w:tc>
          <w:tcPr>
            <w:tcW w:w="909" w:type="dxa"/>
            <w:vAlign w:val="center"/>
          </w:tcPr>
          <w:p w:rsidR="003E5E2A" w:rsidRPr="00A97FAD" w:rsidRDefault="003E5E2A" w:rsidP="00310E80">
            <w:pPr>
              <w:jc w:val="center"/>
              <w:rPr>
                <w:rFonts w:ascii="Garamond" w:hAnsi="Garamond"/>
                <w:color w:val="000000"/>
                <w:sz w:val="22"/>
                <w:szCs w:val="22"/>
              </w:rPr>
            </w:pPr>
            <w:r w:rsidRPr="00A97FAD">
              <w:rPr>
                <w:rFonts w:ascii="Garamond" w:hAnsi="Garamond"/>
                <w:color w:val="000000"/>
                <w:sz w:val="22"/>
                <w:szCs w:val="22"/>
                <w:rtl/>
              </w:rPr>
              <w:t>5,4</w:t>
            </w:r>
          </w:p>
        </w:tc>
        <w:tc>
          <w:tcPr>
            <w:tcW w:w="909" w:type="dxa"/>
            <w:vAlign w:val="center"/>
          </w:tcPr>
          <w:p w:rsidR="003E5E2A" w:rsidRPr="00A97FAD" w:rsidRDefault="003E5E2A" w:rsidP="00310E80">
            <w:pPr>
              <w:jc w:val="center"/>
              <w:rPr>
                <w:rFonts w:ascii="Garamond" w:hAnsi="Garamond"/>
                <w:color w:val="000000"/>
                <w:sz w:val="22"/>
                <w:szCs w:val="22"/>
              </w:rPr>
            </w:pPr>
            <w:r w:rsidRPr="00A97FAD">
              <w:rPr>
                <w:rFonts w:ascii="Garamond" w:hAnsi="Garamond"/>
                <w:color w:val="000000"/>
                <w:sz w:val="22"/>
                <w:szCs w:val="22"/>
                <w:rtl/>
              </w:rPr>
              <w:t>12,8</w:t>
            </w:r>
          </w:p>
        </w:tc>
        <w:tc>
          <w:tcPr>
            <w:tcW w:w="909" w:type="dxa"/>
            <w:vAlign w:val="center"/>
          </w:tcPr>
          <w:p w:rsidR="003E5E2A" w:rsidRPr="009B64E1" w:rsidRDefault="003E5E2A" w:rsidP="00310E80">
            <w:pPr>
              <w:spacing w:line="360" w:lineRule="auto"/>
              <w:jc w:val="center"/>
              <w:rPr>
                <w:sz w:val="18"/>
                <w:szCs w:val="18"/>
              </w:rPr>
            </w:pPr>
            <w:r w:rsidRPr="009B64E1">
              <w:rPr>
                <w:sz w:val="18"/>
                <w:szCs w:val="18"/>
                <w:rtl/>
              </w:rPr>
              <w:t>9,1</w:t>
            </w:r>
          </w:p>
        </w:tc>
        <w:tc>
          <w:tcPr>
            <w:tcW w:w="903" w:type="dxa"/>
            <w:vAlign w:val="center"/>
          </w:tcPr>
          <w:p w:rsidR="003E5E2A" w:rsidRPr="009B64E1" w:rsidRDefault="003E5E2A" w:rsidP="00310E80">
            <w:pPr>
              <w:spacing w:line="360" w:lineRule="auto"/>
              <w:jc w:val="center"/>
              <w:rPr>
                <w:sz w:val="18"/>
                <w:szCs w:val="18"/>
              </w:rPr>
            </w:pPr>
            <w:r w:rsidRPr="009B64E1">
              <w:rPr>
                <w:sz w:val="18"/>
                <w:szCs w:val="18"/>
                <w:rtl/>
              </w:rPr>
              <w:t>4,9</w:t>
            </w:r>
          </w:p>
        </w:tc>
        <w:tc>
          <w:tcPr>
            <w:tcW w:w="916" w:type="dxa"/>
            <w:vAlign w:val="center"/>
          </w:tcPr>
          <w:p w:rsidR="003E5E2A" w:rsidRPr="009B64E1" w:rsidRDefault="003E5E2A" w:rsidP="00310E80">
            <w:pPr>
              <w:spacing w:line="360" w:lineRule="auto"/>
              <w:jc w:val="center"/>
              <w:rPr>
                <w:sz w:val="18"/>
                <w:szCs w:val="18"/>
              </w:rPr>
            </w:pPr>
            <w:r w:rsidRPr="009B64E1">
              <w:rPr>
                <w:sz w:val="18"/>
                <w:szCs w:val="18"/>
                <w:rtl/>
              </w:rPr>
              <w:t>12,3</w:t>
            </w:r>
          </w:p>
        </w:tc>
        <w:tc>
          <w:tcPr>
            <w:tcW w:w="3680" w:type="dxa"/>
            <w:vAlign w:val="center"/>
          </w:tcPr>
          <w:p w:rsidR="003E5E2A" w:rsidRPr="009B64E1" w:rsidRDefault="003E5E2A" w:rsidP="00310E80">
            <w:pPr>
              <w:tabs>
                <w:tab w:val="left" w:pos="-720"/>
              </w:tabs>
              <w:suppressAutoHyphens/>
              <w:bidi/>
              <w:spacing w:line="360" w:lineRule="auto"/>
              <w:rPr>
                <w:spacing w:val="-2"/>
                <w:sz w:val="18"/>
                <w:szCs w:val="18"/>
                <w:lang w:val="en-US" w:eastAsia="en-US"/>
              </w:rPr>
            </w:pPr>
            <w:r w:rsidRPr="009B64E1">
              <w:rPr>
                <w:spacing w:val="-2"/>
                <w:sz w:val="18"/>
                <w:szCs w:val="18"/>
                <w:rtl/>
                <w:lang w:val="en-US" w:eastAsia="en-US"/>
              </w:rPr>
              <w:t>ذكـور</w:t>
            </w:r>
          </w:p>
        </w:tc>
      </w:tr>
      <w:tr w:rsidR="003E5E2A" w:rsidRPr="009B64E1" w:rsidTr="00310E80">
        <w:trPr>
          <w:trHeight w:val="57"/>
          <w:jc w:val="center"/>
        </w:trPr>
        <w:tc>
          <w:tcPr>
            <w:tcW w:w="846" w:type="dxa"/>
            <w:vAlign w:val="center"/>
          </w:tcPr>
          <w:p w:rsidR="003E5E2A" w:rsidRPr="00A97FAD" w:rsidRDefault="003E5E2A" w:rsidP="00310E80">
            <w:pPr>
              <w:jc w:val="center"/>
              <w:rPr>
                <w:rFonts w:ascii="Garamond" w:hAnsi="Garamond"/>
                <w:color w:val="000000"/>
                <w:sz w:val="22"/>
                <w:szCs w:val="22"/>
              </w:rPr>
            </w:pPr>
            <w:r w:rsidRPr="00A97FAD">
              <w:rPr>
                <w:rFonts w:ascii="Garamond" w:hAnsi="Garamond"/>
                <w:color w:val="000000"/>
                <w:sz w:val="22"/>
                <w:szCs w:val="22"/>
                <w:rtl/>
              </w:rPr>
              <w:t>10,4</w:t>
            </w:r>
          </w:p>
        </w:tc>
        <w:tc>
          <w:tcPr>
            <w:tcW w:w="909" w:type="dxa"/>
            <w:vAlign w:val="center"/>
          </w:tcPr>
          <w:p w:rsidR="003E5E2A" w:rsidRPr="00A97FAD" w:rsidRDefault="003E5E2A" w:rsidP="00310E80">
            <w:pPr>
              <w:jc w:val="center"/>
              <w:rPr>
                <w:rFonts w:ascii="Garamond" w:hAnsi="Garamond"/>
                <w:color w:val="000000"/>
                <w:sz w:val="22"/>
                <w:szCs w:val="22"/>
              </w:rPr>
            </w:pPr>
            <w:r w:rsidRPr="00A97FAD">
              <w:rPr>
                <w:rFonts w:ascii="Garamond" w:hAnsi="Garamond"/>
                <w:color w:val="000000"/>
                <w:sz w:val="22"/>
                <w:szCs w:val="22"/>
                <w:rtl/>
              </w:rPr>
              <w:t>1,8</w:t>
            </w:r>
          </w:p>
        </w:tc>
        <w:tc>
          <w:tcPr>
            <w:tcW w:w="909" w:type="dxa"/>
            <w:vAlign w:val="center"/>
          </w:tcPr>
          <w:p w:rsidR="003E5E2A" w:rsidRPr="00A97FAD" w:rsidRDefault="003E5E2A" w:rsidP="00310E80">
            <w:pPr>
              <w:jc w:val="center"/>
              <w:rPr>
                <w:rFonts w:ascii="Garamond" w:hAnsi="Garamond"/>
                <w:color w:val="000000"/>
                <w:sz w:val="22"/>
                <w:szCs w:val="22"/>
              </w:rPr>
            </w:pPr>
            <w:r w:rsidRPr="00A97FAD">
              <w:rPr>
                <w:rFonts w:ascii="Garamond" w:hAnsi="Garamond"/>
                <w:color w:val="000000"/>
                <w:sz w:val="22"/>
                <w:szCs w:val="22"/>
                <w:rtl/>
              </w:rPr>
              <w:t>21,9</w:t>
            </w:r>
          </w:p>
        </w:tc>
        <w:tc>
          <w:tcPr>
            <w:tcW w:w="909" w:type="dxa"/>
            <w:vAlign w:val="center"/>
          </w:tcPr>
          <w:p w:rsidR="003E5E2A" w:rsidRPr="009B64E1" w:rsidRDefault="003E5E2A" w:rsidP="00310E80">
            <w:pPr>
              <w:spacing w:line="360" w:lineRule="auto"/>
              <w:jc w:val="center"/>
              <w:rPr>
                <w:sz w:val="18"/>
                <w:szCs w:val="18"/>
              </w:rPr>
            </w:pPr>
            <w:r w:rsidRPr="009B64E1">
              <w:rPr>
                <w:sz w:val="18"/>
                <w:szCs w:val="18"/>
                <w:rtl/>
              </w:rPr>
              <w:t>9,6</w:t>
            </w:r>
          </w:p>
        </w:tc>
        <w:tc>
          <w:tcPr>
            <w:tcW w:w="903" w:type="dxa"/>
            <w:vAlign w:val="center"/>
          </w:tcPr>
          <w:p w:rsidR="003E5E2A" w:rsidRPr="009B64E1" w:rsidRDefault="003E5E2A" w:rsidP="00310E80">
            <w:pPr>
              <w:spacing w:line="360" w:lineRule="auto"/>
              <w:jc w:val="center"/>
              <w:rPr>
                <w:sz w:val="18"/>
                <w:szCs w:val="18"/>
              </w:rPr>
            </w:pPr>
            <w:r w:rsidRPr="009B64E1">
              <w:rPr>
                <w:sz w:val="18"/>
                <w:szCs w:val="18"/>
                <w:rtl/>
              </w:rPr>
              <w:t>1,6</w:t>
            </w:r>
          </w:p>
        </w:tc>
        <w:tc>
          <w:tcPr>
            <w:tcW w:w="916" w:type="dxa"/>
            <w:vAlign w:val="center"/>
          </w:tcPr>
          <w:p w:rsidR="003E5E2A" w:rsidRPr="009B64E1" w:rsidRDefault="003E5E2A" w:rsidP="00310E80">
            <w:pPr>
              <w:spacing w:line="360" w:lineRule="auto"/>
              <w:jc w:val="center"/>
              <w:rPr>
                <w:sz w:val="18"/>
                <w:szCs w:val="18"/>
              </w:rPr>
            </w:pPr>
            <w:r w:rsidRPr="009B64E1">
              <w:rPr>
                <w:sz w:val="18"/>
                <w:szCs w:val="18"/>
                <w:rtl/>
              </w:rPr>
              <w:t>20,4</w:t>
            </w:r>
          </w:p>
        </w:tc>
        <w:tc>
          <w:tcPr>
            <w:tcW w:w="3680" w:type="dxa"/>
            <w:vAlign w:val="center"/>
          </w:tcPr>
          <w:p w:rsidR="003E5E2A" w:rsidRPr="009B64E1" w:rsidRDefault="003E5E2A" w:rsidP="00310E80">
            <w:pPr>
              <w:tabs>
                <w:tab w:val="left" w:pos="-720"/>
              </w:tabs>
              <w:suppressAutoHyphens/>
              <w:bidi/>
              <w:spacing w:line="360" w:lineRule="auto"/>
              <w:rPr>
                <w:spacing w:val="-2"/>
                <w:sz w:val="18"/>
                <w:szCs w:val="18"/>
                <w:lang w:val="en-US" w:eastAsia="en-US"/>
              </w:rPr>
            </w:pPr>
            <w:r w:rsidRPr="009B64E1">
              <w:rPr>
                <w:spacing w:val="-2"/>
                <w:sz w:val="18"/>
                <w:szCs w:val="18"/>
                <w:rtl/>
                <w:lang w:val="en-US" w:eastAsia="en-US"/>
              </w:rPr>
              <w:t>إنـاث</w:t>
            </w:r>
          </w:p>
        </w:tc>
      </w:tr>
      <w:tr w:rsidR="003E5E2A" w:rsidRPr="009B64E1" w:rsidTr="00310E80">
        <w:trPr>
          <w:trHeight w:val="57"/>
          <w:jc w:val="center"/>
        </w:trPr>
        <w:tc>
          <w:tcPr>
            <w:tcW w:w="9072" w:type="dxa"/>
            <w:gridSpan w:val="7"/>
            <w:vAlign w:val="center"/>
          </w:tcPr>
          <w:p w:rsidR="003E5E2A" w:rsidRDefault="003E5E2A" w:rsidP="00310E80">
            <w:pPr>
              <w:jc w:val="center"/>
              <w:rPr>
                <w:rFonts w:ascii="Garamond" w:hAnsi="Garamond"/>
                <w:color w:val="000000"/>
                <w:sz w:val="22"/>
                <w:szCs w:val="22"/>
              </w:rPr>
            </w:pPr>
          </w:p>
        </w:tc>
      </w:tr>
      <w:tr w:rsidR="003E5E2A" w:rsidRPr="009B64E1" w:rsidTr="00310E80">
        <w:trPr>
          <w:trHeight w:val="57"/>
          <w:jc w:val="center"/>
        </w:trPr>
        <w:tc>
          <w:tcPr>
            <w:tcW w:w="846" w:type="dxa"/>
            <w:vAlign w:val="center"/>
          </w:tcPr>
          <w:p w:rsidR="003E5E2A" w:rsidRPr="00A97FAD" w:rsidRDefault="003E5E2A" w:rsidP="00310E80">
            <w:pPr>
              <w:jc w:val="center"/>
              <w:rPr>
                <w:rFonts w:ascii="Garamond" w:hAnsi="Garamond"/>
                <w:color w:val="000000"/>
                <w:sz w:val="22"/>
                <w:szCs w:val="22"/>
              </w:rPr>
            </w:pPr>
            <w:r w:rsidRPr="00A97FAD">
              <w:rPr>
                <w:rFonts w:ascii="Garamond" w:hAnsi="Garamond"/>
                <w:color w:val="000000"/>
                <w:sz w:val="22"/>
                <w:szCs w:val="22"/>
                <w:rtl/>
              </w:rPr>
              <w:t>20,1</w:t>
            </w:r>
          </w:p>
        </w:tc>
        <w:tc>
          <w:tcPr>
            <w:tcW w:w="909" w:type="dxa"/>
            <w:vAlign w:val="center"/>
          </w:tcPr>
          <w:p w:rsidR="003E5E2A" w:rsidRPr="00A97FAD" w:rsidRDefault="003E5E2A" w:rsidP="00310E80">
            <w:pPr>
              <w:jc w:val="center"/>
              <w:rPr>
                <w:rFonts w:ascii="Garamond" w:hAnsi="Garamond"/>
                <w:color w:val="000000"/>
                <w:sz w:val="22"/>
                <w:szCs w:val="22"/>
              </w:rPr>
            </w:pPr>
            <w:r w:rsidRPr="00A97FAD">
              <w:rPr>
                <w:rFonts w:ascii="Garamond" w:hAnsi="Garamond"/>
                <w:color w:val="000000"/>
                <w:sz w:val="22"/>
                <w:szCs w:val="22"/>
                <w:rtl/>
              </w:rPr>
              <w:t>8,9</w:t>
            </w:r>
          </w:p>
        </w:tc>
        <w:tc>
          <w:tcPr>
            <w:tcW w:w="909" w:type="dxa"/>
            <w:vAlign w:val="center"/>
          </w:tcPr>
          <w:p w:rsidR="003E5E2A" w:rsidRPr="00A97FAD" w:rsidRDefault="003E5E2A" w:rsidP="00310E80">
            <w:pPr>
              <w:jc w:val="center"/>
              <w:rPr>
                <w:rFonts w:ascii="Garamond" w:hAnsi="Garamond"/>
                <w:color w:val="000000"/>
                <w:sz w:val="22"/>
                <w:szCs w:val="22"/>
              </w:rPr>
            </w:pPr>
            <w:r w:rsidRPr="00A97FAD">
              <w:rPr>
                <w:rFonts w:ascii="Garamond" w:hAnsi="Garamond"/>
                <w:color w:val="000000"/>
                <w:sz w:val="22"/>
                <w:szCs w:val="22"/>
                <w:rtl/>
              </w:rPr>
              <w:t>38,1</w:t>
            </w:r>
          </w:p>
        </w:tc>
        <w:tc>
          <w:tcPr>
            <w:tcW w:w="909" w:type="dxa"/>
            <w:vAlign w:val="center"/>
          </w:tcPr>
          <w:p w:rsidR="003E5E2A" w:rsidRPr="009B64E1" w:rsidRDefault="003E5E2A" w:rsidP="00310E80">
            <w:pPr>
              <w:spacing w:line="360" w:lineRule="auto"/>
              <w:jc w:val="center"/>
              <w:rPr>
                <w:sz w:val="18"/>
                <w:szCs w:val="18"/>
              </w:rPr>
            </w:pPr>
            <w:r w:rsidRPr="009B64E1">
              <w:rPr>
                <w:sz w:val="18"/>
                <w:szCs w:val="18"/>
              </w:rPr>
              <w:t>19,3</w:t>
            </w:r>
          </w:p>
        </w:tc>
        <w:tc>
          <w:tcPr>
            <w:tcW w:w="903" w:type="dxa"/>
            <w:vAlign w:val="center"/>
          </w:tcPr>
          <w:p w:rsidR="003E5E2A" w:rsidRPr="009B64E1" w:rsidRDefault="003E5E2A" w:rsidP="00310E80">
            <w:pPr>
              <w:spacing w:line="360" w:lineRule="auto"/>
              <w:jc w:val="center"/>
              <w:rPr>
                <w:sz w:val="18"/>
                <w:szCs w:val="18"/>
              </w:rPr>
            </w:pPr>
            <w:r w:rsidRPr="009B64E1">
              <w:rPr>
                <w:sz w:val="18"/>
                <w:szCs w:val="18"/>
                <w:rtl/>
              </w:rPr>
              <w:t>8,4</w:t>
            </w:r>
          </w:p>
        </w:tc>
        <w:tc>
          <w:tcPr>
            <w:tcW w:w="916" w:type="dxa"/>
            <w:vAlign w:val="center"/>
          </w:tcPr>
          <w:p w:rsidR="003E5E2A" w:rsidRPr="009B64E1" w:rsidRDefault="003E5E2A" w:rsidP="00310E80">
            <w:pPr>
              <w:spacing w:line="360" w:lineRule="auto"/>
              <w:jc w:val="center"/>
              <w:rPr>
                <w:sz w:val="18"/>
                <w:szCs w:val="18"/>
              </w:rPr>
            </w:pPr>
            <w:r w:rsidRPr="009B64E1">
              <w:rPr>
                <w:sz w:val="18"/>
                <w:szCs w:val="18"/>
                <w:rtl/>
              </w:rPr>
              <w:t>36,0</w:t>
            </w:r>
          </w:p>
        </w:tc>
        <w:tc>
          <w:tcPr>
            <w:tcW w:w="3680" w:type="dxa"/>
            <w:vAlign w:val="center"/>
          </w:tcPr>
          <w:p w:rsidR="003E5E2A" w:rsidRPr="009B64E1" w:rsidRDefault="003E5E2A" w:rsidP="00310E80">
            <w:pPr>
              <w:tabs>
                <w:tab w:val="left" w:pos="-720"/>
              </w:tabs>
              <w:suppressAutoHyphens/>
              <w:bidi/>
              <w:spacing w:line="360" w:lineRule="auto"/>
              <w:rPr>
                <w:spacing w:val="-2"/>
                <w:sz w:val="18"/>
                <w:szCs w:val="18"/>
                <w:lang w:val="en-US" w:eastAsia="en-US"/>
              </w:rPr>
            </w:pPr>
            <w:r w:rsidRPr="009B64E1">
              <w:rPr>
                <w:spacing w:val="-2"/>
                <w:sz w:val="18"/>
                <w:szCs w:val="18"/>
                <w:lang w:val="en-US" w:eastAsia="en-US"/>
              </w:rPr>
              <w:t xml:space="preserve">   24 – 15  </w:t>
            </w:r>
            <w:r w:rsidRPr="009B64E1">
              <w:rPr>
                <w:spacing w:val="-2"/>
                <w:sz w:val="18"/>
                <w:szCs w:val="18"/>
                <w:rtl/>
                <w:lang w:val="en-US" w:eastAsia="en-US"/>
              </w:rPr>
              <w:t>سنـة</w:t>
            </w:r>
          </w:p>
        </w:tc>
      </w:tr>
      <w:tr w:rsidR="003E5E2A" w:rsidRPr="009B64E1" w:rsidTr="00310E80">
        <w:trPr>
          <w:trHeight w:val="57"/>
          <w:jc w:val="center"/>
        </w:trPr>
        <w:tc>
          <w:tcPr>
            <w:tcW w:w="846" w:type="dxa"/>
            <w:vAlign w:val="center"/>
          </w:tcPr>
          <w:p w:rsidR="003E5E2A" w:rsidRPr="00A97FAD" w:rsidRDefault="003E5E2A" w:rsidP="00310E80">
            <w:pPr>
              <w:jc w:val="center"/>
              <w:rPr>
                <w:rFonts w:ascii="Garamond" w:hAnsi="Garamond"/>
                <w:color w:val="000000"/>
                <w:sz w:val="22"/>
                <w:szCs w:val="22"/>
              </w:rPr>
            </w:pPr>
            <w:r w:rsidRPr="00A97FAD">
              <w:rPr>
                <w:rFonts w:ascii="Garamond" w:hAnsi="Garamond"/>
                <w:color w:val="000000"/>
                <w:sz w:val="22"/>
                <w:szCs w:val="22"/>
                <w:rtl/>
              </w:rPr>
              <w:t>13,9</w:t>
            </w:r>
          </w:p>
        </w:tc>
        <w:tc>
          <w:tcPr>
            <w:tcW w:w="909" w:type="dxa"/>
            <w:vAlign w:val="center"/>
          </w:tcPr>
          <w:p w:rsidR="003E5E2A" w:rsidRPr="00A97FAD" w:rsidRDefault="003E5E2A" w:rsidP="00310E80">
            <w:pPr>
              <w:jc w:val="center"/>
              <w:rPr>
                <w:rFonts w:ascii="Garamond" w:hAnsi="Garamond"/>
                <w:color w:val="000000"/>
                <w:sz w:val="22"/>
                <w:szCs w:val="22"/>
              </w:rPr>
            </w:pPr>
            <w:r w:rsidRPr="00A97FAD">
              <w:rPr>
                <w:rFonts w:ascii="Garamond" w:hAnsi="Garamond"/>
                <w:color w:val="000000"/>
                <w:sz w:val="22"/>
                <w:szCs w:val="22"/>
                <w:rtl/>
              </w:rPr>
              <w:t>4,5</w:t>
            </w:r>
          </w:p>
        </w:tc>
        <w:tc>
          <w:tcPr>
            <w:tcW w:w="909" w:type="dxa"/>
            <w:vAlign w:val="center"/>
          </w:tcPr>
          <w:p w:rsidR="003E5E2A" w:rsidRPr="00A97FAD" w:rsidRDefault="003E5E2A" w:rsidP="00310E80">
            <w:pPr>
              <w:jc w:val="center"/>
              <w:rPr>
                <w:rFonts w:ascii="Garamond" w:hAnsi="Garamond"/>
                <w:color w:val="000000"/>
                <w:sz w:val="22"/>
                <w:szCs w:val="22"/>
              </w:rPr>
            </w:pPr>
            <w:r w:rsidRPr="00A97FAD">
              <w:rPr>
                <w:rFonts w:ascii="Garamond" w:hAnsi="Garamond"/>
                <w:color w:val="000000"/>
                <w:sz w:val="22"/>
                <w:szCs w:val="22"/>
                <w:rtl/>
              </w:rPr>
              <w:t>20,9</w:t>
            </w:r>
          </w:p>
        </w:tc>
        <w:tc>
          <w:tcPr>
            <w:tcW w:w="909" w:type="dxa"/>
            <w:vAlign w:val="center"/>
          </w:tcPr>
          <w:p w:rsidR="003E5E2A" w:rsidRPr="009B64E1" w:rsidRDefault="003E5E2A" w:rsidP="00310E80">
            <w:pPr>
              <w:spacing w:line="360" w:lineRule="auto"/>
              <w:jc w:val="center"/>
              <w:rPr>
                <w:sz w:val="18"/>
                <w:szCs w:val="18"/>
              </w:rPr>
            </w:pPr>
            <w:r w:rsidRPr="009B64E1">
              <w:rPr>
                <w:sz w:val="18"/>
                <w:szCs w:val="18"/>
                <w:rtl/>
              </w:rPr>
              <w:t>13,2</w:t>
            </w:r>
          </w:p>
        </w:tc>
        <w:tc>
          <w:tcPr>
            <w:tcW w:w="903" w:type="dxa"/>
            <w:vAlign w:val="center"/>
          </w:tcPr>
          <w:p w:rsidR="003E5E2A" w:rsidRPr="009B64E1" w:rsidRDefault="003E5E2A" w:rsidP="00310E80">
            <w:pPr>
              <w:spacing w:line="360" w:lineRule="auto"/>
              <w:jc w:val="center"/>
              <w:rPr>
                <w:sz w:val="18"/>
                <w:szCs w:val="18"/>
              </w:rPr>
            </w:pPr>
            <w:r w:rsidRPr="009B64E1">
              <w:rPr>
                <w:sz w:val="18"/>
                <w:szCs w:val="18"/>
                <w:rtl/>
              </w:rPr>
              <w:t>4,2</w:t>
            </w:r>
          </w:p>
        </w:tc>
        <w:tc>
          <w:tcPr>
            <w:tcW w:w="916" w:type="dxa"/>
            <w:vAlign w:val="center"/>
          </w:tcPr>
          <w:p w:rsidR="003E5E2A" w:rsidRPr="009B64E1" w:rsidRDefault="003E5E2A" w:rsidP="00310E80">
            <w:pPr>
              <w:spacing w:line="360" w:lineRule="auto"/>
              <w:jc w:val="center"/>
              <w:rPr>
                <w:sz w:val="18"/>
                <w:szCs w:val="18"/>
              </w:rPr>
            </w:pPr>
            <w:r w:rsidRPr="009B64E1">
              <w:rPr>
                <w:sz w:val="18"/>
                <w:szCs w:val="18"/>
                <w:rtl/>
              </w:rPr>
              <w:t>19,8</w:t>
            </w:r>
          </w:p>
        </w:tc>
        <w:tc>
          <w:tcPr>
            <w:tcW w:w="3680" w:type="dxa"/>
            <w:vAlign w:val="center"/>
          </w:tcPr>
          <w:p w:rsidR="003E5E2A" w:rsidRPr="009B64E1" w:rsidRDefault="003E5E2A" w:rsidP="00310E80">
            <w:pPr>
              <w:tabs>
                <w:tab w:val="left" w:pos="-720"/>
              </w:tabs>
              <w:suppressAutoHyphens/>
              <w:bidi/>
              <w:spacing w:line="360" w:lineRule="auto"/>
              <w:rPr>
                <w:spacing w:val="-2"/>
                <w:sz w:val="18"/>
                <w:szCs w:val="18"/>
                <w:lang w:val="en-US" w:eastAsia="en-US"/>
              </w:rPr>
            </w:pPr>
            <w:r w:rsidRPr="009B64E1">
              <w:rPr>
                <w:spacing w:val="-2"/>
                <w:sz w:val="18"/>
                <w:szCs w:val="18"/>
                <w:lang w:val="en-US" w:eastAsia="en-US"/>
              </w:rPr>
              <w:t xml:space="preserve">   34 – 25  </w:t>
            </w:r>
            <w:r w:rsidRPr="009B64E1">
              <w:rPr>
                <w:spacing w:val="-2"/>
                <w:sz w:val="18"/>
                <w:szCs w:val="18"/>
                <w:rtl/>
                <w:lang w:val="en-US" w:eastAsia="en-US"/>
              </w:rPr>
              <w:t>سنـة</w:t>
            </w:r>
          </w:p>
        </w:tc>
      </w:tr>
      <w:tr w:rsidR="003E5E2A" w:rsidRPr="009B64E1" w:rsidTr="00310E80">
        <w:trPr>
          <w:trHeight w:val="57"/>
          <w:jc w:val="center"/>
        </w:trPr>
        <w:tc>
          <w:tcPr>
            <w:tcW w:w="846" w:type="dxa"/>
            <w:vAlign w:val="center"/>
          </w:tcPr>
          <w:p w:rsidR="003E5E2A" w:rsidRPr="00A97FAD" w:rsidRDefault="003E5E2A" w:rsidP="00310E80">
            <w:pPr>
              <w:jc w:val="center"/>
              <w:rPr>
                <w:rFonts w:ascii="Garamond" w:hAnsi="Garamond"/>
                <w:color w:val="000000"/>
                <w:sz w:val="22"/>
                <w:szCs w:val="22"/>
              </w:rPr>
            </w:pPr>
            <w:r w:rsidRPr="00A97FAD">
              <w:rPr>
                <w:rFonts w:ascii="Garamond" w:hAnsi="Garamond"/>
                <w:color w:val="000000"/>
                <w:sz w:val="22"/>
                <w:szCs w:val="22"/>
                <w:rtl/>
              </w:rPr>
              <w:t>6,1</w:t>
            </w:r>
          </w:p>
        </w:tc>
        <w:tc>
          <w:tcPr>
            <w:tcW w:w="909" w:type="dxa"/>
            <w:vAlign w:val="center"/>
          </w:tcPr>
          <w:p w:rsidR="003E5E2A" w:rsidRPr="00A97FAD" w:rsidRDefault="003E5E2A" w:rsidP="00310E80">
            <w:pPr>
              <w:jc w:val="center"/>
              <w:rPr>
                <w:rFonts w:ascii="Garamond" w:hAnsi="Garamond"/>
                <w:color w:val="000000"/>
                <w:sz w:val="22"/>
                <w:szCs w:val="22"/>
              </w:rPr>
            </w:pPr>
            <w:r w:rsidRPr="00A97FAD">
              <w:rPr>
                <w:rFonts w:ascii="Garamond" w:hAnsi="Garamond"/>
                <w:color w:val="000000"/>
                <w:sz w:val="22"/>
                <w:szCs w:val="22"/>
                <w:rtl/>
              </w:rPr>
              <w:t>2,7</w:t>
            </w:r>
          </w:p>
        </w:tc>
        <w:tc>
          <w:tcPr>
            <w:tcW w:w="909" w:type="dxa"/>
            <w:vAlign w:val="center"/>
          </w:tcPr>
          <w:p w:rsidR="003E5E2A" w:rsidRPr="00A97FAD" w:rsidRDefault="003E5E2A" w:rsidP="00310E80">
            <w:pPr>
              <w:jc w:val="center"/>
              <w:rPr>
                <w:rFonts w:ascii="Garamond" w:hAnsi="Garamond"/>
                <w:color w:val="000000"/>
                <w:sz w:val="22"/>
                <w:szCs w:val="22"/>
              </w:rPr>
            </w:pPr>
            <w:r w:rsidRPr="00A97FAD">
              <w:rPr>
                <w:rFonts w:ascii="Garamond" w:hAnsi="Garamond"/>
                <w:color w:val="000000"/>
                <w:sz w:val="22"/>
                <w:szCs w:val="22"/>
                <w:rtl/>
              </w:rPr>
              <w:t>8,4</w:t>
            </w:r>
          </w:p>
        </w:tc>
        <w:tc>
          <w:tcPr>
            <w:tcW w:w="909" w:type="dxa"/>
            <w:vAlign w:val="center"/>
          </w:tcPr>
          <w:p w:rsidR="003E5E2A" w:rsidRPr="009B64E1" w:rsidRDefault="003E5E2A" w:rsidP="00310E80">
            <w:pPr>
              <w:spacing w:line="360" w:lineRule="auto"/>
              <w:jc w:val="center"/>
              <w:rPr>
                <w:sz w:val="18"/>
                <w:szCs w:val="18"/>
              </w:rPr>
            </w:pPr>
            <w:r w:rsidRPr="009B64E1">
              <w:rPr>
                <w:sz w:val="18"/>
                <w:szCs w:val="18"/>
                <w:rtl/>
              </w:rPr>
              <w:t>5,6</w:t>
            </w:r>
          </w:p>
        </w:tc>
        <w:tc>
          <w:tcPr>
            <w:tcW w:w="903" w:type="dxa"/>
            <w:vAlign w:val="center"/>
          </w:tcPr>
          <w:p w:rsidR="003E5E2A" w:rsidRPr="009B64E1" w:rsidRDefault="003E5E2A" w:rsidP="00310E80">
            <w:pPr>
              <w:spacing w:line="360" w:lineRule="auto"/>
              <w:jc w:val="center"/>
              <w:rPr>
                <w:sz w:val="18"/>
                <w:szCs w:val="18"/>
              </w:rPr>
            </w:pPr>
            <w:r w:rsidRPr="009B64E1">
              <w:rPr>
                <w:sz w:val="18"/>
                <w:szCs w:val="18"/>
                <w:rtl/>
              </w:rPr>
              <w:t>2,3</w:t>
            </w:r>
          </w:p>
        </w:tc>
        <w:tc>
          <w:tcPr>
            <w:tcW w:w="916" w:type="dxa"/>
            <w:vAlign w:val="center"/>
          </w:tcPr>
          <w:p w:rsidR="003E5E2A" w:rsidRPr="009B64E1" w:rsidRDefault="003E5E2A" w:rsidP="00310E80">
            <w:pPr>
              <w:spacing w:line="360" w:lineRule="auto"/>
              <w:jc w:val="center"/>
              <w:rPr>
                <w:sz w:val="18"/>
                <w:szCs w:val="18"/>
              </w:rPr>
            </w:pPr>
            <w:r w:rsidRPr="009B64E1">
              <w:rPr>
                <w:sz w:val="18"/>
                <w:szCs w:val="18"/>
                <w:rtl/>
              </w:rPr>
              <w:t>7,9</w:t>
            </w:r>
          </w:p>
        </w:tc>
        <w:tc>
          <w:tcPr>
            <w:tcW w:w="3680" w:type="dxa"/>
            <w:vAlign w:val="center"/>
          </w:tcPr>
          <w:p w:rsidR="003E5E2A" w:rsidRPr="009B64E1" w:rsidRDefault="003E5E2A" w:rsidP="00310E80">
            <w:pPr>
              <w:tabs>
                <w:tab w:val="left" w:pos="-720"/>
              </w:tabs>
              <w:suppressAutoHyphens/>
              <w:bidi/>
              <w:spacing w:line="360" w:lineRule="auto"/>
              <w:rPr>
                <w:spacing w:val="-2"/>
                <w:sz w:val="18"/>
                <w:szCs w:val="18"/>
                <w:lang w:val="en-US" w:eastAsia="en-US"/>
              </w:rPr>
            </w:pPr>
            <w:r w:rsidRPr="009B64E1">
              <w:rPr>
                <w:spacing w:val="-2"/>
                <w:sz w:val="18"/>
                <w:szCs w:val="18"/>
                <w:lang w:val="en-US" w:eastAsia="en-US"/>
              </w:rPr>
              <w:t xml:space="preserve">   44 – 35  </w:t>
            </w:r>
            <w:r w:rsidRPr="009B64E1">
              <w:rPr>
                <w:spacing w:val="-2"/>
                <w:sz w:val="18"/>
                <w:szCs w:val="18"/>
                <w:rtl/>
                <w:lang w:val="en-US" w:eastAsia="en-US"/>
              </w:rPr>
              <w:t>سنـة</w:t>
            </w:r>
          </w:p>
        </w:tc>
      </w:tr>
      <w:tr w:rsidR="003E5E2A" w:rsidRPr="009B64E1" w:rsidTr="00310E80">
        <w:trPr>
          <w:trHeight w:val="57"/>
          <w:jc w:val="center"/>
        </w:trPr>
        <w:tc>
          <w:tcPr>
            <w:tcW w:w="846" w:type="dxa"/>
            <w:vAlign w:val="center"/>
          </w:tcPr>
          <w:p w:rsidR="003E5E2A" w:rsidRPr="00A97FAD" w:rsidRDefault="003E5E2A" w:rsidP="00310E80">
            <w:pPr>
              <w:jc w:val="center"/>
              <w:rPr>
                <w:rFonts w:ascii="Garamond" w:hAnsi="Garamond"/>
                <w:color w:val="000000"/>
                <w:sz w:val="22"/>
                <w:szCs w:val="22"/>
              </w:rPr>
            </w:pPr>
            <w:r w:rsidRPr="00A97FAD">
              <w:rPr>
                <w:rFonts w:ascii="Garamond" w:hAnsi="Garamond"/>
                <w:color w:val="000000"/>
                <w:sz w:val="22"/>
                <w:szCs w:val="22"/>
                <w:rtl/>
              </w:rPr>
              <w:t>3,0</w:t>
            </w:r>
          </w:p>
        </w:tc>
        <w:tc>
          <w:tcPr>
            <w:tcW w:w="909" w:type="dxa"/>
            <w:vAlign w:val="center"/>
          </w:tcPr>
          <w:p w:rsidR="003E5E2A" w:rsidRPr="00A97FAD" w:rsidRDefault="003E5E2A" w:rsidP="00310E80">
            <w:pPr>
              <w:jc w:val="center"/>
              <w:rPr>
                <w:rFonts w:ascii="Garamond" w:hAnsi="Garamond"/>
                <w:color w:val="000000"/>
                <w:sz w:val="22"/>
                <w:szCs w:val="22"/>
              </w:rPr>
            </w:pPr>
            <w:r w:rsidRPr="00A97FAD">
              <w:rPr>
                <w:rFonts w:ascii="Garamond" w:hAnsi="Garamond"/>
                <w:color w:val="000000"/>
                <w:sz w:val="22"/>
                <w:szCs w:val="22"/>
                <w:rtl/>
              </w:rPr>
              <w:t>1,5</w:t>
            </w:r>
          </w:p>
        </w:tc>
        <w:tc>
          <w:tcPr>
            <w:tcW w:w="909" w:type="dxa"/>
            <w:vAlign w:val="center"/>
          </w:tcPr>
          <w:p w:rsidR="003E5E2A" w:rsidRPr="00A97FAD" w:rsidRDefault="003E5E2A" w:rsidP="00310E80">
            <w:pPr>
              <w:jc w:val="center"/>
              <w:rPr>
                <w:rFonts w:ascii="Garamond" w:hAnsi="Garamond"/>
                <w:color w:val="000000"/>
                <w:sz w:val="22"/>
                <w:szCs w:val="22"/>
              </w:rPr>
            </w:pPr>
            <w:r w:rsidRPr="00A97FAD">
              <w:rPr>
                <w:rFonts w:ascii="Garamond" w:hAnsi="Garamond"/>
                <w:color w:val="000000"/>
                <w:sz w:val="22"/>
                <w:szCs w:val="22"/>
                <w:rtl/>
              </w:rPr>
              <w:t>4,4</w:t>
            </w:r>
          </w:p>
        </w:tc>
        <w:tc>
          <w:tcPr>
            <w:tcW w:w="909" w:type="dxa"/>
            <w:vAlign w:val="center"/>
          </w:tcPr>
          <w:p w:rsidR="003E5E2A" w:rsidRPr="009B64E1" w:rsidRDefault="003E5E2A" w:rsidP="00310E80">
            <w:pPr>
              <w:spacing w:line="360" w:lineRule="auto"/>
              <w:jc w:val="center"/>
              <w:rPr>
                <w:sz w:val="18"/>
                <w:szCs w:val="18"/>
              </w:rPr>
            </w:pPr>
            <w:r w:rsidRPr="009B64E1">
              <w:rPr>
                <w:sz w:val="18"/>
                <w:szCs w:val="18"/>
                <w:rtl/>
              </w:rPr>
              <w:t>2,3</w:t>
            </w:r>
          </w:p>
        </w:tc>
        <w:tc>
          <w:tcPr>
            <w:tcW w:w="903" w:type="dxa"/>
            <w:vAlign w:val="center"/>
          </w:tcPr>
          <w:p w:rsidR="003E5E2A" w:rsidRPr="009B64E1" w:rsidRDefault="003E5E2A" w:rsidP="00310E80">
            <w:pPr>
              <w:spacing w:line="360" w:lineRule="auto"/>
              <w:jc w:val="center"/>
              <w:rPr>
                <w:sz w:val="18"/>
                <w:szCs w:val="18"/>
              </w:rPr>
            </w:pPr>
            <w:r w:rsidRPr="009B64E1">
              <w:rPr>
                <w:sz w:val="18"/>
                <w:szCs w:val="18"/>
                <w:rtl/>
              </w:rPr>
              <w:t>1,1</w:t>
            </w:r>
          </w:p>
        </w:tc>
        <w:tc>
          <w:tcPr>
            <w:tcW w:w="916" w:type="dxa"/>
            <w:vAlign w:val="center"/>
          </w:tcPr>
          <w:p w:rsidR="003E5E2A" w:rsidRPr="009B64E1" w:rsidRDefault="003E5E2A" w:rsidP="00310E80">
            <w:pPr>
              <w:spacing w:line="360" w:lineRule="auto"/>
              <w:jc w:val="center"/>
              <w:rPr>
                <w:sz w:val="18"/>
                <w:szCs w:val="18"/>
              </w:rPr>
            </w:pPr>
            <w:r w:rsidRPr="009B64E1">
              <w:rPr>
                <w:sz w:val="18"/>
                <w:szCs w:val="18"/>
                <w:rtl/>
              </w:rPr>
              <w:t>3,5</w:t>
            </w:r>
          </w:p>
        </w:tc>
        <w:tc>
          <w:tcPr>
            <w:tcW w:w="3680" w:type="dxa"/>
            <w:vAlign w:val="center"/>
          </w:tcPr>
          <w:p w:rsidR="003E5E2A" w:rsidRPr="009B64E1" w:rsidRDefault="003E5E2A" w:rsidP="00310E80">
            <w:pPr>
              <w:tabs>
                <w:tab w:val="left" w:pos="-720"/>
              </w:tabs>
              <w:suppressAutoHyphens/>
              <w:bidi/>
              <w:spacing w:line="360" w:lineRule="auto"/>
              <w:rPr>
                <w:spacing w:val="-2"/>
                <w:sz w:val="18"/>
                <w:szCs w:val="18"/>
                <w:lang w:val="en-US" w:eastAsia="en-US"/>
              </w:rPr>
            </w:pPr>
            <w:r w:rsidRPr="009B64E1">
              <w:rPr>
                <w:spacing w:val="-2"/>
                <w:sz w:val="18"/>
                <w:szCs w:val="18"/>
                <w:lang w:val="en-US" w:eastAsia="en-US"/>
              </w:rPr>
              <w:t xml:space="preserve">   45  </w:t>
            </w:r>
            <w:r w:rsidRPr="009B64E1">
              <w:rPr>
                <w:spacing w:val="-2"/>
                <w:sz w:val="18"/>
                <w:szCs w:val="18"/>
                <w:rtl/>
                <w:lang w:val="en-US" w:eastAsia="en-US"/>
              </w:rPr>
              <w:t>سنـة فأكثـر</w:t>
            </w:r>
          </w:p>
        </w:tc>
      </w:tr>
      <w:tr w:rsidR="003E5E2A" w:rsidRPr="009B64E1" w:rsidTr="00310E80">
        <w:trPr>
          <w:trHeight w:val="181"/>
          <w:jc w:val="center"/>
        </w:trPr>
        <w:tc>
          <w:tcPr>
            <w:tcW w:w="846" w:type="dxa"/>
            <w:vAlign w:val="center"/>
          </w:tcPr>
          <w:p w:rsidR="003E5E2A" w:rsidRDefault="003E5E2A" w:rsidP="00310E80">
            <w:pPr>
              <w:jc w:val="center"/>
              <w:rPr>
                <w:rFonts w:ascii="Garamond" w:hAnsi="Garamond"/>
                <w:color w:val="000000"/>
                <w:sz w:val="22"/>
                <w:szCs w:val="22"/>
              </w:rPr>
            </w:pPr>
          </w:p>
        </w:tc>
        <w:tc>
          <w:tcPr>
            <w:tcW w:w="909" w:type="dxa"/>
            <w:vAlign w:val="center"/>
          </w:tcPr>
          <w:p w:rsidR="003E5E2A" w:rsidRDefault="003E5E2A" w:rsidP="00310E80">
            <w:pPr>
              <w:jc w:val="center"/>
              <w:rPr>
                <w:rFonts w:ascii="Garamond" w:hAnsi="Garamond"/>
                <w:color w:val="000000"/>
                <w:sz w:val="22"/>
                <w:szCs w:val="22"/>
              </w:rPr>
            </w:pPr>
          </w:p>
        </w:tc>
        <w:tc>
          <w:tcPr>
            <w:tcW w:w="909" w:type="dxa"/>
            <w:vAlign w:val="center"/>
          </w:tcPr>
          <w:p w:rsidR="003E5E2A" w:rsidRDefault="003E5E2A" w:rsidP="00310E80">
            <w:pPr>
              <w:jc w:val="center"/>
              <w:rPr>
                <w:rFonts w:ascii="Garamond" w:hAnsi="Garamond"/>
                <w:color w:val="000000"/>
                <w:sz w:val="22"/>
                <w:szCs w:val="22"/>
              </w:rPr>
            </w:pPr>
          </w:p>
        </w:tc>
        <w:tc>
          <w:tcPr>
            <w:tcW w:w="909" w:type="dxa"/>
            <w:vAlign w:val="center"/>
          </w:tcPr>
          <w:p w:rsidR="003E5E2A" w:rsidRPr="009B64E1" w:rsidRDefault="003E5E2A" w:rsidP="00310E80">
            <w:pPr>
              <w:spacing w:line="360" w:lineRule="auto"/>
              <w:jc w:val="center"/>
              <w:rPr>
                <w:sz w:val="18"/>
                <w:szCs w:val="18"/>
              </w:rPr>
            </w:pPr>
          </w:p>
        </w:tc>
        <w:tc>
          <w:tcPr>
            <w:tcW w:w="903" w:type="dxa"/>
            <w:vAlign w:val="center"/>
          </w:tcPr>
          <w:p w:rsidR="003E5E2A" w:rsidRPr="009B64E1" w:rsidRDefault="003E5E2A" w:rsidP="00310E80">
            <w:pPr>
              <w:spacing w:line="360" w:lineRule="auto"/>
              <w:jc w:val="center"/>
              <w:rPr>
                <w:sz w:val="18"/>
                <w:szCs w:val="18"/>
              </w:rPr>
            </w:pPr>
          </w:p>
        </w:tc>
        <w:tc>
          <w:tcPr>
            <w:tcW w:w="916" w:type="dxa"/>
            <w:vAlign w:val="center"/>
          </w:tcPr>
          <w:p w:rsidR="003E5E2A" w:rsidRPr="009B64E1" w:rsidRDefault="003E5E2A" w:rsidP="00310E80">
            <w:pPr>
              <w:spacing w:line="360" w:lineRule="auto"/>
              <w:jc w:val="center"/>
              <w:rPr>
                <w:sz w:val="18"/>
                <w:szCs w:val="18"/>
              </w:rPr>
            </w:pPr>
          </w:p>
        </w:tc>
        <w:tc>
          <w:tcPr>
            <w:tcW w:w="3680" w:type="dxa"/>
            <w:vAlign w:val="center"/>
          </w:tcPr>
          <w:p w:rsidR="003E5E2A" w:rsidRPr="009B64E1" w:rsidRDefault="003E5E2A" w:rsidP="00310E80">
            <w:pPr>
              <w:tabs>
                <w:tab w:val="left" w:pos="-720"/>
              </w:tabs>
              <w:suppressAutoHyphens/>
              <w:bidi/>
              <w:spacing w:line="360" w:lineRule="auto"/>
              <w:rPr>
                <w:spacing w:val="-2"/>
                <w:sz w:val="18"/>
                <w:szCs w:val="18"/>
                <w:lang w:val="en-US" w:eastAsia="en-US"/>
              </w:rPr>
            </w:pPr>
            <w:r w:rsidRPr="009B64E1">
              <w:rPr>
                <w:spacing w:val="-2"/>
                <w:sz w:val="18"/>
                <w:szCs w:val="18"/>
                <w:rtl/>
                <w:lang w:val="en-US" w:eastAsia="en-US"/>
              </w:rPr>
              <w:t xml:space="preserve">     . حسـب الشهـادة</w:t>
            </w:r>
            <w:r w:rsidRPr="009B64E1">
              <w:rPr>
                <w:spacing w:val="-2"/>
                <w:sz w:val="18"/>
                <w:szCs w:val="18"/>
                <w:lang w:val="en-US" w:eastAsia="en-US"/>
              </w:rPr>
              <w:t xml:space="preserve"> :</w:t>
            </w:r>
          </w:p>
        </w:tc>
      </w:tr>
      <w:tr w:rsidR="003E5E2A" w:rsidRPr="009B64E1" w:rsidTr="00310E80">
        <w:trPr>
          <w:trHeight w:val="57"/>
          <w:jc w:val="center"/>
        </w:trPr>
        <w:tc>
          <w:tcPr>
            <w:tcW w:w="846" w:type="dxa"/>
            <w:vAlign w:val="center"/>
          </w:tcPr>
          <w:p w:rsidR="003E5E2A" w:rsidRPr="00A97FAD" w:rsidRDefault="003E5E2A" w:rsidP="00310E80">
            <w:pPr>
              <w:jc w:val="center"/>
              <w:rPr>
                <w:rFonts w:ascii="Garamond" w:hAnsi="Garamond"/>
                <w:color w:val="000000"/>
                <w:sz w:val="22"/>
                <w:szCs w:val="22"/>
              </w:rPr>
            </w:pPr>
            <w:r w:rsidRPr="00A97FAD">
              <w:rPr>
                <w:rFonts w:ascii="Garamond" w:hAnsi="Garamond"/>
                <w:color w:val="000000"/>
                <w:sz w:val="22"/>
                <w:szCs w:val="22"/>
                <w:rtl/>
              </w:rPr>
              <w:t>4,7</w:t>
            </w:r>
          </w:p>
        </w:tc>
        <w:tc>
          <w:tcPr>
            <w:tcW w:w="909" w:type="dxa"/>
            <w:vAlign w:val="center"/>
          </w:tcPr>
          <w:p w:rsidR="003E5E2A" w:rsidRPr="00A97FAD" w:rsidRDefault="003E5E2A" w:rsidP="00310E80">
            <w:pPr>
              <w:jc w:val="center"/>
              <w:rPr>
                <w:rFonts w:ascii="Garamond" w:hAnsi="Garamond"/>
                <w:color w:val="000000"/>
                <w:sz w:val="22"/>
                <w:szCs w:val="22"/>
              </w:rPr>
            </w:pPr>
            <w:r w:rsidRPr="00A97FAD">
              <w:rPr>
                <w:rFonts w:ascii="Garamond" w:hAnsi="Garamond"/>
                <w:color w:val="000000"/>
                <w:sz w:val="22"/>
                <w:szCs w:val="22"/>
                <w:rtl/>
              </w:rPr>
              <w:t>2,7</w:t>
            </w:r>
          </w:p>
        </w:tc>
        <w:tc>
          <w:tcPr>
            <w:tcW w:w="909" w:type="dxa"/>
            <w:vAlign w:val="center"/>
          </w:tcPr>
          <w:p w:rsidR="003E5E2A" w:rsidRPr="00A97FAD" w:rsidRDefault="003E5E2A" w:rsidP="00310E80">
            <w:pPr>
              <w:jc w:val="center"/>
              <w:rPr>
                <w:rFonts w:ascii="Garamond" w:hAnsi="Garamond"/>
                <w:color w:val="000000"/>
                <w:sz w:val="22"/>
                <w:szCs w:val="22"/>
              </w:rPr>
            </w:pPr>
            <w:r w:rsidRPr="00A97FAD">
              <w:rPr>
                <w:rFonts w:ascii="Garamond" w:hAnsi="Garamond"/>
                <w:color w:val="000000"/>
                <w:sz w:val="22"/>
                <w:szCs w:val="22"/>
                <w:rtl/>
              </w:rPr>
              <w:t>8,1</w:t>
            </w:r>
          </w:p>
        </w:tc>
        <w:tc>
          <w:tcPr>
            <w:tcW w:w="909" w:type="dxa"/>
            <w:vAlign w:val="center"/>
          </w:tcPr>
          <w:p w:rsidR="003E5E2A" w:rsidRPr="009B64E1" w:rsidRDefault="003E5E2A" w:rsidP="00310E80">
            <w:pPr>
              <w:spacing w:line="360" w:lineRule="auto"/>
              <w:jc w:val="center"/>
              <w:rPr>
                <w:sz w:val="18"/>
                <w:szCs w:val="18"/>
              </w:rPr>
            </w:pPr>
            <w:r w:rsidRPr="009B64E1">
              <w:rPr>
                <w:sz w:val="18"/>
                <w:szCs w:val="18"/>
                <w:rtl/>
              </w:rPr>
              <w:t>4,5</w:t>
            </w:r>
          </w:p>
        </w:tc>
        <w:tc>
          <w:tcPr>
            <w:tcW w:w="903" w:type="dxa"/>
            <w:vAlign w:val="center"/>
          </w:tcPr>
          <w:p w:rsidR="003E5E2A" w:rsidRPr="009B64E1" w:rsidRDefault="003E5E2A" w:rsidP="00310E80">
            <w:pPr>
              <w:spacing w:line="360" w:lineRule="auto"/>
              <w:jc w:val="center"/>
              <w:rPr>
                <w:sz w:val="18"/>
                <w:szCs w:val="18"/>
              </w:rPr>
            </w:pPr>
            <w:r w:rsidRPr="009B64E1">
              <w:rPr>
                <w:sz w:val="18"/>
                <w:szCs w:val="18"/>
                <w:rtl/>
              </w:rPr>
              <w:t>2,4</w:t>
            </w:r>
          </w:p>
        </w:tc>
        <w:tc>
          <w:tcPr>
            <w:tcW w:w="916" w:type="dxa"/>
            <w:vAlign w:val="center"/>
          </w:tcPr>
          <w:p w:rsidR="003E5E2A" w:rsidRPr="009B64E1" w:rsidRDefault="003E5E2A" w:rsidP="00310E80">
            <w:pPr>
              <w:spacing w:line="360" w:lineRule="auto"/>
              <w:jc w:val="center"/>
              <w:rPr>
                <w:sz w:val="18"/>
                <w:szCs w:val="18"/>
              </w:rPr>
            </w:pPr>
            <w:r w:rsidRPr="009B64E1">
              <w:rPr>
                <w:sz w:val="18"/>
                <w:szCs w:val="18"/>
                <w:rtl/>
              </w:rPr>
              <w:t>8,1</w:t>
            </w:r>
          </w:p>
        </w:tc>
        <w:tc>
          <w:tcPr>
            <w:tcW w:w="3680" w:type="dxa"/>
            <w:vAlign w:val="center"/>
          </w:tcPr>
          <w:p w:rsidR="003E5E2A" w:rsidRPr="009B64E1" w:rsidRDefault="003E5E2A" w:rsidP="00310E80">
            <w:pPr>
              <w:tabs>
                <w:tab w:val="left" w:pos="-720"/>
              </w:tabs>
              <w:suppressAutoHyphens/>
              <w:bidi/>
              <w:spacing w:line="360" w:lineRule="auto"/>
              <w:rPr>
                <w:spacing w:val="-2"/>
                <w:sz w:val="18"/>
                <w:szCs w:val="18"/>
                <w:lang w:val="en-US" w:eastAsia="en-US"/>
              </w:rPr>
            </w:pPr>
            <w:r w:rsidRPr="009B64E1">
              <w:rPr>
                <w:spacing w:val="-2"/>
                <w:sz w:val="18"/>
                <w:szCs w:val="18"/>
                <w:rtl/>
                <w:lang w:val="en-US" w:eastAsia="en-US"/>
              </w:rPr>
              <w:t>بـدون شهـادة</w:t>
            </w:r>
          </w:p>
        </w:tc>
      </w:tr>
      <w:tr w:rsidR="003E5E2A" w:rsidRPr="009B64E1" w:rsidTr="00310E80">
        <w:trPr>
          <w:trHeight w:val="57"/>
          <w:jc w:val="center"/>
        </w:trPr>
        <w:tc>
          <w:tcPr>
            <w:tcW w:w="846" w:type="dxa"/>
            <w:vAlign w:val="center"/>
          </w:tcPr>
          <w:p w:rsidR="003E5E2A" w:rsidRPr="00A97FAD" w:rsidRDefault="003E5E2A" w:rsidP="00310E80">
            <w:pPr>
              <w:jc w:val="center"/>
              <w:rPr>
                <w:rFonts w:ascii="Garamond" w:hAnsi="Garamond"/>
                <w:color w:val="000000"/>
                <w:sz w:val="22"/>
                <w:szCs w:val="22"/>
              </w:rPr>
            </w:pPr>
            <w:r w:rsidRPr="00A97FAD">
              <w:rPr>
                <w:rFonts w:ascii="Garamond" w:hAnsi="Garamond"/>
                <w:color w:val="000000"/>
                <w:sz w:val="22"/>
                <w:szCs w:val="22"/>
                <w:rtl/>
              </w:rPr>
              <w:t>17,2</w:t>
            </w:r>
          </w:p>
        </w:tc>
        <w:tc>
          <w:tcPr>
            <w:tcW w:w="909" w:type="dxa"/>
            <w:vAlign w:val="center"/>
          </w:tcPr>
          <w:p w:rsidR="003E5E2A" w:rsidRPr="00A97FAD" w:rsidRDefault="003E5E2A" w:rsidP="00310E80">
            <w:pPr>
              <w:jc w:val="center"/>
              <w:rPr>
                <w:rFonts w:ascii="Garamond" w:hAnsi="Garamond"/>
                <w:color w:val="000000"/>
                <w:sz w:val="22"/>
                <w:szCs w:val="22"/>
              </w:rPr>
            </w:pPr>
            <w:r w:rsidRPr="00A97FAD">
              <w:rPr>
                <w:rFonts w:ascii="Garamond" w:hAnsi="Garamond"/>
                <w:color w:val="000000"/>
                <w:sz w:val="22"/>
                <w:szCs w:val="22"/>
                <w:rtl/>
              </w:rPr>
              <w:t>10,0</w:t>
            </w:r>
          </w:p>
        </w:tc>
        <w:tc>
          <w:tcPr>
            <w:tcW w:w="909" w:type="dxa"/>
            <w:vAlign w:val="center"/>
          </w:tcPr>
          <w:p w:rsidR="003E5E2A" w:rsidRPr="00A97FAD" w:rsidRDefault="003E5E2A" w:rsidP="00310E80">
            <w:pPr>
              <w:jc w:val="center"/>
              <w:rPr>
                <w:rFonts w:ascii="Garamond" w:hAnsi="Garamond"/>
                <w:color w:val="000000"/>
                <w:sz w:val="22"/>
                <w:szCs w:val="22"/>
              </w:rPr>
            </w:pPr>
            <w:r w:rsidRPr="00A97FAD">
              <w:rPr>
                <w:rFonts w:ascii="Garamond" w:hAnsi="Garamond"/>
                <w:color w:val="000000"/>
                <w:sz w:val="22"/>
                <w:szCs w:val="22"/>
                <w:rtl/>
              </w:rPr>
              <w:t>19,5</w:t>
            </w:r>
          </w:p>
        </w:tc>
        <w:tc>
          <w:tcPr>
            <w:tcW w:w="909" w:type="dxa"/>
            <w:vAlign w:val="center"/>
          </w:tcPr>
          <w:p w:rsidR="003E5E2A" w:rsidRPr="009B64E1" w:rsidRDefault="003E5E2A" w:rsidP="00310E80">
            <w:pPr>
              <w:spacing w:line="360" w:lineRule="auto"/>
              <w:jc w:val="center"/>
              <w:rPr>
                <w:sz w:val="18"/>
                <w:szCs w:val="18"/>
              </w:rPr>
            </w:pPr>
            <w:r w:rsidRPr="009B64E1">
              <w:rPr>
                <w:sz w:val="18"/>
                <w:szCs w:val="18"/>
                <w:rtl/>
              </w:rPr>
              <w:t>16,3</w:t>
            </w:r>
          </w:p>
        </w:tc>
        <w:tc>
          <w:tcPr>
            <w:tcW w:w="903" w:type="dxa"/>
            <w:vAlign w:val="center"/>
          </w:tcPr>
          <w:p w:rsidR="003E5E2A" w:rsidRPr="009B64E1" w:rsidRDefault="003E5E2A" w:rsidP="00310E80">
            <w:pPr>
              <w:spacing w:line="360" w:lineRule="auto"/>
              <w:jc w:val="center"/>
              <w:rPr>
                <w:sz w:val="18"/>
                <w:szCs w:val="18"/>
              </w:rPr>
            </w:pPr>
            <w:r w:rsidRPr="009B64E1">
              <w:rPr>
                <w:sz w:val="18"/>
                <w:szCs w:val="18"/>
                <w:rtl/>
              </w:rPr>
              <w:t>9,8</w:t>
            </w:r>
          </w:p>
        </w:tc>
        <w:tc>
          <w:tcPr>
            <w:tcW w:w="916" w:type="dxa"/>
            <w:vAlign w:val="center"/>
          </w:tcPr>
          <w:p w:rsidR="003E5E2A" w:rsidRPr="009B64E1" w:rsidRDefault="003E5E2A" w:rsidP="00310E80">
            <w:pPr>
              <w:spacing w:line="360" w:lineRule="auto"/>
              <w:jc w:val="center"/>
              <w:rPr>
                <w:sz w:val="18"/>
                <w:szCs w:val="18"/>
              </w:rPr>
            </w:pPr>
            <w:r w:rsidRPr="009B64E1">
              <w:rPr>
                <w:sz w:val="18"/>
                <w:szCs w:val="18"/>
                <w:rtl/>
              </w:rPr>
              <w:t>18,2</w:t>
            </w:r>
          </w:p>
        </w:tc>
        <w:tc>
          <w:tcPr>
            <w:tcW w:w="3680" w:type="dxa"/>
            <w:vAlign w:val="center"/>
          </w:tcPr>
          <w:p w:rsidR="003E5E2A" w:rsidRPr="009B64E1" w:rsidRDefault="003E5E2A" w:rsidP="00310E80">
            <w:pPr>
              <w:tabs>
                <w:tab w:val="left" w:pos="-720"/>
              </w:tabs>
              <w:suppressAutoHyphens/>
              <w:bidi/>
              <w:spacing w:line="360" w:lineRule="auto"/>
              <w:rPr>
                <w:spacing w:val="-2"/>
                <w:sz w:val="18"/>
                <w:szCs w:val="18"/>
                <w:lang w:val="en-US" w:eastAsia="en-US"/>
              </w:rPr>
            </w:pPr>
            <w:r w:rsidRPr="009B64E1">
              <w:rPr>
                <w:spacing w:val="-2"/>
                <w:sz w:val="18"/>
                <w:szCs w:val="18"/>
                <w:rtl/>
                <w:lang w:val="en-US" w:eastAsia="en-US"/>
              </w:rPr>
              <w:t>حاصـل علـى شهـادة</w:t>
            </w:r>
          </w:p>
        </w:tc>
      </w:tr>
    </w:tbl>
    <w:p w:rsidR="003E5E2A" w:rsidRDefault="003E5E2A" w:rsidP="00195D95">
      <w:pPr>
        <w:bidi/>
        <w:spacing w:line="240" w:lineRule="exact"/>
        <w:rPr>
          <w:b/>
          <w:bCs/>
          <w:sz w:val="14"/>
          <w:szCs w:val="14"/>
        </w:rPr>
      </w:pPr>
    </w:p>
    <w:p w:rsidR="00195D95" w:rsidRDefault="00195D95" w:rsidP="003E5E2A">
      <w:pPr>
        <w:bidi/>
        <w:spacing w:line="240" w:lineRule="exact"/>
        <w:rPr>
          <w:b/>
          <w:bCs/>
          <w:sz w:val="14"/>
          <w:szCs w:val="14"/>
        </w:rPr>
      </w:pPr>
      <w:r>
        <w:rPr>
          <w:b/>
          <w:bCs/>
          <w:sz w:val="14"/>
          <w:szCs w:val="14"/>
          <w:rtl/>
        </w:rPr>
        <w:t>المصـدر: البحث الوطني حول التشغيل، المندوبية السامية للتخطيط (مديرية الإحصاء).</w:t>
      </w:r>
    </w:p>
    <w:p w:rsidR="00195D95" w:rsidRDefault="00195D95" w:rsidP="00674720">
      <w:pPr>
        <w:tabs>
          <w:tab w:val="left" w:pos="708"/>
          <w:tab w:val="left" w:pos="1416"/>
          <w:tab w:val="left" w:pos="2124"/>
          <w:tab w:val="left" w:pos="2832"/>
          <w:tab w:val="left" w:pos="3540"/>
          <w:tab w:val="left" w:pos="4248"/>
          <w:tab w:val="left" w:pos="4956"/>
          <w:tab w:val="left" w:pos="5664"/>
          <w:tab w:val="left" w:pos="6694"/>
        </w:tabs>
        <w:bidi/>
        <w:spacing w:line="240" w:lineRule="exact"/>
        <w:ind w:left="-393"/>
        <w:rPr>
          <w:rFonts w:cs="Simplified Arabic"/>
          <w:b/>
          <w:bCs/>
          <w:color w:val="0070C0"/>
          <w:rtl/>
          <w:lang w:val="en-US" w:eastAsia="en-US"/>
        </w:rPr>
      </w:pPr>
      <w:r>
        <w:rPr>
          <w:b/>
          <w:bCs/>
          <w:sz w:val="14"/>
          <w:szCs w:val="14"/>
          <w:vertAlign w:val="superscript"/>
        </w:rPr>
        <w:t xml:space="preserve">            </w:t>
      </w:r>
      <w:r>
        <w:rPr>
          <w:b/>
          <w:bCs/>
          <w:sz w:val="14"/>
          <w:szCs w:val="14"/>
          <w:vertAlign w:val="superscript"/>
          <w:rtl/>
        </w:rPr>
        <w:t>(1)</w:t>
      </w:r>
      <w:r>
        <w:rPr>
          <w:b/>
          <w:bCs/>
          <w:sz w:val="14"/>
          <w:szCs w:val="14"/>
          <w:rtl/>
        </w:rPr>
        <w:t xml:space="preserve"> بالن</w:t>
      </w:r>
      <w:r>
        <w:rPr>
          <w:b/>
          <w:bCs/>
          <w:sz w:val="14"/>
          <w:szCs w:val="14"/>
          <w:rtl/>
          <w:lang w:bidi="ar-MA"/>
        </w:rPr>
        <w:t>سب</w:t>
      </w:r>
      <w:r>
        <w:rPr>
          <w:b/>
          <w:bCs/>
          <w:sz w:val="14"/>
          <w:szCs w:val="14"/>
          <w:rtl/>
        </w:rPr>
        <w:t xml:space="preserve">ة لتعاريف المصطلحات والمؤشرات المستعملة، انظر المعجم على الموقع الإلكتروني للمندوبية السامية للتخطيط: </w:t>
      </w:r>
      <w:r>
        <w:rPr>
          <w:b/>
          <w:bCs/>
          <w:sz w:val="14"/>
          <w:szCs w:val="14"/>
        </w:rPr>
        <w:t>http://www.hcp.ma</w:t>
      </w:r>
    </w:p>
    <w:sectPr w:rsidR="00195D95" w:rsidSect="00D20CF5">
      <w:footerReference w:type="default" r:id="rId15"/>
      <w:headerReference w:type="first" r:id="rId16"/>
      <w:pgSz w:w="11906" w:h="16838" w:code="9"/>
      <w:pgMar w:top="709" w:right="1701" w:bottom="567" w:left="1276"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0AC4" w:rsidRDefault="00960AC4" w:rsidP="00F231BB">
      <w:r>
        <w:separator/>
      </w:r>
    </w:p>
  </w:endnote>
  <w:endnote w:type="continuationSeparator" w:id="1">
    <w:p w:rsidR="00960AC4" w:rsidRDefault="00960AC4" w:rsidP="00F231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050" w:rsidRDefault="00B41050">
    <w:pPr>
      <w:pStyle w:val="Pieddepage"/>
      <w:jc w:val="center"/>
    </w:pPr>
    <w:r>
      <w:t>[</w:t>
    </w:r>
    <w:r w:rsidR="005F1887">
      <w:fldChar w:fldCharType="begin"/>
    </w:r>
    <w:r w:rsidR="003E5E2A">
      <w:instrText xml:space="preserve"> PAGE   \* MERGEFORMAT </w:instrText>
    </w:r>
    <w:r w:rsidR="005F1887">
      <w:fldChar w:fldCharType="separate"/>
    </w:r>
    <w:r w:rsidR="00D20CF5">
      <w:rPr>
        <w:noProof/>
      </w:rPr>
      <w:t>8</w:t>
    </w:r>
    <w:r w:rsidR="005F1887">
      <w:rPr>
        <w:noProof/>
      </w:rPr>
      <w:fldChar w:fldCharType="end"/>
    </w:r>
    <w:r>
      <w:t>]</w:t>
    </w:r>
  </w:p>
  <w:p w:rsidR="00B41050" w:rsidRDefault="00B4105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AC4" w:rsidRDefault="00960AC4" w:rsidP="00F231BB">
      <w:r>
        <w:separator/>
      </w:r>
    </w:p>
  </w:footnote>
  <w:footnote w:type="continuationSeparator" w:id="1">
    <w:p w:rsidR="00960AC4" w:rsidRDefault="00960AC4" w:rsidP="00F231BB">
      <w:r>
        <w:continuationSeparator/>
      </w:r>
    </w:p>
  </w:footnote>
  <w:footnote w:id="2">
    <w:p w:rsidR="003C31B3" w:rsidRPr="003C31B3" w:rsidRDefault="003C31B3" w:rsidP="003C31B3">
      <w:pPr>
        <w:pStyle w:val="Notedebasdepage"/>
        <w:bidi/>
        <w:rPr>
          <w:rtl/>
          <w:lang w:bidi="ar-MA"/>
        </w:rPr>
      </w:pPr>
      <w:r>
        <w:rPr>
          <w:rStyle w:val="Appelnotedebasdep"/>
        </w:rPr>
        <w:footnoteRef/>
      </w:r>
      <w:r>
        <w:t xml:space="preserve"> </w:t>
      </w:r>
      <w:r w:rsidRPr="007C29AB">
        <w:rPr>
          <w:rFonts w:ascii="Simplified Arabic" w:hAnsi="Simplified Arabic" w:hint="cs"/>
          <w:spacing w:val="-2"/>
          <w:sz w:val="18"/>
          <w:szCs w:val="18"/>
          <w:rtl/>
          <w:lang w:eastAsia="en-US"/>
        </w:rPr>
        <w:t>تتضمن شهادات ال</w:t>
      </w:r>
      <w:r w:rsidRPr="007C29AB">
        <w:rPr>
          <w:rFonts w:ascii="Simplified Arabic" w:hAnsi="Simplified Arabic" w:hint="eastAsia"/>
          <w:spacing w:val="-2"/>
          <w:sz w:val="18"/>
          <w:szCs w:val="18"/>
          <w:rtl/>
          <w:lang w:eastAsia="en-US"/>
        </w:rPr>
        <w:t>مستوى</w:t>
      </w:r>
      <w:r w:rsidRPr="007C29AB">
        <w:rPr>
          <w:rFonts w:ascii="Simplified Arabic" w:hAnsi="Simplified Arabic"/>
          <w:spacing w:val="-2"/>
          <w:sz w:val="18"/>
          <w:szCs w:val="18"/>
          <w:rtl/>
          <w:lang w:eastAsia="en-US"/>
        </w:rPr>
        <w:t xml:space="preserve"> </w:t>
      </w:r>
      <w:r w:rsidRPr="007C29AB">
        <w:rPr>
          <w:rFonts w:ascii="Simplified Arabic" w:hAnsi="Simplified Arabic" w:hint="cs"/>
          <w:spacing w:val="-2"/>
          <w:sz w:val="18"/>
          <w:szCs w:val="18"/>
          <w:rtl/>
          <w:lang w:eastAsia="en-US"/>
        </w:rPr>
        <w:t>ال</w:t>
      </w:r>
      <w:r w:rsidRPr="007C29AB">
        <w:rPr>
          <w:rFonts w:ascii="Simplified Arabic" w:hAnsi="Simplified Arabic" w:hint="eastAsia"/>
          <w:spacing w:val="-2"/>
          <w:sz w:val="18"/>
          <w:szCs w:val="18"/>
          <w:rtl/>
          <w:lang w:eastAsia="en-US"/>
        </w:rPr>
        <w:t>متوسط</w:t>
      </w:r>
      <w:r>
        <w:rPr>
          <w:rFonts w:ascii="Simplified Arabic" w:hAnsi="Simplified Arabic" w:hint="cs"/>
          <w:spacing w:val="-2"/>
          <w:sz w:val="18"/>
          <w:szCs w:val="18"/>
          <w:rtl/>
          <w:lang w:eastAsia="en-US"/>
        </w:rPr>
        <w:t>،</w:t>
      </w:r>
      <w:r w:rsidRPr="007C29AB">
        <w:rPr>
          <w:rFonts w:ascii="Simplified Arabic" w:hAnsi="Simplified Arabic"/>
          <w:spacing w:val="-2"/>
          <w:sz w:val="18"/>
          <w:szCs w:val="18"/>
          <w:rtl/>
          <w:lang w:eastAsia="en-US"/>
        </w:rPr>
        <w:t xml:space="preserve"> </w:t>
      </w:r>
      <w:r w:rsidRPr="007C29AB">
        <w:rPr>
          <w:rFonts w:ascii="Simplified Arabic" w:hAnsi="Simplified Arabic" w:hint="eastAsia"/>
          <w:spacing w:val="-2"/>
          <w:sz w:val="18"/>
          <w:szCs w:val="18"/>
          <w:rtl/>
          <w:lang w:eastAsia="en-US"/>
        </w:rPr>
        <w:t>شهادات</w:t>
      </w:r>
      <w:r w:rsidRPr="007C29AB">
        <w:rPr>
          <w:rFonts w:ascii="Simplified Arabic" w:hAnsi="Simplified Arabic"/>
          <w:spacing w:val="-2"/>
          <w:sz w:val="18"/>
          <w:szCs w:val="18"/>
          <w:rtl/>
          <w:lang w:eastAsia="en-US"/>
        </w:rPr>
        <w:t xml:space="preserve"> </w:t>
      </w:r>
      <w:r w:rsidRPr="007C29AB">
        <w:rPr>
          <w:rFonts w:ascii="Simplified Arabic" w:hAnsi="Simplified Arabic" w:hint="eastAsia"/>
          <w:spacing w:val="-2"/>
          <w:sz w:val="18"/>
          <w:szCs w:val="18"/>
          <w:rtl/>
          <w:lang w:eastAsia="en-US"/>
        </w:rPr>
        <w:t>التعليم</w:t>
      </w:r>
      <w:r w:rsidRPr="007C29AB">
        <w:rPr>
          <w:rFonts w:ascii="Simplified Arabic" w:hAnsi="Simplified Arabic"/>
          <w:spacing w:val="-2"/>
          <w:sz w:val="18"/>
          <w:szCs w:val="18"/>
          <w:rtl/>
          <w:lang w:eastAsia="en-US"/>
        </w:rPr>
        <w:t xml:space="preserve"> </w:t>
      </w:r>
      <w:r w:rsidRPr="007C29AB">
        <w:rPr>
          <w:rFonts w:ascii="Simplified Arabic" w:hAnsi="Simplified Arabic" w:hint="cs"/>
          <w:spacing w:val="-2"/>
          <w:sz w:val="18"/>
          <w:szCs w:val="18"/>
          <w:rtl/>
          <w:lang w:eastAsia="en-US"/>
        </w:rPr>
        <w:t>الابتدائي</w:t>
      </w:r>
      <w:r w:rsidRPr="007C29AB">
        <w:rPr>
          <w:rFonts w:ascii="Simplified Arabic" w:hAnsi="Simplified Arabic" w:hint="eastAsia"/>
          <w:spacing w:val="-2"/>
          <w:sz w:val="18"/>
          <w:szCs w:val="18"/>
          <w:rtl/>
          <w:lang w:eastAsia="en-US"/>
        </w:rPr>
        <w:t>،</w:t>
      </w:r>
      <w:r w:rsidRPr="007C29AB">
        <w:rPr>
          <w:rFonts w:ascii="Simplified Arabic" w:hAnsi="Simplified Arabic" w:hint="cs"/>
          <w:spacing w:val="-2"/>
          <w:sz w:val="18"/>
          <w:szCs w:val="18"/>
          <w:rtl/>
          <w:lang w:eastAsia="en-US"/>
        </w:rPr>
        <w:t xml:space="preserve"> الثانوي الإعدادي،</w:t>
      </w:r>
      <w:r w:rsidRPr="007C29AB">
        <w:rPr>
          <w:rFonts w:ascii="Simplified Arabic" w:hAnsi="Simplified Arabic"/>
          <w:spacing w:val="-2"/>
          <w:sz w:val="18"/>
          <w:szCs w:val="18"/>
          <w:rtl/>
          <w:lang w:eastAsia="en-US"/>
        </w:rPr>
        <w:t xml:space="preserve"> </w:t>
      </w:r>
      <w:r w:rsidRPr="007C29AB">
        <w:rPr>
          <w:rFonts w:ascii="Simplified Arabic" w:hAnsi="Simplified Arabic" w:hint="cs"/>
          <w:spacing w:val="-2"/>
          <w:sz w:val="18"/>
          <w:szCs w:val="18"/>
          <w:rtl/>
          <w:lang w:eastAsia="en-US"/>
        </w:rPr>
        <w:t>و</w:t>
      </w:r>
      <w:r w:rsidRPr="007C29AB">
        <w:rPr>
          <w:rFonts w:ascii="Simplified Arabic" w:hAnsi="Simplified Arabic" w:hint="eastAsia"/>
          <w:spacing w:val="-2"/>
          <w:sz w:val="18"/>
          <w:szCs w:val="18"/>
          <w:rtl/>
          <w:lang w:eastAsia="en-US"/>
        </w:rPr>
        <w:t>شهادات</w:t>
      </w:r>
      <w:r w:rsidRPr="007C29AB">
        <w:rPr>
          <w:rFonts w:ascii="Simplified Arabic" w:hAnsi="Simplified Arabic"/>
          <w:spacing w:val="-2"/>
          <w:sz w:val="18"/>
          <w:szCs w:val="18"/>
          <w:rtl/>
          <w:lang w:eastAsia="en-US"/>
        </w:rPr>
        <w:t xml:space="preserve"> </w:t>
      </w:r>
      <w:r w:rsidRPr="007C29AB">
        <w:rPr>
          <w:rFonts w:ascii="Simplified Arabic" w:hAnsi="Simplified Arabic" w:hint="eastAsia"/>
          <w:spacing w:val="-2"/>
          <w:sz w:val="18"/>
          <w:szCs w:val="18"/>
          <w:rtl/>
          <w:lang w:eastAsia="en-US"/>
        </w:rPr>
        <w:t>التأهيل</w:t>
      </w:r>
      <w:r w:rsidRPr="007C29AB">
        <w:rPr>
          <w:rFonts w:ascii="Simplified Arabic" w:hAnsi="Simplified Arabic"/>
          <w:spacing w:val="-2"/>
          <w:sz w:val="18"/>
          <w:szCs w:val="18"/>
          <w:rtl/>
          <w:lang w:eastAsia="en-US"/>
        </w:rPr>
        <w:t xml:space="preserve"> </w:t>
      </w:r>
      <w:r w:rsidRPr="007C29AB">
        <w:rPr>
          <w:rFonts w:ascii="Simplified Arabic" w:hAnsi="Simplified Arabic" w:hint="eastAsia"/>
          <w:spacing w:val="-2"/>
          <w:sz w:val="18"/>
          <w:szCs w:val="18"/>
          <w:rtl/>
          <w:lang w:eastAsia="en-US"/>
        </w:rPr>
        <w:t>أو</w:t>
      </w:r>
      <w:r w:rsidRPr="007C29AB">
        <w:rPr>
          <w:rFonts w:ascii="Simplified Arabic" w:hAnsi="Simplified Arabic"/>
          <w:spacing w:val="-2"/>
          <w:sz w:val="18"/>
          <w:szCs w:val="18"/>
          <w:rtl/>
          <w:lang w:eastAsia="en-US"/>
        </w:rPr>
        <w:t xml:space="preserve"> </w:t>
      </w:r>
      <w:r w:rsidRPr="007C29AB">
        <w:rPr>
          <w:rFonts w:ascii="Simplified Arabic" w:hAnsi="Simplified Arabic" w:hint="eastAsia"/>
          <w:spacing w:val="-2"/>
          <w:sz w:val="18"/>
          <w:szCs w:val="18"/>
          <w:rtl/>
          <w:lang w:eastAsia="en-US"/>
        </w:rPr>
        <w:t>التخصص</w:t>
      </w:r>
      <w:r w:rsidRPr="007C29AB">
        <w:rPr>
          <w:rFonts w:ascii="Simplified Arabic" w:hAnsi="Simplified Arabic"/>
          <w:spacing w:val="-2"/>
          <w:sz w:val="18"/>
          <w:szCs w:val="18"/>
          <w:rtl/>
          <w:lang w:eastAsia="en-US"/>
        </w:rPr>
        <w:t xml:space="preserve"> </w:t>
      </w:r>
      <w:r w:rsidRPr="007C29AB">
        <w:rPr>
          <w:rFonts w:ascii="Simplified Arabic" w:hAnsi="Simplified Arabic" w:hint="eastAsia"/>
          <w:spacing w:val="-2"/>
          <w:sz w:val="18"/>
          <w:szCs w:val="18"/>
          <w:rtl/>
          <w:lang w:eastAsia="en-US"/>
        </w:rPr>
        <w:t>المهني</w:t>
      </w:r>
      <w:r>
        <w:rPr>
          <w:rFonts w:ascii="Simplified Arabic" w:hAnsi="Simplified Arabic" w:hint="cs"/>
          <w:spacing w:val="-2"/>
          <w:sz w:val="18"/>
          <w:szCs w:val="18"/>
          <w:rtl/>
          <w:lang w:eastAsia="en-US"/>
        </w:rPr>
        <w:t>.</w:t>
      </w:r>
    </w:p>
  </w:footnote>
  <w:footnote w:id="3">
    <w:p w:rsidR="003C31B3" w:rsidRDefault="003C31B3" w:rsidP="003C31B3">
      <w:pPr>
        <w:pStyle w:val="Notedebasdepage"/>
        <w:bidi/>
        <w:rPr>
          <w:rtl/>
          <w:lang w:bidi="ar-MA"/>
        </w:rPr>
      </w:pPr>
      <w:r>
        <w:rPr>
          <w:rStyle w:val="Appelnotedebasdep"/>
        </w:rPr>
        <w:footnoteRef/>
      </w:r>
      <w:r>
        <w:t xml:space="preserve"> </w:t>
      </w:r>
      <w:r w:rsidRPr="007C29AB">
        <w:rPr>
          <w:rFonts w:ascii="Simplified Arabic" w:hAnsi="Simplified Arabic" w:hint="cs"/>
          <w:spacing w:val="-2"/>
          <w:sz w:val="18"/>
          <w:szCs w:val="18"/>
          <w:rtl/>
          <w:lang w:eastAsia="en-US"/>
        </w:rPr>
        <w:t>تتضمن شهادات</w:t>
      </w:r>
      <w:r w:rsidRPr="007C29AB">
        <w:rPr>
          <w:rFonts w:ascii="Simplified Arabic" w:hAnsi="Simplified Arabic" w:hint="eastAsia"/>
          <w:spacing w:val="-2"/>
          <w:sz w:val="18"/>
          <w:szCs w:val="18"/>
          <w:rtl/>
          <w:lang w:eastAsia="en-US"/>
        </w:rPr>
        <w:t xml:space="preserve"> </w:t>
      </w:r>
      <w:r w:rsidRPr="007C29AB">
        <w:rPr>
          <w:rFonts w:ascii="Simplified Arabic" w:hAnsi="Simplified Arabic" w:hint="cs"/>
          <w:spacing w:val="-2"/>
          <w:sz w:val="18"/>
          <w:szCs w:val="18"/>
          <w:rtl/>
          <w:lang w:eastAsia="en-US"/>
        </w:rPr>
        <w:t>ال</w:t>
      </w:r>
      <w:r w:rsidRPr="007C29AB">
        <w:rPr>
          <w:rFonts w:ascii="Simplified Arabic" w:hAnsi="Simplified Arabic" w:hint="eastAsia"/>
          <w:spacing w:val="-2"/>
          <w:sz w:val="18"/>
          <w:szCs w:val="18"/>
          <w:rtl/>
          <w:lang w:eastAsia="en-US"/>
        </w:rPr>
        <w:t>مستوى</w:t>
      </w:r>
      <w:r w:rsidRPr="007C29AB">
        <w:rPr>
          <w:rFonts w:ascii="Simplified Arabic" w:hAnsi="Simplified Arabic"/>
          <w:spacing w:val="-2"/>
          <w:sz w:val="18"/>
          <w:szCs w:val="18"/>
          <w:rtl/>
          <w:lang w:eastAsia="en-US"/>
        </w:rPr>
        <w:t xml:space="preserve"> </w:t>
      </w:r>
      <w:r w:rsidRPr="007C29AB">
        <w:rPr>
          <w:rFonts w:ascii="Simplified Arabic" w:hAnsi="Simplified Arabic" w:hint="cs"/>
          <w:spacing w:val="-2"/>
          <w:sz w:val="18"/>
          <w:szCs w:val="18"/>
          <w:rtl/>
          <w:lang w:eastAsia="en-US"/>
        </w:rPr>
        <w:t>ال</w:t>
      </w:r>
      <w:r w:rsidRPr="007C29AB">
        <w:rPr>
          <w:rFonts w:ascii="Simplified Arabic" w:hAnsi="Simplified Arabic" w:hint="eastAsia"/>
          <w:spacing w:val="-2"/>
          <w:sz w:val="18"/>
          <w:szCs w:val="18"/>
          <w:rtl/>
          <w:lang w:eastAsia="en-US"/>
        </w:rPr>
        <w:t>عالي</w:t>
      </w:r>
      <w:r>
        <w:rPr>
          <w:rFonts w:ascii="Simplified Arabic" w:hAnsi="Simplified Arabic" w:hint="cs"/>
          <w:spacing w:val="-2"/>
          <w:sz w:val="18"/>
          <w:szCs w:val="18"/>
          <w:rtl/>
          <w:lang w:eastAsia="en-US"/>
        </w:rPr>
        <w:t>،</w:t>
      </w:r>
      <w:r w:rsidRPr="007C29AB">
        <w:rPr>
          <w:rFonts w:ascii="Simplified Arabic" w:hAnsi="Simplified Arabic"/>
          <w:spacing w:val="-2"/>
          <w:sz w:val="18"/>
          <w:szCs w:val="18"/>
          <w:rtl/>
          <w:lang w:eastAsia="en-US"/>
        </w:rPr>
        <w:t xml:space="preserve"> </w:t>
      </w:r>
      <w:r w:rsidRPr="007C29AB">
        <w:rPr>
          <w:rFonts w:ascii="Simplified Arabic" w:hAnsi="Simplified Arabic" w:hint="eastAsia"/>
          <w:spacing w:val="-2"/>
          <w:sz w:val="18"/>
          <w:szCs w:val="18"/>
          <w:rtl/>
          <w:lang w:eastAsia="en-US"/>
        </w:rPr>
        <w:t>شهادات</w:t>
      </w:r>
      <w:r w:rsidRPr="007C29AB">
        <w:rPr>
          <w:rFonts w:ascii="Simplified Arabic" w:hAnsi="Simplified Arabic"/>
          <w:spacing w:val="-2"/>
          <w:sz w:val="18"/>
          <w:szCs w:val="18"/>
          <w:rtl/>
          <w:lang w:eastAsia="en-US"/>
        </w:rPr>
        <w:t xml:space="preserve"> </w:t>
      </w:r>
      <w:r w:rsidRPr="007C29AB">
        <w:rPr>
          <w:rFonts w:ascii="Simplified Arabic" w:hAnsi="Simplified Arabic" w:hint="cs"/>
          <w:spacing w:val="-2"/>
          <w:sz w:val="18"/>
          <w:szCs w:val="18"/>
          <w:rtl/>
          <w:lang w:eastAsia="en-US"/>
        </w:rPr>
        <w:t>الثانوي التأهيلي، التقنيين أو التقنيين الممتازين</w:t>
      </w:r>
      <w:r w:rsidRPr="007C29AB">
        <w:rPr>
          <w:rFonts w:ascii="Simplified Arabic" w:hAnsi="Simplified Arabic" w:hint="eastAsia"/>
          <w:spacing w:val="-2"/>
          <w:sz w:val="18"/>
          <w:szCs w:val="18"/>
          <w:rtl/>
          <w:lang w:eastAsia="en-US"/>
        </w:rPr>
        <w:t>،</w:t>
      </w:r>
      <w:r w:rsidRPr="007C29AB">
        <w:rPr>
          <w:rFonts w:ascii="Simplified Arabic" w:hAnsi="Simplified Arabic"/>
          <w:spacing w:val="-2"/>
          <w:sz w:val="18"/>
          <w:szCs w:val="18"/>
          <w:rtl/>
          <w:lang w:eastAsia="en-US"/>
        </w:rPr>
        <w:t xml:space="preserve"> </w:t>
      </w:r>
      <w:r w:rsidRPr="007C29AB">
        <w:rPr>
          <w:rFonts w:ascii="Simplified Arabic" w:hAnsi="Simplified Arabic" w:hint="eastAsia"/>
          <w:spacing w:val="-2"/>
          <w:sz w:val="18"/>
          <w:szCs w:val="18"/>
          <w:rtl/>
          <w:lang w:eastAsia="en-US"/>
        </w:rPr>
        <w:t>وشهادات</w:t>
      </w:r>
      <w:r w:rsidRPr="007C29AB">
        <w:rPr>
          <w:rFonts w:ascii="Simplified Arabic" w:hAnsi="Simplified Arabic"/>
          <w:spacing w:val="-2"/>
          <w:sz w:val="18"/>
          <w:szCs w:val="18"/>
          <w:rtl/>
          <w:lang w:eastAsia="en-US"/>
        </w:rPr>
        <w:t xml:space="preserve"> </w:t>
      </w:r>
      <w:r w:rsidRPr="007C29AB">
        <w:rPr>
          <w:rFonts w:ascii="Simplified Arabic" w:hAnsi="Simplified Arabic" w:hint="eastAsia"/>
          <w:spacing w:val="-2"/>
          <w:sz w:val="18"/>
          <w:szCs w:val="18"/>
          <w:rtl/>
          <w:lang w:eastAsia="en-US"/>
        </w:rPr>
        <w:t>التعليم</w:t>
      </w:r>
      <w:r w:rsidRPr="007C29AB">
        <w:rPr>
          <w:rFonts w:ascii="Simplified Arabic" w:hAnsi="Simplified Arabic"/>
          <w:spacing w:val="-2"/>
          <w:sz w:val="18"/>
          <w:szCs w:val="18"/>
          <w:rtl/>
          <w:lang w:eastAsia="en-US"/>
        </w:rPr>
        <w:t xml:space="preserve"> </w:t>
      </w:r>
      <w:r w:rsidRPr="007C29AB">
        <w:rPr>
          <w:rFonts w:ascii="Simplified Arabic" w:hAnsi="Simplified Arabic" w:hint="eastAsia"/>
          <w:spacing w:val="-2"/>
          <w:sz w:val="18"/>
          <w:szCs w:val="18"/>
          <w:rtl/>
          <w:lang w:eastAsia="en-US"/>
        </w:rPr>
        <w:t>العالي</w:t>
      </w:r>
      <w:r w:rsidRPr="007C29AB">
        <w:rPr>
          <w:rFonts w:ascii="Simplified Arabic" w:hAnsi="Simplified Arabic"/>
          <w:spacing w:val="-2"/>
          <w:sz w:val="18"/>
          <w:szCs w:val="18"/>
          <w:rtl/>
          <w:lang w:eastAsia="en-US"/>
        </w:rPr>
        <w:t xml:space="preserve"> (</w:t>
      </w:r>
      <w:r w:rsidRPr="007C29AB">
        <w:rPr>
          <w:rFonts w:ascii="Simplified Arabic" w:hAnsi="Simplified Arabic" w:hint="eastAsia"/>
          <w:spacing w:val="-2"/>
          <w:sz w:val="18"/>
          <w:szCs w:val="18"/>
          <w:rtl/>
          <w:lang w:eastAsia="en-US"/>
        </w:rPr>
        <w:t>الجامعات</w:t>
      </w:r>
      <w:r w:rsidRPr="007C29AB">
        <w:rPr>
          <w:rFonts w:ascii="Simplified Arabic" w:hAnsi="Simplified Arabic"/>
          <w:spacing w:val="-2"/>
          <w:sz w:val="18"/>
          <w:szCs w:val="18"/>
          <w:rtl/>
          <w:lang w:eastAsia="en-US"/>
        </w:rPr>
        <w:t xml:space="preserve"> </w:t>
      </w:r>
      <w:r w:rsidRPr="007C29AB">
        <w:rPr>
          <w:rFonts w:ascii="Simplified Arabic" w:hAnsi="Simplified Arabic" w:hint="eastAsia"/>
          <w:spacing w:val="-2"/>
          <w:sz w:val="18"/>
          <w:szCs w:val="18"/>
          <w:rtl/>
          <w:lang w:eastAsia="en-US"/>
        </w:rPr>
        <w:t>والمدارس</w:t>
      </w:r>
      <w:r w:rsidRPr="007C29AB">
        <w:rPr>
          <w:rFonts w:ascii="Simplified Arabic" w:hAnsi="Simplified Arabic"/>
          <w:spacing w:val="-2"/>
          <w:sz w:val="18"/>
          <w:szCs w:val="18"/>
          <w:rtl/>
          <w:lang w:eastAsia="en-US"/>
        </w:rPr>
        <w:t xml:space="preserve"> </w:t>
      </w:r>
      <w:r w:rsidRPr="007C29AB">
        <w:rPr>
          <w:rFonts w:ascii="Simplified Arabic" w:hAnsi="Simplified Arabic" w:hint="eastAsia"/>
          <w:spacing w:val="-2"/>
          <w:sz w:val="18"/>
          <w:szCs w:val="18"/>
          <w:rtl/>
          <w:lang w:eastAsia="en-US"/>
        </w:rPr>
        <w:t>والمعاهد</w:t>
      </w:r>
      <w:r w:rsidRPr="007C29AB">
        <w:rPr>
          <w:rFonts w:ascii="Simplified Arabic" w:hAnsi="Simplified Arabic"/>
          <w:spacing w:val="-2"/>
          <w:sz w:val="18"/>
          <w:szCs w:val="18"/>
          <w:rtl/>
          <w:lang w:eastAsia="en-US"/>
        </w:rPr>
        <w:t xml:space="preserve"> </w:t>
      </w:r>
      <w:r w:rsidRPr="007C29AB">
        <w:rPr>
          <w:rFonts w:ascii="Simplified Arabic" w:hAnsi="Simplified Arabic" w:hint="eastAsia"/>
          <w:spacing w:val="-2"/>
          <w:sz w:val="18"/>
          <w:szCs w:val="18"/>
          <w:rtl/>
          <w:lang w:eastAsia="en-US"/>
        </w:rPr>
        <w:t>العليا</w:t>
      </w:r>
      <w:r w:rsidRPr="007C29AB">
        <w:rPr>
          <w:rFonts w:ascii="Simplified Arabic" w:hAnsi="Simplified Arabic"/>
          <w:spacing w:val="-2"/>
          <w:sz w:val="18"/>
          <w:szCs w:val="18"/>
          <w:rtl/>
          <w:lang w:eastAsia="en-US"/>
        </w:rPr>
        <w:t>)</w:t>
      </w:r>
      <w:r>
        <w:rPr>
          <w:rFonts w:ascii="Simplified Arabic" w:hAnsi="Simplified Arabic" w:hint="cs"/>
          <w:spacing w:val="-2"/>
          <w:sz w:val="18"/>
          <w:szCs w:val="18"/>
          <w:rtl/>
          <w:lang w:eastAsia="en-US"/>
        </w:rPr>
        <w:t>.</w:t>
      </w:r>
    </w:p>
    <w:p w:rsidR="003C31B3" w:rsidRPr="003C31B3" w:rsidRDefault="003C31B3">
      <w:pPr>
        <w:pStyle w:val="Notedebasdepage"/>
        <w:rPr>
          <w:rtl/>
          <w:lang w:bidi="ar-MA"/>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CF5" w:rsidRDefault="00D20CF5">
    <w:pPr>
      <w:pStyle w:val="En-tte"/>
    </w:pPr>
    <w:r>
      <w:rPr>
        <w:noProof/>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62850" cy="9586595"/>
          <wp:effectExtent l="19050" t="0" r="0" b="0"/>
          <wp:wrapNone/>
          <wp:docPr id="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1"/>
                  <a:srcRect b="4871"/>
                  <a:stretch>
                    <a:fillRect/>
                  </a:stretch>
                </pic:blipFill>
                <pic:spPr bwMode="auto">
                  <a:xfrm>
                    <a:off x="0" y="0"/>
                    <a:ext cx="7562850" cy="95865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0.75pt;height:10.75pt" o:bullet="t">
        <v:imagedata r:id="rId1" o:title="msoC3"/>
      </v:shape>
    </w:pict>
  </w:numPicBullet>
  <w:abstractNum w:abstractNumId="0">
    <w:nsid w:val="11D263C4"/>
    <w:multiLevelType w:val="hybridMultilevel"/>
    <w:tmpl w:val="B956A996"/>
    <w:lvl w:ilvl="0" w:tplc="1DD285C0">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
    <w:nsid w:val="17386906"/>
    <w:multiLevelType w:val="hybridMultilevel"/>
    <w:tmpl w:val="9642C6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88A1E75"/>
    <w:multiLevelType w:val="hybridMultilevel"/>
    <w:tmpl w:val="4498CF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99526CE"/>
    <w:multiLevelType w:val="hybridMultilevel"/>
    <w:tmpl w:val="E53CF244"/>
    <w:lvl w:ilvl="0" w:tplc="C4B61584">
      <w:start w:val="1"/>
      <w:numFmt w:val="bullet"/>
      <w:lvlText w:val=""/>
      <w:lvlJc w:val="left"/>
      <w:pPr>
        <w:ind w:left="1500" w:hanging="360"/>
      </w:pPr>
      <w:rPr>
        <w:rFonts w:ascii="Symbol" w:hAnsi="Symbol" w:hint="default"/>
        <w:color w:val="auto"/>
      </w:rPr>
    </w:lvl>
    <w:lvl w:ilvl="1" w:tplc="040C0003" w:tentative="1">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4">
    <w:nsid w:val="1E6A0AEC"/>
    <w:multiLevelType w:val="hybridMultilevel"/>
    <w:tmpl w:val="71E8394E"/>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5">
    <w:nsid w:val="1EE57490"/>
    <w:multiLevelType w:val="hybridMultilevel"/>
    <w:tmpl w:val="16948278"/>
    <w:lvl w:ilvl="0" w:tplc="69F423BE">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F094D2B"/>
    <w:multiLevelType w:val="hybridMultilevel"/>
    <w:tmpl w:val="00DC44B2"/>
    <w:lvl w:ilvl="0" w:tplc="EDB84714">
      <w:start w:val="1"/>
      <w:numFmt w:val="bullet"/>
      <w:lvlText w:val=""/>
      <w:lvlJc w:val="left"/>
      <w:pPr>
        <w:ind w:left="1353" w:hanging="360"/>
      </w:pPr>
      <w:rPr>
        <w:rFonts w:ascii="Symbol" w:hAnsi="Symbol" w:hint="default"/>
        <w:color w:val="0D0D0D"/>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1211"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26C4B4B"/>
    <w:multiLevelType w:val="hybridMultilevel"/>
    <w:tmpl w:val="B6AC89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63455BF"/>
    <w:multiLevelType w:val="hybridMultilevel"/>
    <w:tmpl w:val="8A8CADA2"/>
    <w:lvl w:ilvl="0" w:tplc="0B5051A8">
      <w:start w:val="1"/>
      <w:numFmt w:val="bullet"/>
      <w:lvlText w:val="−"/>
      <w:lvlJc w:val="left"/>
      <w:pPr>
        <w:ind w:left="720" w:hanging="360"/>
      </w:pPr>
      <w:rPr>
        <w:rFonts w:ascii="Book Antiqua" w:hAnsi="Book Antiqu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C87D95"/>
    <w:multiLevelType w:val="hybridMultilevel"/>
    <w:tmpl w:val="1EF01F60"/>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0">
    <w:nsid w:val="2F645B1F"/>
    <w:multiLevelType w:val="hybridMultilevel"/>
    <w:tmpl w:val="6A6C423E"/>
    <w:lvl w:ilvl="0" w:tplc="040C0001">
      <w:start w:val="1"/>
      <w:numFmt w:val="bullet"/>
      <w:lvlText w:val=""/>
      <w:lvlJc w:val="left"/>
      <w:pPr>
        <w:ind w:left="718" w:hanging="360"/>
      </w:pPr>
      <w:rPr>
        <w:rFonts w:ascii="Symbol" w:hAnsi="Symbol"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11">
    <w:nsid w:val="31E56C6B"/>
    <w:multiLevelType w:val="hybridMultilevel"/>
    <w:tmpl w:val="1ED2CE74"/>
    <w:lvl w:ilvl="0" w:tplc="C4B61584">
      <w:start w:val="1"/>
      <w:numFmt w:val="bullet"/>
      <w:lvlText w:val=""/>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34E90ED6"/>
    <w:multiLevelType w:val="hybridMultilevel"/>
    <w:tmpl w:val="A5FEAA16"/>
    <w:lvl w:ilvl="0" w:tplc="57E8DE7A">
      <w:numFmt w:val="bullet"/>
      <w:lvlText w:val=""/>
      <w:lvlJc w:val="left"/>
      <w:pPr>
        <w:ind w:left="780" w:hanging="360"/>
      </w:pPr>
      <w:rPr>
        <w:rFonts w:ascii="Symbol" w:eastAsia="Calibri" w:hAnsi="Symbol" w:cs="Aria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3">
    <w:nsid w:val="391516A5"/>
    <w:multiLevelType w:val="hybridMultilevel"/>
    <w:tmpl w:val="DB90CB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A0F142A"/>
    <w:multiLevelType w:val="hybridMultilevel"/>
    <w:tmpl w:val="543E1E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3AAB03F9"/>
    <w:multiLevelType w:val="hybridMultilevel"/>
    <w:tmpl w:val="7930A544"/>
    <w:lvl w:ilvl="0" w:tplc="040C0001">
      <w:start w:val="1"/>
      <w:numFmt w:val="bullet"/>
      <w:lvlText w:val=""/>
      <w:lvlJc w:val="left"/>
      <w:pPr>
        <w:ind w:left="1080" w:hanging="360"/>
      </w:pPr>
      <w:rPr>
        <w:rFonts w:ascii="Symbol" w:hAnsi="Symbol" w:hint="default"/>
      </w:rPr>
    </w:lvl>
    <w:lvl w:ilvl="1" w:tplc="46CA471A">
      <w:numFmt w:val="bullet"/>
      <w:lvlText w:val="·"/>
      <w:lvlJc w:val="left"/>
      <w:pPr>
        <w:ind w:left="1920" w:hanging="480"/>
      </w:pPr>
      <w:rPr>
        <w:rFonts w:ascii="Calibri" w:eastAsia="Calibri" w:hAnsi="Calibri" w:cs="Arabic Transparent"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42143EE1"/>
    <w:multiLevelType w:val="hybridMultilevel"/>
    <w:tmpl w:val="DB585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103D5D"/>
    <w:multiLevelType w:val="hybridMultilevel"/>
    <w:tmpl w:val="CAF23BB6"/>
    <w:lvl w:ilvl="0" w:tplc="C4B61584">
      <w:start w:val="1"/>
      <w:numFmt w:val="bullet"/>
      <w:lvlText w:val=""/>
      <w:lvlJc w:val="left"/>
      <w:pPr>
        <w:ind w:left="780" w:hanging="360"/>
      </w:pPr>
      <w:rPr>
        <w:rFonts w:ascii="Symbol" w:hAnsi="Symbol" w:hint="default"/>
        <w:color w:val="auto"/>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8">
    <w:nsid w:val="4B412F1E"/>
    <w:multiLevelType w:val="hybridMultilevel"/>
    <w:tmpl w:val="634E1B50"/>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571CF7"/>
    <w:multiLevelType w:val="hybridMultilevel"/>
    <w:tmpl w:val="D52C73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D66317F"/>
    <w:multiLevelType w:val="hybridMultilevel"/>
    <w:tmpl w:val="2E68998E"/>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21">
    <w:nsid w:val="71E940B9"/>
    <w:multiLevelType w:val="hybridMultilevel"/>
    <w:tmpl w:val="70200ED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nsid w:val="79435893"/>
    <w:multiLevelType w:val="hybridMultilevel"/>
    <w:tmpl w:val="7F22D70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2"/>
  </w:num>
  <w:num w:numId="4">
    <w:abstractNumId w:val="15"/>
  </w:num>
  <w:num w:numId="5">
    <w:abstractNumId w:val="22"/>
  </w:num>
  <w:num w:numId="6">
    <w:abstractNumId w:val="4"/>
  </w:num>
  <w:num w:numId="7">
    <w:abstractNumId w:val="10"/>
  </w:num>
  <w:num w:numId="8">
    <w:abstractNumId w:val="19"/>
  </w:num>
  <w:num w:numId="9">
    <w:abstractNumId w:val="11"/>
  </w:num>
  <w:num w:numId="10">
    <w:abstractNumId w:val="13"/>
  </w:num>
  <w:num w:numId="11">
    <w:abstractNumId w:val="14"/>
  </w:num>
  <w:num w:numId="12">
    <w:abstractNumId w:val="17"/>
  </w:num>
  <w:num w:numId="13">
    <w:abstractNumId w:val="3"/>
  </w:num>
  <w:num w:numId="14">
    <w:abstractNumId w:val="18"/>
  </w:num>
  <w:num w:numId="15">
    <w:abstractNumId w:val="9"/>
  </w:num>
  <w:num w:numId="16">
    <w:abstractNumId w:val="1"/>
  </w:num>
  <w:num w:numId="17">
    <w:abstractNumId w:val="2"/>
  </w:num>
  <w:num w:numId="18">
    <w:abstractNumId w:val="20"/>
  </w:num>
  <w:num w:numId="19">
    <w:abstractNumId w:val="7"/>
  </w:num>
  <w:num w:numId="20">
    <w:abstractNumId w:val="5"/>
  </w:num>
  <w:num w:numId="21">
    <w:abstractNumId w:val="21"/>
  </w:num>
  <w:num w:numId="22">
    <w:abstractNumId w:val="16"/>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D72ED3"/>
    <w:rsid w:val="0000429C"/>
    <w:rsid w:val="00004ED6"/>
    <w:rsid w:val="00006708"/>
    <w:rsid w:val="00007691"/>
    <w:rsid w:val="00010DC0"/>
    <w:rsid w:val="00011F9A"/>
    <w:rsid w:val="0001489D"/>
    <w:rsid w:val="0001575F"/>
    <w:rsid w:val="00015A40"/>
    <w:rsid w:val="000162B5"/>
    <w:rsid w:val="00016540"/>
    <w:rsid w:val="0001791D"/>
    <w:rsid w:val="000208A4"/>
    <w:rsid w:val="00022B3F"/>
    <w:rsid w:val="000230F5"/>
    <w:rsid w:val="00026779"/>
    <w:rsid w:val="00031057"/>
    <w:rsid w:val="00031137"/>
    <w:rsid w:val="00032D8B"/>
    <w:rsid w:val="00034819"/>
    <w:rsid w:val="00037EC5"/>
    <w:rsid w:val="000407B5"/>
    <w:rsid w:val="000408FB"/>
    <w:rsid w:val="00040DF8"/>
    <w:rsid w:val="000500B8"/>
    <w:rsid w:val="00051F0C"/>
    <w:rsid w:val="0005302D"/>
    <w:rsid w:val="00053407"/>
    <w:rsid w:val="00053C64"/>
    <w:rsid w:val="00053E4B"/>
    <w:rsid w:val="00054917"/>
    <w:rsid w:val="00060F75"/>
    <w:rsid w:val="00062EE4"/>
    <w:rsid w:val="00064608"/>
    <w:rsid w:val="00064C92"/>
    <w:rsid w:val="00065616"/>
    <w:rsid w:val="00066499"/>
    <w:rsid w:val="000710E8"/>
    <w:rsid w:val="00071131"/>
    <w:rsid w:val="00074130"/>
    <w:rsid w:val="00074362"/>
    <w:rsid w:val="0008360A"/>
    <w:rsid w:val="00083AB0"/>
    <w:rsid w:val="000840B3"/>
    <w:rsid w:val="0008579F"/>
    <w:rsid w:val="0008797E"/>
    <w:rsid w:val="00095500"/>
    <w:rsid w:val="00095A54"/>
    <w:rsid w:val="00096DC4"/>
    <w:rsid w:val="000A062C"/>
    <w:rsid w:val="000A15B0"/>
    <w:rsid w:val="000B2239"/>
    <w:rsid w:val="000B2980"/>
    <w:rsid w:val="000B76AE"/>
    <w:rsid w:val="000C29ED"/>
    <w:rsid w:val="000C3625"/>
    <w:rsid w:val="000C3D16"/>
    <w:rsid w:val="000D3737"/>
    <w:rsid w:val="000E06E4"/>
    <w:rsid w:val="000E1735"/>
    <w:rsid w:val="000E3D76"/>
    <w:rsid w:val="000E3DA3"/>
    <w:rsid w:val="000E402E"/>
    <w:rsid w:val="000E4352"/>
    <w:rsid w:val="000E5A01"/>
    <w:rsid w:val="000E6ED8"/>
    <w:rsid w:val="000E7279"/>
    <w:rsid w:val="000E7B19"/>
    <w:rsid w:val="000F3B50"/>
    <w:rsid w:val="000F58D7"/>
    <w:rsid w:val="000F7D50"/>
    <w:rsid w:val="001011CB"/>
    <w:rsid w:val="00101E72"/>
    <w:rsid w:val="001059B0"/>
    <w:rsid w:val="001109A9"/>
    <w:rsid w:val="001115DD"/>
    <w:rsid w:val="00111ABE"/>
    <w:rsid w:val="001121BE"/>
    <w:rsid w:val="00114DAD"/>
    <w:rsid w:val="00117287"/>
    <w:rsid w:val="001222FD"/>
    <w:rsid w:val="001232DF"/>
    <w:rsid w:val="001245BD"/>
    <w:rsid w:val="0012504B"/>
    <w:rsid w:val="001264A6"/>
    <w:rsid w:val="0012713E"/>
    <w:rsid w:val="0012763F"/>
    <w:rsid w:val="0013209F"/>
    <w:rsid w:val="001351A7"/>
    <w:rsid w:val="001354A9"/>
    <w:rsid w:val="00136E06"/>
    <w:rsid w:val="00141611"/>
    <w:rsid w:val="00142218"/>
    <w:rsid w:val="00144102"/>
    <w:rsid w:val="00144B51"/>
    <w:rsid w:val="00150F5A"/>
    <w:rsid w:val="00151D01"/>
    <w:rsid w:val="00152D3E"/>
    <w:rsid w:val="00155C5E"/>
    <w:rsid w:val="0015715F"/>
    <w:rsid w:val="00160B5E"/>
    <w:rsid w:val="00161553"/>
    <w:rsid w:val="00163DD4"/>
    <w:rsid w:val="00166CE0"/>
    <w:rsid w:val="001707C7"/>
    <w:rsid w:val="00171001"/>
    <w:rsid w:val="00171DE5"/>
    <w:rsid w:val="001738D1"/>
    <w:rsid w:val="001753CF"/>
    <w:rsid w:val="001800DB"/>
    <w:rsid w:val="00180221"/>
    <w:rsid w:val="00181851"/>
    <w:rsid w:val="00182C3E"/>
    <w:rsid w:val="00183B74"/>
    <w:rsid w:val="00184BD5"/>
    <w:rsid w:val="00184EEB"/>
    <w:rsid w:val="00184FD0"/>
    <w:rsid w:val="00192418"/>
    <w:rsid w:val="0019386F"/>
    <w:rsid w:val="00195D95"/>
    <w:rsid w:val="00196957"/>
    <w:rsid w:val="001975AC"/>
    <w:rsid w:val="001A0B91"/>
    <w:rsid w:val="001A111A"/>
    <w:rsid w:val="001A18CF"/>
    <w:rsid w:val="001A1916"/>
    <w:rsid w:val="001A24AF"/>
    <w:rsid w:val="001A28EC"/>
    <w:rsid w:val="001A3D78"/>
    <w:rsid w:val="001A56E7"/>
    <w:rsid w:val="001A5CD6"/>
    <w:rsid w:val="001B1ECE"/>
    <w:rsid w:val="001B269B"/>
    <w:rsid w:val="001B3531"/>
    <w:rsid w:val="001B3FB3"/>
    <w:rsid w:val="001B6667"/>
    <w:rsid w:val="001B6C5C"/>
    <w:rsid w:val="001B6ED9"/>
    <w:rsid w:val="001B7169"/>
    <w:rsid w:val="001C27CC"/>
    <w:rsid w:val="001C3646"/>
    <w:rsid w:val="001C387F"/>
    <w:rsid w:val="001D03B2"/>
    <w:rsid w:val="001D218C"/>
    <w:rsid w:val="001D4AD5"/>
    <w:rsid w:val="001E0074"/>
    <w:rsid w:val="001E25D9"/>
    <w:rsid w:val="001E27F3"/>
    <w:rsid w:val="001E5726"/>
    <w:rsid w:val="001E7B4C"/>
    <w:rsid w:val="001F44D5"/>
    <w:rsid w:val="001F4D6F"/>
    <w:rsid w:val="001F5A37"/>
    <w:rsid w:val="001F5B03"/>
    <w:rsid w:val="001F5EA4"/>
    <w:rsid w:val="001F6B65"/>
    <w:rsid w:val="00200B80"/>
    <w:rsid w:val="00200F16"/>
    <w:rsid w:val="00210E1F"/>
    <w:rsid w:val="00213838"/>
    <w:rsid w:val="00213A28"/>
    <w:rsid w:val="00214666"/>
    <w:rsid w:val="00214C2B"/>
    <w:rsid w:val="00214F19"/>
    <w:rsid w:val="00217B13"/>
    <w:rsid w:val="00217D26"/>
    <w:rsid w:val="00217FF6"/>
    <w:rsid w:val="0022009F"/>
    <w:rsid w:val="002215D4"/>
    <w:rsid w:val="002265B1"/>
    <w:rsid w:val="0022716C"/>
    <w:rsid w:val="00227A8B"/>
    <w:rsid w:val="00227C85"/>
    <w:rsid w:val="00232AA3"/>
    <w:rsid w:val="00232C92"/>
    <w:rsid w:val="002343AF"/>
    <w:rsid w:val="00234A23"/>
    <w:rsid w:val="0024051F"/>
    <w:rsid w:val="00240A3E"/>
    <w:rsid w:val="00241D91"/>
    <w:rsid w:val="002421CE"/>
    <w:rsid w:val="00243155"/>
    <w:rsid w:val="00247108"/>
    <w:rsid w:val="00247F95"/>
    <w:rsid w:val="00250449"/>
    <w:rsid w:val="002515C0"/>
    <w:rsid w:val="00251F94"/>
    <w:rsid w:val="0025264C"/>
    <w:rsid w:val="00252C02"/>
    <w:rsid w:val="0025418E"/>
    <w:rsid w:val="002606DE"/>
    <w:rsid w:val="00260C26"/>
    <w:rsid w:val="0026194F"/>
    <w:rsid w:val="0026235B"/>
    <w:rsid w:val="00264B7E"/>
    <w:rsid w:val="002671BB"/>
    <w:rsid w:val="00273482"/>
    <w:rsid w:val="00273D5C"/>
    <w:rsid w:val="00275B92"/>
    <w:rsid w:val="0028050F"/>
    <w:rsid w:val="00281671"/>
    <w:rsid w:val="002828A8"/>
    <w:rsid w:val="002832DF"/>
    <w:rsid w:val="002833A6"/>
    <w:rsid w:val="00284BA9"/>
    <w:rsid w:val="00284F04"/>
    <w:rsid w:val="00290182"/>
    <w:rsid w:val="00291F84"/>
    <w:rsid w:val="00293251"/>
    <w:rsid w:val="002936AD"/>
    <w:rsid w:val="002964C3"/>
    <w:rsid w:val="002A0203"/>
    <w:rsid w:val="002A4723"/>
    <w:rsid w:val="002B089D"/>
    <w:rsid w:val="002B0A83"/>
    <w:rsid w:val="002B0CE5"/>
    <w:rsid w:val="002B1C46"/>
    <w:rsid w:val="002B2161"/>
    <w:rsid w:val="002B40A3"/>
    <w:rsid w:val="002B50C7"/>
    <w:rsid w:val="002B5D19"/>
    <w:rsid w:val="002B62AA"/>
    <w:rsid w:val="002B642F"/>
    <w:rsid w:val="002C1EF3"/>
    <w:rsid w:val="002C5377"/>
    <w:rsid w:val="002C60B3"/>
    <w:rsid w:val="002D0AE0"/>
    <w:rsid w:val="002D5B26"/>
    <w:rsid w:val="002D7E1A"/>
    <w:rsid w:val="002E081B"/>
    <w:rsid w:val="002E2E97"/>
    <w:rsid w:val="002E7C6A"/>
    <w:rsid w:val="002F0F8D"/>
    <w:rsid w:val="002F10FE"/>
    <w:rsid w:val="002F579A"/>
    <w:rsid w:val="002F6D1F"/>
    <w:rsid w:val="002F7E09"/>
    <w:rsid w:val="00301B5E"/>
    <w:rsid w:val="00306579"/>
    <w:rsid w:val="0030724E"/>
    <w:rsid w:val="00307300"/>
    <w:rsid w:val="00307C76"/>
    <w:rsid w:val="0031047A"/>
    <w:rsid w:val="0031052A"/>
    <w:rsid w:val="003111E4"/>
    <w:rsid w:val="00313CD7"/>
    <w:rsid w:val="003161B6"/>
    <w:rsid w:val="00316F11"/>
    <w:rsid w:val="00317BBC"/>
    <w:rsid w:val="003208B7"/>
    <w:rsid w:val="003259D2"/>
    <w:rsid w:val="00326E03"/>
    <w:rsid w:val="00327D58"/>
    <w:rsid w:val="00334667"/>
    <w:rsid w:val="00334866"/>
    <w:rsid w:val="003366C9"/>
    <w:rsid w:val="0033717A"/>
    <w:rsid w:val="003407E4"/>
    <w:rsid w:val="003437B0"/>
    <w:rsid w:val="00345870"/>
    <w:rsid w:val="00346839"/>
    <w:rsid w:val="003471BC"/>
    <w:rsid w:val="00347D96"/>
    <w:rsid w:val="00350783"/>
    <w:rsid w:val="00351A8C"/>
    <w:rsid w:val="00352EEA"/>
    <w:rsid w:val="003603B2"/>
    <w:rsid w:val="003629B1"/>
    <w:rsid w:val="00366E77"/>
    <w:rsid w:val="003743F1"/>
    <w:rsid w:val="00375B8A"/>
    <w:rsid w:val="003811E5"/>
    <w:rsid w:val="00383C30"/>
    <w:rsid w:val="00384E07"/>
    <w:rsid w:val="00386C23"/>
    <w:rsid w:val="00387454"/>
    <w:rsid w:val="00387A21"/>
    <w:rsid w:val="003929E4"/>
    <w:rsid w:val="00395E6A"/>
    <w:rsid w:val="003A0356"/>
    <w:rsid w:val="003A28B3"/>
    <w:rsid w:val="003B02B5"/>
    <w:rsid w:val="003B0F77"/>
    <w:rsid w:val="003B2A36"/>
    <w:rsid w:val="003B2E2E"/>
    <w:rsid w:val="003B65EE"/>
    <w:rsid w:val="003C04B5"/>
    <w:rsid w:val="003C0902"/>
    <w:rsid w:val="003C0BD0"/>
    <w:rsid w:val="003C143D"/>
    <w:rsid w:val="003C31B3"/>
    <w:rsid w:val="003C5F31"/>
    <w:rsid w:val="003C6010"/>
    <w:rsid w:val="003C7A24"/>
    <w:rsid w:val="003D0E13"/>
    <w:rsid w:val="003D0E14"/>
    <w:rsid w:val="003D214D"/>
    <w:rsid w:val="003D2388"/>
    <w:rsid w:val="003D23C7"/>
    <w:rsid w:val="003D411A"/>
    <w:rsid w:val="003D4896"/>
    <w:rsid w:val="003D5EE5"/>
    <w:rsid w:val="003D6B91"/>
    <w:rsid w:val="003E0913"/>
    <w:rsid w:val="003E1D2E"/>
    <w:rsid w:val="003E45D3"/>
    <w:rsid w:val="003E4A17"/>
    <w:rsid w:val="003E5E2A"/>
    <w:rsid w:val="003F2384"/>
    <w:rsid w:val="003F7DA0"/>
    <w:rsid w:val="003F7ECD"/>
    <w:rsid w:val="00403BFF"/>
    <w:rsid w:val="00406A0C"/>
    <w:rsid w:val="00406E02"/>
    <w:rsid w:val="004100F6"/>
    <w:rsid w:val="0041095B"/>
    <w:rsid w:val="00410DE1"/>
    <w:rsid w:val="004139AB"/>
    <w:rsid w:val="004173AA"/>
    <w:rsid w:val="004177C1"/>
    <w:rsid w:val="00420092"/>
    <w:rsid w:val="004200C2"/>
    <w:rsid w:val="0042028E"/>
    <w:rsid w:val="004218A7"/>
    <w:rsid w:val="00422A1F"/>
    <w:rsid w:val="00423F10"/>
    <w:rsid w:val="00426CEC"/>
    <w:rsid w:val="004272B0"/>
    <w:rsid w:val="00427CA1"/>
    <w:rsid w:val="00427F00"/>
    <w:rsid w:val="004317AB"/>
    <w:rsid w:val="0043272C"/>
    <w:rsid w:val="004352C9"/>
    <w:rsid w:val="0043541E"/>
    <w:rsid w:val="0043621F"/>
    <w:rsid w:val="00436BA9"/>
    <w:rsid w:val="00436E7A"/>
    <w:rsid w:val="004416AF"/>
    <w:rsid w:val="0044176E"/>
    <w:rsid w:val="00444C25"/>
    <w:rsid w:val="00445E0A"/>
    <w:rsid w:val="00450E49"/>
    <w:rsid w:val="00451034"/>
    <w:rsid w:val="0045152C"/>
    <w:rsid w:val="00457CAA"/>
    <w:rsid w:val="004607DC"/>
    <w:rsid w:val="0046228C"/>
    <w:rsid w:val="004622E6"/>
    <w:rsid w:val="00464B79"/>
    <w:rsid w:val="004656FC"/>
    <w:rsid w:val="00466508"/>
    <w:rsid w:val="0046654B"/>
    <w:rsid w:val="0046755D"/>
    <w:rsid w:val="00472DC7"/>
    <w:rsid w:val="00473C6B"/>
    <w:rsid w:val="00477463"/>
    <w:rsid w:val="00477BD2"/>
    <w:rsid w:val="00481B65"/>
    <w:rsid w:val="00482DB3"/>
    <w:rsid w:val="004856CF"/>
    <w:rsid w:val="00492DA8"/>
    <w:rsid w:val="00494538"/>
    <w:rsid w:val="004A303D"/>
    <w:rsid w:val="004A7602"/>
    <w:rsid w:val="004B3E3C"/>
    <w:rsid w:val="004C03A4"/>
    <w:rsid w:val="004C18C3"/>
    <w:rsid w:val="004C26AF"/>
    <w:rsid w:val="004C4AFA"/>
    <w:rsid w:val="004C526C"/>
    <w:rsid w:val="004C629A"/>
    <w:rsid w:val="004C7FB2"/>
    <w:rsid w:val="004D057C"/>
    <w:rsid w:val="004D4357"/>
    <w:rsid w:val="004D79B1"/>
    <w:rsid w:val="004D7BDE"/>
    <w:rsid w:val="004E323E"/>
    <w:rsid w:val="004E448E"/>
    <w:rsid w:val="004E456E"/>
    <w:rsid w:val="004E5DF2"/>
    <w:rsid w:val="004F1014"/>
    <w:rsid w:val="004F18CA"/>
    <w:rsid w:val="004F6304"/>
    <w:rsid w:val="004F6864"/>
    <w:rsid w:val="005022C2"/>
    <w:rsid w:val="0050252E"/>
    <w:rsid w:val="0050455B"/>
    <w:rsid w:val="00504ED0"/>
    <w:rsid w:val="00506AA8"/>
    <w:rsid w:val="00506AFC"/>
    <w:rsid w:val="00507D6D"/>
    <w:rsid w:val="00510A3A"/>
    <w:rsid w:val="00512DD3"/>
    <w:rsid w:val="0051304A"/>
    <w:rsid w:val="00516133"/>
    <w:rsid w:val="00516A00"/>
    <w:rsid w:val="00522FA6"/>
    <w:rsid w:val="00526973"/>
    <w:rsid w:val="00527FED"/>
    <w:rsid w:val="00532071"/>
    <w:rsid w:val="005353C6"/>
    <w:rsid w:val="0054111E"/>
    <w:rsid w:val="005414AF"/>
    <w:rsid w:val="00543DAD"/>
    <w:rsid w:val="005446F5"/>
    <w:rsid w:val="00544BF0"/>
    <w:rsid w:val="005461FB"/>
    <w:rsid w:val="0054656A"/>
    <w:rsid w:val="0054688B"/>
    <w:rsid w:val="00546EE2"/>
    <w:rsid w:val="00547D1B"/>
    <w:rsid w:val="00552A5E"/>
    <w:rsid w:val="00552D4D"/>
    <w:rsid w:val="00555639"/>
    <w:rsid w:val="005558C4"/>
    <w:rsid w:val="005572FD"/>
    <w:rsid w:val="005575E3"/>
    <w:rsid w:val="00557977"/>
    <w:rsid w:val="00557A30"/>
    <w:rsid w:val="00561C1A"/>
    <w:rsid w:val="005626B1"/>
    <w:rsid w:val="00565C8A"/>
    <w:rsid w:val="0056645F"/>
    <w:rsid w:val="00570A6A"/>
    <w:rsid w:val="00570F21"/>
    <w:rsid w:val="005718C6"/>
    <w:rsid w:val="005721EE"/>
    <w:rsid w:val="005727D9"/>
    <w:rsid w:val="00572D5F"/>
    <w:rsid w:val="005746FA"/>
    <w:rsid w:val="00574DAD"/>
    <w:rsid w:val="005752D3"/>
    <w:rsid w:val="00575A8B"/>
    <w:rsid w:val="00582EA8"/>
    <w:rsid w:val="0059012C"/>
    <w:rsid w:val="00592ABC"/>
    <w:rsid w:val="00596B4F"/>
    <w:rsid w:val="00596B94"/>
    <w:rsid w:val="00596FCA"/>
    <w:rsid w:val="00597166"/>
    <w:rsid w:val="00597421"/>
    <w:rsid w:val="005A0462"/>
    <w:rsid w:val="005A3FB8"/>
    <w:rsid w:val="005A4F36"/>
    <w:rsid w:val="005A53EC"/>
    <w:rsid w:val="005A6529"/>
    <w:rsid w:val="005B109E"/>
    <w:rsid w:val="005B15AC"/>
    <w:rsid w:val="005B1C04"/>
    <w:rsid w:val="005B3212"/>
    <w:rsid w:val="005B545E"/>
    <w:rsid w:val="005B548E"/>
    <w:rsid w:val="005B611F"/>
    <w:rsid w:val="005B63E6"/>
    <w:rsid w:val="005B786D"/>
    <w:rsid w:val="005C1BD7"/>
    <w:rsid w:val="005C29E2"/>
    <w:rsid w:val="005C388C"/>
    <w:rsid w:val="005C3A00"/>
    <w:rsid w:val="005C3C15"/>
    <w:rsid w:val="005C5B66"/>
    <w:rsid w:val="005D08F3"/>
    <w:rsid w:val="005D5F5A"/>
    <w:rsid w:val="005D7A23"/>
    <w:rsid w:val="005E17D5"/>
    <w:rsid w:val="005E2A51"/>
    <w:rsid w:val="005E3E22"/>
    <w:rsid w:val="005E50A0"/>
    <w:rsid w:val="005F1887"/>
    <w:rsid w:val="005F210D"/>
    <w:rsid w:val="005F64FE"/>
    <w:rsid w:val="0060007B"/>
    <w:rsid w:val="00600EA8"/>
    <w:rsid w:val="00601F9A"/>
    <w:rsid w:val="00603A1C"/>
    <w:rsid w:val="00603FB6"/>
    <w:rsid w:val="00610C0A"/>
    <w:rsid w:val="006116F3"/>
    <w:rsid w:val="00612584"/>
    <w:rsid w:val="006127B9"/>
    <w:rsid w:val="00612938"/>
    <w:rsid w:val="00613D60"/>
    <w:rsid w:val="00615460"/>
    <w:rsid w:val="0061595D"/>
    <w:rsid w:val="00623E21"/>
    <w:rsid w:val="00626F3C"/>
    <w:rsid w:val="006300FB"/>
    <w:rsid w:val="00631040"/>
    <w:rsid w:val="00631EC3"/>
    <w:rsid w:val="0063395C"/>
    <w:rsid w:val="0063468A"/>
    <w:rsid w:val="0063502F"/>
    <w:rsid w:val="00637148"/>
    <w:rsid w:val="00637FA7"/>
    <w:rsid w:val="006405F9"/>
    <w:rsid w:val="00640974"/>
    <w:rsid w:val="00642BC2"/>
    <w:rsid w:val="00643CAF"/>
    <w:rsid w:val="006476CD"/>
    <w:rsid w:val="0065365F"/>
    <w:rsid w:val="00655FF0"/>
    <w:rsid w:val="006561D6"/>
    <w:rsid w:val="0065660A"/>
    <w:rsid w:val="006566CD"/>
    <w:rsid w:val="0065732C"/>
    <w:rsid w:val="006578F1"/>
    <w:rsid w:val="00660AE0"/>
    <w:rsid w:val="00663FD0"/>
    <w:rsid w:val="00664358"/>
    <w:rsid w:val="00665DC6"/>
    <w:rsid w:val="00666D16"/>
    <w:rsid w:val="0066755E"/>
    <w:rsid w:val="00670EC5"/>
    <w:rsid w:val="00671201"/>
    <w:rsid w:val="00672548"/>
    <w:rsid w:val="00674720"/>
    <w:rsid w:val="00676408"/>
    <w:rsid w:val="00676660"/>
    <w:rsid w:val="0067718E"/>
    <w:rsid w:val="006839FB"/>
    <w:rsid w:val="006849E0"/>
    <w:rsid w:val="0068626F"/>
    <w:rsid w:val="006875F1"/>
    <w:rsid w:val="00690F4A"/>
    <w:rsid w:val="00691D37"/>
    <w:rsid w:val="00691EF4"/>
    <w:rsid w:val="00696AE1"/>
    <w:rsid w:val="006A0F6F"/>
    <w:rsid w:val="006A4A14"/>
    <w:rsid w:val="006A5A8B"/>
    <w:rsid w:val="006A6584"/>
    <w:rsid w:val="006B0724"/>
    <w:rsid w:val="006B1C58"/>
    <w:rsid w:val="006B3627"/>
    <w:rsid w:val="006B391C"/>
    <w:rsid w:val="006B56E1"/>
    <w:rsid w:val="006B6874"/>
    <w:rsid w:val="006B6954"/>
    <w:rsid w:val="006B7B8A"/>
    <w:rsid w:val="006C24EF"/>
    <w:rsid w:val="006C2924"/>
    <w:rsid w:val="006C32B6"/>
    <w:rsid w:val="006C4558"/>
    <w:rsid w:val="006C4D67"/>
    <w:rsid w:val="006D231A"/>
    <w:rsid w:val="006D461D"/>
    <w:rsid w:val="006D5247"/>
    <w:rsid w:val="006D6BE3"/>
    <w:rsid w:val="006E02D7"/>
    <w:rsid w:val="006E2825"/>
    <w:rsid w:val="006E2E91"/>
    <w:rsid w:val="006E5053"/>
    <w:rsid w:val="006E5613"/>
    <w:rsid w:val="006E71B6"/>
    <w:rsid w:val="006F292B"/>
    <w:rsid w:val="006F43C8"/>
    <w:rsid w:val="006F6675"/>
    <w:rsid w:val="00700B32"/>
    <w:rsid w:val="00702CD8"/>
    <w:rsid w:val="00703B96"/>
    <w:rsid w:val="00704FCF"/>
    <w:rsid w:val="007061FF"/>
    <w:rsid w:val="00707E05"/>
    <w:rsid w:val="00713FB2"/>
    <w:rsid w:val="00716EF3"/>
    <w:rsid w:val="00722B96"/>
    <w:rsid w:val="0072364E"/>
    <w:rsid w:val="00723876"/>
    <w:rsid w:val="00725ED6"/>
    <w:rsid w:val="007274E5"/>
    <w:rsid w:val="00730323"/>
    <w:rsid w:val="00734785"/>
    <w:rsid w:val="0073494B"/>
    <w:rsid w:val="00735E5A"/>
    <w:rsid w:val="007415E3"/>
    <w:rsid w:val="00742CA4"/>
    <w:rsid w:val="00752A1E"/>
    <w:rsid w:val="00754B86"/>
    <w:rsid w:val="0075516B"/>
    <w:rsid w:val="00756043"/>
    <w:rsid w:val="00756C16"/>
    <w:rsid w:val="00762289"/>
    <w:rsid w:val="00762347"/>
    <w:rsid w:val="00762EB6"/>
    <w:rsid w:val="007660D8"/>
    <w:rsid w:val="007665B9"/>
    <w:rsid w:val="0077250E"/>
    <w:rsid w:val="00777417"/>
    <w:rsid w:val="00780A74"/>
    <w:rsid w:val="00780B6C"/>
    <w:rsid w:val="00781B33"/>
    <w:rsid w:val="0078734B"/>
    <w:rsid w:val="00791D9E"/>
    <w:rsid w:val="00793166"/>
    <w:rsid w:val="007931B3"/>
    <w:rsid w:val="00794188"/>
    <w:rsid w:val="00794503"/>
    <w:rsid w:val="00796457"/>
    <w:rsid w:val="00796668"/>
    <w:rsid w:val="00797DEA"/>
    <w:rsid w:val="007A156E"/>
    <w:rsid w:val="007A2675"/>
    <w:rsid w:val="007A4D75"/>
    <w:rsid w:val="007A5146"/>
    <w:rsid w:val="007A551A"/>
    <w:rsid w:val="007A6010"/>
    <w:rsid w:val="007A630A"/>
    <w:rsid w:val="007A6819"/>
    <w:rsid w:val="007A7072"/>
    <w:rsid w:val="007B26B8"/>
    <w:rsid w:val="007B2EB8"/>
    <w:rsid w:val="007B56F6"/>
    <w:rsid w:val="007B5816"/>
    <w:rsid w:val="007B746D"/>
    <w:rsid w:val="007C04A3"/>
    <w:rsid w:val="007C0541"/>
    <w:rsid w:val="007C0AB1"/>
    <w:rsid w:val="007C29AB"/>
    <w:rsid w:val="007C2B8A"/>
    <w:rsid w:val="007C5183"/>
    <w:rsid w:val="007C715E"/>
    <w:rsid w:val="007D0FEA"/>
    <w:rsid w:val="007D1A5E"/>
    <w:rsid w:val="007D2734"/>
    <w:rsid w:val="007D2CB9"/>
    <w:rsid w:val="007D422C"/>
    <w:rsid w:val="007D5F4D"/>
    <w:rsid w:val="007E0840"/>
    <w:rsid w:val="007E1E26"/>
    <w:rsid w:val="007E2A12"/>
    <w:rsid w:val="007E5090"/>
    <w:rsid w:val="007E5231"/>
    <w:rsid w:val="007E6461"/>
    <w:rsid w:val="007E7081"/>
    <w:rsid w:val="007F054E"/>
    <w:rsid w:val="007F1B73"/>
    <w:rsid w:val="007F7848"/>
    <w:rsid w:val="008075C3"/>
    <w:rsid w:val="00807FD7"/>
    <w:rsid w:val="00810D14"/>
    <w:rsid w:val="008162A3"/>
    <w:rsid w:val="00816DF9"/>
    <w:rsid w:val="008176FC"/>
    <w:rsid w:val="008216B2"/>
    <w:rsid w:val="00821793"/>
    <w:rsid w:val="0082183A"/>
    <w:rsid w:val="00822465"/>
    <w:rsid w:val="008267B1"/>
    <w:rsid w:val="008308B9"/>
    <w:rsid w:val="0083171C"/>
    <w:rsid w:val="0083236E"/>
    <w:rsid w:val="0083517C"/>
    <w:rsid w:val="008378AD"/>
    <w:rsid w:val="0084183C"/>
    <w:rsid w:val="00846B33"/>
    <w:rsid w:val="00847574"/>
    <w:rsid w:val="00847FFC"/>
    <w:rsid w:val="00850F70"/>
    <w:rsid w:val="00851282"/>
    <w:rsid w:val="0085283C"/>
    <w:rsid w:val="00863DDC"/>
    <w:rsid w:val="008641C9"/>
    <w:rsid w:val="008672DC"/>
    <w:rsid w:val="00867E5C"/>
    <w:rsid w:val="008708B8"/>
    <w:rsid w:val="00872725"/>
    <w:rsid w:val="008754E1"/>
    <w:rsid w:val="00876AB8"/>
    <w:rsid w:val="00880527"/>
    <w:rsid w:val="00881938"/>
    <w:rsid w:val="00881EBC"/>
    <w:rsid w:val="0088479F"/>
    <w:rsid w:val="00885496"/>
    <w:rsid w:val="008907BD"/>
    <w:rsid w:val="008908E2"/>
    <w:rsid w:val="00891141"/>
    <w:rsid w:val="00892C89"/>
    <w:rsid w:val="00893CDA"/>
    <w:rsid w:val="0089596F"/>
    <w:rsid w:val="00896814"/>
    <w:rsid w:val="00897FE0"/>
    <w:rsid w:val="008A0FA5"/>
    <w:rsid w:val="008A23FF"/>
    <w:rsid w:val="008A4425"/>
    <w:rsid w:val="008A77A0"/>
    <w:rsid w:val="008A786E"/>
    <w:rsid w:val="008B1847"/>
    <w:rsid w:val="008B2A2D"/>
    <w:rsid w:val="008B3E99"/>
    <w:rsid w:val="008B43E0"/>
    <w:rsid w:val="008B5CFC"/>
    <w:rsid w:val="008B5F77"/>
    <w:rsid w:val="008C022D"/>
    <w:rsid w:val="008C068B"/>
    <w:rsid w:val="008C11BD"/>
    <w:rsid w:val="008C28E7"/>
    <w:rsid w:val="008C3B51"/>
    <w:rsid w:val="008C4DC5"/>
    <w:rsid w:val="008C50D3"/>
    <w:rsid w:val="008C5C73"/>
    <w:rsid w:val="008C60ED"/>
    <w:rsid w:val="008D022B"/>
    <w:rsid w:val="008D7685"/>
    <w:rsid w:val="008D7995"/>
    <w:rsid w:val="008E0F15"/>
    <w:rsid w:val="008E1BCD"/>
    <w:rsid w:val="008E32D7"/>
    <w:rsid w:val="008E747F"/>
    <w:rsid w:val="008E7A9A"/>
    <w:rsid w:val="008E7B20"/>
    <w:rsid w:val="008E7D59"/>
    <w:rsid w:val="008F0C3A"/>
    <w:rsid w:val="008F1422"/>
    <w:rsid w:val="008F1CCD"/>
    <w:rsid w:val="008F450C"/>
    <w:rsid w:val="008F469F"/>
    <w:rsid w:val="009021EE"/>
    <w:rsid w:val="00902285"/>
    <w:rsid w:val="00903D3F"/>
    <w:rsid w:val="0090477D"/>
    <w:rsid w:val="00911D62"/>
    <w:rsid w:val="00912462"/>
    <w:rsid w:val="009135D7"/>
    <w:rsid w:val="00914CBB"/>
    <w:rsid w:val="00915EB3"/>
    <w:rsid w:val="00916F90"/>
    <w:rsid w:val="0092264F"/>
    <w:rsid w:val="00922F1F"/>
    <w:rsid w:val="00925343"/>
    <w:rsid w:val="00925A73"/>
    <w:rsid w:val="00927E62"/>
    <w:rsid w:val="009377EC"/>
    <w:rsid w:val="009378D2"/>
    <w:rsid w:val="00940CF1"/>
    <w:rsid w:val="00941542"/>
    <w:rsid w:val="00943213"/>
    <w:rsid w:val="00944DBE"/>
    <w:rsid w:val="00946721"/>
    <w:rsid w:val="00947CAF"/>
    <w:rsid w:val="00951BBB"/>
    <w:rsid w:val="0095212E"/>
    <w:rsid w:val="0095286F"/>
    <w:rsid w:val="00953F90"/>
    <w:rsid w:val="00954274"/>
    <w:rsid w:val="009547D7"/>
    <w:rsid w:val="00954E31"/>
    <w:rsid w:val="00956027"/>
    <w:rsid w:val="00956945"/>
    <w:rsid w:val="00957C11"/>
    <w:rsid w:val="00960AC4"/>
    <w:rsid w:val="00961535"/>
    <w:rsid w:val="00964C67"/>
    <w:rsid w:val="009661C9"/>
    <w:rsid w:val="00966A8A"/>
    <w:rsid w:val="00967571"/>
    <w:rsid w:val="00973F0E"/>
    <w:rsid w:val="009755F6"/>
    <w:rsid w:val="009758EA"/>
    <w:rsid w:val="00975C7C"/>
    <w:rsid w:val="00976F06"/>
    <w:rsid w:val="0098153F"/>
    <w:rsid w:val="00982B98"/>
    <w:rsid w:val="00982D3E"/>
    <w:rsid w:val="00983ACB"/>
    <w:rsid w:val="009859B5"/>
    <w:rsid w:val="00987F13"/>
    <w:rsid w:val="00990163"/>
    <w:rsid w:val="00992C9F"/>
    <w:rsid w:val="00994A70"/>
    <w:rsid w:val="009956A0"/>
    <w:rsid w:val="00996EC3"/>
    <w:rsid w:val="009A0ED1"/>
    <w:rsid w:val="009A5805"/>
    <w:rsid w:val="009B2725"/>
    <w:rsid w:val="009B3881"/>
    <w:rsid w:val="009B48C6"/>
    <w:rsid w:val="009B64E1"/>
    <w:rsid w:val="009C0B5A"/>
    <w:rsid w:val="009C1BFA"/>
    <w:rsid w:val="009C2D92"/>
    <w:rsid w:val="009C66A3"/>
    <w:rsid w:val="009C7699"/>
    <w:rsid w:val="009C780C"/>
    <w:rsid w:val="009D2E7C"/>
    <w:rsid w:val="009D2FD2"/>
    <w:rsid w:val="009D3C5E"/>
    <w:rsid w:val="009D488D"/>
    <w:rsid w:val="009D60D4"/>
    <w:rsid w:val="009E0BA2"/>
    <w:rsid w:val="009E10B9"/>
    <w:rsid w:val="009E2ECC"/>
    <w:rsid w:val="009E3B1D"/>
    <w:rsid w:val="009F00F9"/>
    <w:rsid w:val="009F051D"/>
    <w:rsid w:val="009F1090"/>
    <w:rsid w:val="009F5986"/>
    <w:rsid w:val="009F793C"/>
    <w:rsid w:val="00A01C2E"/>
    <w:rsid w:val="00A024A0"/>
    <w:rsid w:val="00A049CB"/>
    <w:rsid w:val="00A07A03"/>
    <w:rsid w:val="00A11EE4"/>
    <w:rsid w:val="00A141EF"/>
    <w:rsid w:val="00A14F58"/>
    <w:rsid w:val="00A16358"/>
    <w:rsid w:val="00A21325"/>
    <w:rsid w:val="00A2688F"/>
    <w:rsid w:val="00A27904"/>
    <w:rsid w:val="00A279AA"/>
    <w:rsid w:val="00A3477B"/>
    <w:rsid w:val="00A35DA0"/>
    <w:rsid w:val="00A35E18"/>
    <w:rsid w:val="00A360B0"/>
    <w:rsid w:val="00A40038"/>
    <w:rsid w:val="00A40FC8"/>
    <w:rsid w:val="00A42858"/>
    <w:rsid w:val="00A434A0"/>
    <w:rsid w:val="00A43B28"/>
    <w:rsid w:val="00A44233"/>
    <w:rsid w:val="00A46B3E"/>
    <w:rsid w:val="00A4717D"/>
    <w:rsid w:val="00A4796D"/>
    <w:rsid w:val="00A47E94"/>
    <w:rsid w:val="00A51868"/>
    <w:rsid w:val="00A51C5A"/>
    <w:rsid w:val="00A57BC2"/>
    <w:rsid w:val="00A60B0D"/>
    <w:rsid w:val="00A6230F"/>
    <w:rsid w:val="00A63D1E"/>
    <w:rsid w:val="00A6655B"/>
    <w:rsid w:val="00A67802"/>
    <w:rsid w:val="00A7166B"/>
    <w:rsid w:val="00A73369"/>
    <w:rsid w:val="00A76172"/>
    <w:rsid w:val="00A77644"/>
    <w:rsid w:val="00A8094B"/>
    <w:rsid w:val="00A8338E"/>
    <w:rsid w:val="00A84892"/>
    <w:rsid w:val="00A85910"/>
    <w:rsid w:val="00A87467"/>
    <w:rsid w:val="00A9674A"/>
    <w:rsid w:val="00AA055F"/>
    <w:rsid w:val="00AA250F"/>
    <w:rsid w:val="00AB17D1"/>
    <w:rsid w:val="00AB1978"/>
    <w:rsid w:val="00AB24F6"/>
    <w:rsid w:val="00AB47B2"/>
    <w:rsid w:val="00AB4986"/>
    <w:rsid w:val="00AB4D93"/>
    <w:rsid w:val="00AB67D6"/>
    <w:rsid w:val="00AC01C2"/>
    <w:rsid w:val="00AC3646"/>
    <w:rsid w:val="00AC44E6"/>
    <w:rsid w:val="00AC6E2C"/>
    <w:rsid w:val="00AD02DB"/>
    <w:rsid w:val="00AD12D9"/>
    <w:rsid w:val="00AD1DBA"/>
    <w:rsid w:val="00AD6C6B"/>
    <w:rsid w:val="00AE3405"/>
    <w:rsid w:val="00AE6E77"/>
    <w:rsid w:val="00AF15E1"/>
    <w:rsid w:val="00AF2A45"/>
    <w:rsid w:val="00AF3889"/>
    <w:rsid w:val="00AF689D"/>
    <w:rsid w:val="00AF6F05"/>
    <w:rsid w:val="00B00285"/>
    <w:rsid w:val="00B02F22"/>
    <w:rsid w:val="00B03760"/>
    <w:rsid w:val="00B0538B"/>
    <w:rsid w:val="00B05617"/>
    <w:rsid w:val="00B06A73"/>
    <w:rsid w:val="00B10322"/>
    <w:rsid w:val="00B10ACE"/>
    <w:rsid w:val="00B110CC"/>
    <w:rsid w:val="00B13364"/>
    <w:rsid w:val="00B136B8"/>
    <w:rsid w:val="00B14A9F"/>
    <w:rsid w:val="00B17BDE"/>
    <w:rsid w:val="00B20C8D"/>
    <w:rsid w:val="00B22224"/>
    <w:rsid w:val="00B22F44"/>
    <w:rsid w:val="00B234F5"/>
    <w:rsid w:val="00B26717"/>
    <w:rsid w:val="00B30813"/>
    <w:rsid w:val="00B30D40"/>
    <w:rsid w:val="00B32942"/>
    <w:rsid w:val="00B33F4D"/>
    <w:rsid w:val="00B345F7"/>
    <w:rsid w:val="00B3523F"/>
    <w:rsid w:val="00B41050"/>
    <w:rsid w:val="00B41B95"/>
    <w:rsid w:val="00B44977"/>
    <w:rsid w:val="00B45518"/>
    <w:rsid w:val="00B500E5"/>
    <w:rsid w:val="00B52D16"/>
    <w:rsid w:val="00B54CCB"/>
    <w:rsid w:val="00B556F0"/>
    <w:rsid w:val="00B55BE5"/>
    <w:rsid w:val="00B56D5C"/>
    <w:rsid w:val="00B608F1"/>
    <w:rsid w:val="00B61FCF"/>
    <w:rsid w:val="00B640C1"/>
    <w:rsid w:val="00B660A4"/>
    <w:rsid w:val="00B66305"/>
    <w:rsid w:val="00B678ED"/>
    <w:rsid w:val="00B7035E"/>
    <w:rsid w:val="00B71D6F"/>
    <w:rsid w:val="00B71F3E"/>
    <w:rsid w:val="00B7348A"/>
    <w:rsid w:val="00B75530"/>
    <w:rsid w:val="00B75D22"/>
    <w:rsid w:val="00B814A1"/>
    <w:rsid w:val="00B81E90"/>
    <w:rsid w:val="00B84248"/>
    <w:rsid w:val="00B84F6C"/>
    <w:rsid w:val="00B86AE1"/>
    <w:rsid w:val="00B900F3"/>
    <w:rsid w:val="00B9170A"/>
    <w:rsid w:val="00B9170E"/>
    <w:rsid w:val="00B95F26"/>
    <w:rsid w:val="00B96988"/>
    <w:rsid w:val="00B978E1"/>
    <w:rsid w:val="00BA0C1D"/>
    <w:rsid w:val="00BA2430"/>
    <w:rsid w:val="00BA61A9"/>
    <w:rsid w:val="00BA7C0E"/>
    <w:rsid w:val="00BB06B5"/>
    <w:rsid w:val="00BB4F18"/>
    <w:rsid w:val="00BB5F37"/>
    <w:rsid w:val="00BB6A53"/>
    <w:rsid w:val="00BB743C"/>
    <w:rsid w:val="00BC0F41"/>
    <w:rsid w:val="00BC249B"/>
    <w:rsid w:val="00BC33A5"/>
    <w:rsid w:val="00BC3695"/>
    <w:rsid w:val="00BC4928"/>
    <w:rsid w:val="00BC4A21"/>
    <w:rsid w:val="00BD0E60"/>
    <w:rsid w:val="00BD31D0"/>
    <w:rsid w:val="00BD4104"/>
    <w:rsid w:val="00BD5442"/>
    <w:rsid w:val="00BD6E3C"/>
    <w:rsid w:val="00BD6E9D"/>
    <w:rsid w:val="00BE4133"/>
    <w:rsid w:val="00BE72BD"/>
    <w:rsid w:val="00BF2B85"/>
    <w:rsid w:val="00BF5348"/>
    <w:rsid w:val="00BF5CCB"/>
    <w:rsid w:val="00C006C0"/>
    <w:rsid w:val="00C009A2"/>
    <w:rsid w:val="00C0101C"/>
    <w:rsid w:val="00C01B6D"/>
    <w:rsid w:val="00C05CB4"/>
    <w:rsid w:val="00C063A4"/>
    <w:rsid w:val="00C06ADC"/>
    <w:rsid w:val="00C07066"/>
    <w:rsid w:val="00C12352"/>
    <w:rsid w:val="00C12E15"/>
    <w:rsid w:val="00C13955"/>
    <w:rsid w:val="00C154D7"/>
    <w:rsid w:val="00C20D6A"/>
    <w:rsid w:val="00C21020"/>
    <w:rsid w:val="00C220AD"/>
    <w:rsid w:val="00C224BD"/>
    <w:rsid w:val="00C23328"/>
    <w:rsid w:val="00C235D2"/>
    <w:rsid w:val="00C250A9"/>
    <w:rsid w:val="00C264D0"/>
    <w:rsid w:val="00C30A83"/>
    <w:rsid w:val="00C3106F"/>
    <w:rsid w:val="00C31F84"/>
    <w:rsid w:val="00C32C73"/>
    <w:rsid w:val="00C34D88"/>
    <w:rsid w:val="00C3596D"/>
    <w:rsid w:val="00C37F15"/>
    <w:rsid w:val="00C4155C"/>
    <w:rsid w:val="00C4156C"/>
    <w:rsid w:val="00C42ECC"/>
    <w:rsid w:val="00C44CF0"/>
    <w:rsid w:val="00C45FEF"/>
    <w:rsid w:val="00C54A6E"/>
    <w:rsid w:val="00C57037"/>
    <w:rsid w:val="00C57306"/>
    <w:rsid w:val="00C57626"/>
    <w:rsid w:val="00C57D58"/>
    <w:rsid w:val="00C60389"/>
    <w:rsid w:val="00C607E7"/>
    <w:rsid w:val="00C6090C"/>
    <w:rsid w:val="00C625B9"/>
    <w:rsid w:val="00C63B3C"/>
    <w:rsid w:val="00C66847"/>
    <w:rsid w:val="00C674FF"/>
    <w:rsid w:val="00C700BE"/>
    <w:rsid w:val="00C72892"/>
    <w:rsid w:val="00C777C9"/>
    <w:rsid w:val="00C80AF8"/>
    <w:rsid w:val="00C81DAE"/>
    <w:rsid w:val="00C82260"/>
    <w:rsid w:val="00C82547"/>
    <w:rsid w:val="00C83F2C"/>
    <w:rsid w:val="00C8517D"/>
    <w:rsid w:val="00C854C3"/>
    <w:rsid w:val="00C878CC"/>
    <w:rsid w:val="00C9198E"/>
    <w:rsid w:val="00C9250F"/>
    <w:rsid w:val="00C94B0D"/>
    <w:rsid w:val="00C95C9E"/>
    <w:rsid w:val="00CA05E9"/>
    <w:rsid w:val="00CA21EC"/>
    <w:rsid w:val="00CA3493"/>
    <w:rsid w:val="00CA3A3C"/>
    <w:rsid w:val="00CB0029"/>
    <w:rsid w:val="00CB1801"/>
    <w:rsid w:val="00CB3C76"/>
    <w:rsid w:val="00CB5282"/>
    <w:rsid w:val="00CB74D7"/>
    <w:rsid w:val="00CC332B"/>
    <w:rsid w:val="00CC51A1"/>
    <w:rsid w:val="00CC59F0"/>
    <w:rsid w:val="00CC7DCD"/>
    <w:rsid w:val="00CD0B24"/>
    <w:rsid w:val="00CD128F"/>
    <w:rsid w:val="00CD2322"/>
    <w:rsid w:val="00CD2779"/>
    <w:rsid w:val="00CD3272"/>
    <w:rsid w:val="00CD53D4"/>
    <w:rsid w:val="00CD631F"/>
    <w:rsid w:val="00CD6762"/>
    <w:rsid w:val="00CD68A8"/>
    <w:rsid w:val="00CD7DE8"/>
    <w:rsid w:val="00CE0246"/>
    <w:rsid w:val="00CE2062"/>
    <w:rsid w:val="00CE4850"/>
    <w:rsid w:val="00CE53C4"/>
    <w:rsid w:val="00CE5828"/>
    <w:rsid w:val="00CF357C"/>
    <w:rsid w:val="00CF4F40"/>
    <w:rsid w:val="00CF6689"/>
    <w:rsid w:val="00D073A3"/>
    <w:rsid w:val="00D11E35"/>
    <w:rsid w:val="00D12362"/>
    <w:rsid w:val="00D13974"/>
    <w:rsid w:val="00D149CE"/>
    <w:rsid w:val="00D1762C"/>
    <w:rsid w:val="00D17843"/>
    <w:rsid w:val="00D17AF4"/>
    <w:rsid w:val="00D20CF5"/>
    <w:rsid w:val="00D243C8"/>
    <w:rsid w:val="00D25D9C"/>
    <w:rsid w:val="00D30762"/>
    <w:rsid w:val="00D31E99"/>
    <w:rsid w:val="00D3436C"/>
    <w:rsid w:val="00D34EC4"/>
    <w:rsid w:val="00D36051"/>
    <w:rsid w:val="00D36331"/>
    <w:rsid w:val="00D40161"/>
    <w:rsid w:val="00D40692"/>
    <w:rsid w:val="00D43094"/>
    <w:rsid w:val="00D436B0"/>
    <w:rsid w:val="00D43D71"/>
    <w:rsid w:val="00D45389"/>
    <w:rsid w:val="00D5122B"/>
    <w:rsid w:val="00D53BD8"/>
    <w:rsid w:val="00D55009"/>
    <w:rsid w:val="00D612F8"/>
    <w:rsid w:val="00D6686F"/>
    <w:rsid w:val="00D668A0"/>
    <w:rsid w:val="00D704F9"/>
    <w:rsid w:val="00D72DD3"/>
    <w:rsid w:val="00D72ED3"/>
    <w:rsid w:val="00D73363"/>
    <w:rsid w:val="00D74E4B"/>
    <w:rsid w:val="00D81384"/>
    <w:rsid w:val="00D814A0"/>
    <w:rsid w:val="00D819DD"/>
    <w:rsid w:val="00D828D4"/>
    <w:rsid w:val="00D8290B"/>
    <w:rsid w:val="00D85927"/>
    <w:rsid w:val="00D90C85"/>
    <w:rsid w:val="00D9320C"/>
    <w:rsid w:val="00D936C1"/>
    <w:rsid w:val="00D949DA"/>
    <w:rsid w:val="00D95C0B"/>
    <w:rsid w:val="00D95C7B"/>
    <w:rsid w:val="00D968B0"/>
    <w:rsid w:val="00DA0484"/>
    <w:rsid w:val="00DA2F55"/>
    <w:rsid w:val="00DA56AE"/>
    <w:rsid w:val="00DB58CC"/>
    <w:rsid w:val="00DB5D94"/>
    <w:rsid w:val="00DB70CB"/>
    <w:rsid w:val="00DC1820"/>
    <w:rsid w:val="00DC2D4F"/>
    <w:rsid w:val="00DC3B5B"/>
    <w:rsid w:val="00DC5384"/>
    <w:rsid w:val="00DC60D0"/>
    <w:rsid w:val="00DC629D"/>
    <w:rsid w:val="00DC6E63"/>
    <w:rsid w:val="00DD283C"/>
    <w:rsid w:val="00DD4CEC"/>
    <w:rsid w:val="00DD5657"/>
    <w:rsid w:val="00DD6080"/>
    <w:rsid w:val="00DD69C9"/>
    <w:rsid w:val="00DE0441"/>
    <w:rsid w:val="00DE143F"/>
    <w:rsid w:val="00DE368E"/>
    <w:rsid w:val="00DE3A5C"/>
    <w:rsid w:val="00DE406F"/>
    <w:rsid w:val="00DE5489"/>
    <w:rsid w:val="00DE6F78"/>
    <w:rsid w:val="00DF3949"/>
    <w:rsid w:val="00DF41AB"/>
    <w:rsid w:val="00DF69E6"/>
    <w:rsid w:val="00E00B34"/>
    <w:rsid w:val="00E0382C"/>
    <w:rsid w:val="00E05246"/>
    <w:rsid w:val="00E11C7C"/>
    <w:rsid w:val="00E12D63"/>
    <w:rsid w:val="00E131B1"/>
    <w:rsid w:val="00E15C39"/>
    <w:rsid w:val="00E168F0"/>
    <w:rsid w:val="00E170B5"/>
    <w:rsid w:val="00E17262"/>
    <w:rsid w:val="00E20268"/>
    <w:rsid w:val="00E20BA2"/>
    <w:rsid w:val="00E222F6"/>
    <w:rsid w:val="00E223ED"/>
    <w:rsid w:val="00E2316F"/>
    <w:rsid w:val="00E23580"/>
    <w:rsid w:val="00E244DF"/>
    <w:rsid w:val="00E26912"/>
    <w:rsid w:val="00E26992"/>
    <w:rsid w:val="00E26E58"/>
    <w:rsid w:val="00E2713D"/>
    <w:rsid w:val="00E272A3"/>
    <w:rsid w:val="00E323E9"/>
    <w:rsid w:val="00E327FC"/>
    <w:rsid w:val="00E3547E"/>
    <w:rsid w:val="00E357E3"/>
    <w:rsid w:val="00E3710A"/>
    <w:rsid w:val="00E4192D"/>
    <w:rsid w:val="00E4398B"/>
    <w:rsid w:val="00E44BBC"/>
    <w:rsid w:val="00E45D60"/>
    <w:rsid w:val="00E46867"/>
    <w:rsid w:val="00E46C4F"/>
    <w:rsid w:val="00E51B06"/>
    <w:rsid w:val="00E51BC2"/>
    <w:rsid w:val="00E52563"/>
    <w:rsid w:val="00E52B69"/>
    <w:rsid w:val="00E536F3"/>
    <w:rsid w:val="00E548CA"/>
    <w:rsid w:val="00E55351"/>
    <w:rsid w:val="00E57AD9"/>
    <w:rsid w:val="00E60146"/>
    <w:rsid w:val="00E60AE5"/>
    <w:rsid w:val="00E613AD"/>
    <w:rsid w:val="00E65892"/>
    <w:rsid w:val="00E668ED"/>
    <w:rsid w:val="00E7080B"/>
    <w:rsid w:val="00E7137C"/>
    <w:rsid w:val="00E71CA0"/>
    <w:rsid w:val="00E72018"/>
    <w:rsid w:val="00E73831"/>
    <w:rsid w:val="00E75287"/>
    <w:rsid w:val="00E763E3"/>
    <w:rsid w:val="00E77864"/>
    <w:rsid w:val="00E77E66"/>
    <w:rsid w:val="00E82198"/>
    <w:rsid w:val="00E85A94"/>
    <w:rsid w:val="00E934C1"/>
    <w:rsid w:val="00E93F08"/>
    <w:rsid w:val="00E940DE"/>
    <w:rsid w:val="00E94A60"/>
    <w:rsid w:val="00E94FD4"/>
    <w:rsid w:val="00EA06BC"/>
    <w:rsid w:val="00EA2D77"/>
    <w:rsid w:val="00EA36CC"/>
    <w:rsid w:val="00EB0C1D"/>
    <w:rsid w:val="00EB1454"/>
    <w:rsid w:val="00EB21CC"/>
    <w:rsid w:val="00EC0ACC"/>
    <w:rsid w:val="00EC131E"/>
    <w:rsid w:val="00EC4CE3"/>
    <w:rsid w:val="00EC52D4"/>
    <w:rsid w:val="00EC5615"/>
    <w:rsid w:val="00EC5671"/>
    <w:rsid w:val="00EC595C"/>
    <w:rsid w:val="00EC5BF8"/>
    <w:rsid w:val="00EC6B0E"/>
    <w:rsid w:val="00ED0745"/>
    <w:rsid w:val="00ED5FFB"/>
    <w:rsid w:val="00ED62D6"/>
    <w:rsid w:val="00ED6F64"/>
    <w:rsid w:val="00EE014C"/>
    <w:rsid w:val="00EE03D1"/>
    <w:rsid w:val="00EE0FA5"/>
    <w:rsid w:val="00EE3A2D"/>
    <w:rsid w:val="00EE3C05"/>
    <w:rsid w:val="00EE4435"/>
    <w:rsid w:val="00EE4FC4"/>
    <w:rsid w:val="00EE5AF3"/>
    <w:rsid w:val="00EE6AE2"/>
    <w:rsid w:val="00EF79E2"/>
    <w:rsid w:val="00EF7F99"/>
    <w:rsid w:val="00F00778"/>
    <w:rsid w:val="00F018E3"/>
    <w:rsid w:val="00F02C4F"/>
    <w:rsid w:val="00F07EEF"/>
    <w:rsid w:val="00F17C66"/>
    <w:rsid w:val="00F20BF3"/>
    <w:rsid w:val="00F21363"/>
    <w:rsid w:val="00F21842"/>
    <w:rsid w:val="00F231BB"/>
    <w:rsid w:val="00F2478F"/>
    <w:rsid w:val="00F26D1F"/>
    <w:rsid w:val="00F278CB"/>
    <w:rsid w:val="00F322CA"/>
    <w:rsid w:val="00F33707"/>
    <w:rsid w:val="00F364E8"/>
    <w:rsid w:val="00F410C5"/>
    <w:rsid w:val="00F41986"/>
    <w:rsid w:val="00F42879"/>
    <w:rsid w:val="00F436A0"/>
    <w:rsid w:val="00F44093"/>
    <w:rsid w:val="00F46336"/>
    <w:rsid w:val="00F471A5"/>
    <w:rsid w:val="00F47AF8"/>
    <w:rsid w:val="00F50BA3"/>
    <w:rsid w:val="00F50EEB"/>
    <w:rsid w:val="00F53969"/>
    <w:rsid w:val="00F53D90"/>
    <w:rsid w:val="00F616B0"/>
    <w:rsid w:val="00F623A2"/>
    <w:rsid w:val="00F700DC"/>
    <w:rsid w:val="00F72A81"/>
    <w:rsid w:val="00F747C3"/>
    <w:rsid w:val="00F7585B"/>
    <w:rsid w:val="00F766C1"/>
    <w:rsid w:val="00F8631B"/>
    <w:rsid w:val="00F868A2"/>
    <w:rsid w:val="00F87AE4"/>
    <w:rsid w:val="00F90E7F"/>
    <w:rsid w:val="00F927E0"/>
    <w:rsid w:val="00F93B90"/>
    <w:rsid w:val="00F95E0E"/>
    <w:rsid w:val="00F962B5"/>
    <w:rsid w:val="00F964B8"/>
    <w:rsid w:val="00F969F7"/>
    <w:rsid w:val="00FA1254"/>
    <w:rsid w:val="00FA283B"/>
    <w:rsid w:val="00FA3B4A"/>
    <w:rsid w:val="00FA3C05"/>
    <w:rsid w:val="00FA5237"/>
    <w:rsid w:val="00FA6803"/>
    <w:rsid w:val="00FA71BA"/>
    <w:rsid w:val="00FA78FA"/>
    <w:rsid w:val="00FA7C1F"/>
    <w:rsid w:val="00FB037C"/>
    <w:rsid w:val="00FB04AF"/>
    <w:rsid w:val="00FB1B0C"/>
    <w:rsid w:val="00FB4C7F"/>
    <w:rsid w:val="00FB6789"/>
    <w:rsid w:val="00FB688C"/>
    <w:rsid w:val="00FB6D04"/>
    <w:rsid w:val="00FB700D"/>
    <w:rsid w:val="00FC3CEF"/>
    <w:rsid w:val="00FC6F27"/>
    <w:rsid w:val="00FC73F4"/>
    <w:rsid w:val="00FC7DFD"/>
    <w:rsid w:val="00FD1A3D"/>
    <w:rsid w:val="00FD5BAF"/>
    <w:rsid w:val="00FD75EA"/>
    <w:rsid w:val="00FE3404"/>
    <w:rsid w:val="00FE38F5"/>
    <w:rsid w:val="00FE4649"/>
    <w:rsid w:val="00FE4FED"/>
    <w:rsid w:val="00FF5647"/>
    <w:rsid w:val="00FF620E"/>
    <w:rsid w:val="00FF784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ED3"/>
    <w:rPr>
      <w:rFonts w:ascii="Times New Roman" w:eastAsia="Times New Roman" w:hAnsi="Times New Roman" w:cs="Times New Roman"/>
      <w:sz w:val="24"/>
      <w:szCs w:val="24"/>
    </w:rPr>
  </w:style>
  <w:style w:type="paragraph" w:styleId="Titre1">
    <w:name w:val="heading 1"/>
    <w:basedOn w:val="Normal"/>
    <w:next w:val="Normal"/>
    <w:link w:val="Titre1Car"/>
    <w:qFormat/>
    <w:rsid w:val="00D72ED3"/>
    <w:pPr>
      <w:keepNext/>
      <w:tabs>
        <w:tab w:val="left" w:pos="-720"/>
      </w:tabs>
      <w:suppressAutoHyphens/>
      <w:spacing w:line="340" w:lineRule="exact"/>
      <w:jc w:val="right"/>
      <w:outlineLvl w:val="0"/>
    </w:pPr>
    <w:rPr>
      <w:b/>
      <w:bCs/>
      <w:spacing w:val="-2"/>
      <w:szCs w:val="20"/>
      <w:lang w:val="en-US"/>
    </w:rPr>
  </w:style>
  <w:style w:type="paragraph" w:styleId="Titre2">
    <w:name w:val="heading 2"/>
    <w:basedOn w:val="Normal"/>
    <w:next w:val="Normal"/>
    <w:link w:val="Titre2Car"/>
    <w:qFormat/>
    <w:rsid w:val="00D72ED3"/>
    <w:pPr>
      <w:keepNext/>
      <w:bidi/>
      <w:outlineLvl w:val="1"/>
    </w:pPr>
    <w:rPr>
      <w:b/>
      <w:bCs/>
      <w:spacing w:val="-2"/>
      <w:sz w:val="20"/>
      <w:szCs w:val="20"/>
      <w:lang w:val="en-US"/>
    </w:rPr>
  </w:style>
  <w:style w:type="paragraph" w:styleId="Titre3">
    <w:name w:val="heading 3"/>
    <w:basedOn w:val="Normal"/>
    <w:next w:val="Normal"/>
    <w:link w:val="Titre3Car"/>
    <w:qFormat/>
    <w:rsid w:val="00D72ED3"/>
    <w:pPr>
      <w:keepNext/>
      <w:jc w:val="center"/>
      <w:outlineLvl w:val="2"/>
    </w:pPr>
    <w:rPr>
      <w:b/>
      <w:bCs/>
      <w:spacing w:val="-2"/>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D72ED3"/>
    <w:rPr>
      <w:rFonts w:ascii="Times New Roman" w:eastAsia="Times New Roman" w:hAnsi="Times New Roman" w:cs="Simplified Arabic"/>
      <w:b/>
      <w:bCs/>
      <w:spacing w:val="-2"/>
      <w:sz w:val="24"/>
      <w:lang w:val="en-US"/>
    </w:rPr>
  </w:style>
  <w:style w:type="character" w:customStyle="1" w:styleId="Titre2Car">
    <w:name w:val="Titre 2 Car"/>
    <w:link w:val="Titre2"/>
    <w:rsid w:val="00D72ED3"/>
    <w:rPr>
      <w:rFonts w:ascii="Times New Roman" w:eastAsia="Times New Roman" w:hAnsi="Times New Roman" w:cs="Simplified Arabic"/>
      <w:b/>
      <w:bCs/>
      <w:spacing w:val="-2"/>
      <w:lang w:val="en-US"/>
    </w:rPr>
  </w:style>
  <w:style w:type="character" w:customStyle="1" w:styleId="Titre3Car">
    <w:name w:val="Titre 3 Car"/>
    <w:link w:val="Titre3"/>
    <w:rsid w:val="00D72ED3"/>
    <w:rPr>
      <w:rFonts w:ascii="Times New Roman" w:eastAsia="Times New Roman" w:hAnsi="Times New Roman" w:cs="Simplified Arabic"/>
      <w:b/>
      <w:bCs/>
      <w:spacing w:val="-2"/>
      <w:lang w:val="en-US"/>
    </w:rPr>
  </w:style>
  <w:style w:type="paragraph" w:styleId="Corpsdetexte">
    <w:name w:val="Body Text"/>
    <w:basedOn w:val="Normal"/>
    <w:link w:val="CorpsdetexteCar"/>
    <w:rsid w:val="00D72ED3"/>
    <w:pPr>
      <w:bidi/>
      <w:jc w:val="both"/>
    </w:pPr>
    <w:rPr>
      <w:sz w:val="28"/>
      <w:szCs w:val="28"/>
    </w:rPr>
  </w:style>
  <w:style w:type="character" w:customStyle="1" w:styleId="CorpsdetexteCar">
    <w:name w:val="Corps de texte Car"/>
    <w:link w:val="Corpsdetexte"/>
    <w:rsid w:val="00D72ED3"/>
    <w:rPr>
      <w:rFonts w:ascii="Times New Roman" w:eastAsia="Times New Roman" w:hAnsi="Times New Roman" w:cs="Times New Roman"/>
      <w:sz w:val="28"/>
      <w:szCs w:val="28"/>
      <w:lang w:eastAsia="fr-FR"/>
    </w:rPr>
  </w:style>
  <w:style w:type="paragraph" w:styleId="Pieddepage">
    <w:name w:val="footer"/>
    <w:basedOn w:val="Normal"/>
    <w:link w:val="PieddepageCar"/>
    <w:uiPriority w:val="99"/>
    <w:rsid w:val="00D72ED3"/>
    <w:pPr>
      <w:tabs>
        <w:tab w:val="center" w:pos="4536"/>
        <w:tab w:val="right" w:pos="9072"/>
      </w:tabs>
    </w:pPr>
  </w:style>
  <w:style w:type="character" w:customStyle="1" w:styleId="PieddepageCar">
    <w:name w:val="Pied de page Car"/>
    <w:link w:val="Pieddepage"/>
    <w:uiPriority w:val="99"/>
    <w:rsid w:val="00D72ED3"/>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D72ED3"/>
    <w:pPr>
      <w:ind w:left="720"/>
      <w:contextualSpacing/>
    </w:pPr>
  </w:style>
  <w:style w:type="paragraph" w:styleId="Textedebulles">
    <w:name w:val="Balloon Text"/>
    <w:basedOn w:val="Normal"/>
    <w:link w:val="TextedebullesCar"/>
    <w:uiPriority w:val="99"/>
    <w:semiHidden/>
    <w:unhideWhenUsed/>
    <w:rsid w:val="008E7B20"/>
    <w:rPr>
      <w:rFonts w:ascii="Tahoma" w:hAnsi="Tahoma"/>
      <w:sz w:val="16"/>
      <w:szCs w:val="16"/>
    </w:rPr>
  </w:style>
  <w:style w:type="character" w:customStyle="1" w:styleId="TextedebullesCar">
    <w:name w:val="Texte de bulles Car"/>
    <w:link w:val="Textedebulles"/>
    <w:uiPriority w:val="99"/>
    <w:semiHidden/>
    <w:rsid w:val="008E7B20"/>
    <w:rPr>
      <w:rFonts w:ascii="Tahoma" w:eastAsia="Times New Roman" w:hAnsi="Tahoma" w:cs="Tahoma"/>
      <w:sz w:val="16"/>
      <w:szCs w:val="16"/>
      <w:lang w:eastAsia="fr-FR"/>
    </w:rPr>
  </w:style>
  <w:style w:type="paragraph" w:styleId="NormalWeb">
    <w:name w:val="Normal (Web)"/>
    <w:basedOn w:val="Normal"/>
    <w:uiPriority w:val="99"/>
    <w:semiHidden/>
    <w:unhideWhenUsed/>
    <w:rsid w:val="00EF79E2"/>
    <w:pPr>
      <w:spacing w:before="100" w:beforeAutospacing="1" w:after="100" w:afterAutospacing="1"/>
    </w:pPr>
  </w:style>
  <w:style w:type="character" w:styleId="Lienhypertexte">
    <w:name w:val="Hyperlink"/>
    <w:uiPriority w:val="99"/>
    <w:unhideWhenUsed/>
    <w:rsid w:val="002832DF"/>
    <w:rPr>
      <w:color w:val="0000FF"/>
      <w:u w:val="single"/>
    </w:rPr>
  </w:style>
  <w:style w:type="table" w:styleId="Grilledutableau">
    <w:name w:val="Table Grid"/>
    <w:basedOn w:val="TableauNormal"/>
    <w:uiPriority w:val="59"/>
    <w:rsid w:val="002832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tte">
    <w:name w:val="header"/>
    <w:basedOn w:val="Normal"/>
    <w:rsid w:val="005A3FB8"/>
    <w:pPr>
      <w:tabs>
        <w:tab w:val="center" w:pos="4536"/>
        <w:tab w:val="right" w:pos="9072"/>
      </w:tabs>
    </w:pPr>
  </w:style>
  <w:style w:type="paragraph" w:styleId="Notedebasdepage">
    <w:name w:val="footnote text"/>
    <w:basedOn w:val="Normal"/>
    <w:link w:val="NotedebasdepageCar"/>
    <w:uiPriority w:val="99"/>
    <w:semiHidden/>
    <w:unhideWhenUsed/>
    <w:rsid w:val="009D3C5E"/>
    <w:rPr>
      <w:sz w:val="20"/>
      <w:szCs w:val="20"/>
    </w:rPr>
  </w:style>
  <w:style w:type="character" w:customStyle="1" w:styleId="NotedebasdepageCar">
    <w:name w:val="Note de bas de page Car"/>
    <w:link w:val="Notedebasdepage"/>
    <w:uiPriority w:val="99"/>
    <w:semiHidden/>
    <w:rsid w:val="009D3C5E"/>
    <w:rPr>
      <w:rFonts w:ascii="Times New Roman" w:eastAsia="Times New Roman" w:hAnsi="Times New Roman" w:cs="Times New Roman"/>
    </w:rPr>
  </w:style>
  <w:style w:type="character" w:styleId="Appelnotedebasdep">
    <w:name w:val="footnote reference"/>
    <w:uiPriority w:val="99"/>
    <w:semiHidden/>
    <w:unhideWhenUsed/>
    <w:rsid w:val="009D3C5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690388">
      <w:bodyDiv w:val="1"/>
      <w:marLeft w:val="0"/>
      <w:marRight w:val="0"/>
      <w:marTop w:val="0"/>
      <w:marBottom w:val="0"/>
      <w:divBdr>
        <w:top w:val="none" w:sz="0" w:space="0" w:color="auto"/>
        <w:left w:val="none" w:sz="0" w:space="0" w:color="auto"/>
        <w:bottom w:val="none" w:sz="0" w:space="0" w:color="auto"/>
        <w:right w:val="none" w:sz="0" w:space="0" w:color="auto"/>
      </w:divBdr>
    </w:div>
    <w:div w:id="249892625">
      <w:bodyDiv w:val="1"/>
      <w:marLeft w:val="0"/>
      <w:marRight w:val="0"/>
      <w:marTop w:val="0"/>
      <w:marBottom w:val="0"/>
      <w:divBdr>
        <w:top w:val="none" w:sz="0" w:space="0" w:color="auto"/>
        <w:left w:val="none" w:sz="0" w:space="0" w:color="auto"/>
        <w:bottom w:val="none" w:sz="0" w:space="0" w:color="auto"/>
        <w:right w:val="none" w:sz="0" w:space="0" w:color="auto"/>
      </w:divBdr>
    </w:div>
    <w:div w:id="578369254">
      <w:bodyDiv w:val="1"/>
      <w:marLeft w:val="0"/>
      <w:marRight w:val="0"/>
      <w:marTop w:val="0"/>
      <w:marBottom w:val="0"/>
      <w:divBdr>
        <w:top w:val="none" w:sz="0" w:space="0" w:color="auto"/>
        <w:left w:val="none" w:sz="0" w:space="0" w:color="auto"/>
        <w:bottom w:val="none" w:sz="0" w:space="0" w:color="auto"/>
        <w:right w:val="none" w:sz="0" w:space="0" w:color="auto"/>
      </w:divBdr>
    </w:div>
    <w:div w:id="108476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hcp.m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trimestre%204%202014\Traitement%20%201\traitement%202\Traitement%203\Fichiers%20relatifs%20&#224;%20l'ann&#233;e%202014\Fichiers%20re&#231;us%20de%20la%20part%20de%20Samia\&#1575;&#1604;&#1576;&#1610;&#1575;&#1606;&#1575;&#1578;%20&#1576;&#1575;&#1604;&#1593;&#1585;&#1576;&#1610;&#1577;%20&#1604;&#1587;&#1606;&#1577;%202014%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Desktop\trimestre%204%202014\Traitement%20%201\traitement%202\Traitement%203\Fichiers%20relatifs%20&#224;%20l'ann&#233;e%202014\Fichiers%20re&#231;us%20de%20la%20part%20de%20Samia\&#1575;&#1604;&#1576;&#1610;&#1575;&#1606;&#1575;&#1578;%20&#1576;&#1575;&#1604;&#1593;&#1585;&#1576;&#1610;&#1577;%20&#1604;&#1587;&#1606;&#1577;%202014%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Desktop\trimestre%204%202014\Traitement%20%201\traitement%202\Traitement%203\Fichiers%20relatifs%20&#224;%20l'ann&#233;e%202014\Fichiers%20re&#231;us%20de%20la%20part%20de%20Samia\&#1575;&#1604;&#1576;&#1610;&#1575;&#1606;&#1575;&#1578;%20&#1576;&#1575;&#1604;&#1593;&#1585;&#1576;&#1610;&#1577;%20&#1604;&#1587;&#1606;&#1577;%202014%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Desktop\trimestre%204%202014\Traitement%20%201\traitement%202\Traitement%203\Fichiers%20relatifs%20au%20quatieme%20trimestre%202014\Fichiers%20re&#231;us%20de%20la%20part%20de%20Samia\Grafiques_trim%204-%20201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esktop\trimestre%204%202014\Traitement%20%201\traitement%202\Traitement%203\Fichiers%20relatifs%20&#224;%20l'ann&#233;e%202014\Fichiers%20re&#231;us%20de%20la%20part%20de%20Samia\&#1575;&#1604;&#1576;&#1610;&#1575;&#1606;&#1575;&#1578;%20&#1576;&#1575;&#1604;&#1593;&#1585;&#1576;&#1610;&#1577;%20&#1604;&#1587;&#1606;&#1577;%202014%2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esktop\trimestre%204%202014\Traitement%20%201\traitement%202\Traitement%203\Fichiers%20relatifs%20au%20quatieme%20trimestre%202014\Fichiers%20re&#231;us%20de%20la%20part%20de%20Samia\Grafiques_trim%204-%2020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26"/>
  <c:chart>
    <c:plotArea>
      <c:layout/>
      <c:barChart>
        <c:barDir val="col"/>
        <c:grouping val="clustered"/>
        <c:ser>
          <c:idx val="0"/>
          <c:order val="0"/>
          <c:tx>
            <c:strRef>
              <c:f>Feuil1!$A$7</c:f>
              <c:strCache>
                <c:ptCount val="1"/>
                <c:pt idx="0">
                  <c:v>الشغل المؤدى عنه</c:v>
                </c:pt>
              </c:strCache>
            </c:strRef>
          </c:tx>
          <c:dLbls>
            <c:showVal val="1"/>
          </c:dLbls>
          <c:cat>
            <c:strRef>
              <c:f>Feuil1!$B$6:$D$6</c:f>
              <c:strCache>
                <c:ptCount val="3"/>
                <c:pt idx="0">
                  <c:v>حضري</c:v>
                </c:pt>
                <c:pt idx="1">
                  <c:v>قروي</c:v>
                </c:pt>
                <c:pt idx="2">
                  <c:v>وطني</c:v>
                </c:pt>
              </c:strCache>
            </c:strRef>
          </c:cat>
          <c:val>
            <c:numRef>
              <c:f>Feuil1!$B$7:$D$7</c:f>
              <c:numCache>
                <c:formatCode>General</c:formatCode>
                <c:ptCount val="3"/>
                <c:pt idx="0">
                  <c:v>43000</c:v>
                </c:pt>
                <c:pt idx="1">
                  <c:v>-67000</c:v>
                </c:pt>
                <c:pt idx="2">
                  <c:v>-24000</c:v>
                </c:pt>
              </c:numCache>
            </c:numRef>
          </c:val>
        </c:ser>
        <c:ser>
          <c:idx val="1"/>
          <c:order val="1"/>
          <c:tx>
            <c:strRef>
              <c:f>Feuil1!$A$8</c:f>
              <c:strCache>
                <c:ptCount val="1"/>
                <c:pt idx="0">
                  <c:v>الشغل غير المؤدى عنه</c:v>
                </c:pt>
              </c:strCache>
            </c:strRef>
          </c:tx>
          <c:dLbls>
            <c:showVal val="1"/>
          </c:dLbls>
          <c:cat>
            <c:strRef>
              <c:f>Feuil1!$B$6:$D$6</c:f>
              <c:strCache>
                <c:ptCount val="3"/>
                <c:pt idx="0">
                  <c:v>حضري</c:v>
                </c:pt>
                <c:pt idx="1">
                  <c:v>قروي</c:v>
                </c:pt>
                <c:pt idx="2">
                  <c:v>وطني</c:v>
                </c:pt>
              </c:strCache>
            </c:strRef>
          </c:cat>
          <c:val>
            <c:numRef>
              <c:f>Feuil1!$B$8:$D$8</c:f>
              <c:numCache>
                <c:formatCode>0</c:formatCode>
                <c:ptCount val="3"/>
                <c:pt idx="0">
                  <c:v>-16000</c:v>
                </c:pt>
                <c:pt idx="1">
                  <c:v>61000</c:v>
                </c:pt>
                <c:pt idx="2">
                  <c:v>45000</c:v>
                </c:pt>
              </c:numCache>
            </c:numRef>
          </c:val>
        </c:ser>
        <c:ser>
          <c:idx val="2"/>
          <c:order val="2"/>
          <c:tx>
            <c:strRef>
              <c:f>Feuil1!$A$9</c:f>
              <c:strCache>
                <c:ptCount val="1"/>
                <c:pt idx="0">
                  <c:v>الشغل الإجمالي</c:v>
                </c:pt>
              </c:strCache>
            </c:strRef>
          </c:tx>
          <c:dLbls>
            <c:showVal val="1"/>
          </c:dLbls>
          <c:cat>
            <c:strRef>
              <c:f>Feuil1!$B$6:$D$6</c:f>
              <c:strCache>
                <c:ptCount val="3"/>
                <c:pt idx="0">
                  <c:v>حضري</c:v>
                </c:pt>
                <c:pt idx="1">
                  <c:v>قروي</c:v>
                </c:pt>
                <c:pt idx="2">
                  <c:v>وطني</c:v>
                </c:pt>
              </c:strCache>
            </c:strRef>
          </c:cat>
          <c:val>
            <c:numRef>
              <c:f>Feuil1!$B$9:$D$9</c:f>
              <c:numCache>
                <c:formatCode>General</c:formatCode>
                <c:ptCount val="3"/>
                <c:pt idx="0">
                  <c:v>27000</c:v>
                </c:pt>
                <c:pt idx="1">
                  <c:v>-6000</c:v>
                </c:pt>
                <c:pt idx="2">
                  <c:v>21000</c:v>
                </c:pt>
              </c:numCache>
            </c:numRef>
          </c:val>
        </c:ser>
        <c:axId val="38909824"/>
        <c:axId val="38912000"/>
      </c:barChart>
      <c:catAx>
        <c:axId val="38909824"/>
        <c:scaling>
          <c:orientation val="minMax"/>
        </c:scaling>
        <c:axPos val="b"/>
        <c:majorTickMark val="in"/>
        <c:tickLblPos val="low"/>
        <c:crossAx val="38912000"/>
        <c:crosses val="autoZero"/>
        <c:auto val="1"/>
        <c:lblAlgn val="ctr"/>
        <c:lblOffset val="100"/>
      </c:catAx>
      <c:valAx>
        <c:axId val="38912000"/>
        <c:scaling>
          <c:orientation val="minMax"/>
        </c:scaling>
        <c:delete val="1"/>
        <c:axPos val="l"/>
        <c:numFmt formatCode="General" sourceLinked="1"/>
        <c:tickLblPos val="nextTo"/>
        <c:crossAx val="38909824"/>
        <c:crosses val="autoZero"/>
        <c:crossBetween val="between"/>
      </c:valAx>
    </c:plotArea>
    <c:legend>
      <c:legendPos val="b"/>
    </c:legend>
    <c:plotVisOnly val="1"/>
    <c:dispBlanksAs val="gap"/>
  </c:chart>
  <c:txPr>
    <a:bodyPr/>
    <a:lstStyle/>
    <a:p>
      <a:pPr>
        <a:defRPr>
          <a:latin typeface="Times New Roman" pitchFamily="18" charset="0"/>
          <a:cs typeface="Times New Roman" pitchFamily="18" charset="0"/>
        </a:defRPr>
      </a:pPr>
      <a:endParaRPr lang="fr-F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style val="26"/>
  <c:chart>
    <c:plotArea>
      <c:layout>
        <c:manualLayout>
          <c:layoutTarget val="inner"/>
          <c:xMode val="edge"/>
          <c:yMode val="edge"/>
          <c:x val="2.5546542830148428E-2"/>
          <c:y val="1.39799019645615E-2"/>
          <c:w val="0.95676738905667158"/>
          <c:h val="0.77130916828389673"/>
        </c:manualLayout>
      </c:layout>
      <c:barChart>
        <c:barDir val="col"/>
        <c:grouping val="clustered"/>
        <c:ser>
          <c:idx val="0"/>
          <c:order val="0"/>
          <c:tx>
            <c:strRef>
              <c:f>Feuil2!$B$1</c:f>
              <c:strCache>
                <c:ptCount val="1"/>
                <c:pt idx="0">
                  <c:v>حضري</c:v>
                </c:pt>
              </c:strCache>
            </c:strRef>
          </c:tx>
          <c:dLbls>
            <c:dLbl>
              <c:idx val="1"/>
              <c:layout>
                <c:manualLayout>
                  <c:x val="-3.8473087961369452E-2"/>
                  <c:y val="4.6299941673957346E-3"/>
                </c:manualLayout>
              </c:layout>
              <c:showVal val="1"/>
            </c:dLbl>
            <c:showVal val="1"/>
          </c:dLbls>
          <c:cat>
            <c:strRef>
              <c:f>Feuil2!$A$2:$A$6</c:f>
              <c:strCache>
                <c:ptCount val="5"/>
                <c:pt idx="0">
                  <c:v>الفلاحة، الغابة والصيد</c:v>
                </c:pt>
                <c:pt idx="1">
                  <c:v>الصناعة </c:v>
                </c:pt>
                <c:pt idx="2">
                  <c:v>البناء والأشغال العمومية</c:v>
                </c:pt>
                <c:pt idx="3">
                  <c:v>الخدمات</c:v>
                </c:pt>
                <c:pt idx="4">
                  <c:v>الأنشطة المبهمة</c:v>
                </c:pt>
              </c:strCache>
            </c:strRef>
          </c:cat>
          <c:val>
            <c:numRef>
              <c:f>Feuil2!$B$2:$B$6</c:f>
              <c:numCache>
                <c:formatCode>General</c:formatCode>
                <c:ptCount val="5"/>
                <c:pt idx="0">
                  <c:v>3000</c:v>
                </c:pt>
                <c:pt idx="1">
                  <c:v>-20000</c:v>
                </c:pt>
                <c:pt idx="2">
                  <c:v>2000</c:v>
                </c:pt>
                <c:pt idx="3">
                  <c:v>41000</c:v>
                </c:pt>
                <c:pt idx="4">
                  <c:v>1000</c:v>
                </c:pt>
              </c:numCache>
            </c:numRef>
          </c:val>
        </c:ser>
        <c:ser>
          <c:idx val="1"/>
          <c:order val="1"/>
          <c:tx>
            <c:strRef>
              <c:f>Feuil2!$C$1</c:f>
              <c:strCache>
                <c:ptCount val="1"/>
                <c:pt idx="0">
                  <c:v>قروي</c:v>
                </c:pt>
              </c:strCache>
            </c:strRef>
          </c:tx>
          <c:dLbls>
            <c:showVal val="1"/>
          </c:dLbls>
          <c:cat>
            <c:strRef>
              <c:f>Feuil2!$A$2:$A$6</c:f>
              <c:strCache>
                <c:ptCount val="5"/>
                <c:pt idx="0">
                  <c:v>الفلاحة، الغابة والصيد</c:v>
                </c:pt>
                <c:pt idx="1">
                  <c:v>الصناعة </c:v>
                </c:pt>
                <c:pt idx="2">
                  <c:v>البناء والأشغال العمومية</c:v>
                </c:pt>
                <c:pt idx="3">
                  <c:v>الخدمات</c:v>
                </c:pt>
                <c:pt idx="4">
                  <c:v>الأنشطة المبهمة</c:v>
                </c:pt>
              </c:strCache>
            </c:strRef>
          </c:cat>
          <c:val>
            <c:numRef>
              <c:f>Feuil2!$C$2:$C$6</c:f>
              <c:numCache>
                <c:formatCode>General</c:formatCode>
                <c:ptCount val="5"/>
                <c:pt idx="0">
                  <c:v>13000</c:v>
                </c:pt>
                <c:pt idx="1">
                  <c:v>-17000</c:v>
                </c:pt>
                <c:pt idx="2">
                  <c:v>-2000</c:v>
                </c:pt>
                <c:pt idx="3">
                  <c:v>1000</c:v>
                </c:pt>
                <c:pt idx="4">
                  <c:v>-1000</c:v>
                </c:pt>
              </c:numCache>
            </c:numRef>
          </c:val>
        </c:ser>
        <c:ser>
          <c:idx val="2"/>
          <c:order val="2"/>
          <c:tx>
            <c:strRef>
              <c:f>Feuil2!$D$1</c:f>
              <c:strCache>
                <c:ptCount val="1"/>
                <c:pt idx="0">
                  <c:v>وطني</c:v>
                </c:pt>
              </c:strCache>
            </c:strRef>
          </c:tx>
          <c:dLbls>
            <c:dLbl>
              <c:idx val="0"/>
              <c:layout>
                <c:manualLayout>
                  <c:x val="2.8854815971027056E-2"/>
                  <c:y val="0"/>
                </c:manualLayout>
              </c:layout>
              <c:showVal val="1"/>
            </c:dLbl>
            <c:dLbl>
              <c:idx val="2"/>
              <c:layout>
                <c:manualLayout>
                  <c:x val="1.4427407985513519E-2"/>
                  <c:y val="-2.7777777777777863E-2"/>
                </c:manualLayout>
              </c:layout>
              <c:showVal val="1"/>
            </c:dLbl>
            <c:showVal val="1"/>
          </c:dLbls>
          <c:cat>
            <c:strRef>
              <c:f>Feuil2!$A$2:$A$6</c:f>
              <c:strCache>
                <c:ptCount val="5"/>
                <c:pt idx="0">
                  <c:v>الفلاحة، الغابة والصيد</c:v>
                </c:pt>
                <c:pt idx="1">
                  <c:v>الصناعة </c:v>
                </c:pt>
                <c:pt idx="2">
                  <c:v>البناء والأشغال العمومية</c:v>
                </c:pt>
                <c:pt idx="3">
                  <c:v>الخدمات</c:v>
                </c:pt>
                <c:pt idx="4">
                  <c:v>الأنشطة المبهمة</c:v>
                </c:pt>
              </c:strCache>
            </c:strRef>
          </c:cat>
          <c:val>
            <c:numRef>
              <c:f>Feuil2!$D$2:$D$6</c:f>
              <c:numCache>
                <c:formatCode>General</c:formatCode>
                <c:ptCount val="5"/>
                <c:pt idx="0">
                  <c:v>16000</c:v>
                </c:pt>
                <c:pt idx="1">
                  <c:v>-37000</c:v>
                </c:pt>
                <c:pt idx="2">
                  <c:v>0</c:v>
                </c:pt>
                <c:pt idx="3">
                  <c:v>42000</c:v>
                </c:pt>
                <c:pt idx="4">
                  <c:v>0</c:v>
                </c:pt>
              </c:numCache>
            </c:numRef>
          </c:val>
        </c:ser>
        <c:axId val="39259520"/>
        <c:axId val="39777408"/>
      </c:barChart>
      <c:catAx>
        <c:axId val="39259520"/>
        <c:scaling>
          <c:orientation val="minMax"/>
        </c:scaling>
        <c:axPos val="b"/>
        <c:tickLblPos val="low"/>
        <c:crossAx val="39777408"/>
        <c:crosses val="autoZero"/>
        <c:auto val="1"/>
        <c:lblAlgn val="ctr"/>
        <c:lblOffset val="100"/>
      </c:catAx>
      <c:valAx>
        <c:axId val="39777408"/>
        <c:scaling>
          <c:orientation val="minMax"/>
        </c:scaling>
        <c:delete val="1"/>
        <c:axPos val="l"/>
        <c:numFmt formatCode="General" sourceLinked="1"/>
        <c:tickLblPos val="nextTo"/>
        <c:crossAx val="39259520"/>
        <c:crosses val="autoZero"/>
        <c:crossBetween val="between"/>
      </c:valAx>
    </c:plotArea>
    <c:legend>
      <c:legendPos val="b"/>
      <c:layout>
        <c:manualLayout>
          <c:xMode val="edge"/>
          <c:yMode val="edge"/>
          <c:x val="0.26477304096815829"/>
          <c:y val="0.88850503062117359"/>
          <c:w val="0.50652243802746577"/>
          <c:h val="8.3717191601050012E-2"/>
        </c:manualLayout>
      </c:layout>
    </c:legend>
    <c:plotVisOnly val="1"/>
    <c:dispBlanksAs val="gap"/>
  </c:chart>
  <c:txPr>
    <a:bodyPr/>
    <a:lstStyle/>
    <a:p>
      <a:pPr>
        <a:defRPr>
          <a:latin typeface="Times New Roman" pitchFamily="18" charset="0"/>
          <a:cs typeface="Times New Roman" pitchFamily="18" charset="0"/>
        </a:defRPr>
      </a:pPr>
      <a:endParaRPr lang="fr-F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4.1611365743461096E-2"/>
          <c:y val="3.1515444978027604E-3"/>
          <c:w val="0.92193154960107604"/>
          <c:h val="0.83309419655876471"/>
        </c:manualLayout>
      </c:layout>
      <c:lineChart>
        <c:grouping val="standard"/>
        <c:ser>
          <c:idx val="0"/>
          <c:order val="0"/>
          <c:tx>
            <c:strRef>
              <c:f>Feuil3!$A$2</c:f>
              <c:strCache>
                <c:ptCount val="1"/>
                <c:pt idx="0">
                  <c:v>حضري</c:v>
                </c:pt>
              </c:strCache>
            </c:strRef>
          </c:tx>
          <c:dLbls>
            <c:dLbl>
              <c:idx val="0"/>
              <c:layout>
                <c:manualLayout>
                  <c:x val="-2.7777777777777863E-2"/>
                  <c:y val="-6.0185185185185147E-2"/>
                </c:manualLayout>
              </c:layout>
              <c:showVal val="1"/>
            </c:dLbl>
            <c:dLbl>
              <c:idx val="1"/>
              <c:layout>
                <c:manualLayout>
                  <c:x val="-1.9444444444444445E-2"/>
                  <c:y val="-5.5555555555555462E-2"/>
                </c:manualLayout>
              </c:layout>
              <c:showVal val="1"/>
            </c:dLbl>
            <c:dLbl>
              <c:idx val="2"/>
              <c:layout>
                <c:manualLayout>
                  <c:x val="-1.6666666666666694E-2"/>
                  <c:y val="-5.5555555555555462E-2"/>
                </c:manualLayout>
              </c:layout>
              <c:showVal val="1"/>
            </c:dLbl>
            <c:dLbl>
              <c:idx val="3"/>
              <c:layout>
                <c:manualLayout>
                  <c:x val="-3.333333333333334E-2"/>
                  <c:y val="-4.1666666666666692E-2"/>
                </c:manualLayout>
              </c:layout>
              <c:showVal val="1"/>
            </c:dLbl>
            <c:dLbl>
              <c:idx val="4"/>
              <c:layout>
                <c:manualLayout>
                  <c:x val="-4.4444444444444425E-2"/>
                  <c:y val="-4.1666666666666671E-2"/>
                </c:manualLayout>
              </c:layout>
              <c:showVal val="1"/>
            </c:dLbl>
            <c:showVal val="1"/>
          </c:dLbls>
          <c:cat>
            <c:numRef>
              <c:f>Feuil3!$B$1:$F$1</c:f>
              <c:numCache>
                <c:formatCode>General</c:formatCode>
                <c:ptCount val="5"/>
                <c:pt idx="0">
                  <c:v>2010</c:v>
                </c:pt>
                <c:pt idx="1">
                  <c:v>2011</c:v>
                </c:pt>
                <c:pt idx="2">
                  <c:v>2012</c:v>
                </c:pt>
                <c:pt idx="3">
                  <c:v>2013</c:v>
                </c:pt>
                <c:pt idx="4">
                  <c:v>2014</c:v>
                </c:pt>
              </c:numCache>
            </c:numRef>
          </c:cat>
          <c:val>
            <c:numRef>
              <c:f>Feuil3!$B$2:$F$2</c:f>
              <c:numCache>
                <c:formatCode>0.0</c:formatCode>
                <c:ptCount val="5"/>
                <c:pt idx="0">
                  <c:v>13.747341122678263</c:v>
                </c:pt>
                <c:pt idx="1">
                  <c:v>13.4</c:v>
                </c:pt>
                <c:pt idx="2">
                  <c:v>13.4</c:v>
                </c:pt>
                <c:pt idx="3">
                  <c:v>14</c:v>
                </c:pt>
                <c:pt idx="4">
                  <c:v>14.8</c:v>
                </c:pt>
              </c:numCache>
            </c:numRef>
          </c:val>
        </c:ser>
        <c:ser>
          <c:idx val="1"/>
          <c:order val="1"/>
          <c:tx>
            <c:strRef>
              <c:f>Feuil3!$A$3</c:f>
              <c:strCache>
                <c:ptCount val="1"/>
                <c:pt idx="0">
                  <c:v>قروي</c:v>
                </c:pt>
              </c:strCache>
            </c:strRef>
          </c:tx>
          <c:dLbls>
            <c:dLbl>
              <c:idx val="0"/>
              <c:layout>
                <c:manualLayout>
                  <c:x val="-2.5000000000000001E-2"/>
                  <c:y val="-5.5555555555555455E-2"/>
                </c:manualLayout>
              </c:layout>
              <c:showVal val="1"/>
            </c:dLbl>
            <c:dLbl>
              <c:idx val="1"/>
              <c:layout>
                <c:manualLayout>
                  <c:x val="-2.2222222222222251E-2"/>
                  <c:y val="-4.6296296296296315E-2"/>
                </c:manualLayout>
              </c:layout>
              <c:showVal val="1"/>
            </c:dLbl>
            <c:dLbl>
              <c:idx val="2"/>
              <c:layout>
                <c:manualLayout>
                  <c:x val="-2.2222222222222251E-2"/>
                  <c:y val="-6.9444444444444434E-2"/>
                </c:manualLayout>
              </c:layout>
              <c:showVal val="1"/>
            </c:dLbl>
            <c:dLbl>
              <c:idx val="3"/>
              <c:layout>
                <c:manualLayout>
                  <c:x val="-1.6666666666666694E-2"/>
                  <c:y val="-6.0185185185185085E-2"/>
                </c:manualLayout>
              </c:layout>
              <c:showVal val="1"/>
            </c:dLbl>
            <c:dLbl>
              <c:idx val="4"/>
              <c:layout>
                <c:manualLayout>
                  <c:x val="-3.0555555555555454E-2"/>
                  <c:y val="-5.5555555555555455E-2"/>
                </c:manualLayout>
              </c:layout>
              <c:showVal val="1"/>
            </c:dLbl>
            <c:showVal val="1"/>
          </c:dLbls>
          <c:cat>
            <c:numRef>
              <c:f>Feuil3!$B$1:$F$1</c:f>
              <c:numCache>
                <c:formatCode>General</c:formatCode>
                <c:ptCount val="5"/>
                <c:pt idx="0">
                  <c:v>2010</c:v>
                </c:pt>
                <c:pt idx="1">
                  <c:v>2011</c:v>
                </c:pt>
                <c:pt idx="2">
                  <c:v>2012</c:v>
                </c:pt>
                <c:pt idx="3">
                  <c:v>2013</c:v>
                </c:pt>
                <c:pt idx="4">
                  <c:v>2014</c:v>
                </c:pt>
              </c:numCache>
            </c:numRef>
          </c:cat>
          <c:val>
            <c:numRef>
              <c:f>Feuil3!$B$3:$F$3</c:f>
              <c:numCache>
                <c:formatCode>0.0</c:formatCode>
                <c:ptCount val="5"/>
                <c:pt idx="0">
                  <c:v>3.9</c:v>
                </c:pt>
                <c:pt idx="1">
                  <c:v>3.9</c:v>
                </c:pt>
                <c:pt idx="2">
                  <c:v>4</c:v>
                </c:pt>
                <c:pt idx="3">
                  <c:v>3.8</c:v>
                </c:pt>
                <c:pt idx="4">
                  <c:v>4.2</c:v>
                </c:pt>
              </c:numCache>
            </c:numRef>
          </c:val>
        </c:ser>
        <c:ser>
          <c:idx val="2"/>
          <c:order val="2"/>
          <c:tx>
            <c:strRef>
              <c:f>Feuil3!$A$4</c:f>
              <c:strCache>
                <c:ptCount val="1"/>
                <c:pt idx="0">
                  <c:v>وطني</c:v>
                </c:pt>
              </c:strCache>
            </c:strRef>
          </c:tx>
          <c:dLbls>
            <c:dLbl>
              <c:idx val="0"/>
              <c:layout>
                <c:manualLayout>
                  <c:x val="-2.7777777777777863E-2"/>
                  <c:y val="-4.6296296296296391E-2"/>
                </c:manualLayout>
              </c:layout>
              <c:showVal val="1"/>
            </c:dLbl>
            <c:dLbl>
              <c:idx val="1"/>
              <c:layout>
                <c:manualLayout>
                  <c:x val="-1.9444444444444445E-2"/>
                  <c:y val="-6.0185185185185085E-2"/>
                </c:manualLayout>
              </c:layout>
              <c:showVal val="1"/>
            </c:dLbl>
            <c:dLbl>
              <c:idx val="2"/>
              <c:layout>
                <c:manualLayout>
                  <c:x val="-1.9444444444444445E-2"/>
                  <c:y val="-5.0925925925925902E-2"/>
                </c:manualLayout>
              </c:layout>
              <c:showVal val="1"/>
            </c:dLbl>
            <c:dLbl>
              <c:idx val="3"/>
              <c:layout>
                <c:manualLayout>
                  <c:x val="-1.9444444444444445E-2"/>
                  <c:y val="-4.1666666666666623E-2"/>
                </c:manualLayout>
              </c:layout>
              <c:showVal val="1"/>
            </c:dLbl>
            <c:dLbl>
              <c:idx val="4"/>
              <c:layout>
                <c:manualLayout>
                  <c:x val="-2.4999999999999897E-2"/>
                  <c:y val="-3.2407407407407517E-2"/>
                </c:manualLayout>
              </c:layout>
              <c:showVal val="1"/>
            </c:dLbl>
            <c:showVal val="1"/>
          </c:dLbls>
          <c:cat>
            <c:numRef>
              <c:f>Feuil3!$B$1:$F$1</c:f>
              <c:numCache>
                <c:formatCode>General</c:formatCode>
                <c:ptCount val="5"/>
                <c:pt idx="0">
                  <c:v>2010</c:v>
                </c:pt>
                <c:pt idx="1">
                  <c:v>2011</c:v>
                </c:pt>
                <c:pt idx="2">
                  <c:v>2012</c:v>
                </c:pt>
                <c:pt idx="3">
                  <c:v>2013</c:v>
                </c:pt>
                <c:pt idx="4">
                  <c:v>2014</c:v>
                </c:pt>
              </c:numCache>
            </c:numRef>
          </c:cat>
          <c:val>
            <c:numRef>
              <c:f>Feuil3!$B$4:$F$4</c:f>
              <c:numCache>
                <c:formatCode>0.0</c:formatCode>
                <c:ptCount val="5"/>
                <c:pt idx="0">
                  <c:v>9.1</c:v>
                </c:pt>
                <c:pt idx="1">
                  <c:v>8.9</c:v>
                </c:pt>
                <c:pt idx="2">
                  <c:v>9</c:v>
                </c:pt>
                <c:pt idx="3">
                  <c:v>9.2000000000000011</c:v>
                </c:pt>
                <c:pt idx="4">
                  <c:v>9.9</c:v>
                </c:pt>
              </c:numCache>
            </c:numRef>
          </c:val>
        </c:ser>
        <c:marker val="1"/>
        <c:axId val="51648384"/>
        <c:axId val="53065216"/>
      </c:lineChart>
      <c:catAx>
        <c:axId val="51648384"/>
        <c:scaling>
          <c:orientation val="minMax"/>
        </c:scaling>
        <c:axPos val="b"/>
        <c:numFmt formatCode="General" sourceLinked="1"/>
        <c:tickLblPos val="low"/>
        <c:crossAx val="53065216"/>
        <c:crosses val="autoZero"/>
        <c:auto val="1"/>
        <c:lblAlgn val="ctr"/>
        <c:lblOffset val="100"/>
      </c:catAx>
      <c:valAx>
        <c:axId val="53065216"/>
        <c:scaling>
          <c:orientation val="minMax"/>
        </c:scaling>
        <c:delete val="1"/>
        <c:axPos val="l"/>
        <c:numFmt formatCode="0.0" sourceLinked="1"/>
        <c:tickLblPos val="nextTo"/>
        <c:crossAx val="51648384"/>
        <c:crosses val="autoZero"/>
        <c:crossBetween val="between"/>
      </c:valAx>
    </c:plotArea>
    <c:legend>
      <c:legendPos val="b"/>
      <c:layout>
        <c:manualLayout>
          <c:xMode val="edge"/>
          <c:yMode val="edge"/>
          <c:x val="0.30763057742782207"/>
          <c:y val="0.8931429431886585"/>
          <c:w val="0.44584973753280838"/>
          <c:h val="0.1068570568113411"/>
        </c:manualLayout>
      </c:layout>
    </c:legend>
    <c:plotVisOnly val="1"/>
    <c:dispBlanksAs val="gap"/>
  </c:chart>
  <c:txPr>
    <a:bodyPr/>
    <a:lstStyle/>
    <a:p>
      <a:pPr>
        <a:defRPr>
          <a:latin typeface="Times New Roman" pitchFamily="18" charset="0"/>
          <a:cs typeface="Times New Roman" pitchFamily="18" charset="0"/>
        </a:defRPr>
      </a:pPr>
      <a:endParaRPr lang="fr-F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style val="27"/>
  <c:chart>
    <c:plotArea>
      <c:layout/>
      <c:barChart>
        <c:barDir val="bar"/>
        <c:grouping val="clustered"/>
        <c:ser>
          <c:idx val="0"/>
          <c:order val="0"/>
          <c:dPt>
            <c:idx val="8"/>
            <c:spPr>
              <a:solidFill>
                <a:srgbClr val="FFFF00"/>
              </a:solidFill>
            </c:spPr>
          </c:dPt>
          <c:dLbls>
            <c:showVal val="1"/>
          </c:dLbls>
          <c:cat>
            <c:strRef>
              <c:f>T_chômage__dip!$B$1:$B$9</c:f>
              <c:strCache>
                <c:ptCount val="9"/>
                <c:pt idx="0">
                  <c:v>دبلومات وشهادات التعليم الأساسي</c:v>
                </c:pt>
                <c:pt idx="1">
                  <c:v>شهادات التعليم الثانوي</c:v>
                </c:pt>
                <c:pt idx="2">
                  <c:v>شهادات ممنوحة من طرف الكليات</c:v>
                </c:pt>
                <c:pt idx="3">
                  <c:v>شهادات ممنوحة من طرف المدارس والمعاهد</c:v>
                </c:pt>
                <c:pt idx="4">
                  <c:v> شهادات التقنيين والأطر المتوسطة</c:v>
                </c:pt>
                <c:pt idx="5">
                  <c:v>شهادات التأهيل المهني</c:v>
                </c:pt>
                <c:pt idx="6">
                  <c:v>شهادات التخصص المهني</c:v>
                </c:pt>
                <c:pt idx="7">
                  <c:v>بدون شهادة </c:v>
                </c:pt>
                <c:pt idx="8">
                  <c:v>المجموع </c:v>
                </c:pt>
              </c:strCache>
            </c:strRef>
          </c:cat>
          <c:val>
            <c:numRef>
              <c:f>T_chômage__dip!$C$1:$C$9</c:f>
              <c:numCache>
                <c:formatCode>###0.0</c:formatCode>
                <c:ptCount val="9"/>
                <c:pt idx="0">
                  <c:v>14.5</c:v>
                </c:pt>
                <c:pt idx="1">
                  <c:v>17.3</c:v>
                </c:pt>
                <c:pt idx="2">
                  <c:v>24.1</c:v>
                </c:pt>
                <c:pt idx="3">
                  <c:v>9.3000000000000007</c:v>
                </c:pt>
                <c:pt idx="4">
                  <c:v>21.8</c:v>
                </c:pt>
                <c:pt idx="5">
                  <c:v>22.1</c:v>
                </c:pt>
                <c:pt idx="6">
                  <c:v>22.4</c:v>
                </c:pt>
                <c:pt idx="7">
                  <c:v>4.7</c:v>
                </c:pt>
                <c:pt idx="8">
                  <c:v>9.9</c:v>
                </c:pt>
              </c:numCache>
            </c:numRef>
          </c:val>
        </c:ser>
        <c:axId val="77155328"/>
        <c:axId val="95961472"/>
      </c:barChart>
      <c:catAx>
        <c:axId val="77155328"/>
        <c:scaling>
          <c:orientation val="minMax"/>
        </c:scaling>
        <c:axPos val="l"/>
        <c:tickLblPos val="nextTo"/>
        <c:crossAx val="95961472"/>
        <c:crosses val="autoZero"/>
        <c:auto val="1"/>
        <c:lblAlgn val="ctr"/>
        <c:lblOffset val="100"/>
      </c:catAx>
      <c:valAx>
        <c:axId val="95961472"/>
        <c:scaling>
          <c:orientation val="minMax"/>
        </c:scaling>
        <c:axPos val="b"/>
        <c:majorGridlines/>
        <c:numFmt formatCode="###0.0" sourceLinked="1"/>
        <c:tickLblPos val="nextTo"/>
        <c:crossAx val="77155328"/>
        <c:crosses val="autoZero"/>
        <c:crossBetween val="between"/>
      </c:valAx>
    </c:plotArea>
    <c:plotVisOnly val="1"/>
    <c:dispBlanksAs val="gap"/>
  </c:chart>
  <c:txPr>
    <a:bodyPr/>
    <a:lstStyle/>
    <a:p>
      <a:pPr>
        <a:defRPr sz="800">
          <a:latin typeface="Times New Roman" pitchFamily="18" charset="0"/>
          <a:cs typeface="Times New Roman" pitchFamily="18" charset="0"/>
        </a:defRPr>
      </a:pPr>
      <a:endParaRPr lang="fr-F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7.1364859493642909E-3"/>
          <c:y val="5.1172696433983894E-2"/>
          <c:w val="0.94766576970466088"/>
          <c:h val="0.65808356237181664"/>
        </c:manualLayout>
      </c:layout>
      <c:lineChart>
        <c:grouping val="standard"/>
        <c:ser>
          <c:idx val="0"/>
          <c:order val="0"/>
          <c:tx>
            <c:strRef>
              <c:f>Feuil4!$A$2</c:f>
              <c:strCache>
                <c:ptCount val="1"/>
                <c:pt idx="0">
                  <c:v>حضري</c:v>
                </c:pt>
              </c:strCache>
            </c:strRef>
          </c:tx>
          <c:dLbls>
            <c:dLbl>
              <c:idx val="0"/>
              <c:layout>
                <c:manualLayout>
                  <c:x val="-1.4272971898728583E-2"/>
                  <c:y val="6.8230261911978493E-2"/>
                </c:manualLayout>
              </c:layout>
              <c:showVal val="1"/>
            </c:dLbl>
            <c:dLbl>
              <c:idx val="1"/>
              <c:layout>
                <c:manualLayout>
                  <c:x val="-7.1364859493642909E-3"/>
                  <c:y val="3.9800986115320812E-2"/>
                </c:manualLayout>
              </c:layout>
              <c:showVal val="1"/>
            </c:dLbl>
            <c:dLbl>
              <c:idx val="2"/>
              <c:layout>
                <c:manualLayout>
                  <c:x val="-1.4272971898728583E-2"/>
                  <c:y val="5.1172696433983894E-2"/>
                </c:manualLayout>
              </c:layout>
              <c:showVal val="1"/>
            </c:dLbl>
            <c:dLbl>
              <c:idx val="3"/>
              <c:layout>
                <c:manualLayout>
                  <c:x val="-1.4272971898728583E-2"/>
                  <c:y val="5.6858551593315397E-2"/>
                </c:manualLayout>
              </c:layout>
              <c:showVal val="1"/>
            </c:dLbl>
            <c:dLbl>
              <c:idx val="4"/>
              <c:layout>
                <c:manualLayout>
                  <c:x val="4.7576572995761939E-3"/>
                  <c:y val="3.411513095598924E-2"/>
                </c:manualLayout>
              </c:layout>
              <c:tx>
                <c:rich>
                  <a:bodyPr/>
                  <a:lstStyle/>
                  <a:p>
                    <a:r>
                      <a:rPr lang="en-US"/>
                      <a:t>9,5</a:t>
                    </a:r>
                  </a:p>
                </c:rich>
              </c:tx>
              <c:showVal val="1"/>
            </c:dLbl>
            <c:showVal val="1"/>
          </c:dLbls>
          <c:cat>
            <c:numRef>
              <c:f>Feuil4!$B$1:$F$1</c:f>
              <c:numCache>
                <c:formatCode>General</c:formatCode>
                <c:ptCount val="5"/>
                <c:pt idx="0">
                  <c:v>2010</c:v>
                </c:pt>
                <c:pt idx="1">
                  <c:v>2011</c:v>
                </c:pt>
                <c:pt idx="2">
                  <c:v>2012</c:v>
                </c:pt>
                <c:pt idx="3">
                  <c:v>2013</c:v>
                </c:pt>
                <c:pt idx="4">
                  <c:v>2014</c:v>
                </c:pt>
              </c:numCache>
            </c:numRef>
          </c:cat>
          <c:val>
            <c:numRef>
              <c:f>Feuil4!$B$2:$F$2</c:f>
              <c:numCache>
                <c:formatCode>0.0</c:formatCode>
                <c:ptCount val="5"/>
                <c:pt idx="0">
                  <c:v>10</c:v>
                </c:pt>
                <c:pt idx="1">
                  <c:v>9.3000000000000007</c:v>
                </c:pt>
                <c:pt idx="2">
                  <c:v>8.6</c:v>
                </c:pt>
                <c:pt idx="3">
                  <c:v>8.4</c:v>
                </c:pt>
                <c:pt idx="4" formatCode="General">
                  <c:v>9.5</c:v>
                </c:pt>
              </c:numCache>
            </c:numRef>
          </c:val>
        </c:ser>
        <c:ser>
          <c:idx val="1"/>
          <c:order val="1"/>
          <c:tx>
            <c:strRef>
              <c:f>Feuil4!$A$3</c:f>
              <c:strCache>
                <c:ptCount val="1"/>
                <c:pt idx="0">
                  <c:v>قروي</c:v>
                </c:pt>
              </c:strCache>
            </c:strRef>
          </c:tx>
          <c:dLbls>
            <c:dLbl>
              <c:idx val="0"/>
              <c:layout>
                <c:manualLayout>
                  <c:x val="-7.1364859493642909E-3"/>
                  <c:y val="-5.685855159331539E-2"/>
                </c:manualLayout>
              </c:layout>
              <c:showVal val="1"/>
            </c:dLbl>
            <c:dLbl>
              <c:idx val="1"/>
              <c:layout>
                <c:manualLayout>
                  <c:x val="-1.9030629198304803E-2"/>
                  <c:y val="-6.8230261911978493E-2"/>
                </c:manualLayout>
              </c:layout>
              <c:showVal val="1"/>
            </c:dLbl>
            <c:dLbl>
              <c:idx val="2"/>
              <c:layout>
                <c:manualLayout>
                  <c:x val="-2.1409457848092873E-2"/>
                  <c:y val="-0.13077466866462537"/>
                </c:manualLayout>
              </c:layout>
              <c:showVal val="1"/>
            </c:dLbl>
            <c:dLbl>
              <c:idx val="3"/>
              <c:layout>
                <c:manualLayout>
                  <c:x val="-1.4272971898728583E-2"/>
                  <c:y val="-8.5287827389973245E-2"/>
                </c:manualLayout>
              </c:layout>
              <c:showVal val="1"/>
            </c:dLbl>
            <c:dLbl>
              <c:idx val="4"/>
              <c:layout>
                <c:manualLayout>
                  <c:x val="-2.378828649788097E-3"/>
                  <c:y val="-8.5287827389973245E-2"/>
                </c:manualLayout>
              </c:layout>
              <c:showVal val="1"/>
            </c:dLbl>
            <c:showVal val="1"/>
          </c:dLbls>
          <c:cat>
            <c:numRef>
              <c:f>Feuil4!$B$1:$F$1</c:f>
              <c:numCache>
                <c:formatCode>General</c:formatCode>
                <c:ptCount val="5"/>
                <c:pt idx="0">
                  <c:v>2010</c:v>
                </c:pt>
                <c:pt idx="1">
                  <c:v>2011</c:v>
                </c:pt>
                <c:pt idx="2">
                  <c:v>2012</c:v>
                </c:pt>
                <c:pt idx="3">
                  <c:v>2013</c:v>
                </c:pt>
                <c:pt idx="4">
                  <c:v>2014</c:v>
                </c:pt>
              </c:numCache>
            </c:numRef>
          </c:cat>
          <c:val>
            <c:numRef>
              <c:f>Feuil4!$B$3:$F$3</c:f>
              <c:numCache>
                <c:formatCode>0.0</c:formatCode>
                <c:ptCount val="5"/>
                <c:pt idx="0">
                  <c:v>13.2</c:v>
                </c:pt>
                <c:pt idx="1">
                  <c:v>11.8</c:v>
                </c:pt>
                <c:pt idx="2">
                  <c:v>9.8000000000000007</c:v>
                </c:pt>
                <c:pt idx="3">
                  <c:v>10.1</c:v>
                </c:pt>
                <c:pt idx="4" formatCode="General">
                  <c:v>11.2</c:v>
                </c:pt>
              </c:numCache>
            </c:numRef>
          </c:val>
        </c:ser>
        <c:ser>
          <c:idx val="2"/>
          <c:order val="2"/>
          <c:tx>
            <c:strRef>
              <c:f>Feuil4!$A$4</c:f>
              <c:strCache>
                <c:ptCount val="1"/>
                <c:pt idx="0">
                  <c:v>وطني</c:v>
                </c:pt>
              </c:strCache>
            </c:strRef>
          </c:tx>
          <c:dLbls>
            <c:showVal val="1"/>
          </c:dLbls>
          <c:cat>
            <c:numRef>
              <c:f>Feuil4!$B$1:$F$1</c:f>
              <c:numCache>
                <c:formatCode>General</c:formatCode>
                <c:ptCount val="5"/>
                <c:pt idx="0">
                  <c:v>2010</c:v>
                </c:pt>
                <c:pt idx="1">
                  <c:v>2011</c:v>
                </c:pt>
                <c:pt idx="2">
                  <c:v>2012</c:v>
                </c:pt>
                <c:pt idx="3">
                  <c:v>2013</c:v>
                </c:pt>
                <c:pt idx="4">
                  <c:v>2014</c:v>
                </c:pt>
              </c:numCache>
            </c:numRef>
          </c:cat>
          <c:val>
            <c:numRef>
              <c:f>Feuil4!$B$4:$F$4</c:f>
              <c:numCache>
                <c:formatCode>0.0</c:formatCode>
                <c:ptCount val="5"/>
                <c:pt idx="0">
                  <c:v>11.6</c:v>
                </c:pt>
                <c:pt idx="1">
                  <c:v>10.5</c:v>
                </c:pt>
                <c:pt idx="2">
                  <c:v>9.2000000000000011</c:v>
                </c:pt>
                <c:pt idx="3">
                  <c:v>9.2000000000000011</c:v>
                </c:pt>
                <c:pt idx="4" formatCode="General">
                  <c:v>10.3</c:v>
                </c:pt>
              </c:numCache>
            </c:numRef>
          </c:val>
        </c:ser>
        <c:marker val="1"/>
        <c:axId val="39485440"/>
        <c:axId val="39486976"/>
      </c:lineChart>
      <c:catAx>
        <c:axId val="39485440"/>
        <c:scaling>
          <c:orientation val="minMax"/>
        </c:scaling>
        <c:axPos val="b"/>
        <c:numFmt formatCode="General" sourceLinked="1"/>
        <c:tickLblPos val="nextTo"/>
        <c:crossAx val="39486976"/>
        <c:crosses val="autoZero"/>
        <c:auto val="1"/>
        <c:lblAlgn val="ctr"/>
        <c:lblOffset val="100"/>
      </c:catAx>
      <c:valAx>
        <c:axId val="39486976"/>
        <c:scaling>
          <c:orientation val="minMax"/>
        </c:scaling>
        <c:delete val="1"/>
        <c:axPos val="l"/>
        <c:numFmt formatCode="0.0" sourceLinked="1"/>
        <c:tickLblPos val="nextTo"/>
        <c:crossAx val="39485440"/>
        <c:crosses val="autoZero"/>
        <c:crossBetween val="between"/>
      </c:valAx>
    </c:plotArea>
    <c:legend>
      <c:legendPos val="b"/>
    </c:legend>
    <c:plotVisOnly val="1"/>
    <c:dispBlanksAs val="gap"/>
  </c:chart>
  <c:txPr>
    <a:bodyPr/>
    <a:lstStyle/>
    <a:p>
      <a:pPr>
        <a:defRPr>
          <a:latin typeface="Times New Roman" pitchFamily="18" charset="0"/>
          <a:cs typeface="Times New Roman" pitchFamily="18" charset="0"/>
        </a:defRPr>
      </a:pPr>
      <a:endParaRPr lang="fr-FR"/>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chart>
    <c:plotArea>
      <c:layout>
        <c:manualLayout>
          <c:layoutTarget val="inner"/>
          <c:xMode val="edge"/>
          <c:yMode val="edge"/>
          <c:x val="1.831823196013542E-2"/>
          <c:y val="2.8594509212784038E-3"/>
          <c:w val="0.96025293586269156"/>
          <c:h val="0.81571353276580794"/>
        </c:manualLayout>
      </c:layout>
      <c:lineChart>
        <c:grouping val="standard"/>
        <c:ser>
          <c:idx val="0"/>
          <c:order val="0"/>
          <c:tx>
            <c:strRef>
              <c:f>T_sous_emploi_secteur!$B$3</c:f>
              <c:strCache>
                <c:ptCount val="1"/>
                <c:pt idx="0">
                  <c:v>الفلاحة، الغابة والصيد</c:v>
                </c:pt>
              </c:strCache>
            </c:strRef>
          </c:tx>
          <c:dLbls>
            <c:dLbl>
              <c:idx val="1"/>
              <c:layout>
                <c:manualLayout>
                  <c:x val="-3.6133694670280056E-3"/>
                  <c:y val="-2.1636240703177899E-2"/>
                </c:manualLayout>
              </c:layout>
              <c:showVal val="1"/>
            </c:dLbl>
            <c:dLbl>
              <c:idx val="2"/>
              <c:layout>
                <c:manualLayout>
                  <c:x val="-3.6133694670280056E-3"/>
                  <c:y val="-1.6227180527383395E-2"/>
                </c:manualLayout>
              </c:layout>
              <c:showVal val="1"/>
            </c:dLbl>
            <c:dLbl>
              <c:idx val="3"/>
              <c:layout>
                <c:manualLayout>
                  <c:x val="-7.2267389340560113E-3"/>
                  <c:y val="-1.8931710615280636E-2"/>
                </c:manualLayout>
              </c:layout>
              <c:showVal val="1"/>
            </c:dLbl>
            <c:dLbl>
              <c:idx val="4"/>
              <c:layout>
                <c:manualLayout>
                  <c:x val="-1.8066847335140046E-3"/>
                  <c:y val="-2.1636240703177899E-2"/>
                </c:manualLayout>
              </c:layout>
              <c:showVal val="1"/>
            </c:dLbl>
            <c:showVal val="1"/>
          </c:dLbls>
          <c:cat>
            <c:numRef>
              <c:f>T_sous_emploi_secteur!$C$2:$G$2</c:f>
              <c:numCache>
                <c:formatCode>General</c:formatCode>
                <c:ptCount val="5"/>
                <c:pt idx="0">
                  <c:v>2010</c:v>
                </c:pt>
                <c:pt idx="1">
                  <c:v>2011</c:v>
                </c:pt>
                <c:pt idx="2">
                  <c:v>2012</c:v>
                </c:pt>
                <c:pt idx="3">
                  <c:v>2013</c:v>
                </c:pt>
                <c:pt idx="4">
                  <c:v>2014</c:v>
                </c:pt>
              </c:numCache>
            </c:numRef>
          </c:cat>
          <c:val>
            <c:numRef>
              <c:f>T_sous_emploi_secteur!$C$3:$G$3</c:f>
              <c:numCache>
                <c:formatCode>#,##0.0</c:formatCode>
                <c:ptCount val="5"/>
                <c:pt idx="0">
                  <c:v>12.7</c:v>
                </c:pt>
                <c:pt idx="1">
                  <c:v>11.2</c:v>
                </c:pt>
                <c:pt idx="2">
                  <c:v>9.1</c:v>
                </c:pt>
                <c:pt idx="3">
                  <c:v>9.2000000000000011</c:v>
                </c:pt>
                <c:pt idx="4">
                  <c:v>10.3</c:v>
                </c:pt>
              </c:numCache>
            </c:numRef>
          </c:val>
        </c:ser>
        <c:ser>
          <c:idx val="1"/>
          <c:order val="1"/>
          <c:tx>
            <c:strRef>
              <c:f>T_sous_emploi_secteur!$B$4</c:f>
              <c:strCache>
                <c:ptCount val="1"/>
                <c:pt idx="0">
                  <c:v>الصناعة </c:v>
                </c:pt>
              </c:strCache>
            </c:strRef>
          </c:tx>
          <c:dLbls>
            <c:dLbl>
              <c:idx val="0"/>
              <c:layout>
                <c:manualLayout>
                  <c:x val="-1.6260162601626015E-2"/>
                  <c:y val="3.2454361054766796E-2"/>
                </c:manualLayout>
              </c:layout>
              <c:showVal val="1"/>
            </c:dLbl>
            <c:dLbl>
              <c:idx val="1"/>
              <c:layout>
                <c:manualLayout>
                  <c:x val="0"/>
                  <c:y val="1.6227180527383485E-2"/>
                </c:manualLayout>
              </c:layout>
              <c:showVal val="1"/>
            </c:dLbl>
            <c:dLbl>
              <c:idx val="2"/>
              <c:layout>
                <c:manualLayout>
                  <c:x val="0"/>
                  <c:y val="2.4340770791075193E-2"/>
                </c:manualLayout>
              </c:layout>
              <c:showVal val="1"/>
            </c:dLbl>
            <c:dLbl>
              <c:idx val="3"/>
              <c:layout>
                <c:manualLayout>
                  <c:x val="0"/>
                  <c:y val="8.1135902636915846E-3"/>
                </c:manualLayout>
              </c:layout>
              <c:showVal val="1"/>
            </c:dLbl>
            <c:showVal val="1"/>
          </c:dLbls>
          <c:cat>
            <c:numRef>
              <c:f>T_sous_emploi_secteur!$C$2:$G$2</c:f>
              <c:numCache>
                <c:formatCode>General</c:formatCode>
                <c:ptCount val="5"/>
                <c:pt idx="0">
                  <c:v>2010</c:v>
                </c:pt>
                <c:pt idx="1">
                  <c:v>2011</c:v>
                </c:pt>
                <c:pt idx="2">
                  <c:v>2012</c:v>
                </c:pt>
                <c:pt idx="3">
                  <c:v>2013</c:v>
                </c:pt>
                <c:pt idx="4">
                  <c:v>2014</c:v>
                </c:pt>
              </c:numCache>
            </c:numRef>
          </c:cat>
          <c:val>
            <c:numRef>
              <c:f>T_sous_emploi_secteur!$C$4:$G$4</c:f>
              <c:numCache>
                <c:formatCode>#,##0.0</c:formatCode>
                <c:ptCount val="5"/>
                <c:pt idx="0">
                  <c:v>8.0485782966099553</c:v>
                </c:pt>
                <c:pt idx="1">
                  <c:v>7</c:v>
                </c:pt>
                <c:pt idx="2">
                  <c:v>6.4</c:v>
                </c:pt>
                <c:pt idx="3">
                  <c:v>6.3</c:v>
                </c:pt>
                <c:pt idx="4">
                  <c:v>8</c:v>
                </c:pt>
              </c:numCache>
            </c:numRef>
          </c:val>
        </c:ser>
        <c:ser>
          <c:idx val="2"/>
          <c:order val="2"/>
          <c:tx>
            <c:strRef>
              <c:f>T_sous_emploi_secteur!$B$5</c:f>
              <c:strCache>
                <c:ptCount val="1"/>
                <c:pt idx="0">
                  <c:v>البناء والأشغال العمومية</c:v>
                </c:pt>
              </c:strCache>
            </c:strRef>
          </c:tx>
          <c:dLbls>
            <c:dLbl>
              <c:idx val="1"/>
              <c:layout>
                <c:manualLayout>
                  <c:x val="-5.4200542005420063E-3"/>
                  <c:y val="-1.8931710615280636E-2"/>
                </c:manualLayout>
              </c:layout>
              <c:showVal val="1"/>
            </c:dLbl>
            <c:dLbl>
              <c:idx val="2"/>
              <c:layout>
                <c:manualLayout>
                  <c:x val="-1.0840108401084037E-2"/>
                  <c:y val="-3.2454361054766796E-2"/>
                </c:manualLayout>
              </c:layout>
              <c:showVal val="1"/>
            </c:dLbl>
            <c:dLbl>
              <c:idx val="3"/>
              <c:layout>
                <c:manualLayout>
                  <c:x val="-1.8066847335140027E-2"/>
                  <c:y val="-2.7045300878972389E-2"/>
                </c:manualLayout>
              </c:layout>
              <c:showVal val="1"/>
            </c:dLbl>
            <c:showVal val="1"/>
          </c:dLbls>
          <c:cat>
            <c:numRef>
              <c:f>T_sous_emploi_secteur!$C$2:$G$2</c:f>
              <c:numCache>
                <c:formatCode>General</c:formatCode>
                <c:ptCount val="5"/>
                <c:pt idx="0">
                  <c:v>2010</c:v>
                </c:pt>
                <c:pt idx="1">
                  <c:v>2011</c:v>
                </c:pt>
                <c:pt idx="2">
                  <c:v>2012</c:v>
                </c:pt>
                <c:pt idx="3">
                  <c:v>2013</c:v>
                </c:pt>
                <c:pt idx="4">
                  <c:v>2014</c:v>
                </c:pt>
              </c:numCache>
            </c:numRef>
          </c:cat>
          <c:val>
            <c:numRef>
              <c:f>T_sous_emploi_secteur!$C$5:$G$5</c:f>
              <c:numCache>
                <c:formatCode>#,##0.0</c:formatCode>
                <c:ptCount val="5"/>
                <c:pt idx="0">
                  <c:v>18.399999999999999</c:v>
                </c:pt>
                <c:pt idx="1">
                  <c:v>17.7</c:v>
                </c:pt>
                <c:pt idx="2">
                  <c:v>16.399999999999999</c:v>
                </c:pt>
                <c:pt idx="3">
                  <c:v>16.5</c:v>
                </c:pt>
                <c:pt idx="4">
                  <c:v>17</c:v>
                </c:pt>
              </c:numCache>
            </c:numRef>
          </c:val>
        </c:ser>
        <c:ser>
          <c:idx val="3"/>
          <c:order val="3"/>
          <c:tx>
            <c:strRef>
              <c:f>T_sous_emploi_secteur!$B$6</c:f>
              <c:strCache>
                <c:ptCount val="1"/>
                <c:pt idx="0">
                  <c:v>الخدمات</c:v>
                </c:pt>
              </c:strCache>
            </c:strRef>
          </c:tx>
          <c:dLbls>
            <c:dLbl>
              <c:idx val="1"/>
              <c:layout>
                <c:manualLayout>
                  <c:x val="-1.6260162601626077E-2"/>
                  <c:y val="-1.8931710615280636E-2"/>
                </c:manualLayout>
              </c:layout>
              <c:showVal val="1"/>
            </c:dLbl>
            <c:dLbl>
              <c:idx val="2"/>
              <c:layout>
                <c:manualLayout>
                  <c:x val="0"/>
                  <c:y val="2.1636240703177899E-2"/>
                </c:manualLayout>
              </c:layout>
              <c:showVal val="1"/>
            </c:dLbl>
            <c:dLbl>
              <c:idx val="3"/>
              <c:layout>
                <c:manualLayout>
                  <c:x val="-1.0840108401084037E-2"/>
                  <c:y val="1.8931710615280636E-2"/>
                </c:manualLayout>
              </c:layout>
              <c:showVal val="1"/>
            </c:dLbl>
            <c:showVal val="1"/>
          </c:dLbls>
          <c:cat>
            <c:numRef>
              <c:f>T_sous_emploi_secteur!$C$2:$G$2</c:f>
              <c:numCache>
                <c:formatCode>General</c:formatCode>
                <c:ptCount val="5"/>
                <c:pt idx="0">
                  <c:v>2010</c:v>
                </c:pt>
                <c:pt idx="1">
                  <c:v>2011</c:v>
                </c:pt>
                <c:pt idx="2">
                  <c:v>2012</c:v>
                </c:pt>
                <c:pt idx="3">
                  <c:v>2013</c:v>
                </c:pt>
                <c:pt idx="4">
                  <c:v>2014</c:v>
                </c:pt>
              </c:numCache>
            </c:numRef>
          </c:cat>
          <c:val>
            <c:numRef>
              <c:f>T_sous_emploi_secteur!$C$6:$G$6</c:f>
              <c:numCache>
                <c:formatCode>#,##0.0</c:formatCode>
                <c:ptCount val="5"/>
                <c:pt idx="0">
                  <c:v>9.8000000000000007</c:v>
                </c:pt>
                <c:pt idx="1">
                  <c:v>9</c:v>
                </c:pt>
                <c:pt idx="2">
                  <c:v>8.3000000000000007</c:v>
                </c:pt>
                <c:pt idx="3">
                  <c:v>8.4</c:v>
                </c:pt>
                <c:pt idx="4">
                  <c:v>9.4</c:v>
                </c:pt>
              </c:numCache>
            </c:numRef>
          </c:val>
        </c:ser>
        <c:marker val="1"/>
        <c:axId val="39911808"/>
        <c:axId val="39913344"/>
      </c:lineChart>
      <c:catAx>
        <c:axId val="39911808"/>
        <c:scaling>
          <c:orientation val="minMax"/>
        </c:scaling>
        <c:axPos val="b"/>
        <c:numFmt formatCode="General" sourceLinked="1"/>
        <c:tickLblPos val="low"/>
        <c:crossAx val="39913344"/>
        <c:crosses val="autoZero"/>
        <c:auto val="1"/>
        <c:lblAlgn val="ctr"/>
        <c:lblOffset val="100"/>
      </c:catAx>
      <c:valAx>
        <c:axId val="39913344"/>
        <c:scaling>
          <c:orientation val="minMax"/>
          <c:min val="4"/>
        </c:scaling>
        <c:delete val="1"/>
        <c:axPos val="l"/>
        <c:numFmt formatCode="#,##0.0" sourceLinked="1"/>
        <c:tickLblPos val="nextTo"/>
        <c:crossAx val="39911808"/>
        <c:crosses val="autoZero"/>
        <c:crossBetween val="between"/>
      </c:valAx>
    </c:plotArea>
    <c:legend>
      <c:legendPos val="b"/>
      <c:layout>
        <c:manualLayout>
          <c:xMode val="edge"/>
          <c:yMode val="edge"/>
          <c:x val="0.16402890942979956"/>
          <c:y val="0.94248800293462054"/>
          <c:w val="0.7035509939102832"/>
          <c:h val="5.7511868393499886E-2"/>
        </c:manualLayout>
      </c:layout>
    </c:legend>
    <c:plotVisOnly val="1"/>
    <c:dispBlanksAs val="gap"/>
  </c:chart>
  <c:txPr>
    <a:bodyPr/>
    <a:lstStyle/>
    <a:p>
      <a:pPr>
        <a:defRPr sz="900">
          <a:latin typeface="Times New Roman" pitchFamily="18" charset="0"/>
          <a:cs typeface="Times New Roman" pitchFamily="18" charset="0"/>
        </a:defRPr>
      </a:pPr>
      <a:endParaRPr lang="fr-FR"/>
    </a:p>
  </c:tx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637F93B-3C0A-451C-9565-50AF1603D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1778</Words>
  <Characters>9782</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11537</CharactersWithSpaces>
  <SharedDoc>false</SharedDoc>
  <HLinks>
    <vt:vector size="6" baseType="variant">
      <vt:variant>
        <vt:i4>7405692</vt:i4>
      </vt:variant>
      <vt:variant>
        <vt:i4>0</vt:i4>
      </vt:variant>
      <vt:variant>
        <vt:i4>0</vt:i4>
      </vt:variant>
      <vt:variant>
        <vt:i4>5</vt:i4>
      </vt:variant>
      <vt:variant>
        <vt:lpwstr>http://www.hcp.ma/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Aicha</dc:creator>
  <cp:lastModifiedBy>HCP</cp:lastModifiedBy>
  <cp:revision>2</cp:revision>
  <cp:lastPrinted>2014-08-05T11:08:00Z</cp:lastPrinted>
  <dcterms:created xsi:type="dcterms:W3CDTF">2015-02-18T17:57:00Z</dcterms:created>
  <dcterms:modified xsi:type="dcterms:W3CDTF">2015-02-18T17:57:00Z</dcterms:modified>
</cp:coreProperties>
</file>