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 w:hint="cs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 w:hint="cs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Pr="004671FE" w:rsidRDefault="00C7530D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  <w:r>
        <w:rPr>
          <w:rFonts w:ascii="Arial" w:hAnsi="Arial" w:cs="Arial"/>
          <w:b/>
          <w:bCs/>
          <w:szCs w:val="32"/>
        </w:rPr>
        <w:t xml:space="preserve">       </w:t>
      </w: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</w:rPr>
      </w:pPr>
    </w:p>
    <w:p w:rsidR="008075F6" w:rsidRDefault="00C7530D" w:rsidP="00E55C4F">
      <w:pPr>
        <w:rPr>
          <w:lang w:bidi="ar-MA"/>
        </w:rPr>
      </w:pPr>
      <w:r>
        <w:rPr>
          <w:lang w:bidi="ar-MA"/>
        </w:rPr>
        <w:t xml:space="preserve">    </w:t>
      </w: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485714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536113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</w:t>
      </w:r>
      <w:r w:rsidR="00485714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E MAI</w:t>
      </w:r>
      <w:r w:rsidR="00166D20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</w:t>
      </w:r>
      <w:r w:rsidR="004F1957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201</w:t>
      </w:r>
      <w:r w:rsidR="00B953A9">
        <w:rPr>
          <w:rFonts w:ascii="Arial" w:hAnsi="Arial" w:cs="Arial" w:hint="cs"/>
          <w:i w:val="0"/>
          <w:iCs w:val="0"/>
          <w:color w:val="0000FF"/>
          <w:sz w:val="26"/>
          <w:szCs w:val="26"/>
          <w:rtl/>
          <w:lang w:bidi="ar-MA"/>
        </w:rPr>
        <w:t>4</w:t>
      </w: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Default="00485714" w:rsidP="00794AE6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Baisse</w:t>
      </w:r>
      <w:r w:rsidR="0039733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0,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2</w:t>
      </w:r>
      <w:r w:rsidR="0039733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l’indice des prix à la consommation, résultant </w:t>
      </w:r>
      <w:r w:rsidR="0039733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la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baisse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des prix des </w:t>
      </w:r>
      <w:r w:rsid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légumes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4</w:t>
      </w:r>
      <w:r w:rsid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3</w:t>
      </w:r>
      <w:r w:rsidR="0039733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et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des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fruits de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3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5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%. </w:t>
      </w:r>
      <w:r w:rsidR="00FE272F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’indicateur d’inflation sou</w:t>
      </w:r>
      <w:r w:rsidR="00FE272F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s-jacente en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B0205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hausse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 0,</w:t>
      </w:r>
      <w:r w:rsidR="00794AE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3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sur un mois et de </w:t>
      </w:r>
      <w:r w:rsidR="00B0205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794AE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3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1A78F9" w:rsidRDefault="001A78F9" w:rsidP="001A78F9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</w:p>
    <w:p w:rsidR="00A86934" w:rsidRPr="004E2AF0" w:rsidRDefault="00A86934" w:rsidP="00A86934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9E579A" w:rsidP="00485714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  <w:r w:rsidRPr="004671FE">
        <w:rPr>
          <w:rFonts w:ascii="Arial" w:hAnsi="Arial" w:cs="Arial"/>
          <w:sz w:val="24"/>
          <w:szCs w:val="24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</w:rPr>
        <w:t>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0B6311" w:rsidRPr="004671FE">
        <w:rPr>
          <w:rFonts w:ascii="Arial" w:hAnsi="Arial" w:cs="Arial"/>
          <w:sz w:val="24"/>
          <w:szCs w:val="24"/>
        </w:rPr>
        <w:t xml:space="preserve">a </w:t>
      </w:r>
      <w:r w:rsidR="001A7DEF">
        <w:rPr>
          <w:rFonts w:ascii="Arial" w:hAnsi="Arial" w:cs="Arial"/>
          <w:sz w:val="24"/>
          <w:szCs w:val="24"/>
        </w:rPr>
        <w:t>connu</w:t>
      </w:r>
      <w:r w:rsidR="000B6311" w:rsidRPr="004671FE">
        <w:rPr>
          <w:rFonts w:ascii="Arial" w:hAnsi="Arial" w:cs="Arial"/>
          <w:sz w:val="24"/>
          <w:szCs w:val="24"/>
        </w:rPr>
        <w:t xml:space="preserve">, au cours </w:t>
      </w:r>
      <w:r w:rsidRPr="004671FE">
        <w:rPr>
          <w:rFonts w:ascii="Arial" w:hAnsi="Arial" w:cs="Arial"/>
          <w:sz w:val="24"/>
          <w:szCs w:val="24"/>
        </w:rPr>
        <w:t>d</w:t>
      </w:r>
      <w:r w:rsidR="000B6311" w:rsidRPr="004671FE">
        <w:rPr>
          <w:rFonts w:ascii="Arial" w:hAnsi="Arial" w:cs="Arial"/>
          <w:sz w:val="24"/>
          <w:szCs w:val="24"/>
        </w:rPr>
        <w:t xml:space="preserve">u mois </w:t>
      </w:r>
      <w:r w:rsidR="0059722E">
        <w:rPr>
          <w:rFonts w:ascii="Arial" w:hAnsi="Arial" w:cs="Arial"/>
          <w:sz w:val="24"/>
          <w:szCs w:val="24"/>
        </w:rPr>
        <w:t>d</w:t>
      </w:r>
      <w:r w:rsidR="00485714">
        <w:rPr>
          <w:rFonts w:ascii="Arial" w:hAnsi="Arial" w:cs="Arial"/>
          <w:sz w:val="24"/>
          <w:szCs w:val="24"/>
        </w:rPr>
        <w:t>e mai</w:t>
      </w:r>
      <w:r w:rsidR="00324F45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B953A9">
        <w:rPr>
          <w:rFonts w:ascii="Arial" w:hAnsi="Arial" w:cs="Arial" w:hint="cs"/>
          <w:sz w:val="24"/>
          <w:szCs w:val="24"/>
          <w:rtl/>
        </w:rPr>
        <w:t>4</w:t>
      </w:r>
      <w:r w:rsidR="000B6311" w:rsidRPr="004671FE">
        <w:rPr>
          <w:rFonts w:ascii="Arial" w:hAnsi="Arial" w:cs="Arial"/>
          <w:sz w:val="24"/>
          <w:szCs w:val="24"/>
        </w:rPr>
        <w:t xml:space="preserve">, une </w:t>
      </w:r>
      <w:r w:rsidR="00485714">
        <w:rPr>
          <w:rFonts w:ascii="Arial" w:hAnsi="Arial" w:cs="Arial"/>
          <w:sz w:val="24"/>
          <w:szCs w:val="24"/>
        </w:rPr>
        <w:t>baisse</w:t>
      </w:r>
      <w:r w:rsidR="00C12E6F">
        <w:rPr>
          <w:rFonts w:ascii="Arial" w:hAnsi="Arial" w:cs="Arial"/>
          <w:sz w:val="24"/>
          <w:szCs w:val="24"/>
        </w:rPr>
        <w:t xml:space="preserve"> de </w:t>
      </w:r>
      <w:r w:rsidR="00AC3B59">
        <w:rPr>
          <w:rFonts w:ascii="Arial" w:hAnsi="Arial" w:cs="Arial"/>
          <w:sz w:val="24"/>
          <w:szCs w:val="24"/>
        </w:rPr>
        <w:t>0,</w:t>
      </w:r>
      <w:r w:rsidR="00485714">
        <w:rPr>
          <w:rFonts w:ascii="Arial" w:hAnsi="Arial" w:cs="Arial"/>
          <w:sz w:val="24"/>
          <w:szCs w:val="24"/>
        </w:rPr>
        <w:t>2</w:t>
      </w:r>
      <w:r w:rsidR="000B6311" w:rsidRPr="004671FE">
        <w:rPr>
          <w:rFonts w:ascii="Arial" w:hAnsi="Arial" w:cs="Arial"/>
          <w:sz w:val="24"/>
          <w:szCs w:val="24"/>
        </w:rPr>
        <w:t xml:space="preserve">% par rapport au </w:t>
      </w:r>
      <w:r w:rsidRPr="004671FE">
        <w:rPr>
          <w:rFonts w:ascii="Arial" w:hAnsi="Arial" w:cs="Arial"/>
          <w:sz w:val="24"/>
          <w:szCs w:val="24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</w:rPr>
        <w:t>précédent</w:t>
      </w:r>
      <w:r w:rsidRPr="004671FE">
        <w:rPr>
          <w:rFonts w:ascii="Arial" w:hAnsi="Arial" w:cs="Arial"/>
          <w:sz w:val="24"/>
          <w:szCs w:val="24"/>
        </w:rPr>
        <w:t xml:space="preserve">. Cette variation est le résultat </w:t>
      </w:r>
      <w:r w:rsidR="00B63B34" w:rsidRPr="004671FE">
        <w:rPr>
          <w:rFonts w:ascii="Arial" w:hAnsi="Arial" w:cs="Arial"/>
          <w:sz w:val="24"/>
          <w:szCs w:val="24"/>
        </w:rPr>
        <w:t>d</w:t>
      </w:r>
      <w:r w:rsidR="00364F39">
        <w:rPr>
          <w:rFonts w:ascii="Arial" w:hAnsi="Arial" w:cs="Arial"/>
          <w:sz w:val="24"/>
          <w:szCs w:val="24"/>
        </w:rPr>
        <w:t>e la</w:t>
      </w:r>
      <w:r w:rsidR="009063FE">
        <w:rPr>
          <w:rFonts w:ascii="Arial" w:hAnsi="Arial" w:cs="Arial"/>
          <w:sz w:val="24"/>
          <w:szCs w:val="24"/>
        </w:rPr>
        <w:t xml:space="preserve"> </w:t>
      </w:r>
      <w:r w:rsidR="00485714">
        <w:rPr>
          <w:rFonts w:ascii="Arial" w:hAnsi="Arial" w:cs="Arial"/>
          <w:sz w:val="24"/>
          <w:szCs w:val="24"/>
        </w:rPr>
        <w:t>baisse</w:t>
      </w:r>
      <w:r w:rsidR="00C12E6F">
        <w:rPr>
          <w:rFonts w:ascii="Arial" w:hAnsi="Arial" w:cs="Arial"/>
          <w:sz w:val="24"/>
          <w:szCs w:val="24"/>
        </w:rPr>
        <w:t xml:space="preserve"> de 0</w:t>
      </w:r>
      <w:r w:rsidR="006E04D2">
        <w:rPr>
          <w:rFonts w:ascii="Arial" w:hAnsi="Arial" w:cs="Arial"/>
          <w:sz w:val="24"/>
          <w:szCs w:val="24"/>
        </w:rPr>
        <w:t>,</w:t>
      </w:r>
      <w:r w:rsidR="000146F1">
        <w:rPr>
          <w:rFonts w:ascii="Arial" w:hAnsi="Arial" w:cs="Arial"/>
          <w:sz w:val="24"/>
          <w:szCs w:val="24"/>
        </w:rPr>
        <w:t>3</w:t>
      </w:r>
      <w:r w:rsidR="007B29DC" w:rsidRPr="005662A0">
        <w:rPr>
          <w:rFonts w:ascii="Arial" w:hAnsi="Arial" w:cs="Arial"/>
          <w:sz w:val="24"/>
          <w:szCs w:val="24"/>
        </w:rPr>
        <w:t>%</w:t>
      </w:r>
      <w:r w:rsidR="007B29DC">
        <w:rPr>
          <w:rFonts w:ascii="Arial" w:hAnsi="Arial" w:cs="Arial"/>
          <w:sz w:val="24"/>
          <w:szCs w:val="24"/>
        </w:rPr>
        <w:t xml:space="preserve"> </w:t>
      </w:r>
      <w:r w:rsidR="009063FE">
        <w:rPr>
          <w:rFonts w:ascii="Arial" w:hAnsi="Arial" w:cs="Arial"/>
          <w:sz w:val="24"/>
          <w:szCs w:val="24"/>
        </w:rPr>
        <w:t xml:space="preserve">de </w:t>
      </w:r>
      <w:r w:rsidRPr="004671FE">
        <w:rPr>
          <w:rFonts w:ascii="Arial" w:hAnsi="Arial" w:cs="Arial"/>
          <w:sz w:val="24"/>
          <w:szCs w:val="24"/>
        </w:rPr>
        <w:t xml:space="preserve">l’indice </w:t>
      </w:r>
      <w:r w:rsidRPr="005662A0">
        <w:rPr>
          <w:rFonts w:ascii="Arial" w:hAnsi="Arial" w:cs="Arial"/>
          <w:sz w:val="24"/>
          <w:szCs w:val="24"/>
        </w:rPr>
        <w:t>des produits</w:t>
      </w:r>
      <w:r w:rsidR="000146F1">
        <w:rPr>
          <w:rFonts w:ascii="Arial" w:hAnsi="Arial" w:cs="Arial"/>
          <w:sz w:val="24"/>
          <w:szCs w:val="24"/>
        </w:rPr>
        <w:t xml:space="preserve"> </w:t>
      </w:r>
      <w:r w:rsidRPr="005662A0">
        <w:rPr>
          <w:rFonts w:ascii="Arial" w:hAnsi="Arial" w:cs="Arial"/>
          <w:sz w:val="24"/>
          <w:szCs w:val="24"/>
        </w:rPr>
        <w:t xml:space="preserve">alimentaires </w:t>
      </w:r>
      <w:r w:rsidRPr="00C954F8">
        <w:rPr>
          <w:rFonts w:ascii="Arial" w:hAnsi="Arial" w:cs="Arial"/>
          <w:sz w:val="24"/>
          <w:szCs w:val="24"/>
        </w:rPr>
        <w:t xml:space="preserve">et </w:t>
      </w:r>
      <w:r w:rsidR="007B29DC">
        <w:rPr>
          <w:rFonts w:ascii="Arial" w:hAnsi="Arial" w:cs="Arial"/>
          <w:sz w:val="24"/>
          <w:szCs w:val="24"/>
        </w:rPr>
        <w:t xml:space="preserve">de </w:t>
      </w:r>
      <w:r w:rsidR="00C12E6F">
        <w:rPr>
          <w:rFonts w:ascii="Arial" w:hAnsi="Arial" w:cs="Arial"/>
          <w:sz w:val="24"/>
          <w:szCs w:val="24"/>
        </w:rPr>
        <w:t xml:space="preserve">la </w:t>
      </w:r>
      <w:r w:rsidR="00485714">
        <w:rPr>
          <w:rFonts w:ascii="Arial" w:hAnsi="Arial" w:cs="Arial"/>
          <w:sz w:val="24"/>
          <w:szCs w:val="24"/>
        </w:rPr>
        <w:t xml:space="preserve">stagnation </w:t>
      </w:r>
      <w:r w:rsidR="00CD4EBA">
        <w:rPr>
          <w:rFonts w:ascii="Arial" w:hAnsi="Arial" w:cs="Arial"/>
          <w:sz w:val="24"/>
          <w:szCs w:val="24"/>
        </w:rPr>
        <w:t xml:space="preserve">de </w:t>
      </w:r>
      <w:r w:rsidRPr="00C954F8">
        <w:rPr>
          <w:rFonts w:ascii="Arial" w:hAnsi="Arial" w:cs="Arial"/>
          <w:sz w:val="24"/>
          <w:szCs w:val="24"/>
        </w:rPr>
        <w:t>l’indice des produits</w:t>
      </w:r>
      <w:r w:rsidR="00485714">
        <w:rPr>
          <w:rFonts w:ascii="Arial" w:hAnsi="Arial" w:cs="Arial"/>
          <w:sz w:val="24"/>
          <w:szCs w:val="24"/>
        </w:rPr>
        <w:t xml:space="preserve"> non </w:t>
      </w:r>
      <w:r w:rsidRPr="00C954F8">
        <w:rPr>
          <w:rFonts w:ascii="Arial" w:hAnsi="Arial" w:cs="Arial"/>
          <w:sz w:val="24"/>
          <w:szCs w:val="24"/>
        </w:rPr>
        <w:t xml:space="preserve"> </w:t>
      </w:r>
      <w:r w:rsidR="009644E8" w:rsidRPr="00C954F8">
        <w:rPr>
          <w:rFonts w:ascii="Arial" w:hAnsi="Arial" w:cs="Arial"/>
          <w:sz w:val="24"/>
          <w:szCs w:val="24"/>
        </w:rPr>
        <w:t>alimentaires</w:t>
      </w:r>
      <w:r w:rsidR="000146F1">
        <w:rPr>
          <w:rFonts w:ascii="Arial" w:hAnsi="Arial" w:cs="Arial"/>
          <w:sz w:val="24"/>
          <w:szCs w:val="24"/>
        </w:rPr>
        <w:t>.</w:t>
      </w:r>
    </w:p>
    <w:p w:rsidR="00940573" w:rsidRPr="00070661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0B6311" w:rsidRPr="00166D20" w:rsidRDefault="009E579A" w:rsidP="0017716F">
      <w:pPr>
        <w:bidi w:val="0"/>
        <w:jc w:val="lowKashida"/>
        <w:rPr>
          <w:rFonts w:ascii="Arial" w:hAnsi="Arial" w:cs="Arial"/>
          <w:color w:val="FF0000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A86934">
        <w:rPr>
          <w:rFonts w:ascii="Arial" w:hAnsi="Arial" w:cs="Arial"/>
          <w:sz w:val="24"/>
          <w:szCs w:val="24"/>
        </w:rPr>
        <w:t xml:space="preserve">Les </w:t>
      </w:r>
      <w:r w:rsidR="00063DF3">
        <w:rPr>
          <w:rFonts w:ascii="Arial" w:hAnsi="Arial" w:cs="Arial"/>
          <w:sz w:val="24"/>
          <w:szCs w:val="24"/>
        </w:rPr>
        <w:t>baisses</w:t>
      </w:r>
      <w:r w:rsidR="00A86934">
        <w:rPr>
          <w:rFonts w:ascii="Arial" w:hAnsi="Arial" w:cs="Arial"/>
          <w:sz w:val="24"/>
          <w:szCs w:val="24"/>
        </w:rPr>
        <w:t xml:space="preserve"> des </w:t>
      </w:r>
      <w:r w:rsidR="006C438D">
        <w:rPr>
          <w:rFonts w:ascii="Arial" w:hAnsi="Arial" w:cs="Arial"/>
          <w:sz w:val="24"/>
          <w:szCs w:val="24"/>
        </w:rPr>
        <w:t xml:space="preserve">produits </w:t>
      </w:r>
      <w:r w:rsidR="00A86934">
        <w:rPr>
          <w:rFonts w:ascii="Arial" w:hAnsi="Arial" w:cs="Arial"/>
          <w:sz w:val="24"/>
          <w:szCs w:val="24"/>
        </w:rPr>
        <w:t xml:space="preserve">alimentaires observées entre </w:t>
      </w:r>
      <w:r w:rsidR="00063DF3">
        <w:rPr>
          <w:rFonts w:ascii="Arial" w:hAnsi="Arial" w:cs="Arial"/>
          <w:sz w:val="24"/>
          <w:szCs w:val="24"/>
        </w:rPr>
        <w:t>avril</w:t>
      </w:r>
      <w:r w:rsidR="00A86934">
        <w:rPr>
          <w:rFonts w:ascii="Arial" w:hAnsi="Arial" w:cs="Arial"/>
          <w:sz w:val="24"/>
          <w:szCs w:val="24"/>
        </w:rPr>
        <w:t xml:space="preserve"> et </w:t>
      </w:r>
      <w:r w:rsidR="00063DF3">
        <w:rPr>
          <w:rFonts w:ascii="Arial" w:hAnsi="Arial" w:cs="Arial"/>
          <w:sz w:val="24"/>
          <w:szCs w:val="24"/>
        </w:rPr>
        <w:t>mai</w:t>
      </w:r>
      <w:r w:rsidR="00A86934">
        <w:rPr>
          <w:rFonts w:ascii="Arial" w:hAnsi="Arial" w:cs="Arial"/>
          <w:sz w:val="24"/>
          <w:szCs w:val="24"/>
        </w:rPr>
        <w:t xml:space="preserve"> 2014 concernent</w:t>
      </w:r>
      <w:r w:rsidR="006C438D">
        <w:rPr>
          <w:rFonts w:ascii="Arial" w:hAnsi="Arial" w:cs="Arial"/>
          <w:sz w:val="24"/>
          <w:szCs w:val="24"/>
        </w:rPr>
        <w:t xml:space="preserve"> principalement </w:t>
      </w:r>
      <w:r w:rsidR="00063DF3" w:rsidRPr="000E3762">
        <w:rPr>
          <w:rFonts w:ascii="Arial" w:hAnsi="Arial" w:cs="Arial"/>
          <w:sz w:val="24"/>
          <w:szCs w:val="24"/>
        </w:rPr>
        <w:t>les «</w:t>
      </w:r>
      <w:r w:rsidR="00063DF3">
        <w:rPr>
          <w:rFonts w:ascii="Arial" w:hAnsi="Arial" w:cs="Arial"/>
          <w:sz w:val="24"/>
          <w:szCs w:val="24"/>
        </w:rPr>
        <w:t>légumes</w:t>
      </w:r>
      <w:r w:rsidR="00063DF3" w:rsidRPr="000E3762">
        <w:rPr>
          <w:rFonts w:ascii="Arial" w:hAnsi="Arial" w:cs="Arial"/>
          <w:sz w:val="24"/>
          <w:szCs w:val="24"/>
        </w:rPr>
        <w:t xml:space="preserve">» avec </w:t>
      </w:r>
      <w:r w:rsidR="00063DF3">
        <w:rPr>
          <w:rFonts w:ascii="Arial" w:hAnsi="Arial" w:cs="Arial"/>
          <w:sz w:val="24"/>
          <w:szCs w:val="24"/>
        </w:rPr>
        <w:t>4,3</w:t>
      </w:r>
      <w:r w:rsidR="00063DF3" w:rsidRPr="000E3762">
        <w:rPr>
          <w:rFonts w:ascii="Arial" w:hAnsi="Arial" w:cs="Arial"/>
          <w:sz w:val="24"/>
          <w:szCs w:val="24"/>
        </w:rPr>
        <w:t>%</w:t>
      </w:r>
      <w:r w:rsidR="00063DF3">
        <w:rPr>
          <w:rFonts w:ascii="Arial" w:hAnsi="Arial" w:cs="Arial"/>
          <w:sz w:val="24"/>
          <w:szCs w:val="24"/>
        </w:rPr>
        <w:t xml:space="preserve">, les «fruits» avec 3,5% et les «huiles et graisses » avec 0,4%. En revanche, les prix ont augmenté de </w:t>
      </w:r>
      <w:r w:rsidR="007D0A82">
        <w:rPr>
          <w:rFonts w:ascii="Arial" w:hAnsi="Arial" w:cs="Arial"/>
          <w:sz w:val="24"/>
          <w:szCs w:val="24"/>
        </w:rPr>
        <w:t>1</w:t>
      </w:r>
      <w:r w:rsidR="00063DF3">
        <w:rPr>
          <w:rFonts w:ascii="Arial" w:hAnsi="Arial" w:cs="Arial"/>
          <w:sz w:val="24"/>
          <w:szCs w:val="24"/>
        </w:rPr>
        <w:t>,</w:t>
      </w:r>
      <w:r w:rsidR="0017716F">
        <w:rPr>
          <w:rFonts w:ascii="Arial" w:hAnsi="Arial" w:cs="Arial"/>
          <w:sz w:val="24"/>
          <w:szCs w:val="24"/>
        </w:rPr>
        <w:t>5</w:t>
      </w:r>
      <w:r w:rsidR="00063DF3">
        <w:rPr>
          <w:rFonts w:ascii="Arial" w:hAnsi="Arial" w:cs="Arial"/>
          <w:sz w:val="24"/>
          <w:szCs w:val="24"/>
        </w:rPr>
        <w:t xml:space="preserve">% pour </w:t>
      </w:r>
      <w:r w:rsidR="0017716F">
        <w:rPr>
          <w:rFonts w:ascii="Arial" w:hAnsi="Arial" w:cs="Arial"/>
          <w:sz w:val="24"/>
          <w:szCs w:val="24"/>
        </w:rPr>
        <w:t xml:space="preserve">le « Café, thé et cacao », de 1,1% pour </w:t>
      </w:r>
      <w:r w:rsidR="00063DF3">
        <w:rPr>
          <w:rFonts w:ascii="Arial" w:hAnsi="Arial" w:cs="Arial"/>
          <w:sz w:val="24"/>
          <w:szCs w:val="24"/>
        </w:rPr>
        <w:t>les « </w:t>
      </w:r>
      <w:r w:rsidR="007D0A82">
        <w:rPr>
          <w:rFonts w:ascii="Arial" w:hAnsi="Arial" w:cs="Arial"/>
          <w:sz w:val="24"/>
          <w:szCs w:val="24"/>
        </w:rPr>
        <w:t>viandes</w:t>
      </w:r>
      <w:r w:rsidR="00063DF3">
        <w:rPr>
          <w:rFonts w:ascii="Arial" w:hAnsi="Arial" w:cs="Arial"/>
          <w:sz w:val="24"/>
          <w:szCs w:val="24"/>
        </w:rPr>
        <w:t> » et de 0,</w:t>
      </w:r>
      <w:r w:rsidR="007D0A82">
        <w:rPr>
          <w:rFonts w:ascii="Arial" w:hAnsi="Arial" w:cs="Arial"/>
          <w:sz w:val="24"/>
          <w:szCs w:val="24"/>
        </w:rPr>
        <w:t>5</w:t>
      </w:r>
      <w:r w:rsidR="00063DF3">
        <w:rPr>
          <w:rFonts w:ascii="Arial" w:hAnsi="Arial" w:cs="Arial"/>
          <w:sz w:val="24"/>
          <w:szCs w:val="24"/>
        </w:rPr>
        <w:t>% pour  les «</w:t>
      </w:r>
      <w:r w:rsidR="007D0A82">
        <w:rPr>
          <w:rFonts w:ascii="Arial" w:hAnsi="Arial" w:cs="Arial"/>
          <w:sz w:val="24"/>
          <w:szCs w:val="24"/>
        </w:rPr>
        <w:t>poissons et fruits de mer »</w:t>
      </w:r>
      <w:r w:rsidR="00063DF3">
        <w:rPr>
          <w:rFonts w:ascii="Arial" w:hAnsi="Arial" w:cs="Arial"/>
          <w:sz w:val="24"/>
          <w:szCs w:val="24"/>
        </w:rPr>
        <w:t xml:space="preserve">. </w:t>
      </w:r>
    </w:p>
    <w:p w:rsidR="00744C6F" w:rsidRPr="004671FE" w:rsidRDefault="00744C6F" w:rsidP="00744C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</w:p>
    <w:p w:rsidR="00C12E6F" w:rsidRDefault="009E579A" w:rsidP="00F625F2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</w:rPr>
        <w:t xml:space="preserve">Les </w:t>
      </w:r>
      <w:r w:rsidR="00F625F2">
        <w:rPr>
          <w:rFonts w:ascii="Arial" w:hAnsi="Arial" w:cs="Arial"/>
          <w:sz w:val="24"/>
          <w:szCs w:val="24"/>
        </w:rPr>
        <w:t>baisses</w:t>
      </w:r>
      <w:r w:rsidR="00C12E6F">
        <w:rPr>
          <w:rFonts w:ascii="Arial" w:hAnsi="Arial" w:cs="Arial"/>
          <w:sz w:val="24"/>
          <w:szCs w:val="24"/>
        </w:rPr>
        <w:t xml:space="preserve"> </w:t>
      </w:r>
      <w:r w:rsidR="000B6C75" w:rsidRPr="000B6C75">
        <w:rPr>
          <w:rFonts w:ascii="Arial" w:hAnsi="Arial" w:cs="Arial"/>
          <w:sz w:val="24"/>
          <w:szCs w:val="24"/>
        </w:rPr>
        <w:t xml:space="preserve">les plus importantes de l’IPC ont été enregistrées à </w:t>
      </w:r>
      <w:r w:rsidR="00F625F2">
        <w:rPr>
          <w:rFonts w:ascii="Arial" w:hAnsi="Arial" w:cs="Arial"/>
          <w:sz w:val="24"/>
          <w:szCs w:val="24"/>
        </w:rPr>
        <w:t>Guelmim</w:t>
      </w:r>
      <w:r w:rsidR="00BE381F">
        <w:rPr>
          <w:rFonts w:ascii="Arial" w:hAnsi="Arial" w:cs="Arial"/>
          <w:sz w:val="24"/>
          <w:szCs w:val="24"/>
        </w:rPr>
        <w:t xml:space="preserve"> avec </w:t>
      </w:r>
      <w:r w:rsidR="00F625F2">
        <w:rPr>
          <w:rFonts w:ascii="Arial" w:hAnsi="Arial" w:cs="Arial"/>
          <w:sz w:val="24"/>
          <w:szCs w:val="24"/>
        </w:rPr>
        <w:t>1</w:t>
      </w:r>
      <w:r w:rsidR="00BE381F">
        <w:rPr>
          <w:rFonts w:ascii="Arial" w:hAnsi="Arial" w:cs="Arial"/>
          <w:sz w:val="24"/>
          <w:szCs w:val="24"/>
        </w:rPr>
        <w:t>,</w:t>
      </w:r>
      <w:r w:rsidR="00F625F2">
        <w:rPr>
          <w:rFonts w:ascii="Arial" w:hAnsi="Arial" w:cs="Arial"/>
          <w:sz w:val="24"/>
          <w:szCs w:val="24"/>
        </w:rPr>
        <w:t>0</w:t>
      </w:r>
      <w:r w:rsidR="00BE381F">
        <w:rPr>
          <w:rFonts w:ascii="Arial" w:hAnsi="Arial" w:cs="Arial"/>
          <w:sz w:val="24"/>
          <w:szCs w:val="24"/>
        </w:rPr>
        <w:t>%</w:t>
      </w:r>
      <w:r w:rsidR="0091243D">
        <w:rPr>
          <w:rFonts w:ascii="Arial" w:hAnsi="Arial" w:cs="Arial"/>
          <w:sz w:val="24"/>
          <w:szCs w:val="24"/>
        </w:rPr>
        <w:t>, à</w:t>
      </w:r>
      <w:r w:rsidR="00C12E6F">
        <w:rPr>
          <w:rFonts w:ascii="Arial" w:hAnsi="Arial" w:cs="Arial"/>
          <w:sz w:val="24"/>
          <w:szCs w:val="24"/>
        </w:rPr>
        <w:t xml:space="preserve"> </w:t>
      </w:r>
      <w:r w:rsidR="000146F1">
        <w:rPr>
          <w:rFonts w:ascii="Arial" w:hAnsi="Arial" w:cs="Arial"/>
          <w:sz w:val="24"/>
          <w:szCs w:val="24"/>
        </w:rPr>
        <w:t>Dakhla et Beni-Mellal</w:t>
      </w:r>
      <w:r w:rsidR="00E7142D">
        <w:rPr>
          <w:rFonts w:ascii="Arial" w:hAnsi="Arial" w:cs="Arial"/>
          <w:sz w:val="24"/>
          <w:szCs w:val="24"/>
        </w:rPr>
        <w:t xml:space="preserve"> </w:t>
      </w:r>
      <w:r w:rsidR="0091243D">
        <w:rPr>
          <w:rFonts w:ascii="Arial" w:hAnsi="Arial" w:cs="Arial"/>
          <w:sz w:val="24"/>
          <w:szCs w:val="24"/>
        </w:rPr>
        <w:t xml:space="preserve">avec </w:t>
      </w:r>
      <w:r w:rsidR="003E42D0">
        <w:rPr>
          <w:rFonts w:ascii="Arial" w:hAnsi="Arial" w:cs="Arial"/>
          <w:sz w:val="24"/>
          <w:szCs w:val="24"/>
        </w:rPr>
        <w:t>0</w:t>
      </w:r>
      <w:r w:rsidR="0091243D">
        <w:rPr>
          <w:rFonts w:ascii="Arial" w:hAnsi="Arial" w:cs="Arial"/>
          <w:sz w:val="24"/>
          <w:szCs w:val="24"/>
        </w:rPr>
        <w:t>,</w:t>
      </w:r>
      <w:r w:rsidR="00F625F2">
        <w:rPr>
          <w:rFonts w:ascii="Arial" w:hAnsi="Arial" w:cs="Arial"/>
          <w:sz w:val="24"/>
          <w:szCs w:val="24"/>
        </w:rPr>
        <w:t>6</w:t>
      </w:r>
      <w:r w:rsidR="0091243D">
        <w:rPr>
          <w:rFonts w:ascii="Arial" w:hAnsi="Arial" w:cs="Arial"/>
          <w:sz w:val="24"/>
          <w:szCs w:val="24"/>
        </w:rPr>
        <w:t>%</w:t>
      </w:r>
      <w:r w:rsidR="00C12E6F">
        <w:rPr>
          <w:rFonts w:ascii="Arial" w:hAnsi="Arial" w:cs="Arial"/>
          <w:sz w:val="24"/>
          <w:szCs w:val="24"/>
        </w:rPr>
        <w:t xml:space="preserve"> et à </w:t>
      </w:r>
      <w:r w:rsidR="00F625F2">
        <w:rPr>
          <w:rFonts w:ascii="Arial" w:hAnsi="Arial" w:cs="Arial"/>
          <w:sz w:val="24"/>
          <w:szCs w:val="24"/>
        </w:rPr>
        <w:t>Fès</w:t>
      </w:r>
      <w:r w:rsidR="00C12E6F">
        <w:rPr>
          <w:rFonts w:ascii="Arial" w:hAnsi="Arial" w:cs="Arial"/>
          <w:sz w:val="24"/>
          <w:szCs w:val="24"/>
        </w:rPr>
        <w:t xml:space="preserve"> </w:t>
      </w:r>
      <w:r w:rsidR="00123E4D">
        <w:rPr>
          <w:rFonts w:ascii="Arial" w:hAnsi="Arial" w:cs="Arial"/>
          <w:sz w:val="24"/>
          <w:szCs w:val="24"/>
        </w:rPr>
        <w:t>avec</w:t>
      </w:r>
      <w:r w:rsidR="00631454">
        <w:rPr>
          <w:rFonts w:ascii="Arial" w:hAnsi="Arial" w:cs="Arial"/>
          <w:sz w:val="24"/>
          <w:szCs w:val="24"/>
        </w:rPr>
        <w:t xml:space="preserve"> </w:t>
      </w:r>
      <w:r w:rsidR="00AA60F9">
        <w:rPr>
          <w:rFonts w:ascii="Arial" w:hAnsi="Arial" w:cs="Arial"/>
          <w:sz w:val="24"/>
          <w:szCs w:val="24"/>
        </w:rPr>
        <w:t>0</w:t>
      </w:r>
      <w:r w:rsidR="004F7186">
        <w:rPr>
          <w:rFonts w:ascii="Arial" w:hAnsi="Arial" w:cs="Arial"/>
          <w:sz w:val="24"/>
          <w:szCs w:val="24"/>
        </w:rPr>
        <w:t>,</w:t>
      </w:r>
      <w:r w:rsidR="00F625F2">
        <w:rPr>
          <w:rFonts w:ascii="Arial" w:hAnsi="Arial" w:cs="Arial"/>
          <w:sz w:val="24"/>
          <w:szCs w:val="24"/>
        </w:rPr>
        <w:t>5</w:t>
      </w:r>
      <w:r w:rsidR="00631454">
        <w:rPr>
          <w:rFonts w:ascii="Arial" w:hAnsi="Arial" w:cs="Arial"/>
          <w:sz w:val="24"/>
          <w:szCs w:val="24"/>
        </w:rPr>
        <w:t>%</w:t>
      </w:r>
      <w:r w:rsidR="00C12E6F">
        <w:rPr>
          <w:rFonts w:ascii="Arial" w:hAnsi="Arial" w:cs="Arial"/>
          <w:sz w:val="24"/>
          <w:szCs w:val="24"/>
        </w:rPr>
        <w:t xml:space="preserve">. </w:t>
      </w:r>
      <w:r w:rsidR="003D7D59">
        <w:rPr>
          <w:rFonts w:ascii="Arial" w:hAnsi="Arial" w:cs="Arial"/>
          <w:sz w:val="24"/>
          <w:szCs w:val="24"/>
        </w:rPr>
        <w:t xml:space="preserve">En revanche, </w:t>
      </w:r>
      <w:r w:rsidR="0091243D">
        <w:rPr>
          <w:rFonts w:ascii="Arial" w:hAnsi="Arial" w:cs="Arial"/>
          <w:sz w:val="24"/>
          <w:szCs w:val="24"/>
        </w:rPr>
        <w:t xml:space="preserve">des </w:t>
      </w:r>
      <w:r w:rsidR="00F625F2">
        <w:rPr>
          <w:rFonts w:ascii="Arial" w:hAnsi="Arial" w:cs="Arial"/>
          <w:sz w:val="24"/>
          <w:szCs w:val="24"/>
        </w:rPr>
        <w:t>hausses</w:t>
      </w:r>
      <w:r w:rsidR="00C12E6F">
        <w:rPr>
          <w:rFonts w:ascii="Arial" w:hAnsi="Arial" w:cs="Arial"/>
          <w:sz w:val="24"/>
          <w:szCs w:val="24"/>
        </w:rPr>
        <w:t xml:space="preserve"> </w:t>
      </w:r>
      <w:r w:rsidR="0091243D">
        <w:rPr>
          <w:rFonts w:ascii="Arial" w:hAnsi="Arial" w:cs="Arial"/>
          <w:sz w:val="24"/>
          <w:szCs w:val="24"/>
        </w:rPr>
        <w:t xml:space="preserve">ont été enregistrées </w:t>
      </w:r>
      <w:r w:rsidR="00475E8E">
        <w:rPr>
          <w:rFonts w:ascii="Arial" w:hAnsi="Arial" w:cs="Arial"/>
          <w:sz w:val="24"/>
          <w:szCs w:val="24"/>
        </w:rPr>
        <w:t>à</w:t>
      </w:r>
      <w:r w:rsidR="00F74497">
        <w:rPr>
          <w:rFonts w:ascii="Arial" w:hAnsi="Arial" w:cs="Arial"/>
          <w:sz w:val="24"/>
          <w:szCs w:val="24"/>
        </w:rPr>
        <w:t xml:space="preserve"> </w:t>
      </w:r>
      <w:r w:rsidR="00F625F2">
        <w:rPr>
          <w:rFonts w:ascii="Arial" w:hAnsi="Arial" w:cs="Arial"/>
          <w:sz w:val="24"/>
          <w:szCs w:val="24"/>
        </w:rPr>
        <w:t>Meknès</w:t>
      </w:r>
      <w:r w:rsidR="000146F1">
        <w:rPr>
          <w:rFonts w:ascii="Arial" w:hAnsi="Arial" w:cs="Arial"/>
          <w:sz w:val="24"/>
          <w:szCs w:val="24"/>
        </w:rPr>
        <w:t xml:space="preserve"> et Settat</w:t>
      </w:r>
      <w:r w:rsidR="003E42D0">
        <w:rPr>
          <w:rFonts w:ascii="Arial" w:hAnsi="Arial" w:cs="Arial"/>
          <w:sz w:val="24"/>
          <w:szCs w:val="24"/>
        </w:rPr>
        <w:t xml:space="preserve"> avec 0,</w:t>
      </w:r>
      <w:r w:rsidR="00C827FF">
        <w:rPr>
          <w:rFonts w:ascii="Arial" w:hAnsi="Arial" w:cs="Arial"/>
          <w:sz w:val="24"/>
          <w:szCs w:val="24"/>
        </w:rPr>
        <w:t>4</w:t>
      </w:r>
      <w:r w:rsidR="003E42D0">
        <w:rPr>
          <w:rFonts w:ascii="Arial" w:hAnsi="Arial" w:cs="Arial"/>
          <w:sz w:val="24"/>
          <w:szCs w:val="24"/>
        </w:rPr>
        <w:t>%</w:t>
      </w:r>
      <w:r w:rsidR="00F625F2">
        <w:rPr>
          <w:rFonts w:ascii="Arial" w:hAnsi="Arial" w:cs="Arial"/>
          <w:sz w:val="24"/>
          <w:szCs w:val="24"/>
        </w:rPr>
        <w:t xml:space="preserve"> et</w:t>
      </w:r>
      <w:r w:rsidR="000146F1">
        <w:rPr>
          <w:rFonts w:ascii="Arial" w:hAnsi="Arial" w:cs="Arial"/>
          <w:sz w:val="24"/>
          <w:szCs w:val="24"/>
        </w:rPr>
        <w:t xml:space="preserve"> à </w:t>
      </w:r>
      <w:r w:rsidR="00F625F2">
        <w:rPr>
          <w:rFonts w:ascii="Arial" w:hAnsi="Arial" w:cs="Arial"/>
          <w:sz w:val="24"/>
          <w:szCs w:val="24"/>
        </w:rPr>
        <w:t xml:space="preserve">Kénitra et </w:t>
      </w:r>
      <w:r w:rsidR="000146F1">
        <w:rPr>
          <w:rFonts w:ascii="Arial" w:hAnsi="Arial" w:cs="Arial"/>
          <w:sz w:val="24"/>
          <w:szCs w:val="24"/>
        </w:rPr>
        <w:t>Rabat avec 0,</w:t>
      </w:r>
      <w:r w:rsidR="00F625F2">
        <w:rPr>
          <w:rFonts w:ascii="Arial" w:hAnsi="Arial" w:cs="Arial"/>
          <w:sz w:val="24"/>
          <w:szCs w:val="24"/>
        </w:rPr>
        <w:t>2</w:t>
      </w:r>
      <w:r w:rsidR="000146F1">
        <w:rPr>
          <w:rFonts w:ascii="Arial" w:hAnsi="Arial" w:cs="Arial"/>
          <w:sz w:val="24"/>
          <w:szCs w:val="24"/>
        </w:rPr>
        <w:t>%</w:t>
      </w:r>
      <w:r w:rsidR="00F625F2">
        <w:rPr>
          <w:rFonts w:ascii="Arial" w:hAnsi="Arial" w:cs="Arial"/>
          <w:sz w:val="24"/>
          <w:szCs w:val="24"/>
        </w:rPr>
        <w:t>.</w:t>
      </w:r>
    </w:p>
    <w:p w:rsidR="00C12E6F" w:rsidRDefault="00C12E6F" w:rsidP="00C12E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</w:p>
    <w:p w:rsidR="009E579A" w:rsidRDefault="009E579A" w:rsidP="00F625F2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</w:rPr>
        <w:t xml:space="preserve"> </w:t>
      </w:r>
      <w:r w:rsidRPr="004671FE">
        <w:rPr>
          <w:rFonts w:ascii="Arial" w:hAnsi="Arial" w:cs="Arial"/>
          <w:sz w:val="24"/>
          <w:szCs w:val="24"/>
        </w:rPr>
        <w:t xml:space="preserve">   </w:t>
      </w:r>
      <w:r w:rsidR="00F2611F">
        <w:rPr>
          <w:rFonts w:ascii="Arial" w:hAnsi="Arial" w:cs="Arial"/>
          <w:spacing w:val="-2"/>
          <w:sz w:val="24"/>
          <w:szCs w:val="24"/>
        </w:rPr>
        <w:tab/>
        <w:t xml:space="preserve">Comparé au </w:t>
      </w:r>
      <w:r w:rsidR="009A4273" w:rsidRPr="004671FE">
        <w:rPr>
          <w:rFonts w:ascii="Arial" w:hAnsi="Arial" w:cs="Arial"/>
          <w:sz w:val="24"/>
          <w:szCs w:val="24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</w:rPr>
        <w:t xml:space="preserve"> a enregistré</w:t>
      </w:r>
      <w:r w:rsidR="00535DD6">
        <w:rPr>
          <w:rFonts w:ascii="Arial" w:hAnsi="Arial" w:cs="Arial"/>
          <w:sz w:val="24"/>
          <w:szCs w:val="24"/>
        </w:rPr>
        <w:t xml:space="preserve"> une </w:t>
      </w:r>
      <w:r w:rsidR="00F625F2">
        <w:rPr>
          <w:rFonts w:ascii="Arial" w:hAnsi="Arial" w:cs="Arial"/>
          <w:sz w:val="24"/>
          <w:szCs w:val="24"/>
        </w:rPr>
        <w:t>baisse</w:t>
      </w:r>
      <w:r w:rsidR="00631454">
        <w:rPr>
          <w:rFonts w:ascii="Arial" w:hAnsi="Arial" w:cs="Arial"/>
          <w:sz w:val="24"/>
          <w:szCs w:val="24"/>
        </w:rPr>
        <w:t xml:space="preserve"> de </w:t>
      </w:r>
      <w:r w:rsidR="00F930C0">
        <w:rPr>
          <w:rFonts w:ascii="Arial" w:hAnsi="Arial" w:cs="Arial"/>
          <w:sz w:val="24"/>
          <w:szCs w:val="24"/>
        </w:rPr>
        <w:t>0</w:t>
      </w:r>
      <w:r w:rsidR="006637DA">
        <w:rPr>
          <w:rFonts w:ascii="Arial" w:hAnsi="Arial" w:cs="Arial"/>
          <w:sz w:val="24"/>
          <w:szCs w:val="24"/>
        </w:rPr>
        <w:t>,</w:t>
      </w:r>
      <w:r w:rsidR="008734EA">
        <w:rPr>
          <w:rFonts w:ascii="Arial" w:hAnsi="Arial" w:cs="Arial"/>
          <w:sz w:val="24"/>
          <w:szCs w:val="24"/>
        </w:rPr>
        <w:t>3</w:t>
      </w:r>
      <w:r w:rsidR="00631454">
        <w:rPr>
          <w:rFonts w:ascii="Arial" w:hAnsi="Arial" w:cs="Arial"/>
          <w:sz w:val="24"/>
          <w:szCs w:val="24"/>
        </w:rPr>
        <w:t>%</w:t>
      </w:r>
      <w:r w:rsidR="009A4273" w:rsidRPr="00684F8E">
        <w:rPr>
          <w:rFonts w:ascii="Arial" w:hAnsi="Arial" w:cs="Arial"/>
          <w:sz w:val="24"/>
          <w:szCs w:val="24"/>
        </w:rPr>
        <w:t xml:space="preserve"> au cours du mois </w:t>
      </w:r>
      <w:r w:rsidR="006637DA">
        <w:rPr>
          <w:rFonts w:ascii="Arial" w:hAnsi="Arial" w:cs="Arial"/>
          <w:sz w:val="24"/>
          <w:szCs w:val="24"/>
        </w:rPr>
        <w:t>d</w:t>
      </w:r>
      <w:r w:rsidR="00F625F2">
        <w:rPr>
          <w:rFonts w:ascii="Arial" w:hAnsi="Arial" w:cs="Arial"/>
          <w:sz w:val="24"/>
          <w:szCs w:val="24"/>
        </w:rPr>
        <w:t>e mai</w:t>
      </w:r>
      <w:r w:rsidR="00166D20" w:rsidRPr="00166D20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B953A9">
        <w:rPr>
          <w:rFonts w:ascii="Arial" w:hAnsi="Arial" w:cs="Arial" w:hint="cs"/>
          <w:sz w:val="24"/>
          <w:szCs w:val="24"/>
          <w:rtl/>
        </w:rPr>
        <w:t>4</w:t>
      </w:r>
      <w:r w:rsidR="00535DD6">
        <w:rPr>
          <w:rFonts w:ascii="Arial" w:hAnsi="Arial" w:cs="Arial"/>
          <w:sz w:val="24"/>
          <w:szCs w:val="24"/>
        </w:rPr>
        <w:t>.</w:t>
      </w:r>
      <w:r w:rsidR="009A4273" w:rsidRPr="004671FE">
        <w:rPr>
          <w:rFonts w:ascii="Arial" w:hAnsi="Arial" w:cs="Arial"/>
          <w:sz w:val="24"/>
          <w:szCs w:val="24"/>
        </w:rPr>
        <w:t xml:space="preserve"> </w:t>
      </w:r>
      <w:r w:rsidR="008D538D" w:rsidRPr="008D538D">
        <w:rPr>
          <w:rFonts w:ascii="Arial" w:hAnsi="Arial" w:cs="Arial"/>
          <w:sz w:val="24"/>
          <w:szCs w:val="24"/>
        </w:rPr>
        <w:t xml:space="preserve">Cette variation résulte de la </w:t>
      </w:r>
      <w:r w:rsidR="00F625F2">
        <w:rPr>
          <w:rFonts w:ascii="Arial" w:hAnsi="Arial" w:cs="Arial"/>
          <w:sz w:val="24"/>
          <w:szCs w:val="24"/>
        </w:rPr>
        <w:t>baisse</w:t>
      </w:r>
      <w:r w:rsidR="008D538D" w:rsidRPr="008D538D">
        <w:rPr>
          <w:rFonts w:ascii="Arial" w:hAnsi="Arial" w:cs="Arial"/>
          <w:sz w:val="24"/>
          <w:szCs w:val="24"/>
        </w:rPr>
        <w:t xml:space="preserve"> de l’indice des produits </w:t>
      </w:r>
      <w:r w:rsidR="00F930C0">
        <w:rPr>
          <w:rFonts w:ascii="Arial" w:hAnsi="Arial" w:cs="Arial"/>
          <w:sz w:val="24"/>
          <w:szCs w:val="24"/>
        </w:rPr>
        <w:t xml:space="preserve">alimentaires </w:t>
      </w:r>
      <w:r w:rsidR="008D538D" w:rsidRPr="008D538D">
        <w:rPr>
          <w:rFonts w:ascii="Arial" w:hAnsi="Arial" w:cs="Arial"/>
          <w:sz w:val="24"/>
          <w:szCs w:val="24"/>
        </w:rPr>
        <w:t xml:space="preserve">de </w:t>
      </w:r>
      <w:r w:rsidR="00F625F2">
        <w:rPr>
          <w:rFonts w:ascii="Arial" w:hAnsi="Arial" w:cs="Arial"/>
          <w:sz w:val="24"/>
          <w:szCs w:val="24"/>
        </w:rPr>
        <w:t>2</w:t>
      </w:r>
      <w:r w:rsidR="00AA60F9">
        <w:rPr>
          <w:rFonts w:ascii="Arial" w:hAnsi="Arial" w:cs="Arial"/>
          <w:sz w:val="24"/>
          <w:szCs w:val="24"/>
        </w:rPr>
        <w:t>,</w:t>
      </w:r>
      <w:r w:rsidR="00F625F2">
        <w:rPr>
          <w:rFonts w:ascii="Arial" w:hAnsi="Arial" w:cs="Arial"/>
          <w:sz w:val="24"/>
          <w:szCs w:val="24"/>
        </w:rPr>
        <w:t>1</w:t>
      </w:r>
      <w:r w:rsidR="008D538D" w:rsidRPr="008D538D">
        <w:rPr>
          <w:rFonts w:ascii="Arial" w:hAnsi="Arial" w:cs="Arial"/>
          <w:sz w:val="24"/>
          <w:szCs w:val="24"/>
        </w:rPr>
        <w:t>% et</w:t>
      </w:r>
      <w:r w:rsidR="008D538D">
        <w:rPr>
          <w:rFonts w:ascii="Arial" w:hAnsi="Arial" w:cs="Arial"/>
          <w:sz w:val="24"/>
          <w:szCs w:val="24"/>
        </w:rPr>
        <w:t xml:space="preserve"> </w:t>
      </w:r>
      <w:r w:rsidR="008D538D" w:rsidRPr="008D538D">
        <w:rPr>
          <w:rFonts w:ascii="Arial" w:hAnsi="Arial" w:cs="Arial"/>
          <w:sz w:val="24"/>
          <w:szCs w:val="24"/>
        </w:rPr>
        <w:t xml:space="preserve">de </w:t>
      </w:r>
      <w:r w:rsidR="00C827FF">
        <w:rPr>
          <w:rFonts w:ascii="Arial" w:hAnsi="Arial" w:cs="Arial"/>
          <w:sz w:val="24"/>
          <w:szCs w:val="24"/>
        </w:rPr>
        <w:t xml:space="preserve">la </w:t>
      </w:r>
      <w:r w:rsidR="00F625F2">
        <w:rPr>
          <w:rFonts w:ascii="Arial" w:hAnsi="Arial" w:cs="Arial"/>
          <w:sz w:val="24"/>
          <w:szCs w:val="24"/>
        </w:rPr>
        <w:t>hausse</w:t>
      </w:r>
      <w:r w:rsidR="00C827FF">
        <w:rPr>
          <w:rFonts w:ascii="Arial" w:hAnsi="Arial" w:cs="Arial"/>
          <w:sz w:val="24"/>
          <w:szCs w:val="24"/>
        </w:rPr>
        <w:t xml:space="preserve"> </w:t>
      </w:r>
      <w:r w:rsidR="008D538D" w:rsidRPr="008D538D">
        <w:rPr>
          <w:rFonts w:ascii="Arial" w:hAnsi="Arial" w:cs="Arial"/>
          <w:sz w:val="24"/>
          <w:szCs w:val="24"/>
        </w:rPr>
        <w:t>de</w:t>
      </w:r>
      <w:r w:rsidR="00C827FF">
        <w:rPr>
          <w:rFonts w:ascii="Arial" w:hAnsi="Arial" w:cs="Arial"/>
          <w:sz w:val="24"/>
          <w:szCs w:val="24"/>
        </w:rPr>
        <w:t xml:space="preserve"> </w:t>
      </w:r>
      <w:r w:rsidR="00B034D2">
        <w:rPr>
          <w:rFonts w:ascii="Arial" w:hAnsi="Arial" w:cs="Arial"/>
          <w:sz w:val="24"/>
          <w:szCs w:val="24"/>
        </w:rPr>
        <w:t xml:space="preserve">celui des </w:t>
      </w:r>
      <w:r w:rsidR="008D538D" w:rsidRPr="008D538D">
        <w:rPr>
          <w:rFonts w:ascii="Arial" w:hAnsi="Arial" w:cs="Arial"/>
          <w:sz w:val="24"/>
          <w:szCs w:val="24"/>
        </w:rPr>
        <w:t xml:space="preserve">produits </w:t>
      </w:r>
      <w:r w:rsidR="00F625F2">
        <w:rPr>
          <w:rFonts w:ascii="Arial" w:hAnsi="Arial" w:cs="Arial"/>
          <w:sz w:val="24"/>
          <w:szCs w:val="24"/>
        </w:rPr>
        <w:t xml:space="preserve">non </w:t>
      </w:r>
      <w:r w:rsidR="008D538D" w:rsidRPr="008D538D">
        <w:rPr>
          <w:rFonts w:ascii="Arial" w:hAnsi="Arial" w:cs="Arial"/>
          <w:sz w:val="24"/>
          <w:szCs w:val="24"/>
        </w:rPr>
        <w:t xml:space="preserve">alimentaires de </w:t>
      </w:r>
      <w:r w:rsidR="00F625F2">
        <w:rPr>
          <w:rFonts w:ascii="Arial" w:hAnsi="Arial" w:cs="Arial"/>
          <w:sz w:val="24"/>
          <w:szCs w:val="24"/>
        </w:rPr>
        <w:t>1</w:t>
      </w:r>
      <w:r w:rsidR="008D538D">
        <w:rPr>
          <w:rFonts w:ascii="Arial" w:hAnsi="Arial" w:cs="Arial"/>
          <w:sz w:val="24"/>
          <w:szCs w:val="24"/>
        </w:rPr>
        <w:t>,</w:t>
      </w:r>
      <w:r w:rsidR="00F625F2">
        <w:rPr>
          <w:rFonts w:ascii="Arial" w:hAnsi="Arial" w:cs="Arial"/>
          <w:sz w:val="24"/>
          <w:szCs w:val="24"/>
        </w:rPr>
        <w:t>3</w:t>
      </w:r>
      <w:r w:rsidR="008D538D" w:rsidRPr="008D538D">
        <w:rPr>
          <w:rFonts w:ascii="Arial" w:hAnsi="Arial" w:cs="Arial"/>
          <w:sz w:val="24"/>
          <w:szCs w:val="24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Les variations enregistrées pour les produits non alimentaires vont d’une baisse de </w:t>
      </w:r>
      <w:r w:rsidR="00F930C0">
        <w:rPr>
          <w:rFonts w:ascii="Arial" w:hAnsi="Arial" w:cs="Arial"/>
          <w:spacing w:val="-2"/>
          <w:sz w:val="24"/>
          <w:szCs w:val="24"/>
        </w:rPr>
        <w:t>9</w:t>
      </w:r>
      <w:r w:rsidR="004A11C4">
        <w:rPr>
          <w:rFonts w:ascii="Arial" w:hAnsi="Arial" w:cs="Arial"/>
          <w:spacing w:val="-2"/>
          <w:sz w:val="24"/>
          <w:szCs w:val="24"/>
        </w:rPr>
        <w:t>,</w:t>
      </w:r>
      <w:r w:rsidR="00F930C0">
        <w:rPr>
          <w:rFonts w:ascii="Arial" w:hAnsi="Arial" w:cs="Arial"/>
          <w:spacing w:val="-2"/>
          <w:sz w:val="24"/>
          <w:szCs w:val="24"/>
        </w:rPr>
        <w:t>0</w:t>
      </w:r>
      <w:r w:rsidR="006637DA" w:rsidRPr="006637DA">
        <w:rPr>
          <w:rFonts w:ascii="Arial" w:hAnsi="Arial" w:cs="Arial"/>
          <w:spacing w:val="-2"/>
          <w:sz w:val="24"/>
          <w:szCs w:val="24"/>
        </w:rPr>
        <w:t>% pour les «</w:t>
      </w:r>
      <w:r w:rsidR="006637DA">
        <w:rPr>
          <w:rFonts w:ascii="Arial" w:hAnsi="Arial" w:cs="Arial"/>
          <w:spacing w:val="-2"/>
          <w:sz w:val="24"/>
          <w:szCs w:val="24"/>
        </w:rPr>
        <w:t>communications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» à une hausse de </w:t>
      </w:r>
      <w:r w:rsidR="00F930C0">
        <w:rPr>
          <w:rFonts w:ascii="Arial" w:hAnsi="Arial" w:cs="Arial"/>
          <w:spacing w:val="-2"/>
          <w:sz w:val="24"/>
          <w:szCs w:val="24"/>
        </w:rPr>
        <w:t>3</w:t>
      </w:r>
      <w:r w:rsidR="006637DA" w:rsidRPr="006637DA">
        <w:rPr>
          <w:rFonts w:ascii="Arial" w:hAnsi="Arial" w:cs="Arial"/>
          <w:spacing w:val="-2"/>
          <w:sz w:val="24"/>
          <w:szCs w:val="24"/>
        </w:rPr>
        <w:t>,</w:t>
      </w:r>
      <w:r w:rsidR="008E6BD2">
        <w:rPr>
          <w:rFonts w:ascii="Arial" w:hAnsi="Arial" w:cs="Arial"/>
          <w:spacing w:val="-2"/>
          <w:sz w:val="24"/>
          <w:szCs w:val="24"/>
        </w:rPr>
        <w:t>5</w:t>
      </w:r>
      <w:r w:rsidR="006637DA" w:rsidRPr="006637DA">
        <w:rPr>
          <w:rFonts w:ascii="Arial" w:hAnsi="Arial" w:cs="Arial"/>
          <w:spacing w:val="-2"/>
          <w:sz w:val="24"/>
          <w:szCs w:val="24"/>
        </w:rPr>
        <w:t>% pour l</w:t>
      </w:r>
      <w:r w:rsidR="008E6BD2">
        <w:rPr>
          <w:rFonts w:ascii="Arial" w:hAnsi="Arial" w:cs="Arial"/>
          <w:spacing w:val="-2"/>
          <w:sz w:val="24"/>
          <w:szCs w:val="24"/>
        </w:rPr>
        <w:t>’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«</w:t>
      </w:r>
      <w:r w:rsidR="008E6BD2">
        <w:rPr>
          <w:rFonts w:ascii="Arial" w:hAnsi="Arial" w:cs="Arial"/>
          <w:spacing w:val="-2"/>
          <w:sz w:val="24"/>
          <w:szCs w:val="24"/>
        </w:rPr>
        <w:t>enseignement</w:t>
      </w:r>
      <w:r w:rsidR="00744C6F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».</w:t>
      </w:r>
    </w:p>
    <w:p w:rsidR="006637DA" w:rsidRPr="004671FE" w:rsidRDefault="006637DA" w:rsidP="006637DA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</w:p>
    <w:p w:rsidR="00F2611F" w:rsidRPr="00194996" w:rsidRDefault="00F2611F" w:rsidP="00794AE6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B54F88" w:rsidRPr="00194996">
        <w:rPr>
          <w:rFonts w:ascii="Arial" w:hAnsi="Arial" w:cs="Arial"/>
          <w:sz w:val="24"/>
          <w:szCs w:val="24"/>
        </w:rPr>
        <w:t>Dans ces conditions</w:t>
      </w:r>
      <w:r w:rsidR="006478E1" w:rsidRPr="00194996">
        <w:rPr>
          <w:rFonts w:ascii="Arial" w:hAnsi="Arial" w:cs="Arial"/>
          <w:sz w:val="24"/>
          <w:szCs w:val="24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</w:rPr>
        <w:t>tarifs publics, aura</w:t>
      </w:r>
      <w:r w:rsidR="00B54F88" w:rsidRPr="00194996">
        <w:rPr>
          <w:rFonts w:ascii="Arial" w:hAnsi="Arial" w:cs="Arial"/>
          <w:sz w:val="24"/>
          <w:szCs w:val="24"/>
        </w:rPr>
        <w:t>it</w:t>
      </w:r>
      <w:r w:rsidR="006478E1" w:rsidRPr="00194996">
        <w:rPr>
          <w:rFonts w:ascii="Arial" w:hAnsi="Arial" w:cs="Arial"/>
          <w:sz w:val="24"/>
          <w:szCs w:val="24"/>
        </w:rPr>
        <w:t xml:space="preserve"> connu au cours du mois </w:t>
      </w:r>
      <w:r w:rsidR="006637DA" w:rsidRPr="00194996">
        <w:rPr>
          <w:rFonts w:ascii="Arial" w:hAnsi="Arial" w:cs="Arial"/>
          <w:sz w:val="24"/>
          <w:szCs w:val="24"/>
        </w:rPr>
        <w:t>d</w:t>
      </w:r>
      <w:r w:rsidR="00F625F2">
        <w:rPr>
          <w:rFonts w:ascii="Arial" w:hAnsi="Arial" w:cs="Arial"/>
          <w:sz w:val="24"/>
          <w:szCs w:val="24"/>
        </w:rPr>
        <w:t>e mai</w:t>
      </w:r>
      <w:r w:rsidR="006478E1" w:rsidRPr="00194996">
        <w:rPr>
          <w:rFonts w:ascii="Arial" w:hAnsi="Arial" w:cs="Arial"/>
          <w:sz w:val="24"/>
          <w:szCs w:val="24"/>
        </w:rPr>
        <w:t xml:space="preserve">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B953A9">
        <w:rPr>
          <w:rFonts w:ascii="Arial" w:hAnsi="Arial" w:cs="Arial" w:hint="cs"/>
          <w:sz w:val="24"/>
          <w:szCs w:val="24"/>
          <w:rtl/>
        </w:rPr>
        <w:t>4</w:t>
      </w:r>
      <w:r w:rsidR="006478E1" w:rsidRPr="00194996">
        <w:rPr>
          <w:rFonts w:ascii="Arial" w:hAnsi="Arial" w:cs="Arial"/>
          <w:sz w:val="24"/>
          <w:szCs w:val="24"/>
        </w:rPr>
        <w:t xml:space="preserve"> une </w:t>
      </w:r>
      <w:r w:rsidR="00B0205C">
        <w:rPr>
          <w:rFonts w:ascii="Arial" w:hAnsi="Arial" w:cs="Arial"/>
          <w:sz w:val="24"/>
          <w:szCs w:val="24"/>
        </w:rPr>
        <w:t>hausse</w:t>
      </w:r>
      <w:r w:rsidR="003A59B9">
        <w:rPr>
          <w:rFonts w:ascii="Arial" w:hAnsi="Arial" w:cs="Arial"/>
          <w:sz w:val="24"/>
          <w:szCs w:val="24"/>
        </w:rPr>
        <w:t xml:space="preserve"> de 0,</w:t>
      </w:r>
      <w:r w:rsidR="00794AE6">
        <w:rPr>
          <w:rFonts w:ascii="Arial" w:hAnsi="Arial" w:cs="Arial"/>
          <w:sz w:val="24"/>
          <w:szCs w:val="24"/>
        </w:rPr>
        <w:t>3</w:t>
      </w:r>
      <w:r w:rsidR="003A59B9">
        <w:rPr>
          <w:rFonts w:ascii="Arial" w:hAnsi="Arial" w:cs="Arial"/>
          <w:sz w:val="24"/>
          <w:szCs w:val="24"/>
        </w:rPr>
        <w:t>%</w:t>
      </w:r>
      <w:r w:rsidR="00A514B3">
        <w:rPr>
          <w:rFonts w:ascii="Arial" w:hAnsi="Arial" w:cs="Arial"/>
          <w:sz w:val="24"/>
          <w:szCs w:val="24"/>
        </w:rPr>
        <w:t xml:space="preserve"> </w:t>
      </w:r>
      <w:r w:rsidR="006478E1" w:rsidRPr="00194996">
        <w:rPr>
          <w:rFonts w:ascii="Arial" w:hAnsi="Arial" w:cs="Arial"/>
          <w:sz w:val="24"/>
          <w:szCs w:val="24"/>
        </w:rPr>
        <w:t xml:space="preserve">par rapport au mois </w:t>
      </w:r>
      <w:r w:rsidR="006637DA" w:rsidRPr="00194996">
        <w:rPr>
          <w:rFonts w:ascii="Arial" w:hAnsi="Arial" w:cs="Arial"/>
          <w:sz w:val="24"/>
          <w:szCs w:val="24"/>
        </w:rPr>
        <w:t>d</w:t>
      </w:r>
      <w:r w:rsidR="00F625F2">
        <w:rPr>
          <w:rFonts w:ascii="Arial" w:hAnsi="Arial" w:cs="Arial"/>
          <w:sz w:val="24"/>
          <w:szCs w:val="24"/>
        </w:rPr>
        <w:t>’avril</w:t>
      </w:r>
      <w:r w:rsidR="00A74213" w:rsidRPr="00194996">
        <w:rPr>
          <w:rFonts w:ascii="Arial" w:hAnsi="Arial" w:cs="Arial"/>
          <w:sz w:val="24"/>
          <w:szCs w:val="24"/>
        </w:rPr>
        <w:t xml:space="preserve">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B953A9">
        <w:rPr>
          <w:rFonts w:ascii="Arial" w:hAnsi="Arial" w:cs="Arial" w:hint="cs"/>
          <w:sz w:val="24"/>
          <w:szCs w:val="24"/>
          <w:rtl/>
        </w:rPr>
        <w:t>4</w:t>
      </w:r>
      <w:r w:rsidR="006478E1" w:rsidRPr="00194996">
        <w:rPr>
          <w:rFonts w:ascii="Arial" w:hAnsi="Arial" w:cs="Arial"/>
          <w:sz w:val="24"/>
          <w:szCs w:val="24"/>
        </w:rPr>
        <w:t xml:space="preserve"> et </w:t>
      </w:r>
      <w:r w:rsidR="00A74213" w:rsidRPr="00194996">
        <w:rPr>
          <w:rFonts w:ascii="Arial" w:hAnsi="Arial" w:cs="Arial"/>
          <w:sz w:val="24"/>
          <w:szCs w:val="24"/>
        </w:rPr>
        <w:t xml:space="preserve">de </w:t>
      </w:r>
      <w:r w:rsidR="00B0205C">
        <w:rPr>
          <w:rFonts w:ascii="Arial" w:hAnsi="Arial" w:cs="Arial"/>
          <w:sz w:val="24"/>
          <w:szCs w:val="24"/>
        </w:rPr>
        <w:t>1</w:t>
      </w:r>
      <w:r w:rsidR="00A74213" w:rsidRPr="00194996">
        <w:rPr>
          <w:rFonts w:ascii="Arial" w:hAnsi="Arial" w:cs="Arial"/>
          <w:sz w:val="24"/>
          <w:szCs w:val="24"/>
        </w:rPr>
        <w:t>,</w:t>
      </w:r>
      <w:r w:rsidR="00794AE6">
        <w:rPr>
          <w:rFonts w:ascii="Arial" w:hAnsi="Arial" w:cs="Arial"/>
          <w:sz w:val="24"/>
          <w:szCs w:val="24"/>
        </w:rPr>
        <w:t>3</w:t>
      </w:r>
      <w:r w:rsidR="00A74213" w:rsidRPr="00194996">
        <w:rPr>
          <w:rFonts w:ascii="Arial" w:hAnsi="Arial" w:cs="Arial"/>
          <w:sz w:val="24"/>
          <w:szCs w:val="24"/>
        </w:rPr>
        <w:t>%</w:t>
      </w:r>
      <w:r w:rsidR="006478E1" w:rsidRPr="00194996">
        <w:rPr>
          <w:rFonts w:ascii="Arial" w:hAnsi="Arial" w:cs="Arial"/>
          <w:sz w:val="24"/>
          <w:szCs w:val="24"/>
        </w:rPr>
        <w:t xml:space="preserve"> par rapport au mois </w:t>
      </w:r>
      <w:r w:rsidR="00651B2C" w:rsidRPr="00194996">
        <w:rPr>
          <w:rFonts w:ascii="Arial" w:hAnsi="Arial" w:cs="Arial"/>
          <w:sz w:val="24"/>
          <w:szCs w:val="24"/>
        </w:rPr>
        <w:t>d</w:t>
      </w:r>
      <w:r w:rsidR="00F625F2">
        <w:rPr>
          <w:rFonts w:ascii="Arial" w:hAnsi="Arial" w:cs="Arial"/>
          <w:sz w:val="24"/>
          <w:szCs w:val="24"/>
        </w:rPr>
        <w:t>e mai</w:t>
      </w:r>
      <w:r w:rsidR="006478E1" w:rsidRPr="00194996">
        <w:rPr>
          <w:rFonts w:ascii="Arial" w:hAnsi="Arial" w:cs="Arial"/>
          <w:sz w:val="24"/>
          <w:szCs w:val="24"/>
        </w:rPr>
        <w:t xml:space="preserve"> 20</w:t>
      </w:r>
      <w:r w:rsidR="003A6D10" w:rsidRPr="00194996">
        <w:rPr>
          <w:rFonts w:ascii="Arial" w:hAnsi="Arial" w:cs="Arial"/>
          <w:sz w:val="24"/>
          <w:szCs w:val="24"/>
        </w:rPr>
        <w:t>1</w:t>
      </w:r>
      <w:r w:rsidR="00B953A9">
        <w:rPr>
          <w:rFonts w:ascii="Arial" w:hAnsi="Arial" w:cs="Arial" w:hint="cs"/>
          <w:sz w:val="24"/>
          <w:szCs w:val="24"/>
          <w:rtl/>
        </w:rPr>
        <w:t>3</w:t>
      </w:r>
      <w:r w:rsidR="006478E1" w:rsidRPr="00194996">
        <w:rPr>
          <w:rFonts w:ascii="Arial" w:hAnsi="Arial" w:cs="Arial"/>
          <w:sz w:val="24"/>
          <w:szCs w:val="24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  <w:r w:rsidRPr="004671FE">
        <w:rPr>
          <w:rFonts w:ascii="Arial" w:hAnsi="Arial" w:cs="Arial"/>
          <w:spacing w:val="-2"/>
          <w:sz w:val="24"/>
          <w:szCs w:val="24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</w:rPr>
      </w:pPr>
    </w:p>
    <w:p w:rsidR="00E802A9" w:rsidRDefault="00E802A9" w:rsidP="00E802A9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</w:rPr>
      </w:pPr>
    </w:p>
    <w:p w:rsidR="00F625F2" w:rsidRDefault="00F625F2" w:rsidP="00F625F2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</w:rPr>
      </w:pPr>
    </w:p>
    <w:p w:rsidR="00F625F2" w:rsidRDefault="00F625F2" w:rsidP="00F625F2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</w:rPr>
      </w:pPr>
    </w:p>
    <w:p w:rsidR="00F625F2" w:rsidRDefault="00F625F2" w:rsidP="00F625F2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</w:rPr>
      </w:pPr>
    </w:p>
    <w:p w:rsidR="00F625F2" w:rsidRDefault="00F625F2" w:rsidP="00F625F2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</w:rPr>
      </w:pPr>
    </w:p>
    <w:p w:rsidR="00F625F2" w:rsidRDefault="00F625F2" w:rsidP="00F625F2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</w:rPr>
      </w:pPr>
      <w:r w:rsidRPr="00402008">
        <w:rPr>
          <w:rFonts w:cs="Times New Roman"/>
          <w:b/>
          <w:i/>
          <w:color w:val="0000FF"/>
          <w:spacing w:val="-3"/>
          <w:sz w:val="48"/>
        </w:rPr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241928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241928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Indices mensuels</w:t>
            </w:r>
          </w:p>
        </w:tc>
      </w:tr>
      <w:tr w:rsidR="00703CB8" w:rsidRPr="00402008" w:rsidTr="00241928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0F62CE" w:rsidP="00241928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Avril</w:t>
            </w:r>
            <w:r w:rsidR="00FE6184">
              <w:rPr>
                <w:rFonts w:cs="Times New Roman"/>
                <w:b/>
                <w:bCs/>
              </w:rPr>
              <w:t xml:space="preserve"> 201</w:t>
            </w:r>
            <w:r w:rsidR="00FE6184">
              <w:rPr>
                <w:rFonts w:cs="Times New Roman" w:hint="cs"/>
                <w:b/>
                <w:bCs/>
                <w:rtl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0F62CE" w:rsidP="00241928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Mai</w:t>
            </w:r>
            <w:r w:rsidR="00703CB8">
              <w:rPr>
                <w:rFonts w:cs="Times New Roman"/>
                <w:b/>
                <w:bCs/>
              </w:rPr>
              <w:t xml:space="preserve"> 201</w:t>
            </w:r>
            <w:r w:rsidR="00730C23">
              <w:rPr>
                <w:rFonts w:cs="Times New Roman" w:hint="cs"/>
                <w:b/>
                <w:bCs/>
                <w:rtl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241928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324B4E">
              <w:rPr>
                <w:rFonts w:cs="Times New Roman"/>
                <w:b/>
                <w:bCs/>
              </w:rPr>
              <w:t>%</w:t>
            </w:r>
          </w:p>
        </w:tc>
      </w:tr>
      <w:tr w:rsidR="00351106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Pr="00402008" w:rsidRDefault="00351106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</w:tr>
      <w:tr w:rsidR="00351106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Pr="00402008" w:rsidRDefault="0035110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351106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Pr="00402008" w:rsidRDefault="0035110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51106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Pr="00402008" w:rsidRDefault="00351106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351106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Pr="00402008" w:rsidRDefault="0035110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351106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Pr="00402008" w:rsidRDefault="0035110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351106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Pr="00402008" w:rsidRDefault="0035110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</w:rPr>
              <w:t>a</w:t>
            </w:r>
            <w:r>
              <w:rPr>
                <w:rFonts w:cs="Times New Roman"/>
                <w:sz w:val="18"/>
                <w:szCs w:val="18"/>
              </w:rPr>
              <w:t>r</w:t>
            </w:r>
            <w:r w:rsidRPr="00402008">
              <w:rPr>
                <w:rFonts w:cs="Times New Roman"/>
                <w:sz w:val="18"/>
                <w:szCs w:val="18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351106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Pr="00402008" w:rsidRDefault="0035110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51106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Pr="00402008" w:rsidRDefault="0035110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351106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Pr="00402008" w:rsidRDefault="0035110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51106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Pr="00402008" w:rsidRDefault="0035110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51106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Pr="00402008" w:rsidRDefault="0035110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51106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Pr="00402008" w:rsidRDefault="0035110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51106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Pr="00402008" w:rsidRDefault="0035110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351106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Pr="00402008" w:rsidRDefault="00351106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112,8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112,6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pacing w:val="-2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</w:rPr>
      </w:pPr>
      <w:r w:rsidRPr="00402008">
        <w:rPr>
          <w:rFonts w:cs="Times New Roman"/>
          <w:b/>
          <w:i/>
          <w:spacing w:val="-2"/>
        </w:rPr>
        <w:t xml:space="preserve"> </w:t>
      </w:r>
    </w:p>
    <w:tbl>
      <w:tblPr>
        <w:tblW w:w="10670" w:type="dxa"/>
        <w:tblInd w:w="-257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241928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241928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241928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D23C2D">
              <w:rPr>
                <w:rFonts w:cs="Times New Roman"/>
                <w:b/>
                <w:bCs/>
              </w:rPr>
              <w:t xml:space="preserve">Indices des </w:t>
            </w:r>
            <w:r w:rsidR="000F62CE">
              <w:rPr>
                <w:rFonts w:cs="Times New Roman"/>
                <w:b/>
                <w:bCs/>
              </w:rPr>
              <w:t>cinq</w:t>
            </w:r>
            <w:r>
              <w:rPr>
                <w:rFonts w:cs="Times New Roman"/>
                <w:b/>
                <w:bCs/>
              </w:rPr>
              <w:t xml:space="preserve"> </w:t>
            </w:r>
            <w:r w:rsidRPr="00D23C2D">
              <w:rPr>
                <w:rFonts w:cs="Times New Roman"/>
                <w:b/>
                <w:bCs/>
              </w:rPr>
              <w:t>premiers mois</w:t>
            </w:r>
          </w:p>
        </w:tc>
      </w:tr>
      <w:tr w:rsidR="00703CB8" w:rsidRPr="00402008" w:rsidTr="00241928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0F62CE" w:rsidP="00241928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Mai</w:t>
            </w:r>
            <w:r w:rsidR="00703CB8">
              <w:rPr>
                <w:rFonts w:cs="Times New Roman"/>
                <w:b/>
                <w:bCs/>
              </w:rPr>
              <w:t xml:space="preserve"> 201</w:t>
            </w:r>
            <w:r w:rsidR="00730C23">
              <w:rPr>
                <w:rFonts w:cs="Times New Roman" w:hint="cs"/>
                <w:b/>
                <w:bCs/>
                <w:rtl/>
              </w:rPr>
              <w:t>3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0F62CE" w:rsidP="00241928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Mai</w:t>
            </w:r>
            <w:r w:rsidR="00703CB8">
              <w:rPr>
                <w:rFonts w:cs="Times New Roman"/>
                <w:b/>
                <w:bCs/>
              </w:rPr>
              <w:t xml:space="preserve"> 201</w:t>
            </w:r>
            <w:r w:rsidR="00730C23">
              <w:rPr>
                <w:rFonts w:cs="Times New Roman" w:hint="cs"/>
                <w:b/>
                <w:bCs/>
                <w:rtl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241928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241928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730C23">
              <w:rPr>
                <w:rFonts w:cs="Times New Roman" w:hint="cs"/>
                <w:b/>
                <w:bCs/>
                <w:rtl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241928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730C23">
              <w:rPr>
                <w:rFonts w:cs="Times New Roman" w:hint="cs"/>
                <w:b/>
                <w:bCs/>
                <w:rtl/>
              </w:rPr>
              <w:t>4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241928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</w:tr>
      <w:tr w:rsidR="00351106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Pr="00402008" w:rsidRDefault="00351106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-2,1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-1,0</w:t>
            </w:r>
          </w:p>
        </w:tc>
      </w:tr>
      <w:tr w:rsidR="00351106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Pr="00402008" w:rsidRDefault="0035110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</w:tr>
      <w:tr w:rsidR="00351106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Pr="00402008" w:rsidRDefault="0035110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351106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Pr="00402008" w:rsidRDefault="00351106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  <w:tr w:rsidR="00351106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Pr="00402008" w:rsidRDefault="0035110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351106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Pr="00402008" w:rsidRDefault="0035110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351106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Pr="00402008" w:rsidRDefault="0035110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351106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Pr="00402008" w:rsidRDefault="0035110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351106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Pr="00402008" w:rsidRDefault="0035110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351106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Pr="00402008" w:rsidRDefault="0035110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-9,0</w:t>
            </w:r>
          </w:p>
        </w:tc>
      </w:tr>
      <w:tr w:rsidR="00351106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Pr="00402008" w:rsidRDefault="0035110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</w:tr>
      <w:tr w:rsidR="00351106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Pr="00402008" w:rsidRDefault="0035110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351106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Pr="00402008" w:rsidRDefault="0035110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351106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Pr="00402008" w:rsidRDefault="0035110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351106" w:rsidRPr="00402008" w:rsidTr="00DF7520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Pr="00402008" w:rsidRDefault="00351106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112,6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112,5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pacing w:val="-2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 xml:space="preserve"> </w:t>
      </w:r>
      <w:r w:rsidRPr="004671FE">
        <w:rPr>
          <w:rFonts w:ascii="Arial" w:hAnsi="Arial" w:cs="Arial"/>
          <w:i/>
          <w:sz w:val="24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703CB8" w:rsidRPr="00402008" w:rsidTr="00DF7520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23C2D" w:rsidRDefault="00703CB8" w:rsidP="008A53E7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</w:rPr>
              <w:t xml:space="preserve">Indices des </w:t>
            </w:r>
            <w:r w:rsidR="008A53E7">
              <w:rPr>
                <w:rFonts w:cs="Times New Roman"/>
                <w:b/>
                <w:bCs/>
                <w:sz w:val="24"/>
                <w:szCs w:val="24"/>
              </w:rPr>
              <w:t>cinq</w:t>
            </w:r>
            <w:r w:rsidRPr="001F5B23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</w:rPr>
              <w:t>premiers mois</w:t>
            </w:r>
          </w:p>
        </w:tc>
      </w:tr>
      <w:tr w:rsidR="00703CB8" w:rsidRPr="00402008" w:rsidTr="00241928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8A53E7" w:rsidP="00987388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Avril</w:t>
            </w:r>
            <w:r w:rsidR="00DD31F6">
              <w:rPr>
                <w:rFonts w:cs="Times New Roman"/>
                <w:b/>
                <w:bCs/>
                <w:sz w:val="24"/>
                <w:szCs w:val="24"/>
              </w:rPr>
              <w:t xml:space="preserve">  201</w:t>
            </w:r>
            <w:r w:rsidR="00DD31F6">
              <w:rPr>
                <w:rFonts w:cs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A53E7" w:rsidRDefault="008A53E7" w:rsidP="00987388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Mai</w:t>
            </w:r>
          </w:p>
          <w:p w:rsidR="00703CB8" w:rsidRPr="00DB00D9" w:rsidRDefault="00703CB8" w:rsidP="008A53E7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  201</w:t>
            </w:r>
            <w:r w:rsidR="00987388">
              <w:rPr>
                <w:rFonts w:cs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241928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241928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987388">
              <w:rPr>
                <w:rFonts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241928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987388">
              <w:rPr>
                <w:rFonts w:cs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241928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351106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51106" w:rsidRPr="00402008" w:rsidRDefault="0035110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351106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51106" w:rsidRPr="00402008" w:rsidRDefault="0035110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51106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51106" w:rsidRPr="00402008" w:rsidRDefault="0035110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351106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51106" w:rsidRPr="00402008" w:rsidRDefault="0035110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351106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51106" w:rsidRPr="00402008" w:rsidRDefault="0035110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351106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51106" w:rsidRPr="00402008" w:rsidRDefault="0035110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351106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51106" w:rsidRPr="00402008" w:rsidRDefault="0035110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351106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51106" w:rsidRPr="00402008" w:rsidRDefault="0035110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351106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51106" w:rsidRPr="00402008" w:rsidRDefault="0035110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351106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51106" w:rsidRPr="00402008" w:rsidRDefault="0035110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351106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51106" w:rsidRPr="00402008" w:rsidRDefault="0035110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351106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51106" w:rsidRPr="00402008" w:rsidRDefault="0035110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  <w:r w:rsidRPr="00402008">
              <w:rPr>
                <w:rFonts w:cs="Times New Roman"/>
                <w:sz w:val="24"/>
                <w:szCs w:val="24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51106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51106" w:rsidRPr="00402008" w:rsidRDefault="0035110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351106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51106" w:rsidRPr="00402008" w:rsidRDefault="0035110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351106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51106" w:rsidRPr="00402008" w:rsidRDefault="0035110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351106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51106" w:rsidRPr="00402008" w:rsidRDefault="0035110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Beni-Mellal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351106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51106" w:rsidRPr="00402008" w:rsidRDefault="0035110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Al-hoceima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351106" w:rsidRPr="00B0316A" w:rsidTr="00DF7520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Pr="00402008" w:rsidRDefault="00351106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112,8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112,6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51106" w:rsidRDefault="003511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 w:rsidRPr="004671FE">
        <w:rPr>
          <w:rFonts w:ascii="Arial" w:hAnsi="Arial" w:cs="Arial"/>
          <w:i/>
          <w:spacing w:val="-2"/>
        </w:rPr>
        <w:t xml:space="preserve">   </w:t>
      </w:r>
      <w:r>
        <w:rPr>
          <w:rFonts w:ascii="Arial" w:hAnsi="Arial" w:cs="Arial"/>
          <w:i/>
          <w:spacing w:val="-2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</w:rPr>
        <w:t>Source</w:t>
      </w:r>
      <w:r w:rsidR="009E579A" w:rsidRPr="004671FE">
        <w:rPr>
          <w:rFonts w:ascii="Arial" w:hAnsi="Arial" w:cs="Arial"/>
          <w:i/>
          <w:spacing w:val="-2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</w:rPr>
        <w:t>.</w:t>
      </w:r>
    </w:p>
    <w:sectPr w:rsidR="009E579A" w:rsidRPr="00DB00D9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BB0" w:rsidRDefault="00D27BB0">
      <w:pPr>
        <w:jc w:val="right"/>
      </w:pPr>
      <w:r>
        <w:separator/>
      </w:r>
    </w:p>
  </w:endnote>
  <w:endnote w:type="continuationSeparator" w:id="1">
    <w:p w:rsidR="00D27BB0" w:rsidRDefault="00D27BB0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BB0" w:rsidRDefault="00D27BB0">
      <w:pPr>
        <w:jc w:val="right"/>
      </w:pPr>
      <w:r>
        <w:separator/>
      </w:r>
    </w:p>
  </w:footnote>
  <w:footnote w:type="continuationSeparator" w:id="1">
    <w:p w:rsidR="00D27BB0" w:rsidRDefault="00D27BB0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A1360"/>
    <w:rsid w:val="00002854"/>
    <w:rsid w:val="000031A1"/>
    <w:rsid w:val="00011489"/>
    <w:rsid w:val="000146CD"/>
    <w:rsid w:val="000146F1"/>
    <w:rsid w:val="00014A7D"/>
    <w:rsid w:val="00015B58"/>
    <w:rsid w:val="00016996"/>
    <w:rsid w:val="00020A71"/>
    <w:rsid w:val="000224A5"/>
    <w:rsid w:val="00023754"/>
    <w:rsid w:val="00027104"/>
    <w:rsid w:val="00027809"/>
    <w:rsid w:val="00030CA7"/>
    <w:rsid w:val="00032DD3"/>
    <w:rsid w:val="0003571B"/>
    <w:rsid w:val="000364C7"/>
    <w:rsid w:val="000420CB"/>
    <w:rsid w:val="000427D0"/>
    <w:rsid w:val="000430BB"/>
    <w:rsid w:val="000447BF"/>
    <w:rsid w:val="000468B5"/>
    <w:rsid w:val="00046D23"/>
    <w:rsid w:val="000477B8"/>
    <w:rsid w:val="00047D6A"/>
    <w:rsid w:val="00054AE8"/>
    <w:rsid w:val="00057509"/>
    <w:rsid w:val="00057DAE"/>
    <w:rsid w:val="00060067"/>
    <w:rsid w:val="000609AB"/>
    <w:rsid w:val="00061C8B"/>
    <w:rsid w:val="00062166"/>
    <w:rsid w:val="00063836"/>
    <w:rsid w:val="00063DF3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A0EAC"/>
    <w:rsid w:val="000A7C14"/>
    <w:rsid w:val="000B1E72"/>
    <w:rsid w:val="000B3146"/>
    <w:rsid w:val="000B3B58"/>
    <w:rsid w:val="000B54DB"/>
    <w:rsid w:val="000B6311"/>
    <w:rsid w:val="000B6C75"/>
    <w:rsid w:val="000B708C"/>
    <w:rsid w:val="000B7A94"/>
    <w:rsid w:val="000C522D"/>
    <w:rsid w:val="000C52FC"/>
    <w:rsid w:val="000C5702"/>
    <w:rsid w:val="000D26CA"/>
    <w:rsid w:val="000D7448"/>
    <w:rsid w:val="000E3762"/>
    <w:rsid w:val="000F62CE"/>
    <w:rsid w:val="0010193B"/>
    <w:rsid w:val="001049AA"/>
    <w:rsid w:val="001054E6"/>
    <w:rsid w:val="0010600E"/>
    <w:rsid w:val="00106C4B"/>
    <w:rsid w:val="00107771"/>
    <w:rsid w:val="00107799"/>
    <w:rsid w:val="00107CDC"/>
    <w:rsid w:val="00110803"/>
    <w:rsid w:val="001130CB"/>
    <w:rsid w:val="00113162"/>
    <w:rsid w:val="00113647"/>
    <w:rsid w:val="001156AE"/>
    <w:rsid w:val="00115C8F"/>
    <w:rsid w:val="00123E4D"/>
    <w:rsid w:val="00123E7F"/>
    <w:rsid w:val="00133549"/>
    <w:rsid w:val="00136986"/>
    <w:rsid w:val="00145010"/>
    <w:rsid w:val="001455FD"/>
    <w:rsid w:val="00147371"/>
    <w:rsid w:val="00147E22"/>
    <w:rsid w:val="001664C7"/>
    <w:rsid w:val="00166D20"/>
    <w:rsid w:val="00170F76"/>
    <w:rsid w:val="00173A84"/>
    <w:rsid w:val="00173AF2"/>
    <w:rsid w:val="0017468D"/>
    <w:rsid w:val="0017716F"/>
    <w:rsid w:val="001861C2"/>
    <w:rsid w:val="00187513"/>
    <w:rsid w:val="0018783E"/>
    <w:rsid w:val="0019261B"/>
    <w:rsid w:val="00194996"/>
    <w:rsid w:val="001963BD"/>
    <w:rsid w:val="0019769A"/>
    <w:rsid w:val="001A0455"/>
    <w:rsid w:val="001A31B4"/>
    <w:rsid w:val="001A4BD1"/>
    <w:rsid w:val="001A56D7"/>
    <w:rsid w:val="001A67B9"/>
    <w:rsid w:val="001A724E"/>
    <w:rsid w:val="001A78F9"/>
    <w:rsid w:val="001A7DEF"/>
    <w:rsid w:val="001B106F"/>
    <w:rsid w:val="001B18DB"/>
    <w:rsid w:val="001B1D44"/>
    <w:rsid w:val="001B6356"/>
    <w:rsid w:val="001C391E"/>
    <w:rsid w:val="001C4D7B"/>
    <w:rsid w:val="001C5706"/>
    <w:rsid w:val="001C7A66"/>
    <w:rsid w:val="001D0A49"/>
    <w:rsid w:val="001D69C8"/>
    <w:rsid w:val="001E017E"/>
    <w:rsid w:val="001F018C"/>
    <w:rsid w:val="001F0BCC"/>
    <w:rsid w:val="001F0ECC"/>
    <w:rsid w:val="001F3BB0"/>
    <w:rsid w:val="001F441C"/>
    <w:rsid w:val="001F4D4B"/>
    <w:rsid w:val="001F5B23"/>
    <w:rsid w:val="001F6587"/>
    <w:rsid w:val="00203795"/>
    <w:rsid w:val="00204D5B"/>
    <w:rsid w:val="00204FA2"/>
    <w:rsid w:val="00205943"/>
    <w:rsid w:val="00207251"/>
    <w:rsid w:val="002078F2"/>
    <w:rsid w:val="00214B22"/>
    <w:rsid w:val="002174B9"/>
    <w:rsid w:val="002210F0"/>
    <w:rsid w:val="00221ABF"/>
    <w:rsid w:val="00221CE0"/>
    <w:rsid w:val="00222CED"/>
    <w:rsid w:val="002264CF"/>
    <w:rsid w:val="00227A67"/>
    <w:rsid w:val="00230233"/>
    <w:rsid w:val="00231EE6"/>
    <w:rsid w:val="00232B1A"/>
    <w:rsid w:val="00235711"/>
    <w:rsid w:val="00235E10"/>
    <w:rsid w:val="00237E67"/>
    <w:rsid w:val="00241928"/>
    <w:rsid w:val="00241D02"/>
    <w:rsid w:val="00242B30"/>
    <w:rsid w:val="002536D6"/>
    <w:rsid w:val="002559FB"/>
    <w:rsid w:val="00260C05"/>
    <w:rsid w:val="00264881"/>
    <w:rsid w:val="00264CB6"/>
    <w:rsid w:val="002718B2"/>
    <w:rsid w:val="00272F23"/>
    <w:rsid w:val="00275306"/>
    <w:rsid w:val="00275643"/>
    <w:rsid w:val="002807A5"/>
    <w:rsid w:val="002817D4"/>
    <w:rsid w:val="00297833"/>
    <w:rsid w:val="00297BF3"/>
    <w:rsid w:val="002A1466"/>
    <w:rsid w:val="002A1D3B"/>
    <w:rsid w:val="002A352B"/>
    <w:rsid w:val="002A4A07"/>
    <w:rsid w:val="002B1996"/>
    <w:rsid w:val="002B3456"/>
    <w:rsid w:val="002B3777"/>
    <w:rsid w:val="002B5114"/>
    <w:rsid w:val="002B5E5F"/>
    <w:rsid w:val="002B6346"/>
    <w:rsid w:val="002C0F2C"/>
    <w:rsid w:val="002C1791"/>
    <w:rsid w:val="002C2F18"/>
    <w:rsid w:val="002D01D6"/>
    <w:rsid w:val="002D0CC6"/>
    <w:rsid w:val="002D5B8E"/>
    <w:rsid w:val="002D5F73"/>
    <w:rsid w:val="002E162B"/>
    <w:rsid w:val="002E7663"/>
    <w:rsid w:val="002F5B85"/>
    <w:rsid w:val="002F7AB3"/>
    <w:rsid w:val="00303A54"/>
    <w:rsid w:val="0030441E"/>
    <w:rsid w:val="003051E9"/>
    <w:rsid w:val="0031040D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30E09"/>
    <w:rsid w:val="003312CF"/>
    <w:rsid w:val="0034053C"/>
    <w:rsid w:val="0034373C"/>
    <w:rsid w:val="00344C2E"/>
    <w:rsid w:val="00345B54"/>
    <w:rsid w:val="00350832"/>
    <w:rsid w:val="00351106"/>
    <w:rsid w:val="003522B1"/>
    <w:rsid w:val="0035716A"/>
    <w:rsid w:val="00357388"/>
    <w:rsid w:val="00363BE3"/>
    <w:rsid w:val="00364714"/>
    <w:rsid w:val="00364F39"/>
    <w:rsid w:val="0036648A"/>
    <w:rsid w:val="003753A1"/>
    <w:rsid w:val="003769B3"/>
    <w:rsid w:val="0038242C"/>
    <w:rsid w:val="00382D7A"/>
    <w:rsid w:val="0038345A"/>
    <w:rsid w:val="003842C3"/>
    <w:rsid w:val="0038573C"/>
    <w:rsid w:val="003861C0"/>
    <w:rsid w:val="003907B8"/>
    <w:rsid w:val="00395EB9"/>
    <w:rsid w:val="0039733C"/>
    <w:rsid w:val="003A2C52"/>
    <w:rsid w:val="003A59B9"/>
    <w:rsid w:val="003A6D10"/>
    <w:rsid w:val="003A6FBC"/>
    <w:rsid w:val="003A7961"/>
    <w:rsid w:val="003B4A5D"/>
    <w:rsid w:val="003B4DD6"/>
    <w:rsid w:val="003B5A22"/>
    <w:rsid w:val="003B6F5F"/>
    <w:rsid w:val="003B7751"/>
    <w:rsid w:val="003C0247"/>
    <w:rsid w:val="003C15B3"/>
    <w:rsid w:val="003C3334"/>
    <w:rsid w:val="003C4E49"/>
    <w:rsid w:val="003C59A9"/>
    <w:rsid w:val="003C5A34"/>
    <w:rsid w:val="003C6B7F"/>
    <w:rsid w:val="003D2A04"/>
    <w:rsid w:val="003D33E8"/>
    <w:rsid w:val="003D6526"/>
    <w:rsid w:val="003D7D59"/>
    <w:rsid w:val="003E1B9B"/>
    <w:rsid w:val="003E42D0"/>
    <w:rsid w:val="003E58D5"/>
    <w:rsid w:val="003F0E4C"/>
    <w:rsid w:val="003F3E53"/>
    <w:rsid w:val="003F6165"/>
    <w:rsid w:val="003F6C1D"/>
    <w:rsid w:val="00402008"/>
    <w:rsid w:val="0040576C"/>
    <w:rsid w:val="00410156"/>
    <w:rsid w:val="0041282A"/>
    <w:rsid w:val="004129CE"/>
    <w:rsid w:val="004155AD"/>
    <w:rsid w:val="00417A51"/>
    <w:rsid w:val="004215B1"/>
    <w:rsid w:val="00437D11"/>
    <w:rsid w:val="00441009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35D0"/>
    <w:rsid w:val="0046509A"/>
    <w:rsid w:val="004671FE"/>
    <w:rsid w:val="00471C84"/>
    <w:rsid w:val="00472CB4"/>
    <w:rsid w:val="004739BC"/>
    <w:rsid w:val="00473F2B"/>
    <w:rsid w:val="00475E8E"/>
    <w:rsid w:val="00484778"/>
    <w:rsid w:val="00485714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51B7"/>
    <w:rsid w:val="004C177A"/>
    <w:rsid w:val="004C3747"/>
    <w:rsid w:val="004C68D9"/>
    <w:rsid w:val="004D073B"/>
    <w:rsid w:val="004D4D08"/>
    <w:rsid w:val="004D530C"/>
    <w:rsid w:val="004D6827"/>
    <w:rsid w:val="004D7AAA"/>
    <w:rsid w:val="004E1A35"/>
    <w:rsid w:val="004E2AF0"/>
    <w:rsid w:val="004E3F43"/>
    <w:rsid w:val="004E5526"/>
    <w:rsid w:val="004E6BE0"/>
    <w:rsid w:val="004F0676"/>
    <w:rsid w:val="004F1957"/>
    <w:rsid w:val="004F1EE3"/>
    <w:rsid w:val="004F7186"/>
    <w:rsid w:val="00500CB2"/>
    <w:rsid w:val="005046D7"/>
    <w:rsid w:val="00506CE4"/>
    <w:rsid w:val="005102F3"/>
    <w:rsid w:val="00510635"/>
    <w:rsid w:val="0051173A"/>
    <w:rsid w:val="00511AA6"/>
    <w:rsid w:val="005134F4"/>
    <w:rsid w:val="005136EC"/>
    <w:rsid w:val="00514260"/>
    <w:rsid w:val="00514BD2"/>
    <w:rsid w:val="0052180B"/>
    <w:rsid w:val="005251E3"/>
    <w:rsid w:val="00530F25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326C"/>
    <w:rsid w:val="00545FD9"/>
    <w:rsid w:val="00550163"/>
    <w:rsid w:val="00551B51"/>
    <w:rsid w:val="00551BDF"/>
    <w:rsid w:val="005536BC"/>
    <w:rsid w:val="00557AC8"/>
    <w:rsid w:val="005603ED"/>
    <w:rsid w:val="005662A0"/>
    <w:rsid w:val="00572F92"/>
    <w:rsid w:val="005744B1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700F"/>
    <w:rsid w:val="005B5A63"/>
    <w:rsid w:val="005B6A9C"/>
    <w:rsid w:val="005B7E50"/>
    <w:rsid w:val="005D1CE2"/>
    <w:rsid w:val="005D404E"/>
    <w:rsid w:val="005D4C41"/>
    <w:rsid w:val="005D7BB6"/>
    <w:rsid w:val="005E122A"/>
    <w:rsid w:val="005E23EB"/>
    <w:rsid w:val="005E2E9C"/>
    <w:rsid w:val="005E42E1"/>
    <w:rsid w:val="005F26AA"/>
    <w:rsid w:val="005F51B9"/>
    <w:rsid w:val="005F549B"/>
    <w:rsid w:val="005F588D"/>
    <w:rsid w:val="00601FD2"/>
    <w:rsid w:val="0060241F"/>
    <w:rsid w:val="00602A05"/>
    <w:rsid w:val="0060327B"/>
    <w:rsid w:val="00604827"/>
    <w:rsid w:val="00605936"/>
    <w:rsid w:val="006152A9"/>
    <w:rsid w:val="00616205"/>
    <w:rsid w:val="00616D95"/>
    <w:rsid w:val="00625E65"/>
    <w:rsid w:val="00627380"/>
    <w:rsid w:val="006279EE"/>
    <w:rsid w:val="00631454"/>
    <w:rsid w:val="00631D9B"/>
    <w:rsid w:val="00632DB2"/>
    <w:rsid w:val="006431D6"/>
    <w:rsid w:val="00643FA2"/>
    <w:rsid w:val="00646C82"/>
    <w:rsid w:val="00647467"/>
    <w:rsid w:val="006478E1"/>
    <w:rsid w:val="00651B2C"/>
    <w:rsid w:val="006568B8"/>
    <w:rsid w:val="00657D72"/>
    <w:rsid w:val="006637DA"/>
    <w:rsid w:val="00671A80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2619"/>
    <w:rsid w:val="00693459"/>
    <w:rsid w:val="00694153"/>
    <w:rsid w:val="00695137"/>
    <w:rsid w:val="006A3E02"/>
    <w:rsid w:val="006A7CDB"/>
    <w:rsid w:val="006B13BA"/>
    <w:rsid w:val="006B1C97"/>
    <w:rsid w:val="006B659E"/>
    <w:rsid w:val="006C19CB"/>
    <w:rsid w:val="006C22F6"/>
    <w:rsid w:val="006C3700"/>
    <w:rsid w:val="006C438D"/>
    <w:rsid w:val="006C79AE"/>
    <w:rsid w:val="006D0B82"/>
    <w:rsid w:val="006D1328"/>
    <w:rsid w:val="006D58C3"/>
    <w:rsid w:val="006D7752"/>
    <w:rsid w:val="006E04D2"/>
    <w:rsid w:val="006E0F8A"/>
    <w:rsid w:val="006E4846"/>
    <w:rsid w:val="006E4F8A"/>
    <w:rsid w:val="006F3E4F"/>
    <w:rsid w:val="006F7520"/>
    <w:rsid w:val="006F7E0B"/>
    <w:rsid w:val="00703CB8"/>
    <w:rsid w:val="0070458A"/>
    <w:rsid w:val="00706C44"/>
    <w:rsid w:val="00710C9B"/>
    <w:rsid w:val="00713C89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41AC5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A72"/>
    <w:rsid w:val="0077408B"/>
    <w:rsid w:val="007767DB"/>
    <w:rsid w:val="007817A3"/>
    <w:rsid w:val="007817B9"/>
    <w:rsid w:val="00782F89"/>
    <w:rsid w:val="00784DF9"/>
    <w:rsid w:val="00791D94"/>
    <w:rsid w:val="00793709"/>
    <w:rsid w:val="00793946"/>
    <w:rsid w:val="00793B5C"/>
    <w:rsid w:val="00793BC6"/>
    <w:rsid w:val="00794AE6"/>
    <w:rsid w:val="00797F4E"/>
    <w:rsid w:val="007A05AA"/>
    <w:rsid w:val="007A3658"/>
    <w:rsid w:val="007A3C87"/>
    <w:rsid w:val="007A4E1B"/>
    <w:rsid w:val="007B1FF5"/>
    <w:rsid w:val="007B29DC"/>
    <w:rsid w:val="007B663F"/>
    <w:rsid w:val="007B7F6C"/>
    <w:rsid w:val="007C092E"/>
    <w:rsid w:val="007C540E"/>
    <w:rsid w:val="007D0A82"/>
    <w:rsid w:val="007D1A34"/>
    <w:rsid w:val="007D2A04"/>
    <w:rsid w:val="007E2139"/>
    <w:rsid w:val="007E2BD3"/>
    <w:rsid w:val="007E2F92"/>
    <w:rsid w:val="007E7AA6"/>
    <w:rsid w:val="007F0F2B"/>
    <w:rsid w:val="007F1A78"/>
    <w:rsid w:val="007F53EA"/>
    <w:rsid w:val="00803EFD"/>
    <w:rsid w:val="00804466"/>
    <w:rsid w:val="008058AF"/>
    <w:rsid w:val="0080741D"/>
    <w:rsid w:val="0080741E"/>
    <w:rsid w:val="008075F6"/>
    <w:rsid w:val="00807671"/>
    <w:rsid w:val="00810F09"/>
    <w:rsid w:val="00814771"/>
    <w:rsid w:val="00815977"/>
    <w:rsid w:val="00824895"/>
    <w:rsid w:val="008256AE"/>
    <w:rsid w:val="00825810"/>
    <w:rsid w:val="00830977"/>
    <w:rsid w:val="008314FC"/>
    <w:rsid w:val="00833443"/>
    <w:rsid w:val="008352EE"/>
    <w:rsid w:val="00837511"/>
    <w:rsid w:val="00837CFE"/>
    <w:rsid w:val="00842948"/>
    <w:rsid w:val="00843FA9"/>
    <w:rsid w:val="008468E2"/>
    <w:rsid w:val="00854EB7"/>
    <w:rsid w:val="008631BC"/>
    <w:rsid w:val="008634FB"/>
    <w:rsid w:val="008704B4"/>
    <w:rsid w:val="00871931"/>
    <w:rsid w:val="008721B7"/>
    <w:rsid w:val="008734EA"/>
    <w:rsid w:val="00873925"/>
    <w:rsid w:val="00876BBB"/>
    <w:rsid w:val="008841C6"/>
    <w:rsid w:val="00884FE7"/>
    <w:rsid w:val="008850A1"/>
    <w:rsid w:val="008928BB"/>
    <w:rsid w:val="008957A8"/>
    <w:rsid w:val="0089676C"/>
    <w:rsid w:val="00897ACC"/>
    <w:rsid w:val="00897ACE"/>
    <w:rsid w:val="008A53E7"/>
    <w:rsid w:val="008B09DB"/>
    <w:rsid w:val="008B2828"/>
    <w:rsid w:val="008B4030"/>
    <w:rsid w:val="008B6C05"/>
    <w:rsid w:val="008B6DA0"/>
    <w:rsid w:val="008C33AF"/>
    <w:rsid w:val="008C4A68"/>
    <w:rsid w:val="008D0BD0"/>
    <w:rsid w:val="008D0CB1"/>
    <w:rsid w:val="008D4EDB"/>
    <w:rsid w:val="008D510D"/>
    <w:rsid w:val="008D538D"/>
    <w:rsid w:val="008D78DC"/>
    <w:rsid w:val="008E2358"/>
    <w:rsid w:val="008E6BD2"/>
    <w:rsid w:val="008E72E7"/>
    <w:rsid w:val="008E753F"/>
    <w:rsid w:val="008F1073"/>
    <w:rsid w:val="008F1CA0"/>
    <w:rsid w:val="008F5030"/>
    <w:rsid w:val="009063FE"/>
    <w:rsid w:val="00906BE5"/>
    <w:rsid w:val="0091243D"/>
    <w:rsid w:val="00912AC8"/>
    <w:rsid w:val="00913EC2"/>
    <w:rsid w:val="009141FB"/>
    <w:rsid w:val="00914631"/>
    <w:rsid w:val="009164CC"/>
    <w:rsid w:val="00917554"/>
    <w:rsid w:val="00923CA4"/>
    <w:rsid w:val="009242E9"/>
    <w:rsid w:val="00927498"/>
    <w:rsid w:val="00931557"/>
    <w:rsid w:val="00931C2D"/>
    <w:rsid w:val="00932C5C"/>
    <w:rsid w:val="00933D29"/>
    <w:rsid w:val="00934846"/>
    <w:rsid w:val="00934BF8"/>
    <w:rsid w:val="00936A7A"/>
    <w:rsid w:val="00940573"/>
    <w:rsid w:val="0094141D"/>
    <w:rsid w:val="00941832"/>
    <w:rsid w:val="009456AC"/>
    <w:rsid w:val="0094689E"/>
    <w:rsid w:val="00946FAC"/>
    <w:rsid w:val="00950152"/>
    <w:rsid w:val="009550CF"/>
    <w:rsid w:val="00962154"/>
    <w:rsid w:val="00963EC0"/>
    <w:rsid w:val="009644E8"/>
    <w:rsid w:val="009651D7"/>
    <w:rsid w:val="00965691"/>
    <w:rsid w:val="009658D7"/>
    <w:rsid w:val="00966BCC"/>
    <w:rsid w:val="009671C2"/>
    <w:rsid w:val="009758D0"/>
    <w:rsid w:val="00976561"/>
    <w:rsid w:val="009770CE"/>
    <w:rsid w:val="00980C50"/>
    <w:rsid w:val="00981016"/>
    <w:rsid w:val="00983A79"/>
    <w:rsid w:val="00983B72"/>
    <w:rsid w:val="00985628"/>
    <w:rsid w:val="00985D48"/>
    <w:rsid w:val="00987388"/>
    <w:rsid w:val="009877FA"/>
    <w:rsid w:val="00987B33"/>
    <w:rsid w:val="00987CED"/>
    <w:rsid w:val="009A4273"/>
    <w:rsid w:val="009A4DC0"/>
    <w:rsid w:val="009A6CD4"/>
    <w:rsid w:val="009A7EB4"/>
    <w:rsid w:val="009B0D6E"/>
    <w:rsid w:val="009B2E1D"/>
    <w:rsid w:val="009B61C1"/>
    <w:rsid w:val="009C273D"/>
    <w:rsid w:val="009C4BD9"/>
    <w:rsid w:val="009D0381"/>
    <w:rsid w:val="009D4403"/>
    <w:rsid w:val="009D64A4"/>
    <w:rsid w:val="009D6980"/>
    <w:rsid w:val="009D6DE3"/>
    <w:rsid w:val="009E04ED"/>
    <w:rsid w:val="009E4869"/>
    <w:rsid w:val="009E579A"/>
    <w:rsid w:val="009E6FA1"/>
    <w:rsid w:val="009F0388"/>
    <w:rsid w:val="009F185D"/>
    <w:rsid w:val="009F21AD"/>
    <w:rsid w:val="009F2888"/>
    <w:rsid w:val="009F2A1E"/>
    <w:rsid w:val="009F4C94"/>
    <w:rsid w:val="009F53C0"/>
    <w:rsid w:val="00A01A3E"/>
    <w:rsid w:val="00A026CD"/>
    <w:rsid w:val="00A05256"/>
    <w:rsid w:val="00A05B8A"/>
    <w:rsid w:val="00A10533"/>
    <w:rsid w:val="00A143E4"/>
    <w:rsid w:val="00A153EC"/>
    <w:rsid w:val="00A22943"/>
    <w:rsid w:val="00A22A58"/>
    <w:rsid w:val="00A24BB8"/>
    <w:rsid w:val="00A250D1"/>
    <w:rsid w:val="00A26D98"/>
    <w:rsid w:val="00A33195"/>
    <w:rsid w:val="00A35647"/>
    <w:rsid w:val="00A36619"/>
    <w:rsid w:val="00A41B6B"/>
    <w:rsid w:val="00A45009"/>
    <w:rsid w:val="00A457E3"/>
    <w:rsid w:val="00A465FF"/>
    <w:rsid w:val="00A46917"/>
    <w:rsid w:val="00A514B3"/>
    <w:rsid w:val="00A52A0F"/>
    <w:rsid w:val="00A52A4D"/>
    <w:rsid w:val="00A55354"/>
    <w:rsid w:val="00A57A25"/>
    <w:rsid w:val="00A6140A"/>
    <w:rsid w:val="00A6173B"/>
    <w:rsid w:val="00A6185E"/>
    <w:rsid w:val="00A66337"/>
    <w:rsid w:val="00A71489"/>
    <w:rsid w:val="00A72597"/>
    <w:rsid w:val="00A74213"/>
    <w:rsid w:val="00A80139"/>
    <w:rsid w:val="00A81B27"/>
    <w:rsid w:val="00A81D41"/>
    <w:rsid w:val="00A84A36"/>
    <w:rsid w:val="00A86934"/>
    <w:rsid w:val="00A87045"/>
    <w:rsid w:val="00A900CD"/>
    <w:rsid w:val="00A91347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7E1B"/>
    <w:rsid w:val="00AD216D"/>
    <w:rsid w:val="00AD2794"/>
    <w:rsid w:val="00AD4C6A"/>
    <w:rsid w:val="00AD5E40"/>
    <w:rsid w:val="00AD79C5"/>
    <w:rsid w:val="00AE1862"/>
    <w:rsid w:val="00AE30B1"/>
    <w:rsid w:val="00AE3C81"/>
    <w:rsid w:val="00AE6503"/>
    <w:rsid w:val="00AE6F27"/>
    <w:rsid w:val="00AE7416"/>
    <w:rsid w:val="00AF2370"/>
    <w:rsid w:val="00AF2565"/>
    <w:rsid w:val="00B00101"/>
    <w:rsid w:val="00B018A5"/>
    <w:rsid w:val="00B0205C"/>
    <w:rsid w:val="00B02D1F"/>
    <w:rsid w:val="00B02DEE"/>
    <w:rsid w:val="00B034D2"/>
    <w:rsid w:val="00B03E76"/>
    <w:rsid w:val="00B04562"/>
    <w:rsid w:val="00B10816"/>
    <w:rsid w:val="00B11482"/>
    <w:rsid w:val="00B11F61"/>
    <w:rsid w:val="00B14217"/>
    <w:rsid w:val="00B152C6"/>
    <w:rsid w:val="00B15B3E"/>
    <w:rsid w:val="00B21932"/>
    <w:rsid w:val="00B24B94"/>
    <w:rsid w:val="00B25CC3"/>
    <w:rsid w:val="00B32695"/>
    <w:rsid w:val="00B342DB"/>
    <w:rsid w:val="00B34AF5"/>
    <w:rsid w:val="00B35819"/>
    <w:rsid w:val="00B35862"/>
    <w:rsid w:val="00B513F0"/>
    <w:rsid w:val="00B52843"/>
    <w:rsid w:val="00B54F88"/>
    <w:rsid w:val="00B57470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5846"/>
    <w:rsid w:val="00B87BF8"/>
    <w:rsid w:val="00B94A52"/>
    <w:rsid w:val="00B953A9"/>
    <w:rsid w:val="00B95B27"/>
    <w:rsid w:val="00B968DA"/>
    <w:rsid w:val="00B96E81"/>
    <w:rsid w:val="00B97493"/>
    <w:rsid w:val="00B97D32"/>
    <w:rsid w:val="00BA06E5"/>
    <w:rsid w:val="00BA1360"/>
    <w:rsid w:val="00BA546E"/>
    <w:rsid w:val="00BA66FC"/>
    <w:rsid w:val="00BB16D4"/>
    <w:rsid w:val="00BB1F87"/>
    <w:rsid w:val="00BB4937"/>
    <w:rsid w:val="00BB5E51"/>
    <w:rsid w:val="00BC4FCA"/>
    <w:rsid w:val="00BC7457"/>
    <w:rsid w:val="00BD2912"/>
    <w:rsid w:val="00BD3937"/>
    <w:rsid w:val="00BD4491"/>
    <w:rsid w:val="00BD6069"/>
    <w:rsid w:val="00BD7817"/>
    <w:rsid w:val="00BE381F"/>
    <w:rsid w:val="00BE4A2E"/>
    <w:rsid w:val="00BE5F43"/>
    <w:rsid w:val="00BF1005"/>
    <w:rsid w:val="00BF6F68"/>
    <w:rsid w:val="00C01A86"/>
    <w:rsid w:val="00C0404A"/>
    <w:rsid w:val="00C05306"/>
    <w:rsid w:val="00C05F1C"/>
    <w:rsid w:val="00C1000E"/>
    <w:rsid w:val="00C118F3"/>
    <w:rsid w:val="00C12E6F"/>
    <w:rsid w:val="00C166B5"/>
    <w:rsid w:val="00C16852"/>
    <w:rsid w:val="00C170C8"/>
    <w:rsid w:val="00C17A01"/>
    <w:rsid w:val="00C20A26"/>
    <w:rsid w:val="00C2110D"/>
    <w:rsid w:val="00C21711"/>
    <w:rsid w:val="00C23068"/>
    <w:rsid w:val="00C234A8"/>
    <w:rsid w:val="00C24C5B"/>
    <w:rsid w:val="00C25A2D"/>
    <w:rsid w:val="00C344D2"/>
    <w:rsid w:val="00C3452E"/>
    <w:rsid w:val="00C35E42"/>
    <w:rsid w:val="00C4044A"/>
    <w:rsid w:val="00C44F1C"/>
    <w:rsid w:val="00C46E34"/>
    <w:rsid w:val="00C53B6B"/>
    <w:rsid w:val="00C53CE1"/>
    <w:rsid w:val="00C544C3"/>
    <w:rsid w:val="00C60757"/>
    <w:rsid w:val="00C658B0"/>
    <w:rsid w:val="00C66763"/>
    <w:rsid w:val="00C70B6A"/>
    <w:rsid w:val="00C7139B"/>
    <w:rsid w:val="00C7530D"/>
    <w:rsid w:val="00C827FF"/>
    <w:rsid w:val="00C855D5"/>
    <w:rsid w:val="00C87218"/>
    <w:rsid w:val="00C94466"/>
    <w:rsid w:val="00C94B57"/>
    <w:rsid w:val="00C954F8"/>
    <w:rsid w:val="00CA0D32"/>
    <w:rsid w:val="00CA17F7"/>
    <w:rsid w:val="00CA3839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C1"/>
    <w:rsid w:val="00CC2FA6"/>
    <w:rsid w:val="00CC7FA6"/>
    <w:rsid w:val="00CD033B"/>
    <w:rsid w:val="00CD09AB"/>
    <w:rsid w:val="00CD3729"/>
    <w:rsid w:val="00CD4485"/>
    <w:rsid w:val="00CD4EBA"/>
    <w:rsid w:val="00CD7B86"/>
    <w:rsid w:val="00CE000B"/>
    <w:rsid w:val="00CE34E9"/>
    <w:rsid w:val="00CE52CC"/>
    <w:rsid w:val="00CE5929"/>
    <w:rsid w:val="00CE73E4"/>
    <w:rsid w:val="00CF117C"/>
    <w:rsid w:val="00CF3B1F"/>
    <w:rsid w:val="00CF4CDA"/>
    <w:rsid w:val="00D00997"/>
    <w:rsid w:val="00D06074"/>
    <w:rsid w:val="00D060CA"/>
    <w:rsid w:val="00D06770"/>
    <w:rsid w:val="00D07092"/>
    <w:rsid w:val="00D07B26"/>
    <w:rsid w:val="00D10A1B"/>
    <w:rsid w:val="00D12BC2"/>
    <w:rsid w:val="00D12D0E"/>
    <w:rsid w:val="00D143E9"/>
    <w:rsid w:val="00D151DE"/>
    <w:rsid w:val="00D1712A"/>
    <w:rsid w:val="00D23C2D"/>
    <w:rsid w:val="00D23C93"/>
    <w:rsid w:val="00D2435D"/>
    <w:rsid w:val="00D25130"/>
    <w:rsid w:val="00D26E57"/>
    <w:rsid w:val="00D272E6"/>
    <w:rsid w:val="00D27BB0"/>
    <w:rsid w:val="00D30294"/>
    <w:rsid w:val="00D30312"/>
    <w:rsid w:val="00D31E09"/>
    <w:rsid w:val="00D33618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A1"/>
    <w:rsid w:val="00D52FCA"/>
    <w:rsid w:val="00D542A3"/>
    <w:rsid w:val="00D60D7F"/>
    <w:rsid w:val="00D64124"/>
    <w:rsid w:val="00D7295F"/>
    <w:rsid w:val="00D74603"/>
    <w:rsid w:val="00D76F6C"/>
    <w:rsid w:val="00D8057A"/>
    <w:rsid w:val="00D8115D"/>
    <w:rsid w:val="00D8234D"/>
    <w:rsid w:val="00D840AA"/>
    <w:rsid w:val="00D8621F"/>
    <w:rsid w:val="00D93038"/>
    <w:rsid w:val="00D95473"/>
    <w:rsid w:val="00D96535"/>
    <w:rsid w:val="00DA24DF"/>
    <w:rsid w:val="00DA4365"/>
    <w:rsid w:val="00DB00D9"/>
    <w:rsid w:val="00DB148E"/>
    <w:rsid w:val="00DB3BAF"/>
    <w:rsid w:val="00DB541B"/>
    <w:rsid w:val="00DB5D22"/>
    <w:rsid w:val="00DC1BDA"/>
    <w:rsid w:val="00DC21FC"/>
    <w:rsid w:val="00DD08FB"/>
    <w:rsid w:val="00DD1C6F"/>
    <w:rsid w:val="00DD31F6"/>
    <w:rsid w:val="00DD53B1"/>
    <w:rsid w:val="00DD6DBC"/>
    <w:rsid w:val="00DE081D"/>
    <w:rsid w:val="00DE17E0"/>
    <w:rsid w:val="00DE1CF0"/>
    <w:rsid w:val="00DE1FC4"/>
    <w:rsid w:val="00DE2077"/>
    <w:rsid w:val="00DF0859"/>
    <w:rsid w:val="00DF1D87"/>
    <w:rsid w:val="00DF6E3C"/>
    <w:rsid w:val="00DF7520"/>
    <w:rsid w:val="00E03454"/>
    <w:rsid w:val="00E0470E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F18"/>
    <w:rsid w:val="00E32578"/>
    <w:rsid w:val="00E40A13"/>
    <w:rsid w:val="00E42981"/>
    <w:rsid w:val="00E45E3B"/>
    <w:rsid w:val="00E46DC7"/>
    <w:rsid w:val="00E50105"/>
    <w:rsid w:val="00E529A1"/>
    <w:rsid w:val="00E52CEE"/>
    <w:rsid w:val="00E55C4F"/>
    <w:rsid w:val="00E63998"/>
    <w:rsid w:val="00E64F35"/>
    <w:rsid w:val="00E67D50"/>
    <w:rsid w:val="00E7142D"/>
    <w:rsid w:val="00E72948"/>
    <w:rsid w:val="00E73F7E"/>
    <w:rsid w:val="00E759C8"/>
    <w:rsid w:val="00E75B89"/>
    <w:rsid w:val="00E772D4"/>
    <w:rsid w:val="00E77D46"/>
    <w:rsid w:val="00E802A9"/>
    <w:rsid w:val="00E8142D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837"/>
    <w:rsid w:val="00EA074E"/>
    <w:rsid w:val="00EA433C"/>
    <w:rsid w:val="00EA539E"/>
    <w:rsid w:val="00EA61D7"/>
    <w:rsid w:val="00EB1444"/>
    <w:rsid w:val="00EB1BEE"/>
    <w:rsid w:val="00EB2982"/>
    <w:rsid w:val="00EB3BE2"/>
    <w:rsid w:val="00EB7DCF"/>
    <w:rsid w:val="00EC05DE"/>
    <w:rsid w:val="00ED3739"/>
    <w:rsid w:val="00ED4485"/>
    <w:rsid w:val="00ED4765"/>
    <w:rsid w:val="00ED7807"/>
    <w:rsid w:val="00EE07F4"/>
    <w:rsid w:val="00EE1B53"/>
    <w:rsid w:val="00EE49CF"/>
    <w:rsid w:val="00EE4B42"/>
    <w:rsid w:val="00EE6C14"/>
    <w:rsid w:val="00EF0D18"/>
    <w:rsid w:val="00EF13C2"/>
    <w:rsid w:val="00EF1697"/>
    <w:rsid w:val="00EF266B"/>
    <w:rsid w:val="00EF27FF"/>
    <w:rsid w:val="00EF4241"/>
    <w:rsid w:val="00EF48B9"/>
    <w:rsid w:val="00EF69F8"/>
    <w:rsid w:val="00EF7E26"/>
    <w:rsid w:val="00F01C81"/>
    <w:rsid w:val="00F048CC"/>
    <w:rsid w:val="00F10A1B"/>
    <w:rsid w:val="00F10BFB"/>
    <w:rsid w:val="00F14DBA"/>
    <w:rsid w:val="00F233C3"/>
    <w:rsid w:val="00F259BF"/>
    <w:rsid w:val="00F2611F"/>
    <w:rsid w:val="00F27640"/>
    <w:rsid w:val="00F33C49"/>
    <w:rsid w:val="00F35181"/>
    <w:rsid w:val="00F364E9"/>
    <w:rsid w:val="00F3730C"/>
    <w:rsid w:val="00F420D5"/>
    <w:rsid w:val="00F537D2"/>
    <w:rsid w:val="00F625F2"/>
    <w:rsid w:val="00F63C1E"/>
    <w:rsid w:val="00F65313"/>
    <w:rsid w:val="00F65C05"/>
    <w:rsid w:val="00F74497"/>
    <w:rsid w:val="00F75AFE"/>
    <w:rsid w:val="00F75EC1"/>
    <w:rsid w:val="00F80D6C"/>
    <w:rsid w:val="00F866F5"/>
    <w:rsid w:val="00F930C0"/>
    <w:rsid w:val="00F93394"/>
    <w:rsid w:val="00F93863"/>
    <w:rsid w:val="00F93BA8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046F"/>
    <w:rsid w:val="00FD4580"/>
    <w:rsid w:val="00FD6867"/>
    <w:rsid w:val="00FD68D9"/>
    <w:rsid w:val="00FD6DB8"/>
    <w:rsid w:val="00FD7628"/>
    <w:rsid w:val="00FD7E74"/>
    <w:rsid w:val="00FE15A6"/>
    <w:rsid w:val="00FE272F"/>
    <w:rsid w:val="00FE37AE"/>
    <w:rsid w:val="00FE3C5D"/>
    <w:rsid w:val="00FE6184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780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subject/>
  <dc:creator>fbakraoui1</dc:creator>
  <cp:keywords/>
  <cp:lastModifiedBy> </cp:lastModifiedBy>
  <cp:revision>10</cp:revision>
  <cp:lastPrinted>2014-06-18T14:19:00Z</cp:lastPrinted>
  <dcterms:created xsi:type="dcterms:W3CDTF">2014-06-19T14:58:00Z</dcterms:created>
  <dcterms:modified xsi:type="dcterms:W3CDTF">2014-06-19T15:12:00Z</dcterms:modified>
</cp:coreProperties>
</file>