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EB0758" w:rsidP="003D3A71">
      <w:pPr>
        <w:suppressAutoHyphens/>
        <w:spacing w:line="262" w:lineRule="auto"/>
        <w:jc w:val="center"/>
        <w:rPr>
          <w:b/>
          <w:sz w:val="24"/>
          <w:rtl/>
        </w:rPr>
      </w:pPr>
      <w:r>
        <w:rPr>
          <w:b/>
          <w:sz w:val="24"/>
        </w:rPr>
        <w:t xml:space="preserve">        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Pr="002023BA">
        <w:rPr>
          <w:b/>
          <w:color w:val="0000FF"/>
          <w:sz w:val="24"/>
          <w:szCs w:val="24"/>
        </w:rPr>
      </w:r>
      <w:r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B337FA" w:rsidP="00A50F9A">
      <w:pPr>
        <w:pStyle w:val="Titre6"/>
        <w:spacing w:before="240"/>
        <w:jc w:val="center"/>
        <w:rPr>
          <w:color w:val="0000FF"/>
          <w:szCs w:val="24"/>
        </w:rPr>
      </w:pPr>
      <w:r w:rsidRPr="002023BA">
        <w:rPr>
          <w:color w:val="0000FF"/>
          <w:szCs w:val="24"/>
        </w:rPr>
        <w:t>Premier trimestre 20</w:t>
      </w:r>
      <w:r w:rsidR="00CE35C8" w:rsidRPr="002023BA">
        <w:rPr>
          <w:color w:val="0000FF"/>
          <w:szCs w:val="24"/>
        </w:rPr>
        <w:t>1</w:t>
      </w:r>
      <w:r w:rsidR="008B4993" w:rsidRPr="002023BA">
        <w:rPr>
          <w:color w:val="0000FF"/>
          <w:szCs w:val="24"/>
        </w:rPr>
        <w:t>4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6A1211" w:rsidRPr="002023BA" w:rsidRDefault="003D3A71" w:rsidP="00D50C52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8E27AF" w:rsidRPr="002023BA">
        <w:t>0</w:t>
      </w:r>
      <w:r w:rsidRPr="002023BA">
        <w:t>,</w:t>
      </w:r>
      <w:r w:rsidR="009515C4" w:rsidRPr="002023BA">
        <w:t>9</w:t>
      </w:r>
      <w:r w:rsidRPr="002023BA">
        <w:t xml:space="preserve">% au cours du </w:t>
      </w:r>
      <w:r w:rsidR="00C24079" w:rsidRPr="002023BA">
        <w:t>premier</w:t>
      </w:r>
      <w:r w:rsidRPr="002023BA">
        <w:t xml:space="preserve"> trimestre 20</w:t>
      </w:r>
      <w:r w:rsidR="00E91E76" w:rsidRPr="002023BA">
        <w:t>1</w:t>
      </w:r>
      <w:r w:rsidR="009515C4" w:rsidRPr="002023BA">
        <w:t>4</w:t>
      </w:r>
      <w:r w:rsidR="008E27AF" w:rsidRPr="002023BA">
        <w:t xml:space="preserve"> </w:t>
      </w:r>
      <w:r w:rsidRPr="002023BA">
        <w:t>par rapport à la même période de 20</w:t>
      </w:r>
      <w:r w:rsidR="00F34DB7" w:rsidRPr="002023BA">
        <w:t>1</w:t>
      </w:r>
      <w:r w:rsidR="009515C4" w:rsidRPr="002023BA">
        <w:t>3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Pr="002023BA">
        <w:t xml:space="preserve"> la production</w:t>
      </w:r>
      <w:r w:rsidR="00C24079" w:rsidRPr="002023BA">
        <w:t xml:space="preserve"> </w:t>
      </w:r>
      <w:r w:rsidR="001C7213" w:rsidRPr="002023BA">
        <w:t>d</w:t>
      </w:r>
      <w:r w:rsidR="00F55CC5" w:rsidRPr="002023BA">
        <w:t>u</w:t>
      </w:r>
      <w:r w:rsidR="002023BA">
        <w:t xml:space="preserve"> </w:t>
      </w:r>
      <w:r w:rsidR="004B6E9F" w:rsidRPr="002023BA">
        <w:t>«</w:t>
      </w:r>
      <w:r w:rsidR="005A0CB2" w:rsidRPr="002023BA">
        <w:t>raffinage</w:t>
      </w:r>
      <w:r w:rsidR="00F55CC5" w:rsidRPr="002023BA">
        <w:t xml:space="preserve"> de pétrole</w:t>
      </w:r>
      <w:r w:rsidR="004B6E9F" w:rsidRPr="002023BA">
        <w:t>»</w:t>
      </w:r>
      <w:r w:rsidR="001C7213" w:rsidRPr="002023BA">
        <w:t xml:space="preserve"> de 1</w:t>
      </w:r>
      <w:r w:rsidR="005A0CB2" w:rsidRPr="002023BA">
        <w:t>8</w:t>
      </w:r>
      <w:r w:rsidR="001C7213" w:rsidRPr="002023BA">
        <w:t>,</w:t>
      </w:r>
      <w:r w:rsidR="005A0CB2" w:rsidRPr="002023BA">
        <w:t>2</w:t>
      </w:r>
      <w:r w:rsidR="001C7213" w:rsidRPr="002023BA">
        <w:t>%</w:t>
      </w:r>
      <w:r w:rsidR="00DE3991" w:rsidRPr="002023BA">
        <w:t>,</w:t>
      </w:r>
      <w:r w:rsidR="001C7213" w:rsidRPr="002023BA">
        <w:t xml:space="preserve"> </w:t>
      </w:r>
      <w:r w:rsidR="00773866" w:rsidRPr="002023BA">
        <w:t xml:space="preserve">des </w:t>
      </w:r>
      <w:r w:rsidR="004B6E9F" w:rsidRPr="002023BA">
        <w:t>«</w:t>
      </w:r>
      <w:r w:rsidR="005B0E44" w:rsidRPr="002023BA">
        <w:t>industries alimentaires</w:t>
      </w:r>
      <w:r w:rsidR="004B6E9F" w:rsidRPr="002023BA">
        <w:t>»</w:t>
      </w:r>
      <w:r w:rsidR="00773866" w:rsidRPr="002023BA">
        <w:t xml:space="preserve"> de </w:t>
      </w:r>
      <w:r w:rsidR="005B0E44" w:rsidRPr="002023BA">
        <w:t>2,</w:t>
      </w:r>
      <w:r w:rsidR="008E27AF" w:rsidRPr="002023BA">
        <w:t>9</w:t>
      </w:r>
      <w:r w:rsidR="00773866" w:rsidRPr="002023BA">
        <w:t>%,</w:t>
      </w:r>
      <w:r w:rsidR="000A38A7" w:rsidRPr="002023BA">
        <w:t xml:space="preserve"> </w:t>
      </w:r>
      <w:r w:rsidR="008E27AF" w:rsidRPr="002023BA">
        <w:t xml:space="preserve">de </w:t>
      </w:r>
      <w:r w:rsidR="001F2C36" w:rsidRPr="002023BA">
        <w:t>l’</w:t>
      </w:r>
      <w:r w:rsidR="008E27AF" w:rsidRPr="002023BA">
        <w:t>«</w:t>
      </w:r>
      <w:r w:rsidR="005B0E44" w:rsidRPr="002023BA">
        <w:t>industrie automobile</w:t>
      </w:r>
      <w:r w:rsidR="008E27AF" w:rsidRPr="002023BA">
        <w:t xml:space="preserve">» de </w:t>
      </w:r>
      <w:r w:rsidR="005B0E44" w:rsidRPr="002023BA">
        <w:t>9</w:t>
      </w:r>
      <w:r w:rsidR="008E27AF" w:rsidRPr="002023BA">
        <w:t>,</w:t>
      </w:r>
      <w:r w:rsidR="005B0E44" w:rsidRPr="002023BA">
        <w:t>2</w:t>
      </w:r>
      <w:r w:rsidR="008E27AF" w:rsidRPr="002023BA">
        <w:t>%, de</w:t>
      </w:r>
      <w:r w:rsidR="00DE3991" w:rsidRPr="002023BA">
        <w:t xml:space="preserve"> l’«industrie du tabac» de 1,0%, des « produits du travail des métaux» de 2,5%</w:t>
      </w:r>
      <w:r w:rsidR="00F55CC5" w:rsidRPr="002023BA">
        <w:t>,</w:t>
      </w:r>
      <w:r w:rsidR="00DE3991" w:rsidRPr="002023BA">
        <w:t xml:space="preserve"> de</w:t>
      </w:r>
      <w:r w:rsidR="001F2C36" w:rsidRPr="002023BA">
        <w:t>s</w:t>
      </w:r>
      <w:r w:rsidR="00DE3991" w:rsidRPr="002023BA">
        <w:t xml:space="preserve"> </w:t>
      </w:r>
      <w:r w:rsidR="008E27AF" w:rsidRPr="002023BA">
        <w:t>«</w:t>
      </w:r>
      <w:r w:rsidR="00DE3991" w:rsidRPr="002023BA">
        <w:t>meuble</w:t>
      </w:r>
      <w:r w:rsidR="001F2C36" w:rsidRPr="002023BA">
        <w:t>s</w:t>
      </w:r>
      <w:r w:rsidR="00F909ED" w:rsidRPr="002023BA">
        <w:t xml:space="preserve"> et</w:t>
      </w:r>
      <w:r w:rsidR="00DE3991" w:rsidRPr="002023BA">
        <w:t xml:space="preserve"> industrie</w:t>
      </w:r>
      <w:r w:rsidR="00F909ED" w:rsidRPr="002023BA">
        <w:t>s</w:t>
      </w:r>
      <w:r w:rsidR="00DE3991" w:rsidRPr="002023BA">
        <w:t xml:space="preserve"> diverse</w:t>
      </w:r>
      <w:r w:rsidR="00F55CC5" w:rsidRPr="002023BA">
        <w:t>s</w:t>
      </w:r>
      <w:r w:rsidR="008E27AF" w:rsidRPr="002023BA">
        <w:t xml:space="preserve">» de </w:t>
      </w:r>
      <w:r w:rsidR="00DE3991" w:rsidRPr="002023BA">
        <w:t>6</w:t>
      </w:r>
      <w:r w:rsidR="000C7B52" w:rsidRPr="002023BA">
        <w:t>,</w:t>
      </w:r>
      <w:r w:rsidR="003863F8" w:rsidRPr="002023BA">
        <w:t>8</w:t>
      </w:r>
      <w:r w:rsidR="0095472D" w:rsidRPr="002023BA">
        <w:t>%, de</w:t>
      </w:r>
      <w:r w:rsidR="008E27AF" w:rsidRPr="002023BA">
        <w:t xml:space="preserve"> </w:t>
      </w:r>
      <w:r w:rsidR="00F55CC5" w:rsidRPr="002023BA">
        <w:t>l’</w:t>
      </w:r>
      <w:r w:rsidR="008E27AF" w:rsidRPr="002023BA">
        <w:t>«</w:t>
      </w:r>
      <w:r w:rsidR="00DE3991" w:rsidRPr="002023BA">
        <w:t>industrie</w:t>
      </w:r>
      <w:r w:rsidR="00F55CC5" w:rsidRPr="002023BA">
        <w:t xml:space="preserve"> du </w:t>
      </w:r>
      <w:r w:rsidR="00DE3991" w:rsidRPr="002023BA">
        <w:t>textile</w:t>
      </w:r>
      <w:r w:rsidR="008E27AF" w:rsidRPr="002023BA">
        <w:t xml:space="preserve">» de </w:t>
      </w:r>
      <w:r w:rsidR="00DE3991" w:rsidRPr="002023BA">
        <w:t>5</w:t>
      </w:r>
      <w:r w:rsidR="008E27AF" w:rsidRPr="002023BA">
        <w:t>,</w:t>
      </w:r>
      <w:r w:rsidR="00DE3991" w:rsidRPr="002023BA">
        <w:t>7</w:t>
      </w:r>
      <w:r w:rsidR="008E27AF" w:rsidRPr="002023BA">
        <w:t>%, des «</w:t>
      </w:r>
      <w:r w:rsidR="00DE3991" w:rsidRPr="002023BA">
        <w:t>produits méta</w:t>
      </w:r>
      <w:r w:rsidR="002023BA">
        <w:t>lliques»</w:t>
      </w:r>
      <w:r w:rsidR="008E27AF" w:rsidRPr="002023BA">
        <w:t xml:space="preserve"> de </w:t>
      </w:r>
      <w:r w:rsidR="00DE3991" w:rsidRPr="002023BA">
        <w:t>3</w:t>
      </w:r>
      <w:r w:rsidR="008E27AF" w:rsidRPr="002023BA">
        <w:t>,</w:t>
      </w:r>
      <w:r w:rsidR="00DE3991" w:rsidRPr="002023BA">
        <w:t>5</w:t>
      </w:r>
      <w:r w:rsidR="008E27AF" w:rsidRPr="002023BA">
        <w:t>%,</w:t>
      </w:r>
      <w:r w:rsidR="00F909ED" w:rsidRPr="002023BA">
        <w:t xml:space="preserve"> de l’ «industrie </w:t>
      </w:r>
      <w:r w:rsidR="002023BA">
        <w:t>des équipements de radio, télévision et communication</w:t>
      </w:r>
      <w:r w:rsidR="00F909ED" w:rsidRPr="002023BA">
        <w:t>»</w:t>
      </w:r>
      <w:r w:rsidR="008E27AF" w:rsidRPr="002023BA">
        <w:t xml:space="preserve"> </w:t>
      </w:r>
      <w:r w:rsidR="00420CCD">
        <w:t>de 6,3% et</w:t>
      </w:r>
      <w:r w:rsidR="00F909ED" w:rsidRPr="002023BA">
        <w:t xml:space="preserve"> </w:t>
      </w:r>
      <w:r w:rsidR="008E27AF" w:rsidRPr="002023BA">
        <w:t>des «</w:t>
      </w:r>
      <w:r w:rsidR="0068080C" w:rsidRPr="002023BA">
        <w:t>autres matériels de transport</w:t>
      </w:r>
      <w:r w:rsidR="008E27AF" w:rsidRPr="002023BA">
        <w:t xml:space="preserve">» de </w:t>
      </w:r>
      <w:r w:rsidR="0068080C" w:rsidRPr="002023BA">
        <w:t>6</w:t>
      </w:r>
      <w:r w:rsidR="008E27AF" w:rsidRPr="002023BA">
        <w:t>,</w:t>
      </w:r>
      <w:r w:rsidR="0068080C" w:rsidRPr="002023BA">
        <w:t>1</w:t>
      </w:r>
      <w:r w:rsidR="008E27AF" w:rsidRPr="002023BA">
        <w:t>%</w:t>
      </w:r>
      <w:r w:rsidR="00420CCD">
        <w:t>.</w:t>
      </w:r>
      <w:r w:rsidR="00840FC3" w:rsidRPr="002023BA">
        <w:t xml:space="preserve"> En revanche, </w:t>
      </w:r>
      <w:r w:rsidR="006A1211" w:rsidRPr="002023BA">
        <w:t>l</w:t>
      </w:r>
      <w:r w:rsidR="000A38A7" w:rsidRPr="002023BA">
        <w:t xml:space="preserve">es </w:t>
      </w:r>
      <w:r w:rsidR="006A1211" w:rsidRPr="002023BA">
        <w:t xml:space="preserve">«industries chimiques» ont enregistré une </w:t>
      </w:r>
      <w:r w:rsidR="00DA3CB6" w:rsidRPr="002023BA">
        <w:t>baisse</w:t>
      </w:r>
      <w:r w:rsidR="002023BA">
        <w:t xml:space="preserve"> </w:t>
      </w:r>
      <w:r w:rsidR="00DA3CB6" w:rsidRPr="002023BA">
        <w:t>de 3</w:t>
      </w:r>
      <w:r w:rsidR="006A1211" w:rsidRPr="002023BA">
        <w:t>,</w:t>
      </w:r>
      <w:r w:rsidR="00DA3CB6" w:rsidRPr="002023BA">
        <w:t>9</w:t>
      </w:r>
      <w:r w:rsidR="006A1211" w:rsidRPr="002023BA">
        <w:t xml:space="preserve">%, les </w:t>
      </w:r>
      <w:r w:rsidR="004B6E9F" w:rsidRPr="002023BA">
        <w:t>«</w:t>
      </w:r>
      <w:r w:rsidR="00B408D2" w:rsidRPr="002023BA">
        <w:t>autres produits minéraux non métalliques</w:t>
      </w:r>
      <w:r w:rsidR="004B6E9F" w:rsidRPr="002023BA">
        <w:t>»</w:t>
      </w:r>
      <w:r w:rsidR="000A38A7" w:rsidRPr="002023BA">
        <w:t xml:space="preserve"> de </w:t>
      </w:r>
      <w:r w:rsidR="006A1211" w:rsidRPr="002023BA">
        <w:t>2</w:t>
      </w:r>
      <w:r w:rsidR="000A38A7" w:rsidRPr="002023BA">
        <w:t>,</w:t>
      </w:r>
      <w:r w:rsidR="00B408D2" w:rsidRPr="002023BA">
        <w:t>0%</w:t>
      </w:r>
      <w:r w:rsidR="00C3020B" w:rsidRPr="002023BA">
        <w:t xml:space="preserve"> dont le ciment avec 3,1%</w:t>
      </w:r>
      <w:r w:rsidR="006A1211" w:rsidRPr="002023BA">
        <w:t>, les «</w:t>
      </w:r>
      <w:r w:rsidR="00B408D2" w:rsidRPr="002023BA">
        <w:t>machines et appareils électriques</w:t>
      </w:r>
      <w:r w:rsidR="006A1211" w:rsidRPr="002023BA">
        <w:t>» de</w:t>
      </w:r>
      <w:r w:rsidR="00FB626D" w:rsidRPr="002023BA">
        <w:t xml:space="preserve"> </w:t>
      </w:r>
      <w:r w:rsidR="00B408D2" w:rsidRPr="002023BA">
        <w:t>1</w:t>
      </w:r>
      <w:r w:rsidR="006A1211" w:rsidRPr="002023BA">
        <w:t>,</w:t>
      </w:r>
      <w:r w:rsidR="00B408D2" w:rsidRPr="002023BA">
        <w:t>0</w:t>
      </w:r>
      <w:r w:rsidR="006A1211" w:rsidRPr="002023BA">
        <w:t>%, l’</w:t>
      </w:r>
      <w:r w:rsidR="002023BA">
        <w:t>«</w:t>
      </w:r>
      <w:r w:rsidR="006A1211" w:rsidRPr="002023BA">
        <w:t>industrie d</w:t>
      </w:r>
      <w:r w:rsidR="002023BA">
        <w:t xml:space="preserve">es </w:t>
      </w:r>
      <w:r w:rsidR="006A1211" w:rsidRPr="002023BA">
        <w:t xml:space="preserve"> papiers et cartons» de </w:t>
      </w:r>
      <w:r w:rsidR="00B408D2" w:rsidRPr="002023BA">
        <w:t>3</w:t>
      </w:r>
      <w:r w:rsidR="006A1211" w:rsidRPr="002023BA">
        <w:t>,</w:t>
      </w:r>
      <w:r w:rsidR="00B408D2" w:rsidRPr="002023BA">
        <w:t>5</w:t>
      </w:r>
      <w:r w:rsidR="006A1211" w:rsidRPr="002023BA">
        <w:t>% et les «</w:t>
      </w:r>
      <w:r w:rsidR="00B408D2" w:rsidRPr="002023BA">
        <w:t>machines et équipements</w:t>
      </w:r>
      <w:r w:rsidR="006A1211" w:rsidRPr="002023BA">
        <w:t xml:space="preserve">» de </w:t>
      </w:r>
      <w:r w:rsidR="00B408D2" w:rsidRPr="002023BA">
        <w:t>4</w:t>
      </w:r>
      <w:r w:rsidR="006A1211" w:rsidRPr="002023BA">
        <w:t>,</w:t>
      </w:r>
      <w:r w:rsidR="00B408D2" w:rsidRPr="002023BA">
        <w:t>3</w:t>
      </w:r>
      <w:r w:rsidR="006A1211" w:rsidRPr="002023BA">
        <w:t>%.</w:t>
      </w:r>
    </w:p>
    <w:p w:rsidR="00B6079D" w:rsidRPr="002023BA" w:rsidRDefault="00B6079D" w:rsidP="0023078F">
      <w:pPr>
        <w:pStyle w:val="Corpsdetexte2"/>
        <w:spacing w:line="380" w:lineRule="exact"/>
      </w:pPr>
    </w:p>
    <w:p w:rsidR="00E549E0" w:rsidRPr="002023BA" w:rsidRDefault="003D3A71" w:rsidP="00EB1D61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BA09E3">
        <w:t>hausse</w:t>
      </w:r>
      <w:r w:rsidR="00966E52" w:rsidRPr="002023BA">
        <w:t xml:space="preserve"> de</w:t>
      </w:r>
      <w:r w:rsidRPr="002023BA">
        <w:t xml:space="preserve"> </w:t>
      </w:r>
      <w:r w:rsidR="00BA09E3">
        <w:t>4</w:t>
      </w:r>
      <w:r w:rsidR="00E726F6" w:rsidRPr="002023BA">
        <w:t>,</w:t>
      </w:r>
      <w:r w:rsidR="00BA09E3">
        <w:t>2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66E52" w:rsidRPr="002023BA">
        <w:t>l</w:t>
      </w:r>
      <w:r w:rsidR="005C7FAE" w:rsidRPr="002023BA">
        <w:t xml:space="preserve">a </w:t>
      </w:r>
      <w:r w:rsidR="00BA09E3">
        <w:t>hausse</w:t>
      </w:r>
      <w:r w:rsidRPr="002023BA">
        <w:t xml:space="preserve">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BA09E3">
        <w:t>4</w:t>
      </w:r>
      <w:r w:rsidR="00CF63AC" w:rsidRPr="002023BA">
        <w:t>,</w:t>
      </w:r>
      <w:r w:rsidR="00BA09E3">
        <w:t>4</w:t>
      </w:r>
      <w:r w:rsidR="00CF63AC" w:rsidRPr="002023BA">
        <w:t xml:space="preserve">% et 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95472D" w:rsidRPr="002023BA">
        <w:t>1</w:t>
      </w:r>
      <w:r w:rsidR="00865C89" w:rsidRPr="002023BA">
        <w:t>,</w:t>
      </w:r>
      <w:r w:rsidR="0095472D" w:rsidRPr="002023BA">
        <w:t>5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2023BA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5472D" w:rsidRPr="002023BA">
        <w:t>hausse</w:t>
      </w:r>
      <w:r w:rsidR="000F48AE" w:rsidRPr="002023BA">
        <w:t xml:space="preserve"> de </w:t>
      </w:r>
      <w:r w:rsidR="0095472D" w:rsidRPr="002023BA">
        <w:t>3</w:t>
      </w:r>
      <w:r w:rsidR="0098144B" w:rsidRPr="002023BA">
        <w:t>,</w:t>
      </w:r>
      <w:r w:rsidR="0095472D" w:rsidRPr="002023BA">
        <w:t>3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83166E" w:rsidRDefault="0083166E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700B1F" w:rsidP="009D0BF9">
      <w:pPr>
        <w:pStyle w:val="Titre6"/>
        <w:jc w:val="center"/>
        <w:rPr>
          <w:color w:val="0000FF"/>
          <w:rtl/>
        </w:rPr>
      </w:pPr>
      <w:r>
        <w:rPr>
          <w:color w:val="0000FF"/>
        </w:rPr>
        <w:t xml:space="preserve">Premier trimestre </w:t>
      </w:r>
      <w:r w:rsidR="00515F54">
        <w:rPr>
          <w:color w:val="0000FF"/>
        </w:rPr>
        <w:t>2014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1404B6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1</w:t>
            </w:r>
            <w:r w:rsidRPr="001404B6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E83FD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1404B6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1</w:t>
            </w:r>
            <w:r w:rsidRPr="001404B6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E83FD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2E5216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2E5216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2E5216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2E5216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6,0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-3,5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r w:rsidRPr="001404B6">
              <w:rPr>
                <w:sz w:val="18"/>
                <w:szCs w:val="18"/>
              </w:rPr>
              <w:t xml:space="preserve">,DU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18,2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-3,9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-2,0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-4,3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86,4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147,0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-5,2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120,6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6,1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color w:val="000000"/>
                <w:sz w:val="22"/>
                <w:szCs w:val="22"/>
              </w:rPr>
              <w:t>6,8</w:t>
            </w:r>
          </w:p>
        </w:tc>
      </w:tr>
      <w:tr w:rsidR="0037409E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37409E" w:rsidRPr="001404B6" w:rsidRDefault="0037409E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7409E" w:rsidRPr="0037409E" w:rsidRDefault="0037409E" w:rsidP="0037409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37409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6003F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PAR"/>
        </w:smartTagPr>
        <w:r w:rsidR="0046003F" w:rsidRPr="00D03055">
          <w:rPr>
            <w:b/>
            <w:color w:val="0000FF"/>
            <w:sz w:val="24"/>
          </w:rPr>
          <w:t>LA PRODUCTION PAR</w:t>
        </w:r>
      </w:smartTag>
      <w:r w:rsidR="0046003F" w:rsidRPr="00D03055">
        <w:rPr>
          <w:b/>
          <w:color w:val="0000FF"/>
          <w:sz w:val="24"/>
        </w:rPr>
        <w:t xml:space="preserve">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558"/>
        <w:gridCol w:w="1626"/>
        <w:gridCol w:w="3060"/>
        <w:gridCol w:w="2401"/>
      </w:tblGrid>
      <w:tr w:rsidR="003D3A71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8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E83FD1" w:rsidRPr="00CB4D53" w:rsidRDefault="00E83FD1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89,7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107,9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107,1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115,8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103,2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101,9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126,8</w:t>
            </w:r>
          </w:p>
        </w:tc>
      </w:tr>
      <w:tr w:rsidR="00E83FD1" w:rsidRPr="00BD7697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E83FD1" w:rsidRPr="00CB4D53" w:rsidRDefault="00E83FD1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E83FD1" w:rsidRPr="00CB4D53" w:rsidRDefault="00E83FD1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103,4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E83FD1" w:rsidRPr="0083166E" w:rsidRDefault="00E83FD1" w:rsidP="00781D23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117,4</w:t>
            </w:r>
          </w:p>
        </w:tc>
      </w:tr>
      <w:tr w:rsidR="00611F92" w:rsidRPr="00BD7697" w:rsidTr="00326F4E">
        <w:trPr>
          <w:trHeight w:val="480"/>
        </w:trPr>
        <w:tc>
          <w:tcPr>
            <w:tcW w:w="1206" w:type="dxa"/>
            <w:shd w:val="clear" w:color="auto" w:fill="auto"/>
            <w:noWrap/>
            <w:vAlign w:val="center"/>
          </w:tcPr>
          <w:p w:rsidR="00611F92" w:rsidRPr="00CB4D53" w:rsidRDefault="00611F92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611F92" w:rsidRPr="00CB4D53" w:rsidRDefault="00611F92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611F92" w:rsidRPr="0083166E" w:rsidRDefault="000A7DCA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611F92" w:rsidRPr="0083166E" w:rsidRDefault="00611F9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105,9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611F92" w:rsidRPr="0083166E" w:rsidRDefault="00611F92" w:rsidP="00326F4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83166E">
              <w:rPr>
                <w:sz w:val="24"/>
                <w:szCs w:val="24"/>
              </w:rPr>
              <w:t>111,5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EB0758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5912149" cy="3629841"/>
            <wp:effectExtent l="18116" t="11565" r="13335" b="3494"/>
            <wp:docPr id="1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Pr="00BF46AE" w:rsidRDefault="007474F1" w:rsidP="003D3A71">
      <w:pPr>
        <w:suppressAutoHyphens/>
        <w:spacing w:line="262" w:lineRule="auto"/>
        <w:jc w:val="center"/>
      </w:pP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4DB9"/>
    <w:rsid w:val="00017A1B"/>
    <w:rsid w:val="0002252B"/>
    <w:rsid w:val="0004212B"/>
    <w:rsid w:val="0006645C"/>
    <w:rsid w:val="00066DA4"/>
    <w:rsid w:val="00077048"/>
    <w:rsid w:val="000A02C8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1051F6"/>
    <w:rsid w:val="00110176"/>
    <w:rsid w:val="00112FB3"/>
    <w:rsid w:val="0012356E"/>
    <w:rsid w:val="001404B6"/>
    <w:rsid w:val="00155783"/>
    <w:rsid w:val="00155C02"/>
    <w:rsid w:val="0017112F"/>
    <w:rsid w:val="00176A0B"/>
    <w:rsid w:val="001844D8"/>
    <w:rsid w:val="00187811"/>
    <w:rsid w:val="001A02C3"/>
    <w:rsid w:val="001B1B05"/>
    <w:rsid w:val="001B42BE"/>
    <w:rsid w:val="001C7213"/>
    <w:rsid w:val="001F2C36"/>
    <w:rsid w:val="002023BA"/>
    <w:rsid w:val="0020650F"/>
    <w:rsid w:val="00207188"/>
    <w:rsid w:val="002163CD"/>
    <w:rsid w:val="00222793"/>
    <w:rsid w:val="002249FA"/>
    <w:rsid w:val="0023078F"/>
    <w:rsid w:val="0023412A"/>
    <w:rsid w:val="002464B1"/>
    <w:rsid w:val="00265EFC"/>
    <w:rsid w:val="002761E8"/>
    <w:rsid w:val="00285C1C"/>
    <w:rsid w:val="002900DD"/>
    <w:rsid w:val="00293B38"/>
    <w:rsid w:val="002B1B41"/>
    <w:rsid w:val="002B4EF8"/>
    <w:rsid w:val="002D50AA"/>
    <w:rsid w:val="002E0930"/>
    <w:rsid w:val="002E5216"/>
    <w:rsid w:val="00313D0B"/>
    <w:rsid w:val="00315A9D"/>
    <w:rsid w:val="00326F4E"/>
    <w:rsid w:val="00331A59"/>
    <w:rsid w:val="00334614"/>
    <w:rsid w:val="003359C1"/>
    <w:rsid w:val="00347D0A"/>
    <w:rsid w:val="003568AE"/>
    <w:rsid w:val="00371762"/>
    <w:rsid w:val="0037409E"/>
    <w:rsid w:val="00382DFA"/>
    <w:rsid w:val="003863F8"/>
    <w:rsid w:val="00393871"/>
    <w:rsid w:val="003C7227"/>
    <w:rsid w:val="003D3A71"/>
    <w:rsid w:val="003F3F8F"/>
    <w:rsid w:val="00420CCD"/>
    <w:rsid w:val="00423D4F"/>
    <w:rsid w:val="00426726"/>
    <w:rsid w:val="0042775F"/>
    <w:rsid w:val="00434544"/>
    <w:rsid w:val="004462C4"/>
    <w:rsid w:val="004561A2"/>
    <w:rsid w:val="0046003F"/>
    <w:rsid w:val="004976A0"/>
    <w:rsid w:val="004A62D7"/>
    <w:rsid w:val="004B47F5"/>
    <w:rsid w:val="004B56FC"/>
    <w:rsid w:val="004B6E9F"/>
    <w:rsid w:val="004C0719"/>
    <w:rsid w:val="004D53B4"/>
    <w:rsid w:val="00502CAF"/>
    <w:rsid w:val="00515F54"/>
    <w:rsid w:val="0051660B"/>
    <w:rsid w:val="00532748"/>
    <w:rsid w:val="0055583E"/>
    <w:rsid w:val="00581121"/>
    <w:rsid w:val="005946F7"/>
    <w:rsid w:val="005A0CB2"/>
    <w:rsid w:val="005B0E44"/>
    <w:rsid w:val="005C7FAE"/>
    <w:rsid w:val="005D1B98"/>
    <w:rsid w:val="005D7C4B"/>
    <w:rsid w:val="00611F92"/>
    <w:rsid w:val="00631654"/>
    <w:rsid w:val="00632E5C"/>
    <w:rsid w:val="00653C19"/>
    <w:rsid w:val="00660371"/>
    <w:rsid w:val="00664C35"/>
    <w:rsid w:val="0068080C"/>
    <w:rsid w:val="00684264"/>
    <w:rsid w:val="006A1211"/>
    <w:rsid w:val="006A2BAB"/>
    <w:rsid w:val="006C1340"/>
    <w:rsid w:val="006D5BEA"/>
    <w:rsid w:val="006F62B6"/>
    <w:rsid w:val="00700B1F"/>
    <w:rsid w:val="00726CBB"/>
    <w:rsid w:val="007274D0"/>
    <w:rsid w:val="007450CA"/>
    <w:rsid w:val="007474F1"/>
    <w:rsid w:val="00750BFC"/>
    <w:rsid w:val="00755032"/>
    <w:rsid w:val="0075579E"/>
    <w:rsid w:val="007666BA"/>
    <w:rsid w:val="00770E03"/>
    <w:rsid w:val="00773866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E49"/>
    <w:rsid w:val="007D4B2C"/>
    <w:rsid w:val="00811A8F"/>
    <w:rsid w:val="008206B4"/>
    <w:rsid w:val="0082083C"/>
    <w:rsid w:val="00827E8C"/>
    <w:rsid w:val="0083166E"/>
    <w:rsid w:val="00840A1A"/>
    <w:rsid w:val="00840FC3"/>
    <w:rsid w:val="008649F8"/>
    <w:rsid w:val="00865C89"/>
    <w:rsid w:val="00895E52"/>
    <w:rsid w:val="008B0509"/>
    <w:rsid w:val="008B4993"/>
    <w:rsid w:val="008B6ADC"/>
    <w:rsid w:val="008E27AF"/>
    <w:rsid w:val="008E79EB"/>
    <w:rsid w:val="008E7A3C"/>
    <w:rsid w:val="00900D05"/>
    <w:rsid w:val="0093496C"/>
    <w:rsid w:val="009515C4"/>
    <w:rsid w:val="0095472D"/>
    <w:rsid w:val="009641CC"/>
    <w:rsid w:val="00966E52"/>
    <w:rsid w:val="0098144B"/>
    <w:rsid w:val="009C6DF3"/>
    <w:rsid w:val="009D0BF9"/>
    <w:rsid w:val="009D18E5"/>
    <w:rsid w:val="009D42EA"/>
    <w:rsid w:val="009D7428"/>
    <w:rsid w:val="009E55ED"/>
    <w:rsid w:val="00A006FB"/>
    <w:rsid w:val="00A01A4D"/>
    <w:rsid w:val="00A11564"/>
    <w:rsid w:val="00A50F9A"/>
    <w:rsid w:val="00A72A50"/>
    <w:rsid w:val="00AD62DD"/>
    <w:rsid w:val="00AE14AD"/>
    <w:rsid w:val="00AF3366"/>
    <w:rsid w:val="00AF467A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F4568"/>
    <w:rsid w:val="00BF46AE"/>
    <w:rsid w:val="00C215AE"/>
    <w:rsid w:val="00C24079"/>
    <w:rsid w:val="00C24E01"/>
    <w:rsid w:val="00C3020B"/>
    <w:rsid w:val="00CB4D53"/>
    <w:rsid w:val="00CC0B77"/>
    <w:rsid w:val="00CC659E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4EE6"/>
    <w:rsid w:val="00D31961"/>
    <w:rsid w:val="00D3466C"/>
    <w:rsid w:val="00D4787C"/>
    <w:rsid w:val="00D50C52"/>
    <w:rsid w:val="00D76F4E"/>
    <w:rsid w:val="00D9557F"/>
    <w:rsid w:val="00DA3CB6"/>
    <w:rsid w:val="00DA5D69"/>
    <w:rsid w:val="00DB3DCB"/>
    <w:rsid w:val="00DD05CE"/>
    <w:rsid w:val="00DD0D10"/>
    <w:rsid w:val="00DD767E"/>
    <w:rsid w:val="00DE3991"/>
    <w:rsid w:val="00DE5B1F"/>
    <w:rsid w:val="00DF37FE"/>
    <w:rsid w:val="00DF4021"/>
    <w:rsid w:val="00E01D09"/>
    <w:rsid w:val="00E03D77"/>
    <w:rsid w:val="00E15651"/>
    <w:rsid w:val="00E1571D"/>
    <w:rsid w:val="00E41775"/>
    <w:rsid w:val="00E549E0"/>
    <w:rsid w:val="00E56AD4"/>
    <w:rsid w:val="00E726F6"/>
    <w:rsid w:val="00E73AD3"/>
    <w:rsid w:val="00E83FD1"/>
    <w:rsid w:val="00E91E76"/>
    <w:rsid w:val="00E9260A"/>
    <w:rsid w:val="00EB0758"/>
    <w:rsid w:val="00EB1D61"/>
    <w:rsid w:val="00F05738"/>
    <w:rsid w:val="00F06823"/>
    <w:rsid w:val="00F07063"/>
    <w:rsid w:val="00F120A7"/>
    <w:rsid w:val="00F34DB7"/>
    <w:rsid w:val="00F43C84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626D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Nouvel%20IP%202010\Ann&#233;e%202014\communiqu&#233;%202014\communiqu&#233;%201%20Trim%20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      </a:t>
            </a:r>
            <a:r>
              <a:rPr lang="fr-FR" sz="10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0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72530512519"/>
          <c:y val="1.346416858095100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9.2592592592592782E-2"/>
          <c:w val="0.81041666666666656"/>
          <c:h val="0.5942760942760942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Feuil1htf!$A$35:$B$39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Feuil1htf!$C$35:$C$39</c:f>
              <c:numCache>
                <c:formatCode>0.0</c:formatCode>
                <c:ptCount val="5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</c:v>
                </c:pt>
              </c:strCache>
            </c:strRef>
          </c:tx>
          <c:cat>
            <c:multiLvlStrRef>
              <c:f>Feuil1htf!$A$35:$B$39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Feuil1htf!$D$35:$D$39</c:f>
              <c:numCache>
                <c:formatCode>General</c:formatCode>
                <c:ptCount val="5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>
                  <c:v>105.9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Feuil1htf!$A$35:$B$39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Feuil1htf!$E$35:$E$39</c:f>
              <c:numCache>
                <c:formatCode>General</c:formatCode>
                <c:ptCount val="5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>
                  <c:v>111.5</c:v>
                </c:pt>
              </c:numCache>
            </c:numRef>
          </c:val>
        </c:ser>
        <c:marker val="1"/>
        <c:axId val="92218496"/>
        <c:axId val="92220032"/>
      </c:lineChart>
      <c:catAx>
        <c:axId val="922184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220032"/>
        <c:crosses val="autoZero"/>
        <c:auto val="1"/>
        <c:lblAlgn val="ctr"/>
        <c:lblOffset val="100"/>
        <c:tickLblSkip val="1"/>
        <c:tickMarkSkip val="1"/>
      </c:catAx>
      <c:valAx>
        <c:axId val="92220032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22184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7494600431965443"/>
          <c:y val="0.86340640809443503"/>
          <c:w val="0.66846652267818663"/>
          <c:h val="9.780775716694772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608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2</cp:revision>
  <cp:lastPrinted>2014-06-10T13:34:00Z</cp:lastPrinted>
  <dcterms:created xsi:type="dcterms:W3CDTF">2014-06-12T21:44:00Z</dcterms:created>
  <dcterms:modified xsi:type="dcterms:W3CDTF">2014-06-12T21:44:00Z</dcterms:modified>
</cp:coreProperties>
</file>