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E16307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960BE" w:rsidRDefault="004960BE" w:rsidP="004960BE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945F55" w:rsidRPr="008A7606" w:rsidRDefault="00945F55" w:rsidP="008A7606">
      <w:pPr>
        <w:rPr>
          <w:rtl/>
          <w:lang w:bidi="ar-MA"/>
        </w:rPr>
      </w:pP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945F5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945F5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 xml:space="preserve">RELATIVE A L’INDICE DES PRIX A </w:t>
      </w:r>
      <w:smartTag w:uri="urn:schemas-microsoft-com:office:smarttags" w:element="PersonName">
        <w:smartTagPr>
          <w:attr w:name="ProductID" w:val="LA PRODUCTION"/>
        </w:smartTagPr>
        <w:r w:rsidRPr="00945F55">
          <w:rPr>
            <w:b/>
            <w:bCs/>
            <w:color w:val="0000FF"/>
            <w:sz w:val="24"/>
            <w:szCs w:val="24"/>
          </w:rPr>
          <w:t>LA PRODUCTION</w:t>
        </w:r>
      </w:smartTag>
    </w:p>
    <w:p w:rsidR="00414515" w:rsidRPr="00945F5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945F5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Pr="00945F55" w:rsidRDefault="00414515" w:rsidP="00DA5EC4">
      <w:pPr>
        <w:pStyle w:val="Titre9"/>
        <w:spacing w:line="440" w:lineRule="exact"/>
        <w:rPr>
          <w:i w:val="0"/>
          <w:iCs w:val="0"/>
          <w:color w:val="0000FF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DU MOIS </w:t>
      </w:r>
      <w:r w:rsidR="00D150EF">
        <w:rPr>
          <w:i w:val="0"/>
          <w:iCs w:val="0"/>
          <w:color w:val="0000FF"/>
          <w:sz w:val="24"/>
          <w:szCs w:val="24"/>
        </w:rPr>
        <w:t>D</w:t>
      </w:r>
      <w:r w:rsidR="00503E64">
        <w:rPr>
          <w:i w:val="0"/>
          <w:iCs w:val="0"/>
          <w:color w:val="0000FF"/>
          <w:sz w:val="24"/>
          <w:szCs w:val="24"/>
        </w:rPr>
        <w:t>’AOUT</w:t>
      </w:r>
      <w:r w:rsidR="00DD5587">
        <w:rPr>
          <w:i w:val="0"/>
          <w:iCs w:val="0"/>
          <w:color w:val="0000FF"/>
          <w:sz w:val="24"/>
          <w:szCs w:val="24"/>
        </w:rPr>
        <w:t xml:space="preserve"> </w:t>
      </w:r>
      <w:r w:rsidR="00007CEE" w:rsidRPr="00945F55">
        <w:rPr>
          <w:i w:val="0"/>
          <w:iCs w:val="0"/>
          <w:color w:val="0000FF"/>
          <w:sz w:val="24"/>
          <w:szCs w:val="24"/>
        </w:rPr>
        <w:t xml:space="preserve"> 201</w:t>
      </w:r>
      <w:r w:rsidR="00DA5EC4">
        <w:rPr>
          <w:i w:val="0"/>
          <w:iCs w:val="0"/>
          <w:color w:val="0000FF"/>
          <w:sz w:val="24"/>
          <w:szCs w:val="24"/>
        </w:rPr>
        <w:t>3</w:t>
      </w:r>
    </w:p>
    <w:p w:rsidR="00414515" w:rsidRDefault="00414515" w:rsidP="00414515">
      <w:pPr>
        <w:pStyle w:val="Titre9"/>
        <w:jc w:val="both"/>
        <w:rPr>
          <w:i w:val="0"/>
          <w:iCs w:val="0"/>
          <w:color w:val="0000FF"/>
          <w:sz w:val="24"/>
          <w:szCs w:val="24"/>
          <w:rtl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945F55" w:rsidRPr="00945F55" w:rsidRDefault="00945F55" w:rsidP="00945F55"/>
    <w:p w:rsidR="00414515" w:rsidRPr="00945F55" w:rsidRDefault="00414515" w:rsidP="004A2296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45F55">
        <w:rPr>
          <w:rFonts w:ascii="Arial" w:hAnsi="Arial" w:cs="Arial"/>
          <w:b/>
          <w:sz w:val="24"/>
          <w:szCs w:val="24"/>
        </w:rPr>
        <w:t xml:space="preserve">    L’indice des prix à la production, calculé mensuellement par le Haut-commissariat au Plan, a enregistré au terme du mois </w:t>
      </w:r>
      <w:r w:rsidR="000566AD" w:rsidRPr="00945F55">
        <w:rPr>
          <w:rFonts w:ascii="Arial" w:hAnsi="Arial" w:cs="Arial"/>
          <w:b/>
          <w:sz w:val="24"/>
          <w:szCs w:val="24"/>
        </w:rPr>
        <w:t>d</w:t>
      </w:r>
      <w:r w:rsidR="00503E64">
        <w:rPr>
          <w:rFonts w:ascii="Arial" w:hAnsi="Arial" w:cs="Arial"/>
          <w:b/>
          <w:sz w:val="24"/>
          <w:szCs w:val="24"/>
        </w:rPr>
        <w:t>’août</w:t>
      </w:r>
      <w:r w:rsidRPr="00945F55">
        <w:rPr>
          <w:rFonts w:ascii="Arial" w:hAnsi="Arial" w:cs="Arial"/>
          <w:b/>
          <w:sz w:val="24"/>
          <w:szCs w:val="24"/>
        </w:rPr>
        <w:t xml:space="preserve"> 201</w:t>
      </w:r>
      <w:r w:rsidR="004A2296">
        <w:rPr>
          <w:rFonts w:ascii="Arial" w:hAnsi="Arial" w:cs="Arial"/>
          <w:b/>
          <w:sz w:val="24"/>
          <w:szCs w:val="24"/>
        </w:rPr>
        <w:t>3</w:t>
      </w:r>
      <w:r w:rsidRPr="00945F55">
        <w:rPr>
          <w:rFonts w:ascii="Arial" w:hAnsi="Arial" w:cs="Arial"/>
          <w:b/>
          <w:sz w:val="24"/>
          <w:szCs w:val="24"/>
        </w:rPr>
        <w:t xml:space="preserve"> par rapport au mois</w:t>
      </w:r>
      <w:r w:rsidR="0003654F">
        <w:rPr>
          <w:rFonts w:ascii="Arial" w:hAnsi="Arial" w:cs="Arial"/>
          <w:b/>
          <w:sz w:val="24"/>
          <w:szCs w:val="24"/>
        </w:rPr>
        <w:t xml:space="preserve"> de</w:t>
      </w:r>
      <w:r w:rsidRPr="00945F55">
        <w:rPr>
          <w:rFonts w:ascii="Arial" w:hAnsi="Arial" w:cs="Arial"/>
          <w:b/>
          <w:sz w:val="24"/>
          <w:szCs w:val="24"/>
        </w:rPr>
        <w:t xml:space="preserve"> </w:t>
      </w:r>
      <w:r w:rsidR="00311B4A">
        <w:rPr>
          <w:rFonts w:ascii="Arial" w:hAnsi="Arial" w:cs="Arial"/>
          <w:b/>
          <w:sz w:val="24"/>
          <w:szCs w:val="24"/>
        </w:rPr>
        <w:t>jui</w:t>
      </w:r>
      <w:r w:rsidR="00503E64">
        <w:rPr>
          <w:rFonts w:ascii="Arial" w:hAnsi="Arial" w:cs="Arial"/>
          <w:b/>
          <w:sz w:val="24"/>
          <w:szCs w:val="24"/>
        </w:rPr>
        <w:t>llet</w:t>
      </w:r>
      <w:r w:rsidR="000566AD" w:rsidRPr="00945F55">
        <w:rPr>
          <w:rFonts w:ascii="Arial" w:hAnsi="Arial" w:cs="Arial"/>
          <w:b/>
          <w:sz w:val="24"/>
          <w:szCs w:val="24"/>
        </w:rPr>
        <w:t xml:space="preserve"> </w:t>
      </w:r>
      <w:r w:rsidRPr="00945F55">
        <w:rPr>
          <w:rFonts w:ascii="Arial" w:hAnsi="Arial" w:cs="Arial"/>
          <w:b/>
          <w:color w:val="000000"/>
          <w:sz w:val="24"/>
          <w:szCs w:val="24"/>
        </w:rPr>
        <w:t>201</w:t>
      </w:r>
      <w:r w:rsidR="004A2296">
        <w:rPr>
          <w:rFonts w:ascii="Arial" w:hAnsi="Arial" w:cs="Arial"/>
          <w:b/>
          <w:color w:val="000000"/>
          <w:sz w:val="24"/>
          <w:szCs w:val="24"/>
        </w:rPr>
        <w:t>3</w:t>
      </w:r>
      <w:r w:rsidRPr="00945F55">
        <w:rPr>
          <w:rFonts w:ascii="Arial" w:hAnsi="Arial" w:cs="Arial"/>
          <w:b/>
          <w:color w:val="FF0000"/>
          <w:sz w:val="24"/>
          <w:szCs w:val="24"/>
        </w:rPr>
        <w:t> </w:t>
      </w:r>
      <w:r w:rsidRPr="00945F55">
        <w:rPr>
          <w:rFonts w:ascii="Arial" w:hAnsi="Arial" w:cs="Arial"/>
          <w:b/>
          <w:color w:val="000000"/>
          <w:sz w:val="24"/>
          <w:szCs w:val="24"/>
        </w:rPr>
        <w:t>:</w:t>
      </w:r>
      <w:r w:rsidRPr="00945F5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4515" w:rsidRPr="00945F55" w:rsidRDefault="00414515" w:rsidP="00414515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515" w:rsidRPr="00945F55" w:rsidRDefault="00414515" w:rsidP="001158DF">
      <w:pPr>
        <w:tabs>
          <w:tab w:val="left" w:pos="-720"/>
          <w:tab w:val="left" w:pos="540"/>
          <w:tab w:val="left" w:pos="9000"/>
        </w:tabs>
        <w:bidi w:val="0"/>
        <w:spacing w:line="360" w:lineRule="exact"/>
        <w:ind w:right="72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13C6" w:rsidRDefault="005834F7" w:rsidP="00543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B55CB3" w:rsidRPr="00945F55">
        <w:rPr>
          <w:rFonts w:ascii="Arial" w:hAnsi="Arial" w:cs="Arial"/>
          <w:sz w:val="24"/>
          <w:szCs w:val="24"/>
        </w:rPr>
        <w:t xml:space="preserve">une </w:t>
      </w:r>
      <w:r w:rsidR="00503E64">
        <w:rPr>
          <w:rFonts w:ascii="Arial" w:hAnsi="Arial" w:cs="Arial"/>
          <w:sz w:val="24"/>
          <w:szCs w:val="24"/>
        </w:rPr>
        <w:t xml:space="preserve">hausse de </w:t>
      </w:r>
      <w:r w:rsidR="00550FA0">
        <w:rPr>
          <w:rFonts w:ascii="Arial" w:hAnsi="Arial" w:cs="Arial"/>
          <w:sz w:val="24"/>
          <w:szCs w:val="24"/>
        </w:rPr>
        <w:t>0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550FA0">
        <w:rPr>
          <w:rFonts w:ascii="Arial" w:hAnsi="Arial" w:cs="Arial"/>
          <w:sz w:val="24"/>
          <w:szCs w:val="24"/>
        </w:rPr>
        <w:t>9</w:t>
      </w:r>
      <w:r w:rsidR="00B55CB3" w:rsidRPr="00945F55">
        <w:rPr>
          <w:rFonts w:ascii="Arial" w:hAnsi="Arial" w:cs="Arial"/>
          <w:sz w:val="24"/>
          <w:szCs w:val="24"/>
        </w:rPr>
        <w:t xml:space="preserve">% dans le secteur des «Industries manufacturières» résultant notamment de la </w:t>
      </w:r>
      <w:r w:rsidR="00503E64">
        <w:rPr>
          <w:rFonts w:ascii="Arial" w:hAnsi="Arial" w:cs="Arial"/>
          <w:sz w:val="24"/>
          <w:szCs w:val="24"/>
        </w:rPr>
        <w:t xml:space="preserve">hausse de </w:t>
      </w:r>
      <w:r w:rsidR="00884308">
        <w:rPr>
          <w:rFonts w:ascii="Arial" w:hAnsi="Arial" w:cs="Arial"/>
          <w:sz w:val="24"/>
          <w:szCs w:val="24"/>
        </w:rPr>
        <w:t>2</w:t>
      </w:r>
      <w:r w:rsidR="00B55CB3" w:rsidRPr="00945F55">
        <w:rPr>
          <w:rFonts w:ascii="Arial" w:hAnsi="Arial" w:cs="Arial"/>
          <w:sz w:val="24"/>
          <w:szCs w:val="24"/>
        </w:rPr>
        <w:t>,</w:t>
      </w:r>
      <w:r w:rsidR="00550FA0">
        <w:rPr>
          <w:rFonts w:ascii="Arial" w:hAnsi="Arial" w:cs="Arial"/>
          <w:sz w:val="24"/>
          <w:szCs w:val="24"/>
        </w:rPr>
        <w:t>2</w:t>
      </w:r>
      <w:r w:rsidR="00B55CB3" w:rsidRPr="00945F55">
        <w:rPr>
          <w:rFonts w:ascii="Arial" w:hAnsi="Arial" w:cs="Arial"/>
          <w:sz w:val="24"/>
          <w:szCs w:val="24"/>
        </w:rPr>
        <w:t>%</w:t>
      </w:r>
      <w:r w:rsidR="000B4263" w:rsidRPr="000B4263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>dans</w:t>
      </w:r>
      <w:r w:rsidR="000B4263">
        <w:rPr>
          <w:rFonts w:ascii="Arial" w:hAnsi="Arial" w:cs="Arial"/>
          <w:sz w:val="24"/>
          <w:szCs w:val="24"/>
        </w:rPr>
        <w:t xml:space="preserve"> le </w:t>
      </w:r>
      <w:r w:rsidR="000B4263" w:rsidRPr="00945F55">
        <w:rPr>
          <w:rFonts w:ascii="Arial" w:hAnsi="Arial" w:cs="Arial"/>
          <w:sz w:val="24"/>
          <w:szCs w:val="24"/>
        </w:rPr>
        <w:t>«Raffinage de pétrole»</w:t>
      </w:r>
      <w:r w:rsidR="002E0651">
        <w:rPr>
          <w:rFonts w:ascii="Arial" w:hAnsi="Arial" w:cs="Arial"/>
          <w:sz w:val="24"/>
          <w:szCs w:val="24"/>
        </w:rPr>
        <w:t xml:space="preserve">, </w:t>
      </w:r>
      <w:r w:rsidR="00884308">
        <w:rPr>
          <w:rFonts w:ascii="Arial" w:hAnsi="Arial" w:cs="Arial"/>
          <w:sz w:val="24"/>
          <w:szCs w:val="24"/>
        </w:rPr>
        <w:t xml:space="preserve">de </w:t>
      </w:r>
      <w:r w:rsidR="00550FA0">
        <w:rPr>
          <w:rFonts w:ascii="Arial" w:hAnsi="Arial" w:cs="Arial"/>
          <w:sz w:val="24"/>
          <w:szCs w:val="24"/>
        </w:rPr>
        <w:t>0</w:t>
      </w:r>
      <w:r w:rsidR="00884308" w:rsidRPr="00945F55">
        <w:rPr>
          <w:rFonts w:ascii="Arial" w:hAnsi="Arial" w:cs="Arial"/>
          <w:sz w:val="24"/>
          <w:szCs w:val="24"/>
        </w:rPr>
        <w:t>,</w:t>
      </w:r>
      <w:r w:rsidR="00884308">
        <w:rPr>
          <w:rFonts w:ascii="Arial" w:hAnsi="Arial" w:cs="Arial"/>
          <w:sz w:val="24"/>
          <w:szCs w:val="24"/>
        </w:rPr>
        <w:t>6</w:t>
      </w:r>
      <w:r w:rsidR="00884308" w:rsidRPr="00945F55">
        <w:rPr>
          <w:rFonts w:ascii="Arial" w:hAnsi="Arial" w:cs="Arial"/>
          <w:sz w:val="24"/>
          <w:szCs w:val="24"/>
        </w:rPr>
        <w:t xml:space="preserve">% </w:t>
      </w:r>
      <w:r w:rsidR="00884308" w:rsidRPr="00046140">
        <w:t xml:space="preserve"> </w:t>
      </w:r>
      <w:r w:rsidR="00884308" w:rsidRPr="00945F55">
        <w:rPr>
          <w:rFonts w:ascii="Arial" w:hAnsi="Arial" w:cs="Arial"/>
          <w:sz w:val="24"/>
          <w:szCs w:val="24"/>
        </w:rPr>
        <w:t>dans</w:t>
      </w:r>
      <w:r w:rsidR="00884308">
        <w:rPr>
          <w:rFonts w:ascii="Arial" w:hAnsi="Arial" w:cs="Arial"/>
          <w:sz w:val="24"/>
          <w:szCs w:val="24"/>
        </w:rPr>
        <w:t xml:space="preserve">     l</w:t>
      </w:r>
      <w:r w:rsidR="004A5944">
        <w:rPr>
          <w:rFonts w:ascii="Arial" w:hAnsi="Arial" w:cs="Arial"/>
          <w:sz w:val="24"/>
          <w:szCs w:val="24"/>
        </w:rPr>
        <w:t xml:space="preserve">es </w:t>
      </w:r>
      <w:r w:rsidR="00884308">
        <w:rPr>
          <w:rFonts w:ascii="Arial" w:hAnsi="Arial" w:cs="Arial"/>
          <w:sz w:val="24"/>
          <w:szCs w:val="24"/>
        </w:rPr>
        <w:t>«</w:t>
      </w:r>
      <w:r w:rsidR="004A5944" w:rsidRPr="00884308">
        <w:rPr>
          <w:rFonts w:ascii="Arial" w:hAnsi="Arial" w:cs="Arial"/>
          <w:sz w:val="24"/>
          <w:szCs w:val="24"/>
        </w:rPr>
        <w:t>Industries alimentaires</w:t>
      </w:r>
      <w:r w:rsidR="00884308">
        <w:rPr>
          <w:rFonts w:ascii="Arial" w:hAnsi="Arial" w:cs="Arial"/>
          <w:sz w:val="24"/>
          <w:szCs w:val="24"/>
        </w:rPr>
        <w:t>» et de 0</w:t>
      </w:r>
      <w:r w:rsidR="00884308" w:rsidRPr="00945F55">
        <w:rPr>
          <w:rFonts w:ascii="Arial" w:hAnsi="Arial" w:cs="Arial"/>
          <w:sz w:val="24"/>
          <w:szCs w:val="24"/>
        </w:rPr>
        <w:t>,</w:t>
      </w:r>
      <w:r w:rsidR="00550FA0">
        <w:rPr>
          <w:rFonts w:ascii="Arial" w:hAnsi="Arial" w:cs="Arial"/>
          <w:sz w:val="24"/>
          <w:szCs w:val="24"/>
        </w:rPr>
        <w:t>6</w:t>
      </w:r>
      <w:r w:rsidR="00884308" w:rsidRPr="00945F55">
        <w:rPr>
          <w:rFonts w:ascii="Arial" w:hAnsi="Arial" w:cs="Arial"/>
          <w:sz w:val="24"/>
          <w:szCs w:val="24"/>
        </w:rPr>
        <w:t>% dans</w:t>
      </w:r>
      <w:r w:rsidR="00884308">
        <w:rPr>
          <w:rFonts w:ascii="Arial" w:hAnsi="Arial" w:cs="Arial"/>
          <w:sz w:val="24"/>
          <w:szCs w:val="24"/>
        </w:rPr>
        <w:t xml:space="preserve"> l</w:t>
      </w:r>
      <w:r w:rsidR="004A5944">
        <w:rPr>
          <w:rFonts w:ascii="Arial" w:hAnsi="Arial" w:cs="Arial"/>
          <w:sz w:val="24"/>
          <w:szCs w:val="24"/>
        </w:rPr>
        <w:t>’</w:t>
      </w:r>
      <w:r w:rsidR="00884308">
        <w:rPr>
          <w:rFonts w:ascii="Arial" w:hAnsi="Arial" w:cs="Arial"/>
          <w:sz w:val="24"/>
          <w:szCs w:val="24"/>
        </w:rPr>
        <w:t>«</w:t>
      </w:r>
      <w:r w:rsidR="004A5944" w:rsidRPr="00884308">
        <w:rPr>
          <w:rFonts w:ascii="Arial" w:hAnsi="Arial" w:cs="Arial"/>
          <w:sz w:val="24"/>
          <w:szCs w:val="24"/>
        </w:rPr>
        <w:t>Industrie textile</w:t>
      </w:r>
      <w:r w:rsidR="00884308">
        <w:rPr>
          <w:rFonts w:ascii="Arial" w:hAnsi="Arial" w:cs="Arial"/>
          <w:sz w:val="24"/>
          <w:szCs w:val="24"/>
        </w:rPr>
        <w:t xml:space="preserve">», </w:t>
      </w:r>
      <w:r w:rsidR="00AA45B0" w:rsidRPr="00945F55">
        <w:rPr>
          <w:rFonts w:ascii="Arial" w:hAnsi="Arial" w:cs="Arial"/>
          <w:sz w:val="24"/>
          <w:szCs w:val="24"/>
        </w:rPr>
        <w:t xml:space="preserve">et d’une </w:t>
      </w:r>
      <w:r w:rsidR="00503E64">
        <w:rPr>
          <w:rFonts w:ascii="Arial" w:hAnsi="Arial" w:cs="Arial"/>
          <w:sz w:val="24"/>
          <w:szCs w:val="24"/>
        </w:rPr>
        <w:t>baisse</w:t>
      </w:r>
      <w:r w:rsidR="00AA45B0" w:rsidRPr="00945F55">
        <w:rPr>
          <w:rFonts w:ascii="Arial" w:hAnsi="Arial" w:cs="Arial"/>
          <w:sz w:val="24"/>
          <w:szCs w:val="24"/>
        </w:rPr>
        <w:t xml:space="preserve"> </w:t>
      </w:r>
      <w:r w:rsidR="000B4263" w:rsidRPr="00945F55">
        <w:rPr>
          <w:rFonts w:ascii="Arial" w:hAnsi="Arial" w:cs="Arial"/>
          <w:sz w:val="24"/>
          <w:szCs w:val="24"/>
        </w:rPr>
        <w:t xml:space="preserve">de </w:t>
      </w:r>
      <w:r w:rsidR="001F43EC">
        <w:rPr>
          <w:rFonts w:ascii="Arial" w:hAnsi="Arial" w:cs="Arial"/>
          <w:sz w:val="24"/>
          <w:szCs w:val="24"/>
        </w:rPr>
        <w:t>0</w:t>
      </w:r>
      <w:r w:rsidR="001F43EC" w:rsidRPr="00945F55">
        <w:rPr>
          <w:rFonts w:ascii="Arial" w:hAnsi="Arial" w:cs="Arial"/>
          <w:sz w:val="24"/>
          <w:szCs w:val="24"/>
        </w:rPr>
        <w:t>,</w:t>
      </w:r>
      <w:r w:rsidR="00550FA0">
        <w:rPr>
          <w:rFonts w:ascii="Arial" w:hAnsi="Arial" w:cs="Arial"/>
          <w:sz w:val="24"/>
          <w:szCs w:val="24"/>
        </w:rPr>
        <w:t>2</w:t>
      </w:r>
      <w:r w:rsidR="001158DF">
        <w:rPr>
          <w:rFonts w:ascii="Arial" w:hAnsi="Arial" w:cs="Arial"/>
          <w:sz w:val="24"/>
          <w:szCs w:val="24"/>
        </w:rPr>
        <w:t xml:space="preserve">% dans </w:t>
      </w:r>
      <w:r w:rsidR="00550FA0" w:rsidRPr="00945F55">
        <w:rPr>
          <w:rFonts w:ascii="Arial" w:hAnsi="Arial" w:cs="Arial"/>
          <w:sz w:val="24"/>
          <w:szCs w:val="24"/>
        </w:rPr>
        <w:t>l</w:t>
      </w:r>
      <w:r w:rsidR="00550FA0">
        <w:rPr>
          <w:rFonts w:ascii="Arial" w:hAnsi="Arial" w:cs="Arial"/>
          <w:sz w:val="24"/>
          <w:szCs w:val="24"/>
        </w:rPr>
        <w:t xml:space="preserve">e </w:t>
      </w:r>
      <w:r w:rsidR="00550FA0" w:rsidRPr="00945F55">
        <w:rPr>
          <w:rFonts w:ascii="Arial" w:hAnsi="Arial" w:cs="Arial"/>
          <w:sz w:val="24"/>
          <w:szCs w:val="24"/>
        </w:rPr>
        <w:t>«</w:t>
      </w:r>
      <w:r w:rsidR="00550FA0" w:rsidRPr="00884308">
        <w:rPr>
          <w:rFonts w:ascii="Arial" w:hAnsi="Arial" w:cs="Arial"/>
          <w:sz w:val="24"/>
          <w:szCs w:val="24"/>
        </w:rPr>
        <w:t>Travail des métaux</w:t>
      </w:r>
      <w:r w:rsidR="00550FA0" w:rsidRPr="00945F55">
        <w:rPr>
          <w:rFonts w:ascii="Arial" w:hAnsi="Arial" w:cs="Arial"/>
          <w:sz w:val="24"/>
          <w:szCs w:val="24"/>
        </w:rPr>
        <w:t>» </w:t>
      </w:r>
      <w:r w:rsidR="00550FA0">
        <w:rPr>
          <w:rFonts w:ascii="Arial" w:hAnsi="Arial" w:cs="Arial"/>
          <w:sz w:val="24"/>
          <w:szCs w:val="24"/>
        </w:rPr>
        <w:t xml:space="preserve"> et de 0,1% dans </w:t>
      </w:r>
      <w:r w:rsidR="001158DF">
        <w:rPr>
          <w:rFonts w:ascii="Arial" w:hAnsi="Arial" w:cs="Arial"/>
          <w:sz w:val="24"/>
          <w:szCs w:val="24"/>
        </w:rPr>
        <w:t>l</w:t>
      </w:r>
      <w:r w:rsidR="00884308">
        <w:rPr>
          <w:rFonts w:ascii="Arial" w:hAnsi="Arial" w:cs="Arial"/>
          <w:sz w:val="24"/>
          <w:szCs w:val="24"/>
        </w:rPr>
        <w:t>a</w:t>
      </w:r>
      <w:r w:rsidR="00060819">
        <w:rPr>
          <w:rFonts w:ascii="Arial" w:hAnsi="Arial" w:cs="Arial"/>
          <w:sz w:val="24"/>
          <w:szCs w:val="24"/>
        </w:rPr>
        <w:t xml:space="preserve"> </w:t>
      </w:r>
      <w:r w:rsidR="00A82D41">
        <w:rPr>
          <w:rFonts w:ascii="Arial" w:hAnsi="Arial" w:cs="Arial"/>
          <w:sz w:val="24"/>
          <w:szCs w:val="24"/>
        </w:rPr>
        <w:t>«</w:t>
      </w:r>
      <w:r w:rsidR="00884308" w:rsidRPr="00884308">
        <w:rPr>
          <w:rFonts w:ascii="Arial" w:hAnsi="Arial" w:cs="Arial"/>
          <w:sz w:val="24"/>
          <w:szCs w:val="24"/>
        </w:rPr>
        <w:t>Métallurgie</w:t>
      </w:r>
      <w:r w:rsidR="00A82D41">
        <w:rPr>
          <w:rFonts w:ascii="Arial" w:hAnsi="Arial" w:cs="Arial"/>
          <w:sz w:val="24"/>
          <w:szCs w:val="24"/>
        </w:rPr>
        <w:t>»</w:t>
      </w:r>
      <w:r w:rsidR="00007CEE" w:rsidRPr="00945F55">
        <w:rPr>
          <w:rFonts w:ascii="Arial" w:hAnsi="Arial" w:cs="Arial"/>
          <w:sz w:val="24"/>
          <w:szCs w:val="24"/>
        </w:rPr>
        <w:t>;</w:t>
      </w:r>
    </w:p>
    <w:p w:rsidR="009D0A59" w:rsidRPr="00945F55" w:rsidRDefault="009D0A59" w:rsidP="00115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9D0A59" w:rsidRPr="00F72C02" w:rsidRDefault="009D0A59" w:rsidP="00345CB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</w:t>
      </w:r>
      <w:r w:rsidRPr="00F72C02">
        <w:rPr>
          <w:rFonts w:ascii="Arial" w:hAnsi="Arial" w:cs="Arial"/>
          <w:sz w:val="24"/>
          <w:szCs w:val="24"/>
        </w:rPr>
        <w:t xml:space="preserve">ne </w:t>
      </w:r>
      <w:r w:rsidR="00345CB8">
        <w:rPr>
          <w:rFonts w:ascii="Arial" w:hAnsi="Arial" w:cs="Arial"/>
          <w:sz w:val="24"/>
          <w:szCs w:val="24"/>
        </w:rPr>
        <w:t xml:space="preserve">baisse </w:t>
      </w:r>
      <w:r w:rsidRPr="00F72C02">
        <w:rPr>
          <w:rFonts w:ascii="Arial" w:hAnsi="Arial" w:cs="Arial"/>
          <w:sz w:val="24"/>
          <w:szCs w:val="24"/>
        </w:rPr>
        <w:t>de 0,</w:t>
      </w:r>
      <w:r w:rsidR="00884308"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% dans le secteur des «Industries extractives» et ce, en ra</w:t>
      </w:r>
      <w:r>
        <w:rPr>
          <w:rFonts w:ascii="Arial" w:hAnsi="Arial" w:cs="Arial"/>
          <w:sz w:val="24"/>
          <w:szCs w:val="24"/>
        </w:rPr>
        <w:t xml:space="preserve">ison d’une </w:t>
      </w:r>
      <w:r w:rsidR="00345CB8">
        <w:rPr>
          <w:rFonts w:ascii="Arial" w:hAnsi="Arial" w:cs="Arial"/>
          <w:sz w:val="24"/>
          <w:szCs w:val="24"/>
        </w:rPr>
        <w:t xml:space="preserve">diminution </w:t>
      </w:r>
      <w:r>
        <w:rPr>
          <w:rFonts w:ascii="Arial" w:hAnsi="Arial" w:cs="Arial"/>
          <w:sz w:val="24"/>
          <w:szCs w:val="24"/>
        </w:rPr>
        <w:t xml:space="preserve">de </w:t>
      </w:r>
      <w:r w:rsidRPr="00F72C02">
        <w:rPr>
          <w:rFonts w:ascii="Arial" w:hAnsi="Arial" w:cs="Arial"/>
          <w:sz w:val="24"/>
          <w:szCs w:val="24"/>
        </w:rPr>
        <w:t>0,</w:t>
      </w:r>
      <w:r w:rsidR="00884308"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% des prix des «Autres industries extractives» et notamment le bitume</w:t>
      </w:r>
      <w:r w:rsidRPr="00F72C02">
        <w:rPr>
          <w:rFonts w:ascii="Arial" w:hAnsi="Arial" w:cs="Arial" w:hint="cs"/>
          <w:sz w:val="24"/>
          <w:szCs w:val="24"/>
          <w:rtl/>
        </w:rPr>
        <w:t xml:space="preserve"> </w:t>
      </w:r>
      <w:r w:rsidRPr="00F72C02">
        <w:rPr>
          <w:rFonts w:ascii="Arial" w:hAnsi="Arial" w:cs="Arial"/>
          <w:sz w:val="24"/>
          <w:szCs w:val="24"/>
        </w:rPr>
        <w:t xml:space="preserve">dont l’indice a </w:t>
      </w:r>
      <w:r w:rsidR="00E12A1A">
        <w:rPr>
          <w:rFonts w:ascii="Arial" w:hAnsi="Arial" w:cs="Arial"/>
          <w:sz w:val="24"/>
          <w:szCs w:val="24"/>
        </w:rPr>
        <w:t>baissé</w:t>
      </w:r>
      <w:r w:rsidRPr="00F72C02">
        <w:rPr>
          <w:rFonts w:ascii="Arial" w:hAnsi="Arial" w:cs="Arial"/>
          <w:sz w:val="24"/>
          <w:szCs w:val="24"/>
        </w:rPr>
        <w:t xml:space="preserve"> de </w:t>
      </w:r>
      <w:r w:rsidR="00884308">
        <w:rPr>
          <w:rFonts w:ascii="Arial" w:hAnsi="Arial" w:cs="Arial"/>
          <w:sz w:val="24"/>
          <w:szCs w:val="24"/>
        </w:rPr>
        <w:t>1</w:t>
      </w:r>
      <w:r w:rsidRPr="00F72C02">
        <w:rPr>
          <w:rFonts w:ascii="Arial" w:hAnsi="Arial" w:cs="Arial"/>
          <w:sz w:val="24"/>
          <w:szCs w:val="24"/>
        </w:rPr>
        <w:t>,</w:t>
      </w:r>
      <w:r w:rsidR="00503E64">
        <w:rPr>
          <w:rFonts w:ascii="Arial" w:hAnsi="Arial" w:cs="Arial"/>
          <w:sz w:val="24"/>
          <w:szCs w:val="24"/>
        </w:rPr>
        <w:t>0</w:t>
      </w:r>
      <w:r w:rsidRPr="00F72C02">
        <w:rPr>
          <w:rFonts w:ascii="Arial" w:hAnsi="Arial" w:cs="Arial"/>
          <w:sz w:val="24"/>
          <w:szCs w:val="24"/>
        </w:rPr>
        <w:t>% ;</w:t>
      </w:r>
    </w:p>
    <w:p w:rsidR="00007CEE" w:rsidRDefault="00007CEE" w:rsidP="001158DF">
      <w:pPr>
        <w:pStyle w:val="Paragraphedeliste"/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  <w:rtl/>
        </w:rPr>
      </w:pPr>
    </w:p>
    <w:p w:rsidR="002713C6" w:rsidRPr="00945F55" w:rsidRDefault="002713C6" w:rsidP="00B0600E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 w:rsidRPr="00945F55">
        <w:rPr>
          <w:rFonts w:ascii="Arial" w:hAnsi="Arial" w:cs="Arial"/>
          <w:sz w:val="24"/>
          <w:szCs w:val="24"/>
        </w:rPr>
        <w:t xml:space="preserve">- </w:t>
      </w:r>
      <w:r w:rsidR="00C348B3" w:rsidRPr="00945F55">
        <w:rPr>
          <w:rFonts w:ascii="Arial" w:hAnsi="Arial" w:cs="Arial"/>
          <w:sz w:val="24"/>
          <w:szCs w:val="24"/>
        </w:rPr>
        <w:t>u</w:t>
      </w:r>
      <w:r w:rsidRPr="00945F55">
        <w:rPr>
          <w:rFonts w:ascii="Arial" w:hAnsi="Arial" w:cs="Arial"/>
          <w:sz w:val="24"/>
          <w:szCs w:val="24"/>
        </w:rPr>
        <w:t>ne stagnation dans le secteur</w:t>
      </w:r>
      <w:r w:rsidR="00AA45B0" w:rsidRPr="00945F55">
        <w:rPr>
          <w:rFonts w:ascii="Arial" w:hAnsi="Arial" w:cs="Arial"/>
          <w:sz w:val="24"/>
          <w:szCs w:val="24"/>
        </w:rPr>
        <w:t xml:space="preserve"> de </w:t>
      </w:r>
      <w:r w:rsidRPr="00945F55">
        <w:rPr>
          <w:rFonts w:ascii="Arial" w:hAnsi="Arial" w:cs="Arial"/>
          <w:sz w:val="24"/>
          <w:szCs w:val="24"/>
        </w:rPr>
        <w:t>la «Production e</w:t>
      </w:r>
      <w:r w:rsidR="00C75EF7" w:rsidRPr="00945F55">
        <w:rPr>
          <w:rFonts w:ascii="Arial" w:hAnsi="Arial" w:cs="Arial"/>
          <w:sz w:val="24"/>
          <w:szCs w:val="24"/>
        </w:rPr>
        <w:t xml:space="preserve">t distribution d’électricité et </w:t>
      </w:r>
      <w:r w:rsidRPr="00945F55">
        <w:rPr>
          <w:rFonts w:ascii="Arial" w:hAnsi="Arial" w:cs="Arial"/>
          <w:sz w:val="24"/>
          <w:szCs w:val="24"/>
        </w:rPr>
        <w:t>d’eau»</w:t>
      </w:r>
      <w:r w:rsidR="00B0600E">
        <w:rPr>
          <w:rFonts w:ascii="Arial" w:hAnsi="Arial" w:cs="Arial"/>
          <w:sz w:val="24"/>
          <w:szCs w:val="24"/>
        </w:rPr>
        <w:t>.</w:t>
      </w:r>
    </w:p>
    <w:p w:rsidR="007F1924" w:rsidRPr="00945F55" w:rsidRDefault="007F1924" w:rsidP="002713C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284" w:right="-426" w:hanging="360"/>
        <w:jc w:val="both"/>
        <w:rPr>
          <w:rFonts w:ascii="Arial" w:hAnsi="Arial" w:cs="Arial"/>
          <w:sz w:val="24"/>
          <w:szCs w:val="24"/>
        </w:rPr>
      </w:pPr>
    </w:p>
    <w:p w:rsidR="00414515" w:rsidRPr="00B0600E" w:rsidRDefault="00414515" w:rsidP="005834F7">
      <w:pPr>
        <w:jc w:val="both"/>
        <w:rPr>
          <w:sz w:val="24"/>
          <w:szCs w:val="24"/>
        </w:rPr>
      </w:pPr>
    </w:p>
    <w:p w:rsidR="00414515" w:rsidRPr="00945F55" w:rsidRDefault="00414515" w:rsidP="00414515">
      <w:pPr>
        <w:rPr>
          <w:sz w:val="24"/>
          <w:szCs w:val="24"/>
        </w:rPr>
      </w:pPr>
    </w:p>
    <w:p w:rsidR="00731E86" w:rsidRPr="00945F55" w:rsidRDefault="00731E86" w:rsidP="00414515">
      <w:pPr>
        <w:rPr>
          <w:sz w:val="24"/>
          <w:szCs w:val="24"/>
        </w:rPr>
      </w:pPr>
    </w:p>
    <w:p w:rsidR="000049BB" w:rsidRPr="00945F55" w:rsidRDefault="000049BB" w:rsidP="00414515">
      <w:pPr>
        <w:rPr>
          <w:sz w:val="24"/>
          <w:szCs w:val="24"/>
        </w:rPr>
      </w:pPr>
    </w:p>
    <w:p w:rsidR="000049BB" w:rsidRPr="00945F55" w:rsidRDefault="000049BB" w:rsidP="00414515">
      <w:pPr>
        <w:rPr>
          <w:sz w:val="24"/>
          <w:szCs w:val="24"/>
        </w:rPr>
      </w:pPr>
    </w:p>
    <w:p w:rsidR="000049BB" w:rsidRDefault="000049BB" w:rsidP="00414515"/>
    <w:p w:rsidR="000049BB" w:rsidRDefault="000049BB" w:rsidP="00414515"/>
    <w:p w:rsidR="00414515" w:rsidRPr="007F1924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D707BD" w:rsidRPr="00525579" w:rsidRDefault="00B547CE" w:rsidP="001240D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</w:t>
            </w:r>
            <w:r w:rsidR="001240D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llet</w:t>
            </w:r>
          </w:p>
          <w:p w:rsidR="00D707BD" w:rsidRPr="00525579" w:rsidRDefault="00D707BD" w:rsidP="00DE096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E09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1240DC" w:rsidP="00B547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</w:p>
        </w:tc>
        <w:tc>
          <w:tcPr>
            <w:tcW w:w="1042" w:type="dxa"/>
            <w:vAlign w:val="center"/>
          </w:tcPr>
          <w:p w:rsidR="00EB1BD1" w:rsidRPr="00525579" w:rsidRDefault="001240DC" w:rsidP="00536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B1BD1" w:rsidRPr="00525579" w:rsidRDefault="00EB1BD1" w:rsidP="00DE096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E096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1240DC" w:rsidP="00D707B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</w:p>
        </w:tc>
        <w:tc>
          <w:tcPr>
            <w:tcW w:w="889" w:type="dxa"/>
            <w:vAlign w:val="center"/>
          </w:tcPr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7D6B08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151,9*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151,8*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الاستخراجية</w:t>
            </w:r>
          </w:p>
        </w:tc>
        <w:tc>
          <w:tcPr>
            <w:tcW w:w="615" w:type="dxa"/>
            <w:vAlign w:val="center"/>
          </w:tcPr>
          <w:p w:rsidR="00EF119B" w:rsidRPr="007D6B08" w:rsidRDefault="00EF119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1B5895">
              <w:rPr>
                <w:rFonts w:ascii="Arial" w:hAnsi="Arial" w:cs="Arial"/>
              </w:rPr>
              <w:t>8*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</w:t>
            </w:r>
            <w:r w:rsidR="001B589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148,8*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148,7*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22318A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160,</w:t>
            </w:r>
            <w:r w:rsidR="001B5895">
              <w:rPr>
                <w:rFonts w:ascii="Arial" w:hAnsi="Arial" w:cs="Arial"/>
                <w:b/>
                <w:bCs/>
              </w:rPr>
              <w:t>6*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162,</w:t>
            </w:r>
            <w:r w:rsidR="001B5895">
              <w:rPr>
                <w:rFonts w:ascii="Arial" w:hAnsi="Arial" w:cs="Arial"/>
                <w:b/>
                <w:bCs/>
              </w:rPr>
              <w:t>0*</w:t>
            </w:r>
          </w:p>
        </w:tc>
        <w:tc>
          <w:tcPr>
            <w:tcW w:w="889" w:type="dxa"/>
            <w:vAlign w:val="bottom"/>
          </w:tcPr>
          <w:p w:rsidR="00EF119B" w:rsidRDefault="001B5895" w:rsidP="001B589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EF119B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EF119B" w:rsidRPr="0022318A" w:rsidRDefault="00EF119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</w:t>
            </w:r>
            <w:r w:rsidR="001B5895">
              <w:rPr>
                <w:rFonts w:ascii="Arial" w:hAnsi="Arial" w:cs="Arial"/>
              </w:rPr>
              <w:t>8</w:t>
            </w:r>
          </w:p>
        </w:tc>
        <w:tc>
          <w:tcPr>
            <w:tcW w:w="889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1B5895">
              <w:rPr>
                <w:rFonts w:ascii="Arial" w:hAnsi="Arial" w:cs="Arial"/>
              </w:rPr>
              <w:t>6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B589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,4</w:t>
            </w:r>
          </w:p>
        </w:tc>
        <w:tc>
          <w:tcPr>
            <w:tcW w:w="889" w:type="dxa"/>
            <w:vAlign w:val="bottom"/>
          </w:tcPr>
          <w:p w:rsidR="00EF119B" w:rsidRDefault="001B5895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F119B">
              <w:rPr>
                <w:rFonts w:ascii="Arial" w:hAnsi="Arial" w:cs="Arial"/>
              </w:rPr>
              <w:t>,6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1B589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="001B5895">
              <w:rPr>
                <w:rFonts w:ascii="Arial" w:hAnsi="Arial" w:cs="Arial"/>
              </w:rPr>
              <w:t>3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406,9</w:t>
            </w:r>
          </w:p>
        </w:tc>
        <w:tc>
          <w:tcPr>
            <w:tcW w:w="889" w:type="dxa"/>
            <w:vAlign w:val="bottom"/>
          </w:tcPr>
          <w:p w:rsidR="00EF119B" w:rsidRDefault="00EF119B" w:rsidP="001B589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1B5895">
              <w:rPr>
                <w:rFonts w:ascii="Arial" w:hAnsi="Arial" w:cs="Arial"/>
              </w:rPr>
              <w:t>2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22318A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EF119B" w:rsidRPr="007D6B08" w:rsidRDefault="00EF119B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EF119B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EF119B" w:rsidRPr="00BE6079" w:rsidRDefault="00EF119B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EF119B" w:rsidRDefault="00EF119B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EF119B" w:rsidRDefault="006C0D7D" w:rsidP="00EF119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EF119B" w:rsidRPr="00E85870" w:rsidRDefault="00EF119B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EF119B" w:rsidRPr="00BE6079" w:rsidRDefault="00EF119B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3654F"/>
    <w:rsid w:val="00046140"/>
    <w:rsid w:val="000566AD"/>
    <w:rsid w:val="00060819"/>
    <w:rsid w:val="000646E2"/>
    <w:rsid w:val="00082F1B"/>
    <w:rsid w:val="00085BF5"/>
    <w:rsid w:val="00095A50"/>
    <w:rsid w:val="00096387"/>
    <w:rsid w:val="000B4263"/>
    <w:rsid w:val="000C3BBE"/>
    <w:rsid w:val="000E43EC"/>
    <w:rsid w:val="000F101B"/>
    <w:rsid w:val="00113D29"/>
    <w:rsid w:val="001158DF"/>
    <w:rsid w:val="001240DC"/>
    <w:rsid w:val="0012476A"/>
    <w:rsid w:val="001266C1"/>
    <w:rsid w:val="0013328B"/>
    <w:rsid w:val="001378C4"/>
    <w:rsid w:val="00140949"/>
    <w:rsid w:val="001523CF"/>
    <w:rsid w:val="001853EE"/>
    <w:rsid w:val="00185A38"/>
    <w:rsid w:val="001878CF"/>
    <w:rsid w:val="00190259"/>
    <w:rsid w:val="001B5895"/>
    <w:rsid w:val="001F3261"/>
    <w:rsid w:val="001F43EC"/>
    <w:rsid w:val="002146B2"/>
    <w:rsid w:val="00216027"/>
    <w:rsid w:val="00223F3F"/>
    <w:rsid w:val="002307CC"/>
    <w:rsid w:val="002713C6"/>
    <w:rsid w:val="002864CA"/>
    <w:rsid w:val="00293001"/>
    <w:rsid w:val="002A4416"/>
    <w:rsid w:val="002B4BD8"/>
    <w:rsid w:val="002E0651"/>
    <w:rsid w:val="002E1B31"/>
    <w:rsid w:val="002E7493"/>
    <w:rsid w:val="003024C4"/>
    <w:rsid w:val="00307490"/>
    <w:rsid w:val="00311B4A"/>
    <w:rsid w:val="00345CB8"/>
    <w:rsid w:val="00353499"/>
    <w:rsid w:val="00357630"/>
    <w:rsid w:val="00366062"/>
    <w:rsid w:val="00383673"/>
    <w:rsid w:val="00390C15"/>
    <w:rsid w:val="003E7BCB"/>
    <w:rsid w:val="003F219D"/>
    <w:rsid w:val="003F630F"/>
    <w:rsid w:val="00403A4A"/>
    <w:rsid w:val="00414515"/>
    <w:rsid w:val="00462499"/>
    <w:rsid w:val="00474B50"/>
    <w:rsid w:val="004960BE"/>
    <w:rsid w:val="00497D25"/>
    <w:rsid w:val="004A2296"/>
    <w:rsid w:val="004A5944"/>
    <w:rsid w:val="004C454A"/>
    <w:rsid w:val="004C5652"/>
    <w:rsid w:val="004D49E3"/>
    <w:rsid w:val="00503E64"/>
    <w:rsid w:val="00525579"/>
    <w:rsid w:val="00527A58"/>
    <w:rsid w:val="0053631F"/>
    <w:rsid w:val="005438DF"/>
    <w:rsid w:val="00550FA0"/>
    <w:rsid w:val="005834F7"/>
    <w:rsid w:val="00637570"/>
    <w:rsid w:val="0064673E"/>
    <w:rsid w:val="00661572"/>
    <w:rsid w:val="00692187"/>
    <w:rsid w:val="00695C37"/>
    <w:rsid w:val="006B22EE"/>
    <w:rsid w:val="006C0D7D"/>
    <w:rsid w:val="006E6233"/>
    <w:rsid w:val="00731E86"/>
    <w:rsid w:val="0073208D"/>
    <w:rsid w:val="00762754"/>
    <w:rsid w:val="00762961"/>
    <w:rsid w:val="0076795B"/>
    <w:rsid w:val="007806D5"/>
    <w:rsid w:val="007B30CD"/>
    <w:rsid w:val="007B3D7B"/>
    <w:rsid w:val="007F1924"/>
    <w:rsid w:val="007F650C"/>
    <w:rsid w:val="00814699"/>
    <w:rsid w:val="00820E47"/>
    <w:rsid w:val="00821027"/>
    <w:rsid w:val="00830FEC"/>
    <w:rsid w:val="00833049"/>
    <w:rsid w:val="008464A3"/>
    <w:rsid w:val="00847B55"/>
    <w:rsid w:val="0086572A"/>
    <w:rsid w:val="00873F75"/>
    <w:rsid w:val="00884308"/>
    <w:rsid w:val="008A7606"/>
    <w:rsid w:val="008F6530"/>
    <w:rsid w:val="00903E06"/>
    <w:rsid w:val="00921810"/>
    <w:rsid w:val="00926DAF"/>
    <w:rsid w:val="00934573"/>
    <w:rsid w:val="00945F55"/>
    <w:rsid w:val="009637AD"/>
    <w:rsid w:val="00967159"/>
    <w:rsid w:val="00974BB7"/>
    <w:rsid w:val="00976A95"/>
    <w:rsid w:val="00977218"/>
    <w:rsid w:val="009B1CB7"/>
    <w:rsid w:val="009C4A51"/>
    <w:rsid w:val="009C5A77"/>
    <w:rsid w:val="009D0A59"/>
    <w:rsid w:val="009F7E2E"/>
    <w:rsid w:val="00A019FE"/>
    <w:rsid w:val="00A27F8D"/>
    <w:rsid w:val="00A82D41"/>
    <w:rsid w:val="00AA45B0"/>
    <w:rsid w:val="00AB3488"/>
    <w:rsid w:val="00AC2CC0"/>
    <w:rsid w:val="00AD728D"/>
    <w:rsid w:val="00B0116B"/>
    <w:rsid w:val="00B0600E"/>
    <w:rsid w:val="00B470BE"/>
    <w:rsid w:val="00B547CE"/>
    <w:rsid w:val="00B55CB3"/>
    <w:rsid w:val="00B80B7C"/>
    <w:rsid w:val="00B826E0"/>
    <w:rsid w:val="00BA66C3"/>
    <w:rsid w:val="00BB0ED2"/>
    <w:rsid w:val="00BE55BC"/>
    <w:rsid w:val="00C12262"/>
    <w:rsid w:val="00C272BE"/>
    <w:rsid w:val="00C32870"/>
    <w:rsid w:val="00C348B3"/>
    <w:rsid w:val="00C75EF7"/>
    <w:rsid w:val="00C86D12"/>
    <w:rsid w:val="00C911B3"/>
    <w:rsid w:val="00C96FC9"/>
    <w:rsid w:val="00CB03A3"/>
    <w:rsid w:val="00CB5F4F"/>
    <w:rsid w:val="00CC6A0F"/>
    <w:rsid w:val="00CD32F0"/>
    <w:rsid w:val="00D150EF"/>
    <w:rsid w:val="00D16D6A"/>
    <w:rsid w:val="00D46659"/>
    <w:rsid w:val="00D707BD"/>
    <w:rsid w:val="00DA5EC4"/>
    <w:rsid w:val="00DB57CE"/>
    <w:rsid w:val="00DC76AC"/>
    <w:rsid w:val="00DD5587"/>
    <w:rsid w:val="00DE0964"/>
    <w:rsid w:val="00E12A1A"/>
    <w:rsid w:val="00E16307"/>
    <w:rsid w:val="00E62548"/>
    <w:rsid w:val="00E7186D"/>
    <w:rsid w:val="00E83EEB"/>
    <w:rsid w:val="00E859C7"/>
    <w:rsid w:val="00E87CD7"/>
    <w:rsid w:val="00EA38A1"/>
    <w:rsid w:val="00EB1BD1"/>
    <w:rsid w:val="00EC0EC2"/>
    <w:rsid w:val="00EF119B"/>
    <w:rsid w:val="00F03496"/>
    <w:rsid w:val="00F21EF5"/>
    <w:rsid w:val="00F4764E"/>
    <w:rsid w:val="00F510D9"/>
    <w:rsid w:val="00F65095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2013-09-24T11:31:00Z</cp:lastPrinted>
  <dcterms:created xsi:type="dcterms:W3CDTF">2013-09-29T10:39:00Z</dcterms:created>
  <dcterms:modified xsi:type="dcterms:W3CDTF">2013-09-29T15:35:00Z</dcterms:modified>
</cp:coreProperties>
</file>