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Pr="001B42BE" w:rsidRDefault="003D3A71" w:rsidP="006C1340">
      <w:pPr>
        <w:suppressAutoHyphens/>
        <w:spacing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NOTE D’INFORMATION</w:t>
      </w:r>
    </w:p>
    <w:p w:rsidR="003D3A71" w:rsidRPr="001B42BE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DU HAUT COMMISSARIAT AU PLAN</w:t>
      </w:r>
    </w:p>
    <w:p w:rsidR="003D3A71" w:rsidRPr="001B42BE" w:rsidRDefault="003D3A71" w:rsidP="006A2BAB">
      <w:pPr>
        <w:suppressAutoHyphens/>
        <w:spacing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RELATIVE A</w:t>
      </w:r>
      <w:r w:rsidR="006A2BAB" w:rsidRPr="001B42BE">
        <w:rPr>
          <w:b/>
          <w:color w:val="0000FF"/>
          <w:sz w:val="26"/>
          <w:szCs w:val="26"/>
        </w:rPr>
        <w:t xml:space="preserve"> </w:t>
      </w:r>
      <w:r w:rsidRPr="001B42BE">
        <w:rPr>
          <w:b/>
          <w:color w:val="0000FF"/>
          <w:sz w:val="26"/>
          <w:szCs w:val="26"/>
        </w:rPr>
        <w:t>L</w:t>
      </w:r>
      <w:r w:rsidR="006A2BAB" w:rsidRPr="001B42BE">
        <w:rPr>
          <w:b/>
          <w:color w:val="0000FF"/>
          <w:sz w:val="26"/>
          <w:szCs w:val="26"/>
        </w:rPr>
        <w:t>’</w:t>
      </w:r>
      <w:r w:rsidRPr="001B42BE">
        <w:rPr>
          <w:b/>
          <w:color w:val="0000FF"/>
          <w:sz w:val="26"/>
          <w:szCs w:val="26"/>
        </w:rPr>
        <w:t>INDICE DE LA PRODUCTION</w:t>
      </w:r>
      <w:r w:rsidRPr="001B42BE">
        <w:rPr>
          <w:b/>
          <w:color w:val="0000FF"/>
          <w:sz w:val="26"/>
          <w:szCs w:val="26"/>
        </w:rPr>
        <w:fldChar w:fldCharType="begin"/>
      </w:r>
      <w:r w:rsidRPr="001B42BE">
        <w:rPr>
          <w:b/>
          <w:color w:val="0000FF"/>
          <w:sz w:val="26"/>
          <w:szCs w:val="26"/>
        </w:rPr>
        <w:instrText xml:space="preserve">PRIVATE </w:instrText>
      </w:r>
      <w:r w:rsidRPr="001B42BE">
        <w:rPr>
          <w:b/>
          <w:color w:val="0000FF"/>
          <w:sz w:val="26"/>
          <w:szCs w:val="26"/>
        </w:rPr>
      </w:r>
      <w:r w:rsidRPr="001B42BE">
        <w:rPr>
          <w:b/>
          <w:color w:val="0000FF"/>
          <w:sz w:val="26"/>
          <w:szCs w:val="26"/>
        </w:rPr>
        <w:fldChar w:fldCharType="end"/>
      </w:r>
    </w:p>
    <w:p w:rsidR="003D3A71" w:rsidRPr="001B42BE" w:rsidRDefault="003D3A71" w:rsidP="006C1340">
      <w:pPr>
        <w:suppressAutoHyphens/>
        <w:spacing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INDUSTRIELLE, ENERGETIQUE ET MINIERE</w:t>
      </w:r>
    </w:p>
    <w:p w:rsidR="003D3A71" w:rsidRPr="001B42BE" w:rsidRDefault="003D3A71" w:rsidP="006C1340">
      <w:pPr>
        <w:suppressAutoHyphens/>
        <w:spacing w:line="262" w:lineRule="auto"/>
        <w:jc w:val="center"/>
        <w:rPr>
          <w:b/>
          <w:color w:val="0000FF"/>
          <w:sz w:val="26"/>
          <w:szCs w:val="26"/>
        </w:rPr>
      </w:pPr>
      <w:r w:rsidRPr="001B42BE">
        <w:rPr>
          <w:b/>
          <w:color w:val="0000FF"/>
          <w:sz w:val="26"/>
          <w:szCs w:val="26"/>
        </w:rPr>
        <w:t>Base 100 : 1998</w:t>
      </w:r>
    </w:p>
    <w:p w:rsidR="003F3F8F" w:rsidRPr="001B42BE" w:rsidRDefault="00265006" w:rsidP="00265006">
      <w:pPr>
        <w:pStyle w:val="Titre6"/>
        <w:spacing w:before="240"/>
        <w:jc w:val="center"/>
        <w:rPr>
          <w:color w:val="0000FF"/>
          <w:sz w:val="26"/>
          <w:szCs w:val="26"/>
        </w:rPr>
      </w:pPr>
      <w:r>
        <w:rPr>
          <w:color w:val="0000FF"/>
          <w:sz w:val="26"/>
          <w:szCs w:val="26"/>
        </w:rPr>
        <w:t>Deuxième</w:t>
      </w:r>
      <w:r w:rsidR="00B337FA" w:rsidRPr="001B42BE">
        <w:rPr>
          <w:color w:val="0000FF"/>
          <w:sz w:val="26"/>
          <w:szCs w:val="26"/>
        </w:rPr>
        <w:t xml:space="preserve"> trimestre 20</w:t>
      </w:r>
      <w:r w:rsidR="00CE35C8" w:rsidRPr="001B42BE">
        <w:rPr>
          <w:color w:val="0000FF"/>
          <w:sz w:val="26"/>
          <w:szCs w:val="26"/>
        </w:rPr>
        <w:t>1</w:t>
      </w:r>
      <w:r w:rsidR="00A50F9A">
        <w:rPr>
          <w:color w:val="0000FF"/>
          <w:sz w:val="26"/>
          <w:szCs w:val="26"/>
        </w:rPr>
        <w:t>3</w:t>
      </w:r>
    </w:p>
    <w:p w:rsidR="00C24E01" w:rsidRDefault="00C24E01" w:rsidP="00C24E01"/>
    <w:p w:rsidR="00E9260A" w:rsidRDefault="00E9260A" w:rsidP="00C24E01"/>
    <w:p w:rsidR="00D4787C" w:rsidRDefault="00D4787C" w:rsidP="001B42BE"/>
    <w:p w:rsidR="00D4787C" w:rsidRPr="00C24E01" w:rsidRDefault="00D4787C" w:rsidP="001B42BE"/>
    <w:p w:rsidR="006A1211" w:rsidRPr="001B42BE" w:rsidRDefault="003D3A71" w:rsidP="00032027">
      <w:pPr>
        <w:pStyle w:val="Corpsdetexte2"/>
        <w:spacing w:line="380" w:lineRule="exact"/>
        <w:ind w:firstLine="708"/>
        <w:rPr>
          <w:sz w:val="26"/>
          <w:szCs w:val="26"/>
        </w:rPr>
      </w:pPr>
      <w:r w:rsidRPr="00BB7F27">
        <w:rPr>
          <w:b/>
          <w:bCs/>
          <w:sz w:val="26"/>
          <w:szCs w:val="26"/>
        </w:rPr>
        <w:t>L’indice de la production des industries manufacturières</w:t>
      </w:r>
      <w:r w:rsidRPr="001B42BE">
        <w:rPr>
          <w:sz w:val="26"/>
          <w:szCs w:val="26"/>
        </w:rPr>
        <w:t xml:space="preserve"> </w:t>
      </w:r>
      <w:r w:rsidR="006A2BAB" w:rsidRPr="001B42BE">
        <w:rPr>
          <w:sz w:val="26"/>
          <w:szCs w:val="26"/>
        </w:rPr>
        <w:t>a enr</w:t>
      </w:r>
      <w:r w:rsidR="00B337FA" w:rsidRPr="001B42BE">
        <w:rPr>
          <w:sz w:val="26"/>
          <w:szCs w:val="26"/>
        </w:rPr>
        <w:t xml:space="preserve">egistré une </w:t>
      </w:r>
      <w:r w:rsidR="00B326ED" w:rsidRPr="001B42BE">
        <w:rPr>
          <w:sz w:val="26"/>
          <w:szCs w:val="26"/>
        </w:rPr>
        <w:t>hausse</w:t>
      </w:r>
      <w:r w:rsidR="008E27AF">
        <w:rPr>
          <w:sz w:val="26"/>
          <w:szCs w:val="26"/>
        </w:rPr>
        <w:t xml:space="preserve"> </w:t>
      </w:r>
      <w:r w:rsidRPr="001B42BE">
        <w:rPr>
          <w:sz w:val="26"/>
          <w:szCs w:val="26"/>
        </w:rPr>
        <w:t xml:space="preserve">de </w:t>
      </w:r>
      <w:r w:rsidR="008E27AF">
        <w:rPr>
          <w:sz w:val="26"/>
          <w:szCs w:val="26"/>
        </w:rPr>
        <w:t>0</w:t>
      </w:r>
      <w:r w:rsidRPr="001B42BE">
        <w:rPr>
          <w:sz w:val="26"/>
          <w:szCs w:val="26"/>
        </w:rPr>
        <w:t>,</w:t>
      </w:r>
      <w:r w:rsidR="00B326ED">
        <w:rPr>
          <w:sz w:val="26"/>
          <w:szCs w:val="26"/>
        </w:rPr>
        <w:t>2</w:t>
      </w:r>
      <w:r w:rsidRPr="001B42BE">
        <w:rPr>
          <w:sz w:val="26"/>
          <w:szCs w:val="26"/>
        </w:rPr>
        <w:t xml:space="preserve">% au cours du </w:t>
      </w:r>
      <w:r w:rsidR="00B326ED">
        <w:rPr>
          <w:sz w:val="26"/>
          <w:szCs w:val="26"/>
        </w:rPr>
        <w:t>d</w:t>
      </w:r>
      <w:r w:rsidR="00B326ED" w:rsidRPr="00B326ED">
        <w:rPr>
          <w:sz w:val="26"/>
          <w:szCs w:val="26"/>
        </w:rPr>
        <w:t>euxième</w:t>
      </w:r>
      <w:r w:rsidRPr="001B42BE">
        <w:rPr>
          <w:sz w:val="26"/>
          <w:szCs w:val="26"/>
        </w:rPr>
        <w:t xml:space="preserve"> trimestre 20</w:t>
      </w:r>
      <w:r w:rsidR="00E91E76" w:rsidRPr="001B42BE">
        <w:rPr>
          <w:sz w:val="26"/>
          <w:szCs w:val="26"/>
        </w:rPr>
        <w:t>1</w:t>
      </w:r>
      <w:r w:rsidR="008E27AF">
        <w:rPr>
          <w:sz w:val="26"/>
          <w:szCs w:val="26"/>
        </w:rPr>
        <w:t xml:space="preserve">3 </w:t>
      </w:r>
      <w:r w:rsidRPr="001B42BE">
        <w:rPr>
          <w:sz w:val="26"/>
          <w:szCs w:val="26"/>
        </w:rPr>
        <w:t>par rapport à la même période de 20</w:t>
      </w:r>
      <w:r w:rsidR="00F34DB7" w:rsidRPr="001B42BE">
        <w:rPr>
          <w:sz w:val="26"/>
          <w:szCs w:val="26"/>
        </w:rPr>
        <w:t>1</w:t>
      </w:r>
      <w:r w:rsidR="008E27AF">
        <w:rPr>
          <w:sz w:val="26"/>
          <w:szCs w:val="26"/>
        </w:rPr>
        <w:t>2</w:t>
      </w:r>
      <w:r w:rsidRPr="001B42BE">
        <w:rPr>
          <w:sz w:val="26"/>
          <w:szCs w:val="26"/>
        </w:rPr>
        <w:t>.</w:t>
      </w:r>
      <w:r w:rsidR="00BB7F27">
        <w:rPr>
          <w:sz w:val="26"/>
          <w:szCs w:val="26"/>
        </w:rPr>
        <w:t xml:space="preserve"> </w:t>
      </w:r>
      <w:r w:rsidRPr="001B42BE">
        <w:rPr>
          <w:sz w:val="26"/>
          <w:szCs w:val="26"/>
        </w:rPr>
        <w:t>Cette</w:t>
      </w:r>
      <w:r w:rsidR="00B337FA" w:rsidRPr="001B42BE">
        <w:rPr>
          <w:sz w:val="26"/>
          <w:szCs w:val="26"/>
        </w:rPr>
        <w:t xml:space="preserve"> évolution résulte notamment de </w:t>
      </w:r>
      <w:r w:rsidR="00B326ED" w:rsidRPr="001B42BE">
        <w:rPr>
          <w:sz w:val="26"/>
          <w:szCs w:val="26"/>
        </w:rPr>
        <w:t xml:space="preserve">l’augmentation </w:t>
      </w:r>
      <w:r w:rsidR="00B326ED">
        <w:rPr>
          <w:sz w:val="26"/>
          <w:szCs w:val="26"/>
        </w:rPr>
        <w:t xml:space="preserve">des </w:t>
      </w:r>
      <w:r w:rsidR="00B326ED" w:rsidRPr="001B42BE">
        <w:rPr>
          <w:sz w:val="26"/>
          <w:szCs w:val="26"/>
        </w:rPr>
        <w:t>«</w:t>
      </w:r>
      <w:r w:rsidR="00021F49">
        <w:rPr>
          <w:sz w:val="26"/>
          <w:szCs w:val="26"/>
        </w:rPr>
        <w:t xml:space="preserve"> </w:t>
      </w:r>
      <w:r w:rsidR="00B326ED" w:rsidRPr="001B42BE">
        <w:rPr>
          <w:sz w:val="26"/>
          <w:szCs w:val="26"/>
        </w:rPr>
        <w:t>industries chimiques</w:t>
      </w:r>
      <w:r w:rsidR="00021F49">
        <w:rPr>
          <w:sz w:val="26"/>
          <w:szCs w:val="26"/>
        </w:rPr>
        <w:t xml:space="preserve"> </w:t>
      </w:r>
      <w:r w:rsidR="00B326ED" w:rsidRPr="001B42BE">
        <w:rPr>
          <w:sz w:val="26"/>
          <w:szCs w:val="26"/>
        </w:rPr>
        <w:t>»</w:t>
      </w:r>
      <w:r w:rsidR="00B326ED">
        <w:rPr>
          <w:sz w:val="26"/>
          <w:szCs w:val="26"/>
        </w:rPr>
        <w:t xml:space="preserve"> de 3,9%, des </w:t>
      </w:r>
      <w:r w:rsidR="00B326ED" w:rsidRPr="001B42BE">
        <w:rPr>
          <w:sz w:val="26"/>
          <w:szCs w:val="26"/>
        </w:rPr>
        <w:t xml:space="preserve">«industries alimentaires » </w:t>
      </w:r>
      <w:r w:rsidR="00B326ED">
        <w:rPr>
          <w:sz w:val="26"/>
          <w:szCs w:val="26"/>
        </w:rPr>
        <w:t xml:space="preserve">de 2,8%, de </w:t>
      </w:r>
      <w:r w:rsidR="00EF20C6">
        <w:rPr>
          <w:sz w:val="26"/>
          <w:szCs w:val="26"/>
        </w:rPr>
        <w:t>l’</w:t>
      </w:r>
      <w:r w:rsidR="00B326ED">
        <w:rPr>
          <w:sz w:val="26"/>
          <w:szCs w:val="26"/>
        </w:rPr>
        <w:t>«industrie automobile » de 9,1%, de l’« industrie du tabac »</w:t>
      </w:r>
      <w:r w:rsidR="00EF20C6">
        <w:rPr>
          <w:sz w:val="26"/>
          <w:szCs w:val="26"/>
        </w:rPr>
        <w:t xml:space="preserve"> de 2,7%, des </w:t>
      </w:r>
      <w:r w:rsidR="00EF20C6" w:rsidRPr="001B42BE">
        <w:rPr>
          <w:sz w:val="26"/>
          <w:szCs w:val="26"/>
        </w:rPr>
        <w:t>« cuirs, articles de voyage et chaussures »</w:t>
      </w:r>
      <w:r w:rsidR="00EF20C6">
        <w:rPr>
          <w:sz w:val="26"/>
          <w:szCs w:val="26"/>
        </w:rPr>
        <w:t xml:space="preserve"> de 2,3%, des « instruments médicaux, de précision, d’optique</w:t>
      </w:r>
      <w:r w:rsidR="00032027">
        <w:rPr>
          <w:sz w:val="26"/>
          <w:szCs w:val="26"/>
        </w:rPr>
        <w:t xml:space="preserve"> et d’</w:t>
      </w:r>
      <w:r w:rsidR="00EF20C6">
        <w:rPr>
          <w:sz w:val="26"/>
          <w:szCs w:val="26"/>
        </w:rPr>
        <w:t>horlogerie »</w:t>
      </w:r>
      <w:r w:rsidR="00EF20C6" w:rsidRPr="00EF20C6">
        <w:rPr>
          <w:sz w:val="26"/>
          <w:szCs w:val="26"/>
        </w:rPr>
        <w:t xml:space="preserve"> </w:t>
      </w:r>
      <w:r w:rsidR="00EF20C6">
        <w:rPr>
          <w:sz w:val="26"/>
          <w:szCs w:val="26"/>
        </w:rPr>
        <w:t xml:space="preserve">de 7,7% et des </w:t>
      </w:r>
      <w:r w:rsidR="00EF20C6" w:rsidRPr="001B42BE">
        <w:rPr>
          <w:sz w:val="26"/>
          <w:szCs w:val="26"/>
        </w:rPr>
        <w:t xml:space="preserve">« autres matériels de transport » </w:t>
      </w:r>
      <w:r w:rsidR="00EF20C6">
        <w:rPr>
          <w:sz w:val="26"/>
          <w:szCs w:val="26"/>
        </w:rPr>
        <w:t xml:space="preserve">de 1,6%. </w:t>
      </w:r>
      <w:r w:rsidR="00EF20C6" w:rsidRPr="001B42BE">
        <w:rPr>
          <w:sz w:val="26"/>
          <w:szCs w:val="26"/>
        </w:rPr>
        <w:t>En revanche</w:t>
      </w:r>
      <w:r w:rsidR="00EF20C6">
        <w:rPr>
          <w:sz w:val="26"/>
          <w:szCs w:val="26"/>
        </w:rPr>
        <w:t xml:space="preserve">, </w:t>
      </w:r>
      <w:r w:rsidR="002230C9">
        <w:rPr>
          <w:sz w:val="26"/>
          <w:szCs w:val="26"/>
        </w:rPr>
        <w:t xml:space="preserve">le </w:t>
      </w:r>
      <w:r w:rsidR="002230C9" w:rsidRPr="001B42BE">
        <w:rPr>
          <w:sz w:val="26"/>
          <w:szCs w:val="26"/>
        </w:rPr>
        <w:t>« raffinage de pétrole »</w:t>
      </w:r>
      <w:r w:rsidR="002230C9">
        <w:rPr>
          <w:sz w:val="26"/>
          <w:szCs w:val="26"/>
        </w:rPr>
        <w:t xml:space="preserve"> a enregistré une baisse de 8,7%, </w:t>
      </w:r>
      <w:r w:rsidR="002230C9" w:rsidRPr="00632A46">
        <w:rPr>
          <w:sz w:val="26"/>
          <w:szCs w:val="26"/>
        </w:rPr>
        <w:t>les</w:t>
      </w:r>
      <w:r w:rsidR="002230C9" w:rsidRPr="002005E4">
        <w:t xml:space="preserve"> </w:t>
      </w:r>
      <w:r w:rsidR="002230C9" w:rsidRPr="002230C9">
        <w:rPr>
          <w:sz w:val="26"/>
          <w:szCs w:val="26"/>
        </w:rPr>
        <w:t>«autres produits minéraux non métalliques»</w:t>
      </w:r>
      <w:r w:rsidR="002230C9">
        <w:rPr>
          <w:sz w:val="26"/>
          <w:szCs w:val="26"/>
        </w:rPr>
        <w:t xml:space="preserve"> de 2,3% dont le ciment avec </w:t>
      </w:r>
      <w:r w:rsidR="00067F8C">
        <w:rPr>
          <w:sz w:val="26"/>
          <w:szCs w:val="26"/>
        </w:rPr>
        <w:t>4,0%,</w:t>
      </w:r>
      <w:r w:rsidR="00067F8C" w:rsidRPr="00067F8C">
        <w:rPr>
          <w:sz w:val="26"/>
          <w:szCs w:val="26"/>
        </w:rPr>
        <w:t xml:space="preserve"> </w:t>
      </w:r>
      <w:r w:rsidR="00032027">
        <w:rPr>
          <w:sz w:val="26"/>
          <w:szCs w:val="26"/>
        </w:rPr>
        <w:t>l</w:t>
      </w:r>
      <w:r w:rsidR="00067F8C" w:rsidRPr="001B42BE">
        <w:rPr>
          <w:sz w:val="26"/>
          <w:szCs w:val="26"/>
        </w:rPr>
        <w:t xml:space="preserve">es « produits métalliques » </w:t>
      </w:r>
      <w:r w:rsidR="00067F8C">
        <w:rPr>
          <w:sz w:val="26"/>
          <w:szCs w:val="26"/>
        </w:rPr>
        <w:t xml:space="preserve">de 3,1%, </w:t>
      </w:r>
      <w:r w:rsidR="00032027">
        <w:rPr>
          <w:sz w:val="26"/>
          <w:szCs w:val="26"/>
        </w:rPr>
        <w:t xml:space="preserve">les </w:t>
      </w:r>
      <w:r w:rsidR="001C3419">
        <w:rPr>
          <w:sz w:val="26"/>
          <w:szCs w:val="26"/>
        </w:rPr>
        <w:t xml:space="preserve">« produits du travail des métaux » de 2,2%, </w:t>
      </w:r>
      <w:r w:rsidR="001C3419" w:rsidRPr="001B42BE">
        <w:rPr>
          <w:sz w:val="26"/>
          <w:szCs w:val="26"/>
        </w:rPr>
        <w:t>l’« industrie du textile »</w:t>
      </w:r>
      <w:r w:rsidR="001C3419">
        <w:rPr>
          <w:sz w:val="26"/>
          <w:szCs w:val="26"/>
        </w:rPr>
        <w:t xml:space="preserve"> de 1,1%, </w:t>
      </w:r>
      <w:r w:rsidR="00032027">
        <w:rPr>
          <w:sz w:val="26"/>
          <w:szCs w:val="26"/>
        </w:rPr>
        <w:t>l</w:t>
      </w:r>
      <w:r w:rsidR="001C3419">
        <w:rPr>
          <w:sz w:val="26"/>
          <w:szCs w:val="26"/>
        </w:rPr>
        <w:t>es « machines et équipements » de 3,6%</w:t>
      </w:r>
      <w:r w:rsidR="00032027">
        <w:rPr>
          <w:sz w:val="26"/>
          <w:szCs w:val="26"/>
        </w:rPr>
        <w:t xml:space="preserve"> et l</w:t>
      </w:r>
      <w:r w:rsidR="00632A46">
        <w:rPr>
          <w:sz w:val="26"/>
          <w:szCs w:val="26"/>
        </w:rPr>
        <w:t>es « produits en caoutchouc ou en plastique » de 2,5%</w:t>
      </w:r>
      <w:r w:rsidR="00021F49">
        <w:rPr>
          <w:sz w:val="26"/>
          <w:szCs w:val="26"/>
        </w:rPr>
        <w:t>.</w:t>
      </w:r>
      <w:r w:rsidR="00632A46">
        <w:rPr>
          <w:sz w:val="26"/>
          <w:szCs w:val="26"/>
        </w:rPr>
        <w:t xml:space="preserve"> </w:t>
      </w:r>
    </w:p>
    <w:p w:rsidR="00B6079D" w:rsidRPr="001B42BE" w:rsidRDefault="00B6079D" w:rsidP="0023078F">
      <w:pPr>
        <w:pStyle w:val="Corpsdetexte2"/>
        <w:spacing w:line="380" w:lineRule="exact"/>
        <w:rPr>
          <w:sz w:val="26"/>
          <w:szCs w:val="26"/>
        </w:rPr>
      </w:pPr>
    </w:p>
    <w:p w:rsidR="00E549E0" w:rsidRPr="001B42BE" w:rsidRDefault="003D3A71" w:rsidP="00AF0BA3">
      <w:pPr>
        <w:pStyle w:val="Corpsdetexte2"/>
        <w:spacing w:line="380" w:lineRule="exact"/>
        <w:rPr>
          <w:sz w:val="26"/>
          <w:szCs w:val="26"/>
        </w:rPr>
      </w:pPr>
      <w:r w:rsidRPr="001B42BE">
        <w:rPr>
          <w:sz w:val="26"/>
          <w:szCs w:val="26"/>
        </w:rPr>
        <w:t xml:space="preserve"> </w:t>
      </w:r>
      <w:r w:rsidR="000B2076">
        <w:rPr>
          <w:sz w:val="26"/>
          <w:szCs w:val="26"/>
        </w:rPr>
        <w:tab/>
      </w:r>
      <w:r w:rsidR="00BB7F27" w:rsidRPr="00BB7F27">
        <w:rPr>
          <w:sz w:val="26"/>
          <w:szCs w:val="26"/>
        </w:rPr>
        <w:t>Par ailleurs</w:t>
      </w:r>
      <w:r w:rsidR="000B2076">
        <w:rPr>
          <w:sz w:val="26"/>
          <w:szCs w:val="26"/>
        </w:rPr>
        <w:t>,</w:t>
      </w:r>
      <w:r w:rsidR="00BB7F27">
        <w:rPr>
          <w:b/>
          <w:bCs/>
          <w:sz w:val="26"/>
          <w:szCs w:val="26"/>
        </w:rPr>
        <w:t xml:space="preserve"> l</w:t>
      </w:r>
      <w:r w:rsidR="00CF63AC" w:rsidRPr="00BB7F27">
        <w:rPr>
          <w:b/>
          <w:bCs/>
          <w:sz w:val="26"/>
          <w:szCs w:val="26"/>
        </w:rPr>
        <w:t xml:space="preserve">’indice </w:t>
      </w:r>
      <w:r w:rsidR="00797D13" w:rsidRPr="00BB7F27">
        <w:rPr>
          <w:b/>
          <w:bCs/>
          <w:sz w:val="26"/>
          <w:szCs w:val="26"/>
        </w:rPr>
        <w:t xml:space="preserve">de </w:t>
      </w:r>
      <w:r w:rsidRPr="00BB7F27">
        <w:rPr>
          <w:b/>
          <w:bCs/>
          <w:sz w:val="26"/>
          <w:szCs w:val="26"/>
        </w:rPr>
        <w:t>la production minière</w:t>
      </w:r>
      <w:r w:rsidR="00CF63AC" w:rsidRPr="001B42BE">
        <w:rPr>
          <w:sz w:val="26"/>
          <w:szCs w:val="26"/>
        </w:rPr>
        <w:t xml:space="preserve"> </w:t>
      </w:r>
      <w:r w:rsidR="006A2BAB" w:rsidRPr="001B42BE">
        <w:rPr>
          <w:sz w:val="26"/>
          <w:szCs w:val="26"/>
        </w:rPr>
        <w:t>a</w:t>
      </w:r>
      <w:r w:rsidRPr="001B42BE">
        <w:rPr>
          <w:sz w:val="26"/>
          <w:szCs w:val="26"/>
        </w:rPr>
        <w:t xml:space="preserve"> enregistré une </w:t>
      </w:r>
      <w:r w:rsidR="00632A46">
        <w:rPr>
          <w:sz w:val="26"/>
          <w:szCs w:val="26"/>
        </w:rPr>
        <w:t>hausse</w:t>
      </w:r>
      <w:r w:rsidR="00966E52" w:rsidRPr="001B42BE">
        <w:rPr>
          <w:sz w:val="26"/>
          <w:szCs w:val="26"/>
        </w:rPr>
        <w:t xml:space="preserve"> de</w:t>
      </w:r>
      <w:r w:rsidRPr="001B42BE">
        <w:rPr>
          <w:sz w:val="26"/>
          <w:szCs w:val="26"/>
        </w:rPr>
        <w:t xml:space="preserve"> </w:t>
      </w:r>
      <w:r w:rsidR="00632A46">
        <w:rPr>
          <w:sz w:val="26"/>
          <w:szCs w:val="26"/>
        </w:rPr>
        <w:t>0</w:t>
      </w:r>
      <w:r w:rsidR="00E726F6" w:rsidRPr="001B42BE">
        <w:rPr>
          <w:sz w:val="26"/>
          <w:szCs w:val="26"/>
        </w:rPr>
        <w:t>,</w:t>
      </w:r>
      <w:r w:rsidR="00632A46">
        <w:rPr>
          <w:sz w:val="26"/>
          <w:szCs w:val="26"/>
        </w:rPr>
        <w:t>5</w:t>
      </w:r>
      <w:r w:rsidR="00797D13" w:rsidRPr="001B42BE">
        <w:rPr>
          <w:sz w:val="26"/>
          <w:szCs w:val="26"/>
        </w:rPr>
        <w:t>%</w:t>
      </w:r>
      <w:r w:rsidR="00CF63AC" w:rsidRPr="001B42BE">
        <w:rPr>
          <w:sz w:val="26"/>
          <w:szCs w:val="26"/>
        </w:rPr>
        <w:t>, résulta</w:t>
      </w:r>
      <w:r w:rsidR="00021F49">
        <w:rPr>
          <w:sz w:val="26"/>
          <w:szCs w:val="26"/>
        </w:rPr>
        <w:t>n</w:t>
      </w:r>
      <w:r w:rsidR="00CF63AC" w:rsidRPr="001B42BE">
        <w:rPr>
          <w:sz w:val="26"/>
          <w:szCs w:val="26"/>
        </w:rPr>
        <w:t>t de</w:t>
      </w:r>
      <w:r w:rsidR="00797D13" w:rsidRPr="001B42BE">
        <w:rPr>
          <w:sz w:val="26"/>
          <w:szCs w:val="26"/>
        </w:rPr>
        <w:t xml:space="preserve"> </w:t>
      </w:r>
      <w:r w:rsidR="00966E52" w:rsidRPr="001B42BE">
        <w:rPr>
          <w:sz w:val="26"/>
          <w:szCs w:val="26"/>
        </w:rPr>
        <w:t>l</w:t>
      </w:r>
      <w:r w:rsidR="00632A46">
        <w:rPr>
          <w:sz w:val="26"/>
          <w:szCs w:val="26"/>
        </w:rPr>
        <w:t>’</w:t>
      </w:r>
      <w:r w:rsidR="005C7FAE">
        <w:rPr>
          <w:sz w:val="26"/>
          <w:szCs w:val="26"/>
        </w:rPr>
        <w:t>a</w:t>
      </w:r>
      <w:r w:rsidR="00632A46">
        <w:rPr>
          <w:sz w:val="26"/>
          <w:szCs w:val="26"/>
        </w:rPr>
        <w:t xml:space="preserve">ugmentation </w:t>
      </w:r>
      <w:r w:rsidR="00502CAF" w:rsidRPr="001B42BE">
        <w:rPr>
          <w:sz w:val="26"/>
          <w:szCs w:val="26"/>
        </w:rPr>
        <w:t>des</w:t>
      </w:r>
      <w:r w:rsidR="00632A46">
        <w:rPr>
          <w:sz w:val="26"/>
          <w:szCs w:val="26"/>
        </w:rPr>
        <w:t xml:space="preserve"> </w:t>
      </w:r>
      <w:r w:rsidR="00D9557F" w:rsidRPr="001B42BE">
        <w:rPr>
          <w:sz w:val="26"/>
          <w:szCs w:val="26"/>
        </w:rPr>
        <w:t>« </w:t>
      </w:r>
      <w:r w:rsidR="00502CAF" w:rsidRPr="001B42BE">
        <w:rPr>
          <w:sz w:val="26"/>
          <w:szCs w:val="26"/>
        </w:rPr>
        <w:t>produits divers des industries extractives</w:t>
      </w:r>
      <w:r w:rsidR="00D9557F" w:rsidRPr="001B42BE">
        <w:rPr>
          <w:sz w:val="26"/>
          <w:szCs w:val="26"/>
        </w:rPr>
        <w:t> »</w:t>
      </w:r>
      <w:r w:rsidR="00502CAF" w:rsidRPr="001B42BE">
        <w:rPr>
          <w:sz w:val="26"/>
          <w:szCs w:val="26"/>
        </w:rPr>
        <w:t xml:space="preserve"> </w:t>
      </w:r>
      <w:r w:rsidR="00CF63AC" w:rsidRPr="001B42BE">
        <w:rPr>
          <w:sz w:val="26"/>
          <w:szCs w:val="26"/>
        </w:rPr>
        <w:t xml:space="preserve">de </w:t>
      </w:r>
      <w:r w:rsidR="00632A46">
        <w:rPr>
          <w:sz w:val="26"/>
          <w:szCs w:val="26"/>
        </w:rPr>
        <w:t>0</w:t>
      </w:r>
      <w:r w:rsidR="00CF63AC" w:rsidRPr="001B42BE">
        <w:rPr>
          <w:sz w:val="26"/>
          <w:szCs w:val="26"/>
        </w:rPr>
        <w:t>,</w:t>
      </w:r>
      <w:r w:rsidR="00632A46">
        <w:rPr>
          <w:sz w:val="26"/>
          <w:szCs w:val="26"/>
        </w:rPr>
        <w:t>5</w:t>
      </w:r>
      <w:r w:rsidR="00CF63AC" w:rsidRPr="001B42BE">
        <w:rPr>
          <w:sz w:val="26"/>
          <w:szCs w:val="26"/>
        </w:rPr>
        <w:t>%</w:t>
      </w:r>
      <w:r w:rsidR="00AF0BA3">
        <w:rPr>
          <w:sz w:val="26"/>
          <w:szCs w:val="26"/>
        </w:rPr>
        <w:t>.</w:t>
      </w:r>
      <w:r w:rsidR="00CF63AC" w:rsidRPr="001B42BE">
        <w:rPr>
          <w:sz w:val="26"/>
          <w:szCs w:val="26"/>
        </w:rPr>
        <w:t xml:space="preserve"> </w:t>
      </w:r>
    </w:p>
    <w:p w:rsidR="00E549E0" w:rsidRPr="001B42BE" w:rsidRDefault="00E549E0" w:rsidP="0023078F">
      <w:pPr>
        <w:pStyle w:val="Corpsdetexte2"/>
        <w:spacing w:line="380" w:lineRule="exact"/>
        <w:rPr>
          <w:sz w:val="26"/>
          <w:szCs w:val="26"/>
        </w:rPr>
      </w:pPr>
      <w:r w:rsidRPr="001B42BE">
        <w:rPr>
          <w:sz w:val="26"/>
          <w:szCs w:val="26"/>
        </w:rPr>
        <w:t xml:space="preserve">         </w:t>
      </w:r>
    </w:p>
    <w:p w:rsidR="001844D8" w:rsidRPr="001B42BE" w:rsidRDefault="00A24356" w:rsidP="000775BD">
      <w:pPr>
        <w:pStyle w:val="Corpsdetexte2"/>
        <w:spacing w:line="380" w:lineRule="exact"/>
        <w:ind w:firstLine="708"/>
        <w:rPr>
          <w:sz w:val="26"/>
          <w:szCs w:val="26"/>
        </w:rPr>
      </w:pPr>
      <w:r>
        <w:rPr>
          <w:sz w:val="26"/>
          <w:szCs w:val="26"/>
        </w:rPr>
        <w:t>Enfin</w:t>
      </w:r>
      <w:r w:rsidR="00B06D72">
        <w:rPr>
          <w:sz w:val="26"/>
          <w:szCs w:val="26"/>
        </w:rPr>
        <w:t xml:space="preserve">, </w:t>
      </w:r>
      <w:r w:rsidR="00BB7F27">
        <w:rPr>
          <w:sz w:val="26"/>
          <w:szCs w:val="26"/>
        </w:rPr>
        <w:t>l</w:t>
      </w:r>
      <w:r w:rsidR="003D3A71" w:rsidRPr="00BB7F27">
        <w:rPr>
          <w:b/>
          <w:bCs/>
          <w:sz w:val="26"/>
          <w:szCs w:val="26"/>
        </w:rPr>
        <w:t>’indice de la production de l’énergie électrique</w:t>
      </w:r>
      <w:r w:rsidR="00222793" w:rsidRPr="001B42BE">
        <w:rPr>
          <w:sz w:val="26"/>
          <w:szCs w:val="26"/>
        </w:rPr>
        <w:t xml:space="preserve"> </w:t>
      </w:r>
      <w:r w:rsidR="003D3A71" w:rsidRPr="001B42BE">
        <w:rPr>
          <w:sz w:val="26"/>
          <w:szCs w:val="26"/>
        </w:rPr>
        <w:t>a enregistré</w:t>
      </w:r>
      <w:r w:rsidR="00D24EE6">
        <w:rPr>
          <w:sz w:val="26"/>
          <w:szCs w:val="26"/>
        </w:rPr>
        <w:t>, de</w:t>
      </w:r>
      <w:r w:rsidR="00D24EE6" w:rsidRPr="001B42BE">
        <w:rPr>
          <w:sz w:val="26"/>
          <w:szCs w:val="26"/>
        </w:rPr>
        <w:t xml:space="preserve"> son côté</w:t>
      </w:r>
      <w:r w:rsidR="00D24EE6">
        <w:rPr>
          <w:sz w:val="26"/>
          <w:szCs w:val="26"/>
        </w:rPr>
        <w:t xml:space="preserve">, </w:t>
      </w:r>
      <w:r w:rsidR="003D3A71" w:rsidRPr="001B42BE">
        <w:rPr>
          <w:sz w:val="26"/>
          <w:szCs w:val="26"/>
        </w:rPr>
        <w:t xml:space="preserve">une </w:t>
      </w:r>
      <w:r w:rsidR="005C7FAE">
        <w:rPr>
          <w:sz w:val="26"/>
          <w:szCs w:val="26"/>
        </w:rPr>
        <w:t>baisse</w:t>
      </w:r>
      <w:r w:rsidR="000F48AE" w:rsidRPr="001B42BE">
        <w:rPr>
          <w:sz w:val="26"/>
          <w:szCs w:val="26"/>
        </w:rPr>
        <w:t xml:space="preserve"> de </w:t>
      </w:r>
      <w:r w:rsidR="000775BD">
        <w:rPr>
          <w:sz w:val="26"/>
          <w:szCs w:val="26"/>
        </w:rPr>
        <w:t>0</w:t>
      </w:r>
      <w:r w:rsidR="0098144B" w:rsidRPr="001B42BE">
        <w:rPr>
          <w:sz w:val="26"/>
          <w:szCs w:val="26"/>
        </w:rPr>
        <w:t>,</w:t>
      </w:r>
      <w:r w:rsidR="005C7FAE">
        <w:rPr>
          <w:sz w:val="26"/>
          <w:szCs w:val="26"/>
        </w:rPr>
        <w:t>4</w:t>
      </w:r>
      <w:r w:rsidR="003D3A71" w:rsidRPr="001B42BE">
        <w:rPr>
          <w:sz w:val="26"/>
          <w:szCs w:val="26"/>
        </w:rPr>
        <w:t xml:space="preserve">%. </w:t>
      </w: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t xml:space="preserve">  </w:t>
      </w:r>
    </w:p>
    <w:p w:rsidR="00C24E01" w:rsidRDefault="00C24E01" w:rsidP="008E7A3C">
      <w:pPr>
        <w:suppressAutoHyphens/>
        <w:spacing w:line="262" w:lineRule="auto"/>
        <w:jc w:val="center"/>
        <w:rPr>
          <w:b/>
          <w:color w:val="0000FF"/>
          <w:sz w:val="24"/>
        </w:rPr>
      </w:pPr>
    </w:p>
    <w:p w:rsidR="002B4EF8" w:rsidRDefault="002B4EF8" w:rsidP="008E7A3C">
      <w:pPr>
        <w:suppressAutoHyphens/>
        <w:spacing w:line="262" w:lineRule="auto"/>
        <w:jc w:val="center"/>
        <w:rPr>
          <w:rFonts w:hint="cs"/>
          <w:b/>
          <w:color w:val="0000FF"/>
          <w:sz w:val="24"/>
          <w:rtl/>
        </w:rPr>
      </w:pPr>
    </w:p>
    <w:p w:rsidR="003D3A71" w:rsidRDefault="00DF37FE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br w:type="page"/>
      </w:r>
      <w:r w:rsidR="003D3A71">
        <w:rPr>
          <w:b/>
          <w:color w:val="0000FF"/>
          <w:sz w:val="24"/>
        </w:rPr>
        <w:lastRenderedPageBreak/>
        <w:t>INDICE DE LA PRODUCTION</w:t>
      </w:r>
      <w:r w:rsidR="003D3A71">
        <w:rPr>
          <w:b/>
          <w:color w:val="0000FF"/>
          <w:sz w:val="24"/>
        </w:rPr>
        <w:fldChar w:fldCharType="begin"/>
      </w:r>
      <w:r w:rsidR="003D3A71">
        <w:rPr>
          <w:b/>
          <w:color w:val="0000FF"/>
          <w:sz w:val="24"/>
        </w:rPr>
        <w:instrText xml:space="preserve">PRIVATE </w:instrText>
      </w:r>
      <w:r w:rsidR="003D3A71">
        <w:rPr>
          <w:b/>
          <w:color w:val="0000FF"/>
          <w:sz w:val="24"/>
        </w:rPr>
      </w:r>
      <w:r w:rsidR="003D3A71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>Base 100 : 1998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021F49" w:rsidP="00021F49">
      <w:pPr>
        <w:pStyle w:val="Titre6"/>
        <w:jc w:val="center"/>
        <w:rPr>
          <w:color w:val="0000FF"/>
          <w:rtl/>
        </w:rPr>
      </w:pPr>
      <w:r>
        <w:rPr>
          <w:color w:val="0000FF"/>
        </w:rPr>
        <w:t>Deuxième</w:t>
      </w:r>
      <w:r w:rsidR="00700B1F">
        <w:rPr>
          <w:color w:val="0000FF"/>
        </w:rPr>
        <w:t xml:space="preserve"> trimestre </w:t>
      </w:r>
      <w:r w:rsidR="009D0BF9">
        <w:rPr>
          <w:color w:val="0000FF"/>
        </w:rPr>
        <w:t>2013</w:t>
      </w:r>
    </w:p>
    <w:p w:rsidR="003D3A71" w:rsidRPr="00C757D8" w:rsidRDefault="003D3A71" w:rsidP="003D3A71"/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66"/>
        <w:gridCol w:w="1304"/>
        <w:gridCol w:w="1304"/>
        <w:gridCol w:w="1134"/>
      </w:tblGrid>
      <w:tr w:rsidR="001404B6" w:rsidRPr="00BD7697">
        <w:trPr>
          <w:trHeight w:val="456"/>
        </w:trPr>
        <w:tc>
          <w:tcPr>
            <w:tcW w:w="6066" w:type="dxa"/>
            <w:shd w:val="clear" w:color="auto" w:fill="auto"/>
            <w:noWrap/>
            <w:vAlign w:val="center"/>
          </w:tcPr>
          <w:p w:rsidR="001404B6" w:rsidRPr="001404B6" w:rsidRDefault="001404B6" w:rsidP="001404B6">
            <w:pPr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SECTEUR ET BRANCHE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265006" w:rsidP="006D5BE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021F49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tr</w:t>
            </w:r>
            <w:r w:rsidR="00532748">
              <w:rPr>
                <w:b/>
                <w:bCs/>
                <w:sz w:val="24"/>
                <w:szCs w:val="24"/>
              </w:rPr>
              <w:t>imestre</w:t>
            </w:r>
            <w:r w:rsidR="001404B6" w:rsidRPr="001404B6">
              <w:rPr>
                <w:b/>
                <w:bCs/>
                <w:sz w:val="24"/>
                <w:szCs w:val="24"/>
              </w:rPr>
              <w:t xml:space="preserve">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DE5B1F">
              <w:rPr>
                <w:b/>
                <w:bCs/>
                <w:sz w:val="24"/>
                <w:szCs w:val="24"/>
              </w:rPr>
              <w:t>1</w:t>
            </w:r>
            <w:r w:rsidR="00BD386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404B6" w:rsidRPr="001404B6" w:rsidRDefault="00265006" w:rsidP="009641C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021F49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 w:rsidR="001404B6" w:rsidRPr="00021F49">
              <w:rPr>
                <w:b/>
                <w:bCs/>
                <w:sz w:val="24"/>
                <w:szCs w:val="24"/>
                <w:vertAlign w:val="superscript"/>
              </w:rPr>
              <w:t xml:space="preserve"> </w:t>
            </w:r>
            <w:r w:rsidR="00203C15" w:rsidRPr="001404B6">
              <w:rPr>
                <w:b/>
                <w:bCs/>
                <w:sz w:val="24"/>
                <w:szCs w:val="24"/>
              </w:rPr>
              <w:t>tr</w:t>
            </w:r>
            <w:r w:rsidR="00203C15">
              <w:rPr>
                <w:b/>
                <w:bCs/>
                <w:sz w:val="24"/>
                <w:szCs w:val="24"/>
              </w:rPr>
              <w:t xml:space="preserve">imestre </w:t>
            </w:r>
            <w:r w:rsidR="00532748">
              <w:rPr>
                <w:b/>
                <w:bCs/>
                <w:sz w:val="24"/>
                <w:szCs w:val="24"/>
              </w:rPr>
              <w:t>20</w:t>
            </w:r>
            <w:r w:rsidR="009641CC">
              <w:rPr>
                <w:b/>
                <w:bCs/>
                <w:sz w:val="24"/>
                <w:szCs w:val="24"/>
              </w:rPr>
              <w:t>1</w:t>
            </w:r>
            <w:r w:rsidR="00BD386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04B6" w:rsidRPr="001404B6" w:rsidRDefault="00700B1F" w:rsidP="00532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404B6">
              <w:rPr>
                <w:b/>
                <w:bCs/>
                <w:sz w:val="24"/>
                <w:szCs w:val="24"/>
              </w:rPr>
              <w:t>V</w:t>
            </w:r>
            <w:r w:rsidR="001404B6" w:rsidRPr="001404B6">
              <w:rPr>
                <w:b/>
                <w:bCs/>
                <w:sz w:val="24"/>
                <w:szCs w:val="24"/>
              </w:rPr>
              <w:t>ar</w:t>
            </w:r>
            <w:r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MINES      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Default="00265006" w:rsidP="00265006">
            <w:pPr>
              <w:jc w:val="center"/>
              <w:rPr>
                <w:b/>
                <w:bCs/>
                <w:sz w:val="20"/>
                <w:szCs w:val="20"/>
              </w:rPr>
            </w:pPr>
            <w:r w:rsidRPr="002650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0,5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MINERAIS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54,5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0,0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DIVERS DES INDUSTRIES EXTRACTIVES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131,1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131,7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INDUSTRIES MANUFACTURIERES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171,5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Default="00265006" w:rsidP="00265006">
            <w:pPr>
              <w:jc w:val="center"/>
              <w:rPr>
                <w:b/>
                <w:bCs/>
                <w:sz w:val="20"/>
                <w:szCs w:val="20"/>
              </w:rPr>
            </w:pPr>
            <w:r w:rsidRPr="002650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0,2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DES INDUSTRIES ALIMENTAIRES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156,5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160,9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2,8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TABAC MANUFATURE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182,3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187,2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2,7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TEXTILE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-1,1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ARTICLES D'HABILLEMENT ET FOURRURES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138,7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138,3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-0,3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CUIRS , ARTICLES DE VOYAGE , CHAUSSURES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90,7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92,8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2,3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DU BOIS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120,2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-3,0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PAPIERS ET CARTONS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243,1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240,2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-1,2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L'EDITION ; PRODUITS IMPRIMES OU REPRODUITS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125,4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124,1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-1,0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PDTS DE </w:t>
            </w:r>
            <w:smartTag w:uri="urn:schemas-microsoft-com:office:smarttags" w:element="PersonName">
              <w:smartTagPr>
                <w:attr w:name="ProductID" w:val="LA COKEFACTION"/>
              </w:smartTagPr>
              <w:r w:rsidRPr="001404B6">
                <w:rPr>
                  <w:sz w:val="18"/>
                  <w:szCs w:val="18"/>
                </w:rPr>
                <w:t>LA COKEFACTION</w:t>
              </w:r>
            </w:smartTag>
            <w:r w:rsidRPr="001404B6">
              <w:rPr>
                <w:sz w:val="18"/>
                <w:szCs w:val="18"/>
              </w:rPr>
              <w:t xml:space="preserve">,DU RAFFINAGE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205,4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-8,7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 CHIMIQUES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166,3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172,8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3,9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EN CAOUTCHOUC OU EN PLASTIQUE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256,6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250,2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-2,5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PRODUITS MINERAUX NON METALLIQUES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196,9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192,3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-2,3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METALLIQUES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213,1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206,4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-3,1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DU TRAVAIL DES METAUX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213,5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208,8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-2,2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EQUIPEMENTS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147,7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142,4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-3,6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MACHINES ET APPAREILS ELECTRIQUES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186,0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183,3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EQUIPEMENTS DE RADIO,TELEVISION ET COMMUNICATION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277,3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272,2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INSTRUMENTS MEDICAUX,DE PRECISION,D'OPTIQUE,HORLOGERIE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136,5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147,0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7,7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PRODUITS DE L'INDUSTRIE AUTOMOBILE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244,1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266,4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9,1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 xml:space="preserve">AUTRES MATERIELS DE TRANSPORT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121,6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123,5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1,6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sz w:val="18"/>
                <w:szCs w:val="18"/>
              </w:rPr>
            </w:pPr>
            <w:r w:rsidRPr="001404B6">
              <w:rPr>
                <w:sz w:val="18"/>
                <w:szCs w:val="18"/>
              </w:rPr>
              <w:t>MEUBLES,</w:t>
            </w:r>
            <w:r>
              <w:rPr>
                <w:sz w:val="18"/>
                <w:szCs w:val="18"/>
              </w:rPr>
              <w:t xml:space="preserve"> </w:t>
            </w:r>
            <w:r w:rsidRPr="001404B6">
              <w:rPr>
                <w:sz w:val="18"/>
                <w:szCs w:val="18"/>
              </w:rPr>
              <w:t xml:space="preserve">INDUSTRIE DIVERSES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204,8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197,0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color w:val="000000"/>
                <w:sz w:val="22"/>
                <w:szCs w:val="22"/>
              </w:rPr>
              <w:t>-3,8</w:t>
            </w:r>
          </w:p>
        </w:tc>
      </w:tr>
      <w:tr w:rsidR="00265006" w:rsidRPr="00BD7697">
        <w:trPr>
          <w:trHeight w:val="340"/>
        </w:trPr>
        <w:tc>
          <w:tcPr>
            <w:tcW w:w="6066" w:type="dxa"/>
            <w:shd w:val="clear" w:color="auto" w:fill="auto"/>
            <w:noWrap/>
            <w:vAlign w:val="center"/>
          </w:tcPr>
          <w:p w:rsidR="00265006" w:rsidRPr="001404B6" w:rsidRDefault="00265006" w:rsidP="00700B1F">
            <w:pPr>
              <w:rPr>
                <w:b/>
                <w:bCs/>
                <w:sz w:val="18"/>
                <w:szCs w:val="18"/>
              </w:rPr>
            </w:pPr>
            <w:r w:rsidRPr="001404B6">
              <w:rPr>
                <w:b/>
                <w:bCs/>
                <w:sz w:val="18"/>
                <w:szCs w:val="18"/>
              </w:rPr>
              <w:t xml:space="preserve">ELECTRICITE                                                 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Default="00265006" w:rsidP="00265006">
            <w:pPr>
              <w:jc w:val="center"/>
              <w:rPr>
                <w:b/>
                <w:bCs/>
                <w:sz w:val="20"/>
                <w:szCs w:val="20"/>
              </w:rPr>
            </w:pPr>
            <w:r w:rsidRPr="002650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223,5</w:t>
            </w:r>
          </w:p>
        </w:tc>
        <w:tc>
          <w:tcPr>
            <w:tcW w:w="1304" w:type="dxa"/>
            <w:shd w:val="clear" w:color="auto" w:fill="auto"/>
            <w:noWrap/>
            <w:vAlign w:val="bottom"/>
          </w:tcPr>
          <w:p w:rsidR="00265006" w:rsidRPr="00265006" w:rsidRDefault="00265006" w:rsidP="0026500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650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222,5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265006" w:rsidRDefault="00265006" w:rsidP="00265006">
            <w:pPr>
              <w:jc w:val="center"/>
              <w:rPr>
                <w:b/>
                <w:bCs/>
                <w:sz w:val="20"/>
                <w:szCs w:val="20"/>
              </w:rPr>
            </w:pPr>
            <w:r w:rsidRPr="0026500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-0,4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rFonts w:hint="cs"/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rFonts w:hint="cs"/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Default="00D10721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</w:t>
      </w:r>
      <w:r w:rsidR="003D3A71">
        <w:rPr>
          <w:b/>
          <w:sz w:val="24"/>
        </w:rPr>
        <w:t xml:space="preserve">EVOLUTION TRIMESTRIELLE DE L’INDICE DE </w:t>
      </w:r>
      <w:smartTag w:uri="urn:schemas-microsoft-com:office:smarttags" w:element="PersonName">
        <w:smartTagPr>
          <w:attr w:name="ProductID" w:val="LA PRODUCTION PAR"/>
        </w:smartTagPr>
        <w:r w:rsidR="0046003F">
          <w:rPr>
            <w:b/>
            <w:sz w:val="24"/>
          </w:rPr>
          <w:t>LA PRODUCTION PAR</w:t>
        </w:r>
      </w:smartTag>
      <w:r w:rsidR="0046003F">
        <w:rPr>
          <w:b/>
          <w:sz w:val="24"/>
        </w:rPr>
        <w:t xml:space="preserve">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"/>
        <w:gridCol w:w="1421"/>
        <w:gridCol w:w="1141"/>
        <w:gridCol w:w="4327"/>
        <w:gridCol w:w="1954"/>
      </w:tblGrid>
      <w:tr w:rsidR="003D3A71" w:rsidRPr="00BD7697" w:rsidTr="000E4620">
        <w:trPr>
          <w:trHeight w:val="48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0" w:type="auto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MINES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BD3868" w:rsidRPr="00BD7697" w:rsidTr="000E4620">
        <w:trPr>
          <w:trHeight w:val="48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BD3868" w:rsidRPr="00CB4D53" w:rsidRDefault="00BD3868" w:rsidP="0093496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Pr="00CB4D53" w:rsidRDefault="00BD386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Pr="00CB4D53" w:rsidRDefault="00BD3868" w:rsidP="00BD386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171,4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Pr="00CB4D53" w:rsidRDefault="00BD3868" w:rsidP="00BD386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161,3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Pr="00CB4D53" w:rsidRDefault="00BD3868" w:rsidP="00BD386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217,0</w:t>
            </w:r>
          </w:p>
        </w:tc>
      </w:tr>
      <w:tr w:rsidR="00BD3868" w:rsidRPr="00BD7697" w:rsidTr="000E4620">
        <w:trPr>
          <w:trHeight w:val="480"/>
        </w:trPr>
        <w:tc>
          <w:tcPr>
            <w:tcW w:w="0" w:type="auto"/>
            <w:vMerge/>
            <w:shd w:val="clear" w:color="auto" w:fill="auto"/>
            <w:noWrap/>
            <w:vAlign w:val="bottom"/>
          </w:tcPr>
          <w:p w:rsidR="00BD3868" w:rsidRPr="00CB4D53" w:rsidRDefault="00BD386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Pr="00CB4D53" w:rsidRDefault="00BD386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Default="00BD3868" w:rsidP="00BD386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123,4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Default="00BD3868" w:rsidP="00BD386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171,5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Default="00BD3868" w:rsidP="00BD386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223,5</w:t>
            </w:r>
          </w:p>
        </w:tc>
      </w:tr>
      <w:tr w:rsidR="00BD3868" w:rsidRPr="00BD7697" w:rsidTr="000E4620">
        <w:trPr>
          <w:trHeight w:val="480"/>
        </w:trPr>
        <w:tc>
          <w:tcPr>
            <w:tcW w:w="0" w:type="auto"/>
            <w:vMerge/>
            <w:shd w:val="clear" w:color="auto" w:fill="auto"/>
            <w:noWrap/>
            <w:vAlign w:val="bottom"/>
          </w:tcPr>
          <w:p w:rsidR="00BD3868" w:rsidRPr="00CB4D53" w:rsidRDefault="00BD386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Pr="00CB4D53" w:rsidRDefault="00BD386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Default="006B12F7" w:rsidP="006B12F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122,9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Default="00BD3868" w:rsidP="006B12F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162,2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Default="00BD3868" w:rsidP="006B12F7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238,7</w:t>
            </w:r>
          </w:p>
        </w:tc>
      </w:tr>
      <w:tr w:rsidR="00BD3868" w:rsidRPr="00BD7697" w:rsidTr="000E4620">
        <w:trPr>
          <w:trHeight w:val="480"/>
        </w:trPr>
        <w:tc>
          <w:tcPr>
            <w:tcW w:w="0" w:type="auto"/>
            <w:vMerge/>
            <w:shd w:val="clear" w:color="auto" w:fill="auto"/>
            <w:noWrap/>
            <w:vAlign w:val="bottom"/>
          </w:tcPr>
          <w:p w:rsidR="00BD3868" w:rsidRPr="00CB4D53" w:rsidRDefault="00BD3868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Pr="00CB4D53" w:rsidRDefault="00BD3868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Default="00BD3868" w:rsidP="00BD386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31BDF">
              <w:rPr>
                <w:b/>
                <w:bCs/>
                <w:sz w:val="24"/>
                <w:szCs w:val="24"/>
              </w:rPr>
              <w:t>147,9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Default="00BD3868" w:rsidP="00BD386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31BDF">
              <w:rPr>
                <w:b/>
                <w:bCs/>
                <w:sz w:val="24"/>
                <w:szCs w:val="24"/>
              </w:rPr>
              <w:t>166,9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BD3868" w:rsidRDefault="00BD3868" w:rsidP="00BD3868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31BDF">
              <w:rPr>
                <w:b/>
                <w:bCs/>
                <w:sz w:val="24"/>
                <w:szCs w:val="24"/>
              </w:rPr>
              <w:t>213,6</w:t>
            </w:r>
          </w:p>
        </w:tc>
      </w:tr>
      <w:tr w:rsidR="000E4620" w:rsidRPr="00BD7697" w:rsidTr="000E4620">
        <w:trPr>
          <w:trHeight w:val="480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0E4620" w:rsidRPr="00CB4D53" w:rsidRDefault="000E4620" w:rsidP="0093496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620" w:rsidRPr="00CB4D53" w:rsidRDefault="000E4620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620" w:rsidRPr="00CB4D53" w:rsidRDefault="000E4620" w:rsidP="00700B1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167,9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620" w:rsidRPr="00CB4D53" w:rsidRDefault="000E4620" w:rsidP="00700B1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160,1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620" w:rsidRPr="00CB4D53" w:rsidRDefault="000E4620" w:rsidP="00700B1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207,4</w:t>
            </w:r>
          </w:p>
        </w:tc>
      </w:tr>
      <w:tr w:rsidR="000E4620" w:rsidRPr="00BD7697" w:rsidTr="000E4620">
        <w:trPr>
          <w:trHeight w:val="48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0E4620" w:rsidRDefault="000E4620" w:rsidP="0093496C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620" w:rsidRPr="00CB4D53" w:rsidRDefault="000E4620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620" w:rsidRDefault="000E4620" w:rsidP="00700B1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203C15">
              <w:rPr>
                <w:b/>
                <w:bCs/>
                <w:sz w:val="24"/>
                <w:szCs w:val="24"/>
              </w:rPr>
              <w:t>124,0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620" w:rsidRDefault="000E4620" w:rsidP="00700B1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203C15">
              <w:rPr>
                <w:b/>
                <w:bCs/>
                <w:sz w:val="24"/>
                <w:szCs w:val="24"/>
              </w:rPr>
              <w:t>171,8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E4620" w:rsidRDefault="000E4620" w:rsidP="00700B1F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203C15">
              <w:rPr>
                <w:b/>
                <w:bCs/>
                <w:sz w:val="24"/>
                <w:szCs w:val="24"/>
              </w:rPr>
              <w:t>222,5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532748" w:rsidRDefault="003D3A7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Pr="00372EF4" w:rsidRDefault="000E4620" w:rsidP="003D3A71">
      <w:pPr>
        <w:suppressAutoHyphens/>
        <w:spacing w:line="262" w:lineRule="auto"/>
        <w:jc w:val="center"/>
      </w:pPr>
      <w:r>
        <w:rPr>
          <w:noProof/>
        </w:rPr>
        <w:drawing>
          <wp:inline distT="0" distB="0" distL="0" distR="0">
            <wp:extent cx="5943600" cy="38227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4F1" w:rsidRPr="00372EF4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noPunctuationKerning/>
  <w:characterSpacingControl w:val="doNotCompress"/>
  <w:savePreviewPicture/>
  <w:compat/>
  <w:rsids>
    <w:rsidRoot w:val="003D3A71"/>
    <w:rsid w:val="00017A1B"/>
    <w:rsid w:val="00021F49"/>
    <w:rsid w:val="0002252B"/>
    <w:rsid w:val="00032027"/>
    <w:rsid w:val="0004212B"/>
    <w:rsid w:val="0006645C"/>
    <w:rsid w:val="00066DA4"/>
    <w:rsid w:val="00067F8C"/>
    <w:rsid w:val="00077048"/>
    <w:rsid w:val="000775BD"/>
    <w:rsid w:val="000A02C8"/>
    <w:rsid w:val="000A38A7"/>
    <w:rsid w:val="000B2076"/>
    <w:rsid w:val="000C3E2D"/>
    <w:rsid w:val="000C43C2"/>
    <w:rsid w:val="000C62B5"/>
    <w:rsid w:val="000C7B52"/>
    <w:rsid w:val="000E0B4B"/>
    <w:rsid w:val="000E2FDC"/>
    <w:rsid w:val="000E4620"/>
    <w:rsid w:val="000E7791"/>
    <w:rsid w:val="000F2520"/>
    <w:rsid w:val="000F48AE"/>
    <w:rsid w:val="00110176"/>
    <w:rsid w:val="00112FB3"/>
    <w:rsid w:val="0012356E"/>
    <w:rsid w:val="001404B6"/>
    <w:rsid w:val="00155783"/>
    <w:rsid w:val="00155C02"/>
    <w:rsid w:val="0017112F"/>
    <w:rsid w:val="00176A0B"/>
    <w:rsid w:val="001844D8"/>
    <w:rsid w:val="001A02C3"/>
    <w:rsid w:val="001B1B05"/>
    <w:rsid w:val="001B42BE"/>
    <w:rsid w:val="001C3419"/>
    <w:rsid w:val="001C7213"/>
    <w:rsid w:val="00203C15"/>
    <w:rsid w:val="0020650F"/>
    <w:rsid w:val="00207188"/>
    <w:rsid w:val="002163CD"/>
    <w:rsid w:val="00222793"/>
    <w:rsid w:val="002230C9"/>
    <w:rsid w:val="002249FA"/>
    <w:rsid w:val="0023078F"/>
    <w:rsid w:val="0023412A"/>
    <w:rsid w:val="002464B1"/>
    <w:rsid w:val="00265006"/>
    <w:rsid w:val="00265EFC"/>
    <w:rsid w:val="002761E8"/>
    <w:rsid w:val="00285C1C"/>
    <w:rsid w:val="002900DD"/>
    <w:rsid w:val="002B4EF8"/>
    <w:rsid w:val="002D50AA"/>
    <w:rsid w:val="002E0930"/>
    <w:rsid w:val="00313D0B"/>
    <w:rsid w:val="00331A59"/>
    <w:rsid w:val="00334614"/>
    <w:rsid w:val="003359C1"/>
    <w:rsid w:val="00347D0A"/>
    <w:rsid w:val="003568AE"/>
    <w:rsid w:val="00371762"/>
    <w:rsid w:val="00372EF4"/>
    <w:rsid w:val="00382DFA"/>
    <w:rsid w:val="003C7227"/>
    <w:rsid w:val="003D3A71"/>
    <w:rsid w:val="003F3F8F"/>
    <w:rsid w:val="00426726"/>
    <w:rsid w:val="0042775F"/>
    <w:rsid w:val="00434544"/>
    <w:rsid w:val="004462C4"/>
    <w:rsid w:val="004561A2"/>
    <w:rsid w:val="0046003F"/>
    <w:rsid w:val="004976A0"/>
    <w:rsid w:val="004A62D7"/>
    <w:rsid w:val="004B47F5"/>
    <w:rsid w:val="004B56FC"/>
    <w:rsid w:val="004B6E9F"/>
    <w:rsid w:val="004C0719"/>
    <w:rsid w:val="004D53B4"/>
    <w:rsid w:val="00502CAF"/>
    <w:rsid w:val="0051660B"/>
    <w:rsid w:val="00532748"/>
    <w:rsid w:val="0055583E"/>
    <w:rsid w:val="00581121"/>
    <w:rsid w:val="005946F7"/>
    <w:rsid w:val="005B45AB"/>
    <w:rsid w:val="005C7FAE"/>
    <w:rsid w:val="005D1B98"/>
    <w:rsid w:val="005D7C4B"/>
    <w:rsid w:val="00631654"/>
    <w:rsid w:val="00632A46"/>
    <w:rsid w:val="00632E5C"/>
    <w:rsid w:val="00653C19"/>
    <w:rsid w:val="00660371"/>
    <w:rsid w:val="00664C35"/>
    <w:rsid w:val="00684264"/>
    <w:rsid w:val="006A1211"/>
    <w:rsid w:val="006A2BAB"/>
    <w:rsid w:val="006B12F7"/>
    <w:rsid w:val="006C1340"/>
    <w:rsid w:val="006D5BEA"/>
    <w:rsid w:val="006F62B6"/>
    <w:rsid w:val="00700B1F"/>
    <w:rsid w:val="00726CBB"/>
    <w:rsid w:val="007274D0"/>
    <w:rsid w:val="007450CA"/>
    <w:rsid w:val="007474F1"/>
    <w:rsid w:val="00750BFC"/>
    <w:rsid w:val="00755032"/>
    <w:rsid w:val="0075579E"/>
    <w:rsid w:val="007666BA"/>
    <w:rsid w:val="00770E03"/>
    <w:rsid w:val="00773866"/>
    <w:rsid w:val="00777D29"/>
    <w:rsid w:val="00782FC5"/>
    <w:rsid w:val="00793851"/>
    <w:rsid w:val="00797D13"/>
    <w:rsid w:val="007A0213"/>
    <w:rsid w:val="007A57F4"/>
    <w:rsid w:val="007C3715"/>
    <w:rsid w:val="007C5E49"/>
    <w:rsid w:val="007D4B2C"/>
    <w:rsid w:val="00811A8F"/>
    <w:rsid w:val="008206B4"/>
    <w:rsid w:val="0082083C"/>
    <w:rsid w:val="00827E8C"/>
    <w:rsid w:val="00840A1A"/>
    <w:rsid w:val="00840FC3"/>
    <w:rsid w:val="008649F8"/>
    <w:rsid w:val="00865C89"/>
    <w:rsid w:val="00895E52"/>
    <w:rsid w:val="008B0509"/>
    <w:rsid w:val="008B6ADC"/>
    <w:rsid w:val="008E27AF"/>
    <w:rsid w:val="008E7A3C"/>
    <w:rsid w:val="00900D05"/>
    <w:rsid w:val="0093496C"/>
    <w:rsid w:val="009641CC"/>
    <w:rsid w:val="00966E52"/>
    <w:rsid w:val="0098144B"/>
    <w:rsid w:val="009C6DF3"/>
    <w:rsid w:val="009D0BF9"/>
    <w:rsid w:val="009D18E5"/>
    <w:rsid w:val="009D42EA"/>
    <w:rsid w:val="009D7428"/>
    <w:rsid w:val="009E55ED"/>
    <w:rsid w:val="00A01A4D"/>
    <w:rsid w:val="00A11564"/>
    <w:rsid w:val="00A24356"/>
    <w:rsid w:val="00A50F9A"/>
    <w:rsid w:val="00A72A50"/>
    <w:rsid w:val="00AD62DD"/>
    <w:rsid w:val="00AE14AD"/>
    <w:rsid w:val="00AF0BA3"/>
    <w:rsid w:val="00AF3366"/>
    <w:rsid w:val="00AF467A"/>
    <w:rsid w:val="00B06D72"/>
    <w:rsid w:val="00B272CD"/>
    <w:rsid w:val="00B326ED"/>
    <w:rsid w:val="00B337FA"/>
    <w:rsid w:val="00B37AAB"/>
    <w:rsid w:val="00B56546"/>
    <w:rsid w:val="00B6079D"/>
    <w:rsid w:val="00B60D4D"/>
    <w:rsid w:val="00B73B6D"/>
    <w:rsid w:val="00B83642"/>
    <w:rsid w:val="00B97A59"/>
    <w:rsid w:val="00BB7F27"/>
    <w:rsid w:val="00BC2E93"/>
    <w:rsid w:val="00BC4218"/>
    <w:rsid w:val="00BD3868"/>
    <w:rsid w:val="00BF4568"/>
    <w:rsid w:val="00C215AE"/>
    <w:rsid w:val="00C24079"/>
    <w:rsid w:val="00C24E01"/>
    <w:rsid w:val="00C9536D"/>
    <w:rsid w:val="00CB4D53"/>
    <w:rsid w:val="00CC0B77"/>
    <w:rsid w:val="00CC659E"/>
    <w:rsid w:val="00CD764F"/>
    <w:rsid w:val="00CD78B2"/>
    <w:rsid w:val="00CE35C8"/>
    <w:rsid w:val="00CE7524"/>
    <w:rsid w:val="00CF134C"/>
    <w:rsid w:val="00CF4D2D"/>
    <w:rsid w:val="00CF63AC"/>
    <w:rsid w:val="00D10721"/>
    <w:rsid w:val="00D24EE6"/>
    <w:rsid w:val="00D31961"/>
    <w:rsid w:val="00D3466C"/>
    <w:rsid w:val="00D4787C"/>
    <w:rsid w:val="00D76F4E"/>
    <w:rsid w:val="00D9557F"/>
    <w:rsid w:val="00DA5D69"/>
    <w:rsid w:val="00DB3DCB"/>
    <w:rsid w:val="00DD767E"/>
    <w:rsid w:val="00DE5B1F"/>
    <w:rsid w:val="00DF37FE"/>
    <w:rsid w:val="00DF4021"/>
    <w:rsid w:val="00E01D09"/>
    <w:rsid w:val="00E03D77"/>
    <w:rsid w:val="00E15651"/>
    <w:rsid w:val="00E1571D"/>
    <w:rsid w:val="00E41775"/>
    <w:rsid w:val="00E549E0"/>
    <w:rsid w:val="00E726F6"/>
    <w:rsid w:val="00E73AD3"/>
    <w:rsid w:val="00E91E76"/>
    <w:rsid w:val="00E9260A"/>
    <w:rsid w:val="00EF20C6"/>
    <w:rsid w:val="00F05738"/>
    <w:rsid w:val="00F06823"/>
    <w:rsid w:val="00F07063"/>
    <w:rsid w:val="00F34DB7"/>
    <w:rsid w:val="00F43C84"/>
    <w:rsid w:val="00F77CED"/>
    <w:rsid w:val="00F81362"/>
    <w:rsid w:val="00F932B0"/>
    <w:rsid w:val="00F95A49"/>
    <w:rsid w:val="00FA1EC8"/>
    <w:rsid w:val="00FA3797"/>
    <w:rsid w:val="00FB2D75"/>
    <w:rsid w:val="00FC00A8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user</cp:lastModifiedBy>
  <cp:revision>2</cp:revision>
  <cp:lastPrinted>2013-09-11T08:51:00Z</cp:lastPrinted>
  <dcterms:created xsi:type="dcterms:W3CDTF">2013-09-12T22:49:00Z</dcterms:created>
  <dcterms:modified xsi:type="dcterms:W3CDTF">2013-09-12T22:49:00Z</dcterms:modified>
</cp:coreProperties>
</file>