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1C" w:rsidRDefault="000A571C" w:rsidP="00117959">
      <w:pPr>
        <w:bidi/>
        <w:spacing w:after="0" w:line="480" w:lineRule="auto"/>
        <w:jc w:val="center"/>
        <w:rPr>
          <w:rFonts w:cs="Simplified Arabic"/>
          <w:b/>
          <w:bCs/>
          <w:sz w:val="28"/>
          <w:szCs w:val="28"/>
          <w:lang w:bidi="ar-MA"/>
        </w:rPr>
      </w:pPr>
    </w:p>
    <w:p w:rsidR="005D6D3D" w:rsidRDefault="005D6D3D" w:rsidP="00771D72">
      <w:pPr>
        <w:bidi/>
        <w:spacing w:after="0" w:line="300" w:lineRule="exact"/>
        <w:jc w:val="center"/>
        <w:rPr>
          <w:rFonts w:cs="Simplified Arabic"/>
          <w:b/>
          <w:bCs/>
          <w:sz w:val="28"/>
          <w:szCs w:val="28"/>
          <w:lang w:bidi="ar-MA"/>
        </w:rPr>
      </w:pPr>
    </w:p>
    <w:p w:rsidR="00E35D9B" w:rsidRDefault="00E35D9B" w:rsidP="00E46910">
      <w:pPr>
        <w:bidi/>
        <w:spacing w:line="300" w:lineRule="exact"/>
        <w:jc w:val="center"/>
        <w:rPr>
          <w:rFonts w:cs="Simplified Arabic" w:hint="cs"/>
          <w:b/>
          <w:bCs/>
          <w:shadow/>
          <w:sz w:val="28"/>
          <w:szCs w:val="28"/>
          <w:rtl/>
          <w:lang w:bidi="ar-MA"/>
        </w:rPr>
      </w:pPr>
      <w:r w:rsidRPr="00E46910">
        <w:rPr>
          <w:rFonts w:cs="Simplified Arabic" w:hint="cs"/>
          <w:b/>
          <w:bCs/>
          <w:shadow/>
          <w:sz w:val="28"/>
          <w:szCs w:val="28"/>
          <w:rtl/>
          <w:lang w:bidi="ar-MA"/>
        </w:rPr>
        <w:t>تطور ظاهرة تشغيل الأطفال</w:t>
      </w:r>
      <w:r w:rsidR="00D43DAD" w:rsidRPr="00E46910">
        <w:rPr>
          <w:rFonts w:cs="Simplified Arabic" w:hint="cs"/>
          <w:b/>
          <w:bCs/>
          <w:shadow/>
          <w:sz w:val="28"/>
          <w:szCs w:val="28"/>
          <w:rtl/>
          <w:lang w:bidi="ar-MA"/>
        </w:rPr>
        <w:t xml:space="preserve"> و خاصياتها</w:t>
      </w:r>
      <w:r w:rsidRPr="00E46910">
        <w:rPr>
          <w:rFonts w:cs="Simplified Arabic" w:hint="cs"/>
          <w:b/>
          <w:bCs/>
          <w:shadow/>
          <w:sz w:val="28"/>
          <w:szCs w:val="28"/>
          <w:rtl/>
          <w:lang w:bidi="ar-MA"/>
        </w:rPr>
        <w:t xml:space="preserve"> بالمغرب</w:t>
      </w:r>
    </w:p>
    <w:p w:rsidR="00E46910" w:rsidRPr="00E46910" w:rsidRDefault="00E46910" w:rsidP="00E46910">
      <w:pPr>
        <w:bidi/>
        <w:spacing w:after="0" w:line="240" w:lineRule="auto"/>
        <w:jc w:val="center"/>
        <w:rPr>
          <w:rFonts w:cs="Simplified Arabic"/>
          <w:b/>
          <w:bCs/>
          <w:shadow/>
          <w:sz w:val="20"/>
          <w:szCs w:val="20"/>
          <w:rtl/>
          <w:lang w:bidi="ar-MA"/>
        </w:rPr>
      </w:pPr>
    </w:p>
    <w:p w:rsidR="00E35D9B" w:rsidRPr="00E46910" w:rsidRDefault="00E46910" w:rsidP="00E46910">
      <w:pPr>
        <w:bidi/>
        <w:spacing w:after="0" w:line="288" w:lineRule="auto"/>
        <w:ind w:right="-425"/>
        <w:rPr>
          <w:rFonts w:cs="Simplified Arabic" w:hint="cs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lang w:bidi="ar-MA"/>
        </w:rPr>
        <w:t xml:space="preserve">                                           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م</w:t>
      </w:r>
      <w:r w:rsidRPr="00E46910">
        <w:rPr>
          <w:rFonts w:cs="Simplified Arabic" w:hint="cs"/>
          <w:b/>
          <w:bCs/>
          <w:sz w:val="28"/>
          <w:szCs w:val="28"/>
          <w:rtl/>
          <w:lang w:bidi="ar-MA"/>
        </w:rPr>
        <w:t>ذكرة إخبارية للمندوبية السامية للتخطيط</w:t>
      </w:r>
    </w:p>
    <w:p w:rsidR="00E46910" w:rsidRPr="00E46910" w:rsidRDefault="00E46910" w:rsidP="00E46910">
      <w:pPr>
        <w:bidi/>
        <w:spacing w:after="0" w:line="288" w:lineRule="auto"/>
        <w:ind w:right="-425"/>
        <w:rPr>
          <w:rFonts w:cs="Simplified Arabic" w:hint="cs"/>
          <w:b/>
          <w:bCs/>
          <w:sz w:val="28"/>
          <w:szCs w:val="28"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                         </w:t>
      </w:r>
      <w:r w:rsidRPr="00E46910">
        <w:rPr>
          <w:rFonts w:cs="Simplified Arabic" w:hint="cs"/>
          <w:b/>
          <w:bCs/>
          <w:sz w:val="28"/>
          <w:szCs w:val="28"/>
          <w:rtl/>
          <w:lang w:bidi="ar-MA"/>
        </w:rPr>
        <w:t>بمناسبة اليوم العالمي لمناهضة عمل الأطفال</w:t>
      </w:r>
    </w:p>
    <w:p w:rsidR="00E46910" w:rsidRDefault="00E46910" w:rsidP="00E46910">
      <w:pPr>
        <w:bidi/>
        <w:spacing w:line="240" w:lineRule="auto"/>
        <w:ind w:right="-426"/>
        <w:jc w:val="center"/>
        <w:rPr>
          <w:rFonts w:cs="Simplified Arabic"/>
          <w:sz w:val="28"/>
          <w:szCs w:val="28"/>
          <w:lang w:bidi="ar-MA"/>
        </w:rPr>
      </w:pPr>
    </w:p>
    <w:p w:rsidR="00E35D9B" w:rsidRDefault="00E35D9B" w:rsidP="00B77688">
      <w:pPr>
        <w:bidi/>
        <w:spacing w:line="240" w:lineRule="auto"/>
        <w:ind w:right="-426"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proofErr w:type="gramStart"/>
      <w:r>
        <w:rPr>
          <w:rFonts w:cs="Simplified Arabic" w:hint="cs"/>
          <w:sz w:val="28"/>
          <w:szCs w:val="28"/>
          <w:rtl/>
          <w:lang w:bidi="ar-MA"/>
        </w:rPr>
        <w:t>يتبين</w:t>
      </w:r>
      <w:proofErr w:type="gramEnd"/>
      <w:r>
        <w:rPr>
          <w:rFonts w:cs="Simplified Arabic" w:hint="cs"/>
          <w:sz w:val="28"/>
          <w:szCs w:val="28"/>
          <w:rtl/>
          <w:lang w:bidi="ar-MA"/>
        </w:rPr>
        <w:t xml:space="preserve"> من خلال معطيات البحث الوطني حول التشغيل أن عدد الأطفال المشتغلين الذين تتراوح أعمارهم ما بين 7 وأقل من 15 سنة بلغ، سنة 2012، 000</w:t>
      </w:r>
      <w:r w:rsidR="00B77688">
        <w:rPr>
          <w:rFonts w:cs="Simplified Arabic"/>
          <w:sz w:val="28"/>
          <w:szCs w:val="28"/>
          <w:lang w:bidi="ar-MA"/>
        </w:rPr>
        <w:t>.</w:t>
      </w:r>
      <w:r>
        <w:rPr>
          <w:rFonts w:cs="Simplified Arabic" w:hint="cs"/>
          <w:sz w:val="28"/>
          <w:szCs w:val="28"/>
          <w:rtl/>
          <w:lang w:bidi="ar-MA"/>
        </w:rPr>
        <w:t xml:space="preserve">92 طفل، أي </w:t>
      </w:r>
      <w:r>
        <w:rPr>
          <w:rFonts w:cs="Simplified Arabic"/>
          <w:sz w:val="28"/>
          <w:szCs w:val="28"/>
          <w:lang w:bidi="ar-MA"/>
        </w:rPr>
        <w:t>1,9%</w:t>
      </w:r>
      <w:r>
        <w:rPr>
          <w:rFonts w:cs="Simplified Arabic" w:hint="cs"/>
          <w:sz w:val="28"/>
          <w:szCs w:val="28"/>
          <w:rtl/>
          <w:lang w:bidi="ar-MA"/>
        </w:rPr>
        <w:t xml:space="preserve"> من مجموع الأطفال الذين ينتمون إلى هذه الفئة العمرية. وقد عرفت هذه الظاهرة تراجعا كبيرا منذ 1999، حيث كانت تهم قرابة </w:t>
      </w:r>
      <w:r>
        <w:rPr>
          <w:rFonts w:cs="Simplified Arabic"/>
          <w:sz w:val="28"/>
          <w:szCs w:val="28"/>
          <w:lang w:bidi="ar-MA"/>
        </w:rPr>
        <w:t>9,7%</w:t>
      </w:r>
      <w:r>
        <w:rPr>
          <w:rFonts w:cs="Simplified Arabic" w:hint="cs"/>
          <w:sz w:val="28"/>
          <w:szCs w:val="28"/>
          <w:rtl/>
          <w:lang w:bidi="ar-MA"/>
        </w:rPr>
        <w:t xml:space="preserve"> من مجموع الأشخاص المنتمين لهذه الشريحة العمرية، أي 000</w:t>
      </w:r>
      <w:r w:rsidR="00B77688">
        <w:rPr>
          <w:rFonts w:cs="Simplified Arabic"/>
          <w:sz w:val="28"/>
          <w:szCs w:val="28"/>
          <w:lang w:bidi="ar-MA"/>
        </w:rPr>
        <w:t>.</w:t>
      </w:r>
      <w:r>
        <w:rPr>
          <w:rFonts w:cs="Simplified Arabic" w:hint="cs"/>
          <w:sz w:val="28"/>
          <w:szCs w:val="28"/>
          <w:rtl/>
          <w:lang w:bidi="ar-MA"/>
        </w:rPr>
        <w:t xml:space="preserve">517 </w:t>
      </w:r>
      <w:proofErr w:type="gramStart"/>
      <w:r>
        <w:rPr>
          <w:rFonts w:cs="Simplified Arabic" w:hint="cs"/>
          <w:sz w:val="28"/>
          <w:szCs w:val="28"/>
          <w:rtl/>
          <w:lang w:bidi="ar-MA"/>
        </w:rPr>
        <w:t>طفل</w:t>
      </w:r>
      <w:proofErr w:type="gramEnd"/>
      <w:r>
        <w:rPr>
          <w:rFonts w:cs="Simplified Arabic" w:hint="cs"/>
          <w:sz w:val="28"/>
          <w:szCs w:val="28"/>
          <w:rtl/>
          <w:lang w:bidi="ar-MA"/>
        </w:rPr>
        <w:t>.</w:t>
      </w:r>
    </w:p>
    <w:p w:rsidR="00421906" w:rsidRDefault="00E35D9B" w:rsidP="00DB0B52">
      <w:pPr>
        <w:bidi/>
        <w:spacing w:line="240" w:lineRule="auto"/>
        <w:ind w:right="-426"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تتمركز ظاهرة تشغيل الأطفال بالوسط القروي، حيث تهم </w:t>
      </w:r>
      <w:r>
        <w:rPr>
          <w:rFonts w:cs="Simplified Arabic"/>
          <w:sz w:val="28"/>
          <w:szCs w:val="28"/>
          <w:lang w:bidi="ar-MA"/>
        </w:rPr>
        <w:t>3</w:t>
      </w:r>
      <w:proofErr w:type="gramStart"/>
      <w:r>
        <w:rPr>
          <w:rFonts w:cs="Simplified Arabic"/>
          <w:sz w:val="28"/>
          <w:szCs w:val="28"/>
          <w:lang w:bidi="ar-MA"/>
        </w:rPr>
        <w:t>,9%</w:t>
      </w:r>
      <w:proofErr w:type="gramEnd"/>
      <w:r>
        <w:rPr>
          <w:rFonts w:cs="Simplified Arabic" w:hint="cs"/>
          <w:sz w:val="28"/>
          <w:szCs w:val="28"/>
          <w:rtl/>
          <w:lang w:bidi="ar-MA"/>
        </w:rPr>
        <w:t xml:space="preserve"> من الأطفال</w:t>
      </w:r>
      <w:r>
        <w:rPr>
          <w:rFonts w:cs="Simplified Arabic"/>
          <w:sz w:val="28"/>
          <w:szCs w:val="28"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 xml:space="preserve">(85.000) مقابل </w:t>
      </w:r>
      <w:r>
        <w:rPr>
          <w:rFonts w:cs="Simplified Arabic"/>
          <w:sz w:val="28"/>
          <w:szCs w:val="28"/>
          <w:lang w:bidi="ar-MA"/>
        </w:rPr>
        <w:t>16</w:t>
      </w:r>
      <w:proofErr w:type="gramStart"/>
      <w:r>
        <w:rPr>
          <w:rFonts w:cs="Simplified Arabic"/>
          <w:sz w:val="28"/>
          <w:szCs w:val="28"/>
          <w:lang w:bidi="ar-MA"/>
        </w:rPr>
        <w:t>,2%</w:t>
      </w:r>
      <w:proofErr w:type="gramEnd"/>
      <w:r>
        <w:rPr>
          <w:rFonts w:cs="Simplified Arabic" w:hint="cs"/>
          <w:sz w:val="28"/>
          <w:szCs w:val="28"/>
          <w:rtl/>
          <w:lang w:bidi="ar-MA"/>
        </w:rPr>
        <w:t xml:space="preserve"> سنة 1999</w:t>
      </w:r>
      <w:r w:rsidR="00DB0B52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 xml:space="preserve">(452.000 </w:t>
      </w:r>
      <w:proofErr w:type="gramStart"/>
      <w:r>
        <w:rPr>
          <w:rFonts w:cs="Simplified Arabic" w:hint="cs"/>
          <w:sz w:val="28"/>
          <w:szCs w:val="28"/>
          <w:rtl/>
          <w:lang w:bidi="ar-MA"/>
        </w:rPr>
        <w:t>طفل</w:t>
      </w:r>
      <w:proofErr w:type="spellStart"/>
      <w:proofErr w:type="gramEnd"/>
      <w:r>
        <w:rPr>
          <w:rFonts w:cs="Simplified Arabic" w:hint="cs"/>
          <w:sz w:val="28"/>
          <w:szCs w:val="28"/>
          <w:rtl/>
          <w:lang w:bidi="ar-MA"/>
        </w:rPr>
        <w:t>).</w:t>
      </w:r>
      <w:proofErr w:type="spellEnd"/>
      <w:r w:rsidR="00A31BD6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أما بالوسط الحضري، فتهم هذه الظاهرة</w:t>
      </w:r>
      <w:r>
        <w:rPr>
          <w:rFonts w:cs="Simplified Arabic"/>
          <w:sz w:val="28"/>
          <w:szCs w:val="28"/>
          <w:lang w:bidi="ar-MA"/>
        </w:rPr>
        <w:t>0</w:t>
      </w:r>
      <w:proofErr w:type="gramStart"/>
      <w:r>
        <w:rPr>
          <w:rFonts w:cs="Simplified Arabic"/>
          <w:sz w:val="28"/>
          <w:szCs w:val="28"/>
          <w:lang w:bidi="ar-MA"/>
        </w:rPr>
        <w:t>,3%</w:t>
      </w:r>
      <w:proofErr w:type="gramEnd"/>
      <w:r>
        <w:rPr>
          <w:rFonts w:cs="Simplified Arabic" w:hint="cs"/>
          <w:sz w:val="28"/>
          <w:szCs w:val="28"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 xml:space="preserve"> من الأطفال الحضريين (7.000) مقابل</w:t>
      </w:r>
      <w:r>
        <w:rPr>
          <w:rFonts w:cs="Simplified Arabic"/>
          <w:sz w:val="28"/>
          <w:szCs w:val="28"/>
          <w:lang w:bidi="ar-MA"/>
        </w:rPr>
        <w:t>2</w:t>
      </w:r>
      <w:proofErr w:type="gramStart"/>
      <w:r>
        <w:rPr>
          <w:rFonts w:cs="Simplified Arabic"/>
          <w:sz w:val="28"/>
          <w:szCs w:val="28"/>
          <w:lang w:bidi="ar-MA"/>
        </w:rPr>
        <w:t>,5%</w:t>
      </w:r>
      <w:proofErr w:type="gramEnd"/>
      <w:r>
        <w:rPr>
          <w:rFonts w:cs="Simplified Arabic"/>
          <w:sz w:val="28"/>
          <w:szCs w:val="28"/>
          <w:lang w:bidi="ar-MA"/>
        </w:rPr>
        <w:t xml:space="preserve"> </w:t>
      </w:r>
      <w:r w:rsidR="003E55FF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سنة 1999</w:t>
      </w:r>
      <w:r w:rsidR="00DB0B52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 xml:space="preserve">(65.000 </w:t>
      </w:r>
      <w:proofErr w:type="gramStart"/>
      <w:r>
        <w:rPr>
          <w:rFonts w:cs="Simplified Arabic" w:hint="cs"/>
          <w:sz w:val="28"/>
          <w:szCs w:val="28"/>
          <w:rtl/>
          <w:lang w:bidi="ar-MA"/>
        </w:rPr>
        <w:t>طفل</w:t>
      </w:r>
      <w:proofErr w:type="gramEnd"/>
      <w:r w:rsidR="00E4307B">
        <w:rPr>
          <w:rFonts w:cs="Simplified Arabic"/>
          <w:sz w:val="28"/>
          <w:szCs w:val="28"/>
          <w:lang w:bidi="ar-MA"/>
        </w:rPr>
        <w:t>(</w:t>
      </w:r>
      <w:r w:rsidR="004214CA">
        <w:rPr>
          <w:rFonts w:cs="Simplified Arabic" w:hint="cs"/>
          <w:sz w:val="28"/>
          <w:szCs w:val="28"/>
          <w:rtl/>
          <w:lang w:bidi="ar-MA"/>
        </w:rPr>
        <w:t>.</w:t>
      </w:r>
      <w:r w:rsidR="00D71644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9C02C7">
        <w:rPr>
          <w:rFonts w:cs="Simplified Arabic" w:hint="cs"/>
          <w:sz w:val="28"/>
          <w:szCs w:val="28"/>
          <w:rtl/>
          <w:lang w:bidi="ar-MA"/>
        </w:rPr>
        <w:t>وعموما</w:t>
      </w:r>
      <w:r w:rsidR="004214CA">
        <w:rPr>
          <w:rFonts w:cs="Simplified Arabic" w:hint="cs"/>
          <w:sz w:val="28"/>
          <w:szCs w:val="28"/>
          <w:rtl/>
          <w:lang w:bidi="ar-MA"/>
        </w:rPr>
        <w:t>،</w:t>
      </w:r>
      <w:r w:rsidR="006E7775">
        <w:rPr>
          <w:rFonts w:cs="Simplified Arabic" w:hint="cs"/>
          <w:sz w:val="28"/>
          <w:szCs w:val="28"/>
          <w:rtl/>
          <w:lang w:bidi="ar-MA"/>
        </w:rPr>
        <w:t xml:space="preserve"> فان</w:t>
      </w:r>
      <w:r w:rsidR="004214CA">
        <w:rPr>
          <w:rFonts w:cs="Simplified Arabic" w:hint="cs"/>
          <w:sz w:val="28"/>
          <w:szCs w:val="28"/>
          <w:rtl/>
          <w:lang w:bidi="ar-MA"/>
        </w:rPr>
        <w:t xml:space="preserve"> أكثر من تسعة أطفال نشيطين مشتغلين من بين </w:t>
      </w:r>
      <w:r w:rsidR="00F42D0D">
        <w:rPr>
          <w:rFonts w:cs="Simplified Arabic" w:hint="cs"/>
          <w:sz w:val="28"/>
          <w:szCs w:val="28"/>
          <w:rtl/>
          <w:lang w:bidi="ar-MA"/>
        </w:rPr>
        <w:t>عشرة</w:t>
      </w:r>
      <w:r w:rsidR="009C02C7" w:rsidRPr="009C02C7">
        <w:rPr>
          <w:rFonts w:cs="Simplified Arabic"/>
          <w:sz w:val="28"/>
          <w:szCs w:val="28"/>
          <w:lang w:bidi="ar-MA"/>
        </w:rPr>
        <w:t>(9</w:t>
      </w:r>
      <w:r>
        <w:rPr>
          <w:rFonts w:cs="Simplified Arabic"/>
          <w:sz w:val="28"/>
          <w:szCs w:val="28"/>
          <w:lang w:bidi="ar-MA"/>
        </w:rPr>
        <w:t>2</w:t>
      </w:r>
      <w:proofErr w:type="gramStart"/>
      <w:r w:rsidR="009C02C7" w:rsidRPr="009C02C7">
        <w:rPr>
          <w:rFonts w:cs="Simplified Arabic"/>
          <w:sz w:val="28"/>
          <w:szCs w:val="28"/>
          <w:lang w:bidi="ar-MA"/>
        </w:rPr>
        <w:t>,</w:t>
      </w:r>
      <w:r>
        <w:rPr>
          <w:rFonts w:cs="Simplified Arabic"/>
          <w:sz w:val="28"/>
          <w:szCs w:val="28"/>
          <w:lang w:bidi="ar-MA"/>
        </w:rPr>
        <w:t>4</w:t>
      </w:r>
      <w:r w:rsidR="009C02C7" w:rsidRPr="009C02C7">
        <w:rPr>
          <w:rFonts w:cs="Simplified Arabic"/>
          <w:sz w:val="28"/>
          <w:szCs w:val="28"/>
          <w:lang w:bidi="ar-MA"/>
        </w:rPr>
        <w:t>%)</w:t>
      </w:r>
      <w:proofErr w:type="gramEnd"/>
      <w:r w:rsidR="009C02C7" w:rsidRPr="009C02C7">
        <w:rPr>
          <w:rFonts w:cs="Simplified Arabic"/>
          <w:sz w:val="28"/>
          <w:szCs w:val="28"/>
          <w:lang w:bidi="ar-MA"/>
        </w:rPr>
        <w:t xml:space="preserve"> </w:t>
      </w:r>
      <w:r w:rsidR="00F42D0D">
        <w:rPr>
          <w:rFonts w:cs="Simplified Arabic" w:hint="cs"/>
          <w:sz w:val="28"/>
          <w:szCs w:val="28"/>
          <w:rtl/>
          <w:lang w:bidi="ar-MA"/>
        </w:rPr>
        <w:t xml:space="preserve"> يقطنون</w:t>
      </w:r>
      <w:r w:rsidR="004214CA">
        <w:rPr>
          <w:rFonts w:cs="Simplified Arabic" w:hint="cs"/>
          <w:sz w:val="28"/>
          <w:szCs w:val="28"/>
          <w:rtl/>
          <w:lang w:bidi="ar-MA"/>
        </w:rPr>
        <w:t xml:space="preserve"> بالوسط القروي.</w:t>
      </w:r>
      <w:r>
        <w:rPr>
          <w:rFonts w:cs="Simplified Arabic"/>
          <w:sz w:val="28"/>
          <w:szCs w:val="28"/>
          <w:lang w:bidi="ar-MA"/>
        </w:rPr>
        <w:t xml:space="preserve"> </w:t>
      </w:r>
      <w:r w:rsidR="004214CA">
        <w:rPr>
          <w:rFonts w:cs="Simplified Arabic" w:hint="cs"/>
          <w:sz w:val="28"/>
          <w:szCs w:val="28"/>
          <w:rtl/>
          <w:lang w:bidi="ar-MA"/>
        </w:rPr>
        <w:t xml:space="preserve">علاوة على </w:t>
      </w:r>
      <w:proofErr w:type="spellStart"/>
      <w:r w:rsidR="00C91CF7">
        <w:rPr>
          <w:rFonts w:cs="Simplified Arabic" w:hint="cs"/>
          <w:sz w:val="28"/>
          <w:szCs w:val="28"/>
          <w:rtl/>
          <w:lang w:bidi="ar-MA"/>
        </w:rPr>
        <w:t>ه</w:t>
      </w:r>
      <w:r w:rsidR="004214CA">
        <w:rPr>
          <w:rFonts w:cs="Simplified Arabic" w:hint="cs"/>
          <w:sz w:val="28"/>
          <w:szCs w:val="28"/>
          <w:rtl/>
          <w:lang w:bidi="ar-MA"/>
        </w:rPr>
        <w:t>ذ</w:t>
      </w:r>
      <w:r w:rsidR="00C91CF7">
        <w:rPr>
          <w:rFonts w:cs="Simplified Arabic" w:hint="cs"/>
          <w:sz w:val="28"/>
          <w:szCs w:val="28"/>
          <w:rtl/>
          <w:lang w:bidi="ar-MA"/>
        </w:rPr>
        <w:t>ا</w:t>
      </w:r>
      <w:r w:rsidR="004214CA">
        <w:rPr>
          <w:rFonts w:cs="Simplified Arabic" w:hint="cs"/>
          <w:sz w:val="28"/>
          <w:szCs w:val="28"/>
          <w:rtl/>
          <w:lang w:bidi="ar-MA"/>
        </w:rPr>
        <w:t>،</w:t>
      </w:r>
      <w:proofErr w:type="spellEnd"/>
      <w:r w:rsidR="004214CA" w:rsidRPr="004214C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4214CA">
        <w:rPr>
          <w:rFonts w:cs="Simplified Arabic" w:hint="cs"/>
          <w:sz w:val="28"/>
          <w:szCs w:val="28"/>
          <w:rtl/>
          <w:lang w:bidi="ar-MA"/>
        </w:rPr>
        <w:t xml:space="preserve">تهم هذه الظاهرة </w:t>
      </w:r>
      <w:r w:rsidR="00F42D0D">
        <w:rPr>
          <w:rFonts w:cs="Simplified Arabic" w:hint="cs"/>
          <w:sz w:val="28"/>
          <w:szCs w:val="28"/>
          <w:rtl/>
          <w:lang w:bidi="ar-MA"/>
        </w:rPr>
        <w:t>الفتيان</w:t>
      </w:r>
      <w:r w:rsidR="004214C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42D0D">
        <w:rPr>
          <w:rFonts w:cs="Simplified Arabic" w:hint="cs"/>
          <w:sz w:val="28"/>
          <w:szCs w:val="28"/>
          <w:rtl/>
          <w:lang w:bidi="ar-MA"/>
        </w:rPr>
        <w:t xml:space="preserve">أكثر من </w:t>
      </w:r>
      <w:proofErr w:type="spellStart"/>
      <w:r w:rsidR="00F42D0D">
        <w:rPr>
          <w:rFonts w:cs="Simplified Arabic" w:hint="cs"/>
          <w:sz w:val="28"/>
          <w:szCs w:val="28"/>
          <w:rtl/>
          <w:lang w:bidi="ar-MA"/>
        </w:rPr>
        <w:t>الفتيات،</w:t>
      </w:r>
      <w:proofErr w:type="spellEnd"/>
      <w:r w:rsidR="005B5F43">
        <w:rPr>
          <w:rFonts w:cs="Simplified Arabic" w:hint="cs"/>
          <w:sz w:val="28"/>
          <w:szCs w:val="28"/>
          <w:rtl/>
          <w:lang w:bidi="ar-MA"/>
        </w:rPr>
        <w:t xml:space="preserve"> حيث </w:t>
      </w:r>
      <w:r w:rsidR="00B77688">
        <w:rPr>
          <w:rFonts w:cs="Simplified Arabic" w:hint="cs"/>
          <w:sz w:val="28"/>
          <w:szCs w:val="28"/>
          <w:rtl/>
          <w:lang w:val="en-US" w:bidi="ar-MA"/>
        </w:rPr>
        <w:t>إ</w:t>
      </w:r>
      <w:r w:rsidR="005B5F43">
        <w:rPr>
          <w:rFonts w:cs="Simplified Arabic" w:hint="cs"/>
          <w:sz w:val="28"/>
          <w:szCs w:val="28"/>
          <w:rtl/>
          <w:lang w:bidi="ar-MA"/>
        </w:rPr>
        <w:t>ن</w:t>
      </w:r>
      <w:r w:rsidR="003E55FF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/>
          <w:sz w:val="28"/>
          <w:szCs w:val="28"/>
          <w:lang w:bidi="ar-MA"/>
        </w:rPr>
        <w:t>54</w:t>
      </w:r>
      <w:proofErr w:type="gramStart"/>
      <w:r>
        <w:rPr>
          <w:rFonts w:cs="Simplified Arabic"/>
          <w:sz w:val="28"/>
          <w:szCs w:val="28"/>
          <w:lang w:bidi="ar-MA"/>
        </w:rPr>
        <w:t>,1%</w:t>
      </w:r>
      <w:proofErr w:type="gramEnd"/>
      <w:r w:rsidR="00DB0B52">
        <w:rPr>
          <w:rFonts w:cs="Simplified Arabic" w:hint="cs"/>
          <w:sz w:val="28"/>
          <w:szCs w:val="28"/>
          <w:rtl/>
          <w:lang w:bidi="ar-MA"/>
        </w:rPr>
        <w:t xml:space="preserve"> من الأطفال المشتغلين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42D0D">
        <w:rPr>
          <w:rFonts w:cs="Simplified Arabic" w:hint="cs"/>
          <w:sz w:val="28"/>
          <w:szCs w:val="28"/>
          <w:rtl/>
          <w:lang w:bidi="ar-MA"/>
        </w:rPr>
        <w:t xml:space="preserve">هم ذكور. </w:t>
      </w:r>
      <w:r w:rsidR="00663B7C">
        <w:rPr>
          <w:rFonts w:cs="Simplified Arabic" w:hint="cs"/>
          <w:sz w:val="28"/>
          <w:szCs w:val="28"/>
          <w:rtl/>
          <w:lang w:bidi="ar-MA"/>
        </w:rPr>
        <w:t>و</w:t>
      </w:r>
      <w:r w:rsidR="00F42D0D">
        <w:rPr>
          <w:rFonts w:cs="Simplified Arabic" w:hint="cs"/>
          <w:sz w:val="28"/>
          <w:szCs w:val="28"/>
          <w:rtl/>
          <w:lang w:bidi="ar-MA"/>
        </w:rPr>
        <w:t xml:space="preserve">تتراوح هذه النسبة ما بين </w:t>
      </w:r>
      <w:r w:rsidR="005B5F43">
        <w:rPr>
          <w:rFonts w:cs="Simplified Arabic"/>
          <w:sz w:val="28"/>
          <w:szCs w:val="28"/>
          <w:lang w:bidi="ar-MA"/>
        </w:rPr>
        <w:t>5</w:t>
      </w:r>
      <w:r>
        <w:rPr>
          <w:rFonts w:cs="Simplified Arabic"/>
          <w:sz w:val="28"/>
          <w:szCs w:val="28"/>
          <w:lang w:bidi="ar-MA"/>
        </w:rPr>
        <w:t>1</w:t>
      </w:r>
      <w:proofErr w:type="gramStart"/>
      <w:r w:rsidR="005B5F43">
        <w:rPr>
          <w:rFonts w:cs="Simplified Arabic"/>
          <w:sz w:val="28"/>
          <w:szCs w:val="28"/>
          <w:lang w:bidi="ar-MA"/>
        </w:rPr>
        <w:t>,</w:t>
      </w:r>
      <w:r>
        <w:rPr>
          <w:rFonts w:cs="Simplified Arabic"/>
          <w:sz w:val="28"/>
          <w:szCs w:val="28"/>
          <w:lang w:bidi="ar-MA"/>
        </w:rPr>
        <w:t>1</w:t>
      </w:r>
      <w:r w:rsidR="005B5F43">
        <w:rPr>
          <w:rFonts w:cs="Simplified Arabic"/>
          <w:sz w:val="28"/>
          <w:szCs w:val="28"/>
          <w:lang w:bidi="ar-MA"/>
        </w:rPr>
        <w:t>%</w:t>
      </w:r>
      <w:proofErr w:type="gramEnd"/>
      <w:r w:rsidR="005B5F43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42D0D">
        <w:rPr>
          <w:rFonts w:cs="Simplified Arabic" w:hint="cs"/>
          <w:sz w:val="28"/>
          <w:szCs w:val="28"/>
          <w:rtl/>
          <w:lang w:bidi="ar-MA"/>
        </w:rPr>
        <w:t>بالوسط القروي</w:t>
      </w:r>
      <w:r w:rsidR="00B7768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42D0D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5B5F43">
        <w:rPr>
          <w:rFonts w:cs="Simplified Arabic" w:hint="cs"/>
          <w:sz w:val="28"/>
          <w:szCs w:val="28"/>
          <w:rtl/>
          <w:lang w:bidi="ar-MA"/>
        </w:rPr>
        <w:t>و</w:t>
      </w:r>
      <w:r>
        <w:rPr>
          <w:rFonts w:cs="Simplified Arabic"/>
          <w:sz w:val="28"/>
          <w:szCs w:val="28"/>
          <w:lang w:bidi="ar-MA"/>
        </w:rPr>
        <w:t>90</w:t>
      </w:r>
      <w:r w:rsidR="00F42D0D">
        <w:rPr>
          <w:rFonts w:cs="Simplified Arabic"/>
          <w:sz w:val="28"/>
          <w:szCs w:val="28"/>
          <w:lang w:bidi="ar-MA"/>
        </w:rPr>
        <w:t>,3%</w:t>
      </w:r>
      <w:r w:rsidR="004214C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42D0D">
        <w:rPr>
          <w:rFonts w:cs="Simplified Arabic" w:hint="cs"/>
          <w:sz w:val="28"/>
          <w:szCs w:val="28"/>
          <w:rtl/>
          <w:lang w:bidi="ar-MA"/>
        </w:rPr>
        <w:t>بالوسط الحضري</w:t>
      </w:r>
      <w:r w:rsidR="00F42D0D">
        <w:rPr>
          <w:rFonts w:cs="Simplified Arabic"/>
          <w:sz w:val="28"/>
          <w:szCs w:val="28"/>
          <w:lang w:bidi="ar-MA"/>
        </w:rPr>
        <w:t>.</w:t>
      </w:r>
      <w:r w:rsidR="00F42D0D">
        <w:rPr>
          <w:rFonts w:cs="Simplified Arabic" w:hint="cs"/>
          <w:sz w:val="28"/>
          <w:szCs w:val="28"/>
          <w:rtl/>
          <w:lang w:bidi="ar-MA"/>
        </w:rPr>
        <w:t xml:space="preserve"> </w:t>
      </w:r>
    </w:p>
    <w:p w:rsidR="00B77688" w:rsidRDefault="00B77688" w:rsidP="00DA1B8D">
      <w:pPr>
        <w:bidi/>
        <w:spacing w:line="240" w:lineRule="auto"/>
        <w:contextualSpacing/>
        <w:rPr>
          <w:rFonts w:cs="Simplified Arabic"/>
          <w:sz w:val="28"/>
          <w:szCs w:val="28"/>
          <w:rtl/>
          <w:lang w:bidi="ar-MA"/>
        </w:rPr>
      </w:pPr>
      <w:r w:rsidRPr="00B77688">
        <w:rPr>
          <w:rFonts w:cs="Simplified Arabic"/>
          <w:noProof/>
          <w:sz w:val="28"/>
          <w:szCs w:val="28"/>
          <w:lang w:eastAsia="fr-FR"/>
        </w:rPr>
        <w:drawing>
          <wp:inline distT="0" distB="0" distL="0" distR="0">
            <wp:extent cx="5486400" cy="2757170"/>
            <wp:effectExtent l="19050" t="0" r="19050" b="508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457E" w:rsidRPr="00DA1B8D" w:rsidRDefault="00143A99" w:rsidP="00DA1B8D">
      <w:pPr>
        <w:bidi/>
        <w:spacing w:line="360" w:lineRule="auto"/>
        <w:ind w:right="-425"/>
        <w:contextualSpacing/>
        <w:rPr>
          <w:rFonts w:cs="Simplified Arabic"/>
          <w:b/>
          <w:bCs/>
          <w:sz w:val="20"/>
          <w:szCs w:val="20"/>
          <w:rtl/>
          <w:lang w:val="en-US"/>
        </w:rPr>
      </w:pPr>
      <w:proofErr w:type="gramStart"/>
      <w:r w:rsidRPr="00DA1B8D">
        <w:rPr>
          <w:rFonts w:cs="Simplified Arabic" w:hint="cs"/>
          <w:b/>
          <w:bCs/>
          <w:sz w:val="20"/>
          <w:szCs w:val="20"/>
          <w:rtl/>
          <w:lang w:val="en-US"/>
        </w:rPr>
        <w:t>المصدر</w:t>
      </w:r>
      <w:proofErr w:type="gramEnd"/>
      <w:r w:rsidRPr="00DA1B8D">
        <w:rPr>
          <w:rFonts w:cs="Simplified Arabic" w:hint="cs"/>
          <w:b/>
          <w:bCs/>
          <w:sz w:val="20"/>
          <w:szCs w:val="20"/>
          <w:rtl/>
          <w:lang w:val="en-US"/>
        </w:rPr>
        <w:t>: البحث الوطني حول التشغيل، المندوبية السامية للتخطيط (مديرية الإحصاء)</w:t>
      </w:r>
    </w:p>
    <w:p w:rsidR="000A571C" w:rsidRDefault="000A571C" w:rsidP="00771D72">
      <w:pPr>
        <w:bidi/>
        <w:spacing w:line="240" w:lineRule="auto"/>
        <w:ind w:right="-426"/>
        <w:jc w:val="both"/>
        <w:rPr>
          <w:rFonts w:cs="Simplified Arabic"/>
          <w:sz w:val="28"/>
          <w:szCs w:val="28"/>
          <w:rtl/>
          <w:lang w:bidi="ar-MA"/>
        </w:rPr>
      </w:pPr>
    </w:p>
    <w:p w:rsidR="00157BC9" w:rsidRDefault="00CB6DF2" w:rsidP="00082320">
      <w:pPr>
        <w:bidi/>
        <w:spacing w:line="240" w:lineRule="auto"/>
        <w:ind w:right="-425"/>
        <w:contextualSpacing/>
        <w:jc w:val="both"/>
        <w:rPr>
          <w:rFonts w:cs="Simplified Arabic" w:hint="cs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lastRenderedPageBreak/>
        <w:t>فيما يخص</w:t>
      </w:r>
      <w:r w:rsidR="00F42D0D">
        <w:rPr>
          <w:rFonts w:cs="Simplified Arabic" w:hint="cs"/>
          <w:sz w:val="28"/>
          <w:szCs w:val="28"/>
          <w:rtl/>
          <w:lang w:bidi="ar-MA"/>
        </w:rPr>
        <w:t xml:space="preserve"> ظروف </w:t>
      </w:r>
      <w:r w:rsidR="00082320">
        <w:rPr>
          <w:rFonts w:cs="Simplified Arabic" w:hint="cs"/>
          <w:sz w:val="28"/>
          <w:szCs w:val="28"/>
          <w:rtl/>
          <w:lang w:bidi="ar-MA"/>
        </w:rPr>
        <w:t>العمل</w:t>
      </w:r>
      <w:r w:rsidR="00F42D0D">
        <w:rPr>
          <w:rFonts w:cs="Simplified Arabic" w:hint="cs"/>
          <w:sz w:val="28"/>
          <w:szCs w:val="28"/>
          <w:rtl/>
          <w:lang w:bidi="ar-MA"/>
        </w:rPr>
        <w:t>،</w:t>
      </w:r>
      <w:r>
        <w:rPr>
          <w:rFonts w:cs="Simplified Arabic" w:hint="cs"/>
          <w:sz w:val="28"/>
          <w:szCs w:val="28"/>
          <w:rtl/>
          <w:lang w:bidi="ar-MA"/>
        </w:rPr>
        <w:t xml:space="preserve"> فإن </w:t>
      </w:r>
      <w:r w:rsidR="00F42D0D">
        <w:rPr>
          <w:rFonts w:cs="Simplified Arabic"/>
          <w:sz w:val="28"/>
          <w:szCs w:val="28"/>
          <w:lang w:bidi="ar-MA"/>
        </w:rPr>
        <w:t>2</w:t>
      </w:r>
      <w:r w:rsidR="00C93940">
        <w:rPr>
          <w:rFonts w:cs="Simplified Arabic"/>
          <w:sz w:val="28"/>
          <w:szCs w:val="28"/>
          <w:lang w:bidi="ar-MA"/>
        </w:rPr>
        <w:t>1</w:t>
      </w:r>
      <w:r w:rsidR="004852EA">
        <w:rPr>
          <w:rFonts w:cs="Simplified Arabic"/>
          <w:sz w:val="28"/>
          <w:szCs w:val="28"/>
          <w:lang w:bidi="ar-MA"/>
        </w:rPr>
        <w:t>,</w:t>
      </w:r>
      <w:r w:rsidR="00C93940">
        <w:rPr>
          <w:rFonts w:cs="Simplified Arabic"/>
          <w:sz w:val="28"/>
          <w:szCs w:val="28"/>
          <w:lang w:bidi="ar-MA"/>
        </w:rPr>
        <w:t>7</w:t>
      </w:r>
      <w:r w:rsidR="004852EA">
        <w:rPr>
          <w:rFonts w:cs="Simplified Arabic"/>
          <w:sz w:val="28"/>
          <w:szCs w:val="28"/>
          <w:lang w:bidi="ar-MA"/>
        </w:rPr>
        <w:t>%</w:t>
      </w:r>
      <w:r w:rsidR="006D45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9F36D0">
        <w:rPr>
          <w:rFonts w:cs="Simplified Arabic" w:hint="cs"/>
          <w:sz w:val="28"/>
          <w:szCs w:val="28"/>
          <w:rtl/>
          <w:lang w:bidi="ar-MA"/>
        </w:rPr>
        <w:t>من الأطفال</w:t>
      </w:r>
      <w:r w:rsidR="001851F1">
        <w:rPr>
          <w:rFonts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1851F1">
        <w:rPr>
          <w:rFonts w:cs="Simplified Arabic" w:hint="cs"/>
          <w:sz w:val="28"/>
          <w:szCs w:val="28"/>
          <w:rtl/>
          <w:lang w:bidi="ar-MA"/>
        </w:rPr>
        <w:t>يشتغلون</w:t>
      </w:r>
      <w:proofErr w:type="spellEnd"/>
      <w:r w:rsidR="001851F1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E7775">
        <w:rPr>
          <w:rFonts w:cs="Simplified Arabic" w:hint="cs"/>
          <w:sz w:val="28"/>
          <w:szCs w:val="28"/>
          <w:rtl/>
          <w:lang w:bidi="ar-MA"/>
        </w:rPr>
        <w:t>بال</w:t>
      </w:r>
      <w:r w:rsidR="001851F1">
        <w:rPr>
          <w:rFonts w:cs="Simplified Arabic" w:hint="cs"/>
          <w:sz w:val="28"/>
          <w:szCs w:val="28"/>
          <w:rtl/>
          <w:lang w:bidi="ar-MA"/>
        </w:rPr>
        <w:t xml:space="preserve">موازاة مع </w:t>
      </w:r>
      <w:proofErr w:type="spellStart"/>
      <w:r w:rsidR="001851F1">
        <w:rPr>
          <w:rFonts w:cs="Simplified Arabic" w:hint="cs"/>
          <w:sz w:val="28"/>
          <w:szCs w:val="28"/>
          <w:rtl/>
          <w:lang w:bidi="ar-MA"/>
        </w:rPr>
        <w:t>تمدرسهم</w:t>
      </w:r>
      <w:proofErr w:type="spellEnd"/>
      <w:r w:rsidR="001851F1">
        <w:rPr>
          <w:rFonts w:cs="Simplified Arabic" w:hint="cs"/>
          <w:sz w:val="28"/>
          <w:szCs w:val="28"/>
          <w:rtl/>
          <w:lang w:bidi="ar-MA"/>
        </w:rPr>
        <w:t xml:space="preserve"> و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/>
          <w:sz w:val="28"/>
          <w:szCs w:val="28"/>
          <w:lang w:bidi="ar-MA"/>
        </w:rPr>
        <w:t>5</w:t>
      </w:r>
      <w:r w:rsidR="00C93940">
        <w:rPr>
          <w:rFonts w:cs="Simplified Arabic"/>
          <w:sz w:val="28"/>
          <w:szCs w:val="28"/>
          <w:lang w:bidi="ar-MA"/>
        </w:rPr>
        <w:t>9</w:t>
      </w:r>
      <w:r>
        <w:rPr>
          <w:rFonts w:cs="Simplified Arabic"/>
          <w:sz w:val="28"/>
          <w:szCs w:val="28"/>
          <w:lang w:bidi="ar-MA"/>
        </w:rPr>
        <w:t>,</w:t>
      </w:r>
      <w:r w:rsidR="00C93940">
        <w:rPr>
          <w:rFonts w:cs="Simplified Arabic"/>
          <w:sz w:val="28"/>
          <w:szCs w:val="28"/>
          <w:lang w:bidi="ar-MA"/>
        </w:rPr>
        <w:t>2</w:t>
      </w:r>
      <w:r>
        <w:rPr>
          <w:rFonts w:cs="Simplified Arabic"/>
          <w:sz w:val="28"/>
          <w:szCs w:val="28"/>
          <w:lang w:bidi="ar-MA"/>
        </w:rPr>
        <w:t>%</w:t>
      </w:r>
      <w:r w:rsidRPr="00CB6DF2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 xml:space="preserve">غادروا المدرسة بينما لم يسبق ل </w:t>
      </w:r>
      <w:r w:rsidR="00C93940">
        <w:rPr>
          <w:rFonts w:cs="Simplified Arabic"/>
          <w:sz w:val="28"/>
          <w:szCs w:val="28"/>
          <w:lang w:bidi="ar-MA"/>
        </w:rPr>
        <w:t>19</w:t>
      </w:r>
      <w:r>
        <w:rPr>
          <w:rFonts w:cs="Simplified Arabic"/>
          <w:sz w:val="28"/>
          <w:szCs w:val="28"/>
          <w:lang w:bidi="ar-MA"/>
        </w:rPr>
        <w:t>,</w:t>
      </w:r>
      <w:r w:rsidR="00C93940">
        <w:rPr>
          <w:rFonts w:cs="Simplified Arabic"/>
          <w:sz w:val="28"/>
          <w:szCs w:val="28"/>
          <w:lang w:bidi="ar-MA"/>
        </w:rPr>
        <w:t>1</w:t>
      </w:r>
      <w:r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8"/>
          <w:szCs w:val="28"/>
          <w:rtl/>
          <w:lang w:bidi="ar-MA"/>
        </w:rPr>
        <w:t xml:space="preserve"> منهم </w:t>
      </w:r>
      <w:r w:rsidR="006E7775">
        <w:rPr>
          <w:rFonts w:cs="Simplified Arabic" w:hint="cs"/>
          <w:sz w:val="28"/>
          <w:szCs w:val="28"/>
          <w:rtl/>
          <w:lang w:bidi="ar-MA"/>
        </w:rPr>
        <w:t xml:space="preserve">أن </w:t>
      </w:r>
      <w:proofErr w:type="spellStart"/>
      <w:r>
        <w:rPr>
          <w:rFonts w:cs="Simplified Arabic" w:hint="cs"/>
          <w:sz w:val="28"/>
          <w:szCs w:val="28"/>
          <w:rtl/>
          <w:lang w:bidi="ar-MA"/>
        </w:rPr>
        <w:t>تمدرس</w:t>
      </w:r>
      <w:r w:rsidR="006E7775">
        <w:rPr>
          <w:rFonts w:cs="Simplified Arabic" w:hint="cs"/>
          <w:sz w:val="28"/>
          <w:szCs w:val="28"/>
          <w:rtl/>
          <w:lang w:bidi="ar-MA"/>
        </w:rPr>
        <w:t>وا</w:t>
      </w:r>
      <w:proofErr w:type="spellEnd"/>
      <w:r w:rsidR="000C5EC3">
        <w:rPr>
          <w:rFonts w:cs="Simplified Arabic" w:hint="cs"/>
          <w:sz w:val="28"/>
          <w:szCs w:val="28"/>
          <w:rtl/>
          <w:lang w:bidi="ar-MA"/>
        </w:rPr>
        <w:t xml:space="preserve">. </w:t>
      </w:r>
      <w:r w:rsidR="00663B7C">
        <w:rPr>
          <w:rFonts w:cs="Simplified Arabic" w:hint="cs"/>
          <w:sz w:val="28"/>
          <w:szCs w:val="28"/>
          <w:rtl/>
          <w:lang w:bidi="ar-MA"/>
        </w:rPr>
        <w:t xml:space="preserve">و </w:t>
      </w:r>
      <w:r w:rsidR="001B3655">
        <w:rPr>
          <w:rFonts w:cs="Simplified Arabic" w:hint="cs"/>
          <w:sz w:val="28"/>
          <w:szCs w:val="28"/>
          <w:rtl/>
          <w:lang w:bidi="ar-MA"/>
        </w:rPr>
        <w:t xml:space="preserve">تعزى أسباب عدم </w:t>
      </w:r>
      <w:proofErr w:type="spellStart"/>
      <w:r w:rsidR="001B3655">
        <w:rPr>
          <w:rFonts w:cs="Simplified Arabic" w:hint="cs"/>
          <w:sz w:val="28"/>
          <w:szCs w:val="28"/>
          <w:rtl/>
          <w:lang w:bidi="ar-MA"/>
        </w:rPr>
        <w:t>تمدرس</w:t>
      </w:r>
      <w:proofErr w:type="spellEnd"/>
      <w:r w:rsidR="001B3655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8B0647">
        <w:rPr>
          <w:rFonts w:cs="Simplified Arabic" w:hint="cs"/>
          <w:sz w:val="28"/>
          <w:szCs w:val="28"/>
          <w:rtl/>
          <w:lang w:bidi="ar-MA"/>
        </w:rPr>
        <w:t>الأطفال</w:t>
      </w:r>
      <w:r w:rsidR="001B3655">
        <w:rPr>
          <w:rFonts w:cs="Simplified Arabic" w:hint="cs"/>
          <w:sz w:val="28"/>
          <w:szCs w:val="28"/>
          <w:rtl/>
          <w:lang w:bidi="ar-MA"/>
        </w:rPr>
        <w:t xml:space="preserve"> المشتغلين </w:t>
      </w:r>
      <w:r w:rsidR="00864AF0">
        <w:rPr>
          <w:rFonts w:cs="Simplified Arabic" w:hint="cs"/>
          <w:sz w:val="28"/>
          <w:szCs w:val="28"/>
          <w:rtl/>
          <w:lang w:bidi="ar-MA"/>
        </w:rPr>
        <w:t xml:space="preserve">أساسا </w:t>
      </w:r>
      <w:r w:rsidR="008B0647">
        <w:rPr>
          <w:rFonts w:cs="Simplified Arabic" w:hint="cs"/>
          <w:sz w:val="28"/>
          <w:szCs w:val="28"/>
          <w:rtl/>
          <w:lang w:bidi="ar-MA"/>
        </w:rPr>
        <w:t>إلى</w:t>
      </w:r>
      <w:r w:rsidR="001B3655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8F1903">
        <w:rPr>
          <w:rFonts w:cs="Simplified Arabic" w:hint="cs"/>
          <w:sz w:val="28"/>
          <w:szCs w:val="28"/>
          <w:rtl/>
          <w:lang w:bidi="ar-MA"/>
        </w:rPr>
        <w:t>عدم اهتمام الطفل بالدراسة</w:t>
      </w:r>
      <w:r w:rsidR="008D403D">
        <w:rPr>
          <w:rFonts w:cs="Simplified Arabic" w:hint="cs"/>
          <w:sz w:val="28"/>
          <w:szCs w:val="28"/>
          <w:rtl/>
          <w:lang w:bidi="ar-MA"/>
        </w:rPr>
        <w:t xml:space="preserve"> (</w:t>
      </w:r>
      <w:r w:rsidR="008B0647">
        <w:rPr>
          <w:rFonts w:cs="Simplified Arabic"/>
          <w:sz w:val="28"/>
          <w:szCs w:val="28"/>
          <w:lang w:bidi="ar-MA"/>
        </w:rPr>
        <w:t>%</w:t>
      </w:r>
      <w:r w:rsidR="00663B7C">
        <w:rPr>
          <w:rFonts w:cs="Simplified Arabic" w:hint="cs"/>
          <w:sz w:val="28"/>
          <w:szCs w:val="28"/>
          <w:rtl/>
          <w:lang w:bidi="ar-MA"/>
        </w:rPr>
        <w:t>3</w:t>
      </w:r>
      <w:r w:rsidR="00993E9E">
        <w:rPr>
          <w:rFonts w:cs="Simplified Arabic" w:hint="cs"/>
          <w:sz w:val="28"/>
          <w:szCs w:val="28"/>
          <w:rtl/>
          <w:lang w:bidi="ar-MA"/>
        </w:rPr>
        <w:t>1</w:t>
      </w:r>
      <w:r w:rsidR="00663B7C">
        <w:rPr>
          <w:rFonts w:cs="Simplified Arabic" w:hint="cs"/>
          <w:sz w:val="28"/>
          <w:szCs w:val="28"/>
          <w:rtl/>
          <w:lang w:bidi="ar-MA"/>
        </w:rPr>
        <w:t>,</w:t>
      </w:r>
      <w:r w:rsidR="00993E9E">
        <w:rPr>
          <w:rFonts w:cs="Simplified Arabic" w:hint="cs"/>
          <w:sz w:val="28"/>
          <w:szCs w:val="28"/>
          <w:rtl/>
          <w:lang w:bidi="ar-MA"/>
        </w:rPr>
        <w:t>4</w:t>
      </w:r>
      <w:r w:rsidR="008D403D">
        <w:rPr>
          <w:rFonts w:cs="Simplified Arabic" w:hint="cs"/>
          <w:sz w:val="28"/>
          <w:szCs w:val="28"/>
          <w:rtl/>
          <w:lang w:bidi="ar-MA"/>
        </w:rPr>
        <w:t>)</w:t>
      </w:r>
      <w:r w:rsidR="008F1903">
        <w:rPr>
          <w:rFonts w:cs="Simplified Arabic" w:hint="cs"/>
          <w:sz w:val="28"/>
          <w:szCs w:val="28"/>
          <w:rtl/>
          <w:lang w:bidi="ar-MA"/>
        </w:rPr>
        <w:t>،</w:t>
      </w:r>
      <w:r w:rsidR="00993E9E" w:rsidRPr="00993E9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993E9E">
        <w:rPr>
          <w:rFonts w:cs="Simplified Arabic" w:hint="cs"/>
          <w:sz w:val="28"/>
          <w:szCs w:val="28"/>
          <w:rtl/>
          <w:lang w:bidi="ar-MA"/>
        </w:rPr>
        <w:t xml:space="preserve">عدم توفر مؤسسة للتعليم بمحل الإقامة أو صعوبة ولوجها </w:t>
      </w:r>
      <w:proofErr w:type="spellStart"/>
      <w:r w:rsidR="00DD74BD">
        <w:rPr>
          <w:rFonts w:cs="Simplified Arabic" w:hint="cs"/>
          <w:sz w:val="28"/>
          <w:szCs w:val="28"/>
          <w:rtl/>
          <w:lang w:bidi="ar-MA"/>
        </w:rPr>
        <w:t>أو</w:t>
      </w:r>
      <w:r w:rsidR="00993E9E">
        <w:rPr>
          <w:rFonts w:cs="Simplified Arabic" w:hint="cs"/>
          <w:sz w:val="28"/>
          <w:szCs w:val="28"/>
          <w:rtl/>
          <w:lang w:bidi="ar-MA"/>
        </w:rPr>
        <w:t>بسبب</w:t>
      </w:r>
      <w:proofErr w:type="spellEnd"/>
      <w:r w:rsidR="00993E9E">
        <w:rPr>
          <w:rFonts w:cs="Simplified Arabic" w:hint="cs"/>
          <w:sz w:val="28"/>
          <w:szCs w:val="28"/>
          <w:rtl/>
          <w:lang w:bidi="ar-MA"/>
        </w:rPr>
        <w:t xml:space="preserve"> معيقات جغرافية أو مناخية</w:t>
      </w:r>
      <w:r w:rsidR="00993E9E">
        <w:rPr>
          <w:rFonts w:cs="Simplified Arabic"/>
          <w:sz w:val="28"/>
          <w:szCs w:val="28"/>
          <w:lang w:bidi="ar-MA"/>
        </w:rPr>
        <w:t xml:space="preserve">(22,9%) </w:t>
      </w:r>
      <w:r w:rsidR="00993E9E">
        <w:rPr>
          <w:rFonts w:cs="Simplified Arabic" w:hint="cs"/>
          <w:sz w:val="28"/>
          <w:szCs w:val="28"/>
          <w:rtl/>
          <w:lang w:bidi="ar-MA"/>
        </w:rPr>
        <w:t xml:space="preserve">، </w:t>
      </w:r>
      <w:r w:rsidR="008F1903">
        <w:rPr>
          <w:rFonts w:cs="Simplified Arabic" w:hint="cs"/>
          <w:sz w:val="28"/>
          <w:szCs w:val="28"/>
          <w:rtl/>
          <w:lang w:bidi="ar-MA"/>
        </w:rPr>
        <w:t>انعدام ال</w:t>
      </w:r>
      <w:r w:rsidR="008B0647">
        <w:rPr>
          <w:rFonts w:cs="Simplified Arabic" w:hint="cs"/>
          <w:sz w:val="28"/>
          <w:szCs w:val="28"/>
          <w:rtl/>
          <w:lang w:bidi="ar-MA"/>
        </w:rPr>
        <w:t>و</w:t>
      </w:r>
      <w:r w:rsidR="008F1903">
        <w:rPr>
          <w:rFonts w:cs="Simplified Arabic" w:hint="cs"/>
          <w:sz w:val="28"/>
          <w:szCs w:val="28"/>
          <w:rtl/>
          <w:lang w:bidi="ar-MA"/>
        </w:rPr>
        <w:t>سا</w:t>
      </w:r>
      <w:r w:rsidR="008B0647">
        <w:rPr>
          <w:rFonts w:cs="Simplified Arabic" w:hint="cs"/>
          <w:sz w:val="28"/>
          <w:szCs w:val="28"/>
          <w:rtl/>
          <w:lang w:bidi="ar-MA"/>
        </w:rPr>
        <w:t xml:space="preserve">ئل المادية لتغطية مصاريف </w:t>
      </w:r>
      <w:proofErr w:type="spellStart"/>
      <w:r w:rsidR="008B0647">
        <w:rPr>
          <w:rFonts w:cs="Simplified Arabic" w:hint="cs"/>
          <w:sz w:val="28"/>
          <w:szCs w:val="28"/>
          <w:rtl/>
          <w:lang w:bidi="ar-MA"/>
        </w:rPr>
        <w:t>التمدرس</w:t>
      </w:r>
      <w:proofErr w:type="spellEnd"/>
      <w:r w:rsidR="008B0647">
        <w:rPr>
          <w:rFonts w:cs="Simplified Arabic"/>
          <w:sz w:val="28"/>
          <w:szCs w:val="28"/>
          <w:lang w:bidi="ar-MA"/>
        </w:rPr>
        <w:t>1</w:t>
      </w:r>
      <w:r w:rsidR="00993E9E">
        <w:rPr>
          <w:rFonts w:cs="Simplified Arabic"/>
          <w:sz w:val="28"/>
          <w:szCs w:val="28"/>
          <w:lang w:bidi="ar-MA"/>
        </w:rPr>
        <w:t>6</w:t>
      </w:r>
      <w:r w:rsidR="008B0647">
        <w:rPr>
          <w:rFonts w:cs="Simplified Arabic"/>
          <w:sz w:val="28"/>
          <w:szCs w:val="28"/>
          <w:lang w:bidi="ar-MA"/>
        </w:rPr>
        <w:t>,4%)</w:t>
      </w:r>
      <w:r w:rsidR="008B0647">
        <w:rPr>
          <w:rFonts w:cs="Simplified Arabic" w:hint="cs"/>
          <w:sz w:val="28"/>
          <w:szCs w:val="28"/>
          <w:lang w:bidi="ar-MA"/>
        </w:rPr>
        <w:t xml:space="preserve"> </w:t>
      </w:r>
      <w:proofErr w:type="spellStart"/>
      <w:r w:rsidR="008F1903">
        <w:rPr>
          <w:rFonts w:cs="Simplified Arabic" w:hint="cs"/>
          <w:sz w:val="28"/>
          <w:szCs w:val="28"/>
          <w:rtl/>
          <w:lang w:bidi="ar-MA"/>
        </w:rPr>
        <w:t>،</w:t>
      </w:r>
      <w:proofErr w:type="spellEnd"/>
      <w:r w:rsidR="008F1903">
        <w:rPr>
          <w:rFonts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8D403D">
        <w:rPr>
          <w:rFonts w:cs="Simplified Arabic" w:hint="cs"/>
          <w:sz w:val="28"/>
          <w:szCs w:val="28"/>
          <w:rtl/>
          <w:lang w:bidi="ar-MA"/>
        </w:rPr>
        <w:t>و</w:t>
      </w:r>
      <w:r w:rsidR="00BB05AF">
        <w:rPr>
          <w:rFonts w:cs="Simplified Arabic" w:hint="cs"/>
          <w:sz w:val="28"/>
          <w:szCs w:val="28"/>
          <w:rtl/>
          <w:lang w:bidi="ar-MA"/>
        </w:rPr>
        <w:t>أخيرا،</w:t>
      </w:r>
      <w:proofErr w:type="spellEnd"/>
      <w:r w:rsidR="00BB05AF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157BC9">
        <w:rPr>
          <w:rFonts w:cs="Simplified Arabic" w:hint="cs"/>
          <w:sz w:val="28"/>
          <w:szCs w:val="28"/>
          <w:rtl/>
          <w:lang w:bidi="ar-MA"/>
        </w:rPr>
        <w:t xml:space="preserve">ضرورة </w:t>
      </w:r>
      <w:r w:rsidR="008B0647">
        <w:rPr>
          <w:rFonts w:cs="Simplified Arabic" w:hint="cs"/>
          <w:sz w:val="28"/>
          <w:szCs w:val="28"/>
          <w:rtl/>
          <w:lang w:bidi="ar-MA"/>
        </w:rPr>
        <w:t xml:space="preserve">مساعدة </w:t>
      </w:r>
      <w:r w:rsidR="00C80339">
        <w:rPr>
          <w:rFonts w:cs="Simplified Arabic" w:hint="cs"/>
          <w:sz w:val="28"/>
          <w:szCs w:val="28"/>
          <w:rtl/>
          <w:lang w:bidi="ar-MA"/>
        </w:rPr>
        <w:t>الأسرة</w:t>
      </w:r>
      <w:r w:rsidR="008B0647">
        <w:rPr>
          <w:rFonts w:cs="Simplified Arabic" w:hint="cs"/>
          <w:sz w:val="28"/>
          <w:szCs w:val="28"/>
          <w:rtl/>
          <w:lang w:bidi="ar-MA"/>
        </w:rPr>
        <w:t xml:space="preserve"> في </w:t>
      </w:r>
      <w:r w:rsidR="00C80339">
        <w:rPr>
          <w:rFonts w:cs="Simplified Arabic" w:hint="cs"/>
          <w:sz w:val="28"/>
          <w:szCs w:val="28"/>
          <w:rtl/>
          <w:lang w:bidi="ar-MA"/>
        </w:rPr>
        <w:t>أنشط</w:t>
      </w:r>
      <w:r w:rsidR="00637953">
        <w:rPr>
          <w:rFonts w:cs="Simplified Arabic" w:hint="cs"/>
          <w:sz w:val="28"/>
          <w:szCs w:val="28"/>
          <w:rtl/>
          <w:lang w:bidi="ar-MA"/>
        </w:rPr>
        <w:t>تها</w:t>
      </w:r>
      <w:r w:rsidR="008B0647">
        <w:rPr>
          <w:rFonts w:cs="Simplified Arabic" w:hint="cs"/>
          <w:sz w:val="28"/>
          <w:szCs w:val="28"/>
          <w:rtl/>
          <w:lang w:bidi="ar-MA"/>
        </w:rPr>
        <w:t xml:space="preserve"> المهنية</w:t>
      </w:r>
      <w:r w:rsidR="00C80339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C80339">
        <w:rPr>
          <w:rFonts w:cs="Simplified Arabic"/>
          <w:sz w:val="28"/>
          <w:szCs w:val="28"/>
          <w:lang w:bidi="ar-MA"/>
        </w:rPr>
        <w:t>(</w:t>
      </w:r>
      <w:r w:rsidR="00993E9E">
        <w:rPr>
          <w:rFonts w:cs="Simplified Arabic"/>
          <w:sz w:val="28"/>
          <w:szCs w:val="28"/>
          <w:lang w:bidi="ar-MA"/>
        </w:rPr>
        <w:t>12</w:t>
      </w:r>
      <w:r w:rsidR="00C80339">
        <w:rPr>
          <w:rFonts w:cs="Simplified Arabic"/>
          <w:sz w:val="28"/>
          <w:szCs w:val="28"/>
          <w:lang w:bidi="ar-MA"/>
        </w:rPr>
        <w:t>,</w:t>
      </w:r>
      <w:r w:rsidR="00993E9E">
        <w:rPr>
          <w:rFonts w:cs="Simplified Arabic"/>
          <w:sz w:val="28"/>
          <w:szCs w:val="28"/>
          <w:lang w:bidi="ar-MA"/>
        </w:rPr>
        <w:t>1</w:t>
      </w:r>
      <w:r w:rsidR="00C80339">
        <w:rPr>
          <w:rFonts w:cs="Simplified Arabic"/>
          <w:sz w:val="28"/>
          <w:szCs w:val="28"/>
          <w:lang w:bidi="ar-MA"/>
        </w:rPr>
        <w:t>%)</w:t>
      </w:r>
      <w:r w:rsidR="008B0647">
        <w:rPr>
          <w:rFonts w:cs="Simplified Arabic" w:hint="cs"/>
          <w:sz w:val="28"/>
          <w:szCs w:val="28"/>
          <w:rtl/>
          <w:lang w:bidi="ar-MA"/>
        </w:rPr>
        <w:t>.</w:t>
      </w:r>
    </w:p>
    <w:p w:rsidR="00AB74BB" w:rsidRDefault="00AB74BB" w:rsidP="00AB74BB">
      <w:pPr>
        <w:bidi/>
        <w:spacing w:line="240" w:lineRule="auto"/>
        <w:ind w:right="-425"/>
        <w:contextualSpacing/>
        <w:jc w:val="both"/>
        <w:rPr>
          <w:rFonts w:cs="Simplified Arabic"/>
          <w:sz w:val="28"/>
          <w:szCs w:val="28"/>
          <w:lang w:bidi="ar-MA"/>
        </w:rPr>
      </w:pPr>
    </w:p>
    <w:p w:rsidR="004852EA" w:rsidRDefault="008F1903" w:rsidP="00143A99">
      <w:pPr>
        <w:bidi/>
        <w:spacing w:line="240" w:lineRule="auto"/>
        <w:ind w:right="-425"/>
        <w:contextualSpacing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8771BA">
        <w:rPr>
          <w:rFonts w:cs="Simplified Arabic" w:hint="cs"/>
          <w:sz w:val="28"/>
          <w:szCs w:val="28"/>
          <w:rtl/>
          <w:lang w:bidi="ar-MA"/>
        </w:rPr>
        <w:t xml:space="preserve">يبقى </w:t>
      </w:r>
      <w:r w:rsidR="004852EA">
        <w:rPr>
          <w:rFonts w:cs="Simplified Arabic" w:hint="cs"/>
          <w:sz w:val="28"/>
          <w:szCs w:val="28"/>
          <w:rtl/>
          <w:lang w:bidi="ar-MA"/>
        </w:rPr>
        <w:t>تشغيل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4852EA">
        <w:rPr>
          <w:rFonts w:cs="Simplified Arabic" w:hint="cs"/>
          <w:sz w:val="28"/>
          <w:szCs w:val="28"/>
          <w:rtl/>
          <w:lang w:bidi="ar-MA"/>
        </w:rPr>
        <w:t>الأطفال</w:t>
      </w:r>
      <w:r w:rsidR="008771BA">
        <w:rPr>
          <w:rFonts w:cs="Simplified Arabic" w:hint="cs"/>
          <w:sz w:val="28"/>
          <w:szCs w:val="28"/>
          <w:rtl/>
          <w:lang w:bidi="ar-MA"/>
        </w:rPr>
        <w:t xml:space="preserve"> </w:t>
      </w:r>
      <w:proofErr w:type="gramStart"/>
      <w:r w:rsidR="008771BA">
        <w:rPr>
          <w:rFonts w:cs="Simplified Arabic" w:hint="cs"/>
          <w:sz w:val="28"/>
          <w:szCs w:val="28"/>
          <w:rtl/>
          <w:lang w:bidi="ar-MA"/>
        </w:rPr>
        <w:t>متمركزا</w:t>
      </w:r>
      <w:proofErr w:type="gramEnd"/>
      <w:r w:rsidR="004852EA">
        <w:rPr>
          <w:rFonts w:cs="Simplified Arabic" w:hint="cs"/>
          <w:sz w:val="28"/>
          <w:szCs w:val="28"/>
          <w:rtl/>
          <w:lang w:bidi="ar-MA"/>
        </w:rPr>
        <w:t xml:space="preserve"> في قطاعات اقتصادية م</w:t>
      </w:r>
      <w:r w:rsidR="009C02C7">
        <w:rPr>
          <w:rFonts w:cs="Simplified Arabic" w:hint="cs"/>
          <w:sz w:val="28"/>
          <w:szCs w:val="28"/>
          <w:rtl/>
          <w:lang w:bidi="ar-MA"/>
        </w:rPr>
        <w:t>عين</w:t>
      </w:r>
      <w:r w:rsidR="004852EA">
        <w:rPr>
          <w:rFonts w:cs="Simplified Arabic" w:hint="cs"/>
          <w:sz w:val="28"/>
          <w:szCs w:val="28"/>
          <w:rtl/>
          <w:lang w:bidi="ar-MA"/>
        </w:rPr>
        <w:t>ة. وهكذا</w:t>
      </w:r>
      <w:r w:rsidR="008771BA">
        <w:rPr>
          <w:rFonts w:cs="Simplified Arabic" w:hint="cs"/>
          <w:sz w:val="28"/>
          <w:szCs w:val="28"/>
          <w:rtl/>
          <w:lang w:bidi="ar-MA"/>
        </w:rPr>
        <w:t>،</w:t>
      </w:r>
      <w:r w:rsidR="004852EA">
        <w:rPr>
          <w:rFonts w:cs="Simplified Arabic" w:hint="cs"/>
          <w:sz w:val="28"/>
          <w:szCs w:val="28"/>
          <w:rtl/>
          <w:lang w:bidi="ar-MA"/>
        </w:rPr>
        <w:t xml:space="preserve"> فإن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قطاع "الفلاحة</w:t>
      </w:r>
      <w:r w:rsidR="00143A99">
        <w:rPr>
          <w:rFonts w:cs="Simplified Arabic" w:hint="cs"/>
          <w:sz w:val="28"/>
          <w:szCs w:val="28"/>
          <w:rtl/>
          <w:lang w:bidi="ar-MA"/>
        </w:rPr>
        <w:t xml:space="preserve">، </w:t>
      </w:r>
      <w:r w:rsidR="00E52FFA">
        <w:rPr>
          <w:rFonts w:cs="Simplified Arabic" w:hint="cs"/>
          <w:sz w:val="28"/>
          <w:szCs w:val="28"/>
          <w:rtl/>
          <w:lang w:bidi="ar-MA"/>
        </w:rPr>
        <w:t>الغابة والصيد" يشغل قرابة</w:t>
      </w:r>
      <w:r w:rsidR="00E52FFA">
        <w:rPr>
          <w:rFonts w:cs="Simplified Arabic"/>
          <w:sz w:val="28"/>
          <w:szCs w:val="28"/>
          <w:lang w:bidi="ar-MA"/>
        </w:rPr>
        <w:t>9</w:t>
      </w:r>
      <w:r w:rsidR="002206E8">
        <w:rPr>
          <w:rFonts w:cs="Simplified Arabic"/>
          <w:sz w:val="28"/>
          <w:szCs w:val="28"/>
          <w:lang w:bidi="ar-MA"/>
        </w:rPr>
        <w:t>5</w:t>
      </w:r>
      <w:proofErr w:type="gramStart"/>
      <w:r w:rsidR="00E52FFA">
        <w:rPr>
          <w:rFonts w:cs="Simplified Arabic"/>
          <w:sz w:val="28"/>
          <w:szCs w:val="28"/>
          <w:lang w:bidi="ar-MA"/>
        </w:rPr>
        <w:t>,</w:t>
      </w:r>
      <w:r w:rsidR="002206E8">
        <w:rPr>
          <w:rFonts w:cs="Simplified Arabic"/>
          <w:sz w:val="28"/>
          <w:szCs w:val="28"/>
          <w:lang w:bidi="ar-MA"/>
        </w:rPr>
        <w:t>5</w:t>
      </w:r>
      <w:r w:rsidR="00E52FFA">
        <w:rPr>
          <w:rFonts w:cs="Simplified Arabic"/>
          <w:sz w:val="28"/>
          <w:szCs w:val="28"/>
          <w:lang w:bidi="ar-MA"/>
        </w:rPr>
        <w:t>%</w:t>
      </w:r>
      <w:proofErr w:type="gramEnd"/>
      <w:r w:rsidR="00E52FFA">
        <w:rPr>
          <w:rFonts w:cs="Simplified Arabic"/>
          <w:sz w:val="28"/>
          <w:szCs w:val="28"/>
          <w:lang w:bidi="ar-MA"/>
        </w:rPr>
        <w:t xml:space="preserve"> 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من الأطفال بالوسط القروي. أما بالوسط الحضري، فإن قطاعي </w:t>
      </w:r>
      <w:proofErr w:type="gramStart"/>
      <w:r w:rsidR="00E52FFA">
        <w:rPr>
          <w:rFonts w:cs="Simplified Arabic" w:hint="cs"/>
          <w:sz w:val="28"/>
          <w:szCs w:val="28"/>
          <w:rtl/>
          <w:lang w:bidi="ar-MA"/>
        </w:rPr>
        <w:t xml:space="preserve">"الخدمات" </w:t>
      </w:r>
      <w:r w:rsidR="00DB0B52">
        <w:rPr>
          <w:rFonts w:cs="Simplified Arabic" w:hint="cs"/>
          <w:sz w:val="28"/>
          <w:szCs w:val="28"/>
          <w:rtl/>
          <w:lang w:bidi="ar-MA"/>
        </w:rPr>
        <w:t xml:space="preserve"> ب</w:t>
      </w:r>
      <w:r w:rsidR="00E52FFA">
        <w:rPr>
          <w:rFonts w:cs="Simplified Arabic"/>
          <w:sz w:val="28"/>
          <w:szCs w:val="28"/>
          <w:lang w:bidi="ar-MA"/>
        </w:rPr>
        <w:t>(</w:t>
      </w:r>
      <w:r w:rsidR="008771BA">
        <w:rPr>
          <w:rFonts w:cs="Simplified Arabic"/>
          <w:sz w:val="28"/>
          <w:szCs w:val="28"/>
          <w:lang w:bidi="ar-MA"/>
        </w:rPr>
        <w:t>5</w:t>
      </w:r>
      <w:r w:rsidR="002206E8">
        <w:rPr>
          <w:rFonts w:cs="Simplified Arabic"/>
          <w:sz w:val="28"/>
          <w:szCs w:val="28"/>
          <w:lang w:bidi="ar-MA"/>
        </w:rPr>
        <w:t>8</w:t>
      </w:r>
      <w:proofErr w:type="gramEnd"/>
      <w:r w:rsidR="00E52FFA">
        <w:rPr>
          <w:rFonts w:cs="Simplified Arabic"/>
          <w:sz w:val="28"/>
          <w:szCs w:val="28"/>
          <w:lang w:bidi="ar-MA"/>
        </w:rPr>
        <w:t>,</w:t>
      </w:r>
      <w:r w:rsidR="002206E8">
        <w:rPr>
          <w:rFonts w:cs="Simplified Arabic"/>
          <w:sz w:val="28"/>
          <w:szCs w:val="28"/>
          <w:lang w:bidi="ar-MA"/>
        </w:rPr>
        <w:t>4</w:t>
      </w:r>
      <w:r w:rsidR="00E52FFA">
        <w:rPr>
          <w:rFonts w:cs="Simplified Arabic"/>
          <w:sz w:val="28"/>
          <w:szCs w:val="28"/>
          <w:lang w:bidi="ar-MA"/>
        </w:rPr>
        <w:t>%)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و"الصناعة بما في</w:t>
      </w:r>
      <w:r w:rsidR="009F36D0">
        <w:rPr>
          <w:rFonts w:cs="Simplified Arabic" w:hint="cs"/>
          <w:sz w:val="28"/>
          <w:szCs w:val="28"/>
          <w:rtl/>
          <w:lang w:bidi="ar-MA"/>
        </w:rPr>
        <w:t>ها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الصناعة </w:t>
      </w:r>
      <w:proofErr w:type="spellStart"/>
      <w:r w:rsidR="009F36D0">
        <w:rPr>
          <w:rFonts w:cs="Simplified Arabic" w:hint="cs"/>
          <w:sz w:val="28"/>
          <w:szCs w:val="28"/>
          <w:rtl/>
          <w:lang w:bidi="ar-MA"/>
        </w:rPr>
        <w:t>التقليدية</w:t>
      </w:r>
      <w:r w:rsidR="00E52FFA">
        <w:rPr>
          <w:rFonts w:cs="Simplified Arabic" w:hint="cs"/>
          <w:sz w:val="28"/>
          <w:szCs w:val="28"/>
          <w:rtl/>
          <w:lang w:bidi="ar-MA"/>
        </w:rPr>
        <w:t>"</w:t>
      </w:r>
      <w:proofErr w:type="spellEnd"/>
      <w:r w:rsidR="00DB0B52">
        <w:rPr>
          <w:rFonts w:cs="Simplified Arabic" w:hint="cs"/>
          <w:sz w:val="28"/>
          <w:szCs w:val="28"/>
          <w:rtl/>
          <w:lang w:bidi="ar-MA"/>
        </w:rPr>
        <w:t xml:space="preserve"> ب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E52FFA">
        <w:rPr>
          <w:rFonts w:cs="Simplified Arabic"/>
          <w:sz w:val="28"/>
          <w:szCs w:val="28"/>
          <w:lang w:bidi="ar-MA"/>
        </w:rPr>
        <w:t>(</w:t>
      </w:r>
      <w:r w:rsidR="002206E8">
        <w:rPr>
          <w:rFonts w:cs="Simplified Arabic"/>
          <w:sz w:val="28"/>
          <w:szCs w:val="28"/>
          <w:lang w:bidi="ar-MA"/>
        </w:rPr>
        <w:t>31</w:t>
      </w:r>
      <w:r w:rsidR="00E52FFA">
        <w:rPr>
          <w:rFonts w:cs="Simplified Arabic"/>
          <w:sz w:val="28"/>
          <w:szCs w:val="28"/>
          <w:lang w:bidi="ar-MA"/>
        </w:rPr>
        <w:t>,</w:t>
      </w:r>
      <w:r w:rsidR="002206E8">
        <w:rPr>
          <w:rFonts w:cs="Simplified Arabic"/>
          <w:sz w:val="28"/>
          <w:szCs w:val="28"/>
          <w:lang w:bidi="ar-MA"/>
        </w:rPr>
        <w:t>3</w:t>
      </w:r>
      <w:r w:rsidR="00E52FFA">
        <w:rPr>
          <w:rFonts w:cs="Simplified Arabic"/>
          <w:sz w:val="28"/>
          <w:szCs w:val="28"/>
          <w:lang w:bidi="ar-MA"/>
        </w:rPr>
        <w:t>%)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يعتبران أهم القطاعات المشغلة للأطفال.</w:t>
      </w:r>
    </w:p>
    <w:p w:rsidR="006B203D" w:rsidRPr="006B203D" w:rsidRDefault="006B203D" w:rsidP="006B203D">
      <w:pPr>
        <w:bidi/>
        <w:spacing w:after="0" w:line="240" w:lineRule="auto"/>
        <w:ind w:right="-425"/>
        <w:contextualSpacing/>
        <w:jc w:val="both"/>
        <w:rPr>
          <w:rFonts w:cs="Simplified Arabic"/>
          <w:sz w:val="20"/>
          <w:szCs w:val="20"/>
          <w:rtl/>
          <w:lang w:bidi="ar-MA"/>
        </w:rPr>
      </w:pPr>
    </w:p>
    <w:p w:rsidR="00663F9E" w:rsidRPr="00292168" w:rsidRDefault="009C02C7" w:rsidP="00341F33">
      <w:pPr>
        <w:bidi/>
        <w:spacing w:line="240" w:lineRule="auto"/>
        <w:ind w:right="-426"/>
        <w:jc w:val="both"/>
        <w:rPr>
          <w:rFonts w:cs="Simplified Arabic"/>
          <w:color w:val="FF0000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و</w:t>
      </w:r>
      <w:r w:rsidR="00E52FFA">
        <w:rPr>
          <w:rFonts w:cs="Simplified Arabic" w:hint="cs"/>
          <w:sz w:val="28"/>
          <w:szCs w:val="28"/>
          <w:rtl/>
          <w:lang w:bidi="ar-MA"/>
        </w:rPr>
        <w:t>حسب الحالة في المهنة</w:t>
      </w:r>
      <w:r w:rsidR="009F36D0">
        <w:rPr>
          <w:rFonts w:cs="Simplified Arabic" w:hint="cs"/>
          <w:sz w:val="28"/>
          <w:szCs w:val="28"/>
          <w:rtl/>
          <w:lang w:bidi="ar-MA"/>
        </w:rPr>
        <w:t>،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فإن</w:t>
      </w:r>
      <w:r w:rsidR="00663F9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F61EB">
        <w:rPr>
          <w:rFonts w:cs="Simplified Arabic" w:hint="cs"/>
          <w:sz w:val="28"/>
          <w:szCs w:val="28"/>
          <w:rtl/>
          <w:lang w:bidi="ar-MA"/>
        </w:rPr>
        <w:t xml:space="preserve">أكثر </w:t>
      </w:r>
      <w:r w:rsidR="008771BA">
        <w:rPr>
          <w:rFonts w:cs="Simplified Arabic" w:hint="cs"/>
          <w:sz w:val="28"/>
          <w:szCs w:val="28"/>
          <w:rtl/>
          <w:lang w:bidi="ar-MA"/>
        </w:rPr>
        <w:t>من</w:t>
      </w:r>
      <w:r w:rsidR="00663F9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A44AA">
        <w:rPr>
          <w:rFonts w:cs="Simplified Arabic" w:hint="cs"/>
          <w:sz w:val="28"/>
          <w:szCs w:val="28"/>
          <w:rtl/>
          <w:lang w:bidi="ar-MA"/>
        </w:rPr>
        <w:t>تسعة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63F9E">
        <w:rPr>
          <w:rFonts w:cs="Simplified Arabic" w:hint="cs"/>
          <w:sz w:val="28"/>
          <w:szCs w:val="28"/>
          <w:rtl/>
          <w:lang w:bidi="ar-MA"/>
        </w:rPr>
        <w:t xml:space="preserve">أطفال مشتغلين بالوسط القروي 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من بين </w:t>
      </w:r>
      <w:r w:rsidR="003A44AA">
        <w:rPr>
          <w:rFonts w:cs="Simplified Arabic" w:hint="cs"/>
          <w:sz w:val="28"/>
          <w:szCs w:val="28"/>
          <w:rtl/>
          <w:lang w:bidi="ar-MA"/>
        </w:rPr>
        <w:t>عشرة</w:t>
      </w:r>
      <w:r w:rsidR="00E52FFA">
        <w:rPr>
          <w:rFonts w:cs="Simplified Arabic" w:hint="cs"/>
          <w:sz w:val="28"/>
          <w:szCs w:val="28"/>
          <w:rtl/>
          <w:lang w:bidi="ar-MA"/>
        </w:rPr>
        <w:t xml:space="preserve"> هم مساعدون عائليون. أما بالوسط </w:t>
      </w:r>
      <w:proofErr w:type="spellStart"/>
      <w:r w:rsidR="00E52FFA">
        <w:rPr>
          <w:rFonts w:cs="Simplified Arabic" w:hint="cs"/>
          <w:sz w:val="28"/>
          <w:szCs w:val="28"/>
          <w:rtl/>
          <w:lang w:bidi="ar-MA"/>
        </w:rPr>
        <w:t>الحضري</w:t>
      </w:r>
      <w:r w:rsidR="00663F9E">
        <w:rPr>
          <w:rFonts w:cs="Simplified Arabic" w:hint="cs"/>
          <w:sz w:val="28"/>
          <w:szCs w:val="28"/>
          <w:rtl/>
          <w:lang w:bidi="ar-MA"/>
        </w:rPr>
        <w:t>،</w:t>
      </w:r>
      <w:proofErr w:type="spellEnd"/>
      <w:r w:rsidR="00663F9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A80993">
        <w:rPr>
          <w:rFonts w:cs="Simplified Arabic" w:hint="cs"/>
          <w:sz w:val="28"/>
          <w:szCs w:val="28"/>
          <w:rtl/>
          <w:lang w:bidi="ar-MA"/>
        </w:rPr>
        <w:t xml:space="preserve">فأكثر بقليل من </w:t>
      </w:r>
      <w:r w:rsidR="00663F9E">
        <w:rPr>
          <w:rFonts w:cs="Simplified Arabic" w:hint="cs"/>
          <w:sz w:val="28"/>
          <w:szCs w:val="28"/>
          <w:rtl/>
          <w:lang w:bidi="ar-MA"/>
        </w:rPr>
        <w:t xml:space="preserve">نصف الأطفال يعملون كمتعلمين </w:t>
      </w:r>
      <w:proofErr w:type="spellStart"/>
      <w:r w:rsidR="00663F9E">
        <w:rPr>
          <w:rFonts w:cs="Simplified Arabic" w:hint="cs"/>
          <w:sz w:val="28"/>
          <w:szCs w:val="28"/>
          <w:rtl/>
          <w:lang w:bidi="ar-MA"/>
        </w:rPr>
        <w:t>(</w:t>
      </w:r>
      <w:proofErr w:type="spellEnd"/>
      <w:r w:rsidR="00663F9E">
        <w:rPr>
          <w:rFonts w:cs="Simplified Arabic"/>
          <w:sz w:val="28"/>
          <w:szCs w:val="28"/>
          <w:lang w:bidi="ar-MA"/>
        </w:rPr>
        <w:t>%</w:t>
      </w:r>
      <w:r w:rsidR="00A80993">
        <w:rPr>
          <w:rFonts w:cs="Simplified Arabic" w:hint="cs"/>
          <w:sz w:val="28"/>
          <w:szCs w:val="28"/>
          <w:rtl/>
          <w:lang w:bidi="ar-MA"/>
        </w:rPr>
        <w:t>51</w:t>
      </w:r>
      <w:r w:rsidR="00663F9E">
        <w:rPr>
          <w:rFonts w:cs="Simplified Arabic" w:hint="cs"/>
          <w:sz w:val="28"/>
          <w:szCs w:val="28"/>
          <w:rtl/>
          <w:lang w:bidi="ar-MA"/>
        </w:rPr>
        <w:t>,</w:t>
      </w:r>
      <w:r w:rsidR="00A80993">
        <w:rPr>
          <w:rFonts w:cs="Simplified Arabic" w:hint="cs"/>
          <w:sz w:val="28"/>
          <w:szCs w:val="28"/>
          <w:rtl/>
          <w:lang w:bidi="ar-MA"/>
        </w:rPr>
        <w:t>5</w:t>
      </w:r>
      <w:proofErr w:type="spellStart"/>
      <w:r w:rsidR="00663F9E">
        <w:rPr>
          <w:rFonts w:cs="Simplified Arabic" w:hint="cs"/>
          <w:sz w:val="28"/>
          <w:szCs w:val="28"/>
          <w:rtl/>
          <w:lang w:bidi="ar-MA"/>
        </w:rPr>
        <w:t>)،</w:t>
      </w:r>
      <w:proofErr w:type="spellEnd"/>
      <w:r w:rsidR="00663F9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A80993">
        <w:rPr>
          <w:rFonts w:cs="Simplified Arabic" w:hint="cs"/>
          <w:sz w:val="28"/>
          <w:szCs w:val="28"/>
          <w:rtl/>
          <w:lang w:bidi="ar-MA"/>
        </w:rPr>
        <w:t>وحوالي</w:t>
      </w:r>
      <w:r w:rsidR="008771BA">
        <w:rPr>
          <w:rFonts w:cs="Simplified Arabic" w:hint="cs"/>
          <w:sz w:val="28"/>
          <w:szCs w:val="28"/>
          <w:rtl/>
          <w:lang w:bidi="ar-MA"/>
        </w:rPr>
        <w:t xml:space="preserve"> الربع ك</w:t>
      </w:r>
      <w:r w:rsidR="00663F9E">
        <w:rPr>
          <w:rFonts w:cs="Simplified Arabic" w:hint="cs"/>
          <w:sz w:val="28"/>
          <w:szCs w:val="28"/>
          <w:rtl/>
          <w:lang w:bidi="ar-MA"/>
        </w:rPr>
        <w:t>مساعد</w:t>
      </w:r>
      <w:r w:rsidR="00962542">
        <w:rPr>
          <w:rFonts w:cs="Simplified Arabic" w:hint="cs"/>
          <w:sz w:val="28"/>
          <w:szCs w:val="28"/>
          <w:rtl/>
          <w:lang w:bidi="ar-MA"/>
        </w:rPr>
        <w:t>ي</w:t>
      </w:r>
      <w:r w:rsidR="00663F9E">
        <w:rPr>
          <w:rFonts w:cs="Simplified Arabic" w:hint="cs"/>
          <w:sz w:val="28"/>
          <w:szCs w:val="28"/>
          <w:rtl/>
          <w:lang w:bidi="ar-MA"/>
        </w:rPr>
        <w:t>ن عائلي</w:t>
      </w:r>
      <w:r w:rsidR="00962542">
        <w:rPr>
          <w:rFonts w:cs="Simplified Arabic" w:hint="cs"/>
          <w:sz w:val="28"/>
          <w:szCs w:val="28"/>
          <w:rtl/>
          <w:lang w:bidi="ar-MA"/>
        </w:rPr>
        <w:t>ي</w:t>
      </w:r>
      <w:r w:rsidR="00663F9E">
        <w:rPr>
          <w:rFonts w:cs="Simplified Arabic" w:hint="cs"/>
          <w:sz w:val="28"/>
          <w:szCs w:val="28"/>
          <w:rtl/>
          <w:lang w:bidi="ar-MA"/>
        </w:rPr>
        <w:t>ن</w:t>
      </w:r>
      <w:r w:rsidR="00844D91">
        <w:rPr>
          <w:rFonts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844D91">
        <w:rPr>
          <w:rFonts w:cs="Simplified Arabic" w:hint="cs"/>
          <w:sz w:val="28"/>
          <w:szCs w:val="28"/>
          <w:rtl/>
          <w:lang w:bidi="ar-MA"/>
        </w:rPr>
        <w:t>(</w:t>
      </w:r>
      <w:proofErr w:type="spellEnd"/>
      <w:r w:rsidR="00844D91">
        <w:rPr>
          <w:rFonts w:cs="Simplified Arabic"/>
          <w:sz w:val="28"/>
          <w:szCs w:val="28"/>
          <w:lang w:bidi="ar-MA"/>
        </w:rPr>
        <w:t>%</w:t>
      </w:r>
      <w:r w:rsidR="00844D91">
        <w:rPr>
          <w:rFonts w:cs="Simplified Arabic" w:hint="cs"/>
          <w:sz w:val="28"/>
          <w:szCs w:val="28"/>
          <w:rtl/>
          <w:lang w:bidi="ar-MA"/>
        </w:rPr>
        <w:t>2</w:t>
      </w:r>
      <w:r w:rsidR="00A80993">
        <w:rPr>
          <w:rFonts w:cs="Simplified Arabic" w:hint="cs"/>
          <w:sz w:val="28"/>
          <w:szCs w:val="28"/>
          <w:rtl/>
          <w:lang w:bidi="ar-MA"/>
        </w:rPr>
        <w:t>5</w:t>
      </w:r>
      <w:r w:rsidR="00844D91">
        <w:rPr>
          <w:rFonts w:cs="Simplified Arabic" w:hint="cs"/>
          <w:sz w:val="28"/>
          <w:szCs w:val="28"/>
          <w:rtl/>
          <w:lang w:bidi="ar-MA"/>
        </w:rPr>
        <w:t>,</w:t>
      </w:r>
      <w:r w:rsidR="008771BA">
        <w:rPr>
          <w:rFonts w:cs="Simplified Arabic" w:hint="cs"/>
          <w:sz w:val="28"/>
          <w:szCs w:val="28"/>
          <w:rtl/>
          <w:lang w:bidi="ar-MA"/>
        </w:rPr>
        <w:t>3</w:t>
      </w:r>
      <w:proofErr w:type="spellStart"/>
      <w:r w:rsidR="00844D91">
        <w:rPr>
          <w:rFonts w:cs="Simplified Arabic" w:hint="cs"/>
          <w:sz w:val="28"/>
          <w:szCs w:val="28"/>
          <w:rtl/>
          <w:lang w:bidi="ar-MA"/>
        </w:rPr>
        <w:t>)</w:t>
      </w:r>
      <w:proofErr w:type="spellEnd"/>
      <w:r w:rsidR="00864AF0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41F33">
        <w:rPr>
          <w:rFonts w:cs="Simplified Arabic"/>
          <w:sz w:val="28"/>
          <w:szCs w:val="28"/>
          <w:lang w:bidi="ar-MA"/>
        </w:rPr>
        <w:t xml:space="preserve"> .</w:t>
      </w:r>
      <w:r w:rsidR="00864AF0">
        <w:rPr>
          <w:rFonts w:cs="Simplified Arabic" w:hint="cs"/>
          <w:sz w:val="28"/>
          <w:szCs w:val="28"/>
          <w:rtl/>
          <w:lang w:bidi="ar-MA"/>
        </w:rPr>
        <w:t xml:space="preserve">كما أن </w:t>
      </w:r>
      <w:r w:rsidR="00663F9E">
        <w:rPr>
          <w:rFonts w:cs="Simplified Arabic" w:hint="cs"/>
          <w:sz w:val="28"/>
          <w:szCs w:val="28"/>
          <w:rtl/>
          <w:lang w:bidi="ar-MA"/>
        </w:rPr>
        <w:t xml:space="preserve">طفل من </w:t>
      </w:r>
      <w:r w:rsidR="008771BA">
        <w:rPr>
          <w:rFonts w:cs="Simplified Arabic" w:hint="cs"/>
          <w:sz w:val="28"/>
          <w:szCs w:val="28"/>
          <w:rtl/>
          <w:lang w:bidi="ar-MA"/>
        </w:rPr>
        <w:t>بين خمسة</w:t>
      </w:r>
      <w:r w:rsidR="00663F9E">
        <w:rPr>
          <w:rFonts w:cs="Simplified Arabic" w:hint="cs"/>
          <w:sz w:val="28"/>
          <w:szCs w:val="28"/>
          <w:rtl/>
          <w:lang w:bidi="ar-MA"/>
        </w:rPr>
        <w:t xml:space="preserve"> يعمل كأجير</w:t>
      </w:r>
      <w:r w:rsidR="00663F9E">
        <w:rPr>
          <w:rFonts w:cs="Simplified Arabic"/>
          <w:sz w:val="28"/>
          <w:szCs w:val="28"/>
          <w:lang w:bidi="ar-MA"/>
        </w:rPr>
        <w:t>(2</w:t>
      </w:r>
      <w:r w:rsidR="00A80993">
        <w:rPr>
          <w:rFonts w:cs="Simplified Arabic"/>
          <w:sz w:val="28"/>
          <w:szCs w:val="28"/>
          <w:lang w:bidi="ar-MA"/>
        </w:rPr>
        <w:t>2</w:t>
      </w:r>
      <w:proofErr w:type="gramStart"/>
      <w:r w:rsidR="00663F9E">
        <w:rPr>
          <w:rFonts w:cs="Simplified Arabic"/>
          <w:sz w:val="28"/>
          <w:szCs w:val="28"/>
          <w:lang w:bidi="ar-MA"/>
        </w:rPr>
        <w:t>,</w:t>
      </w:r>
      <w:r w:rsidR="00A80993">
        <w:rPr>
          <w:rFonts w:cs="Simplified Arabic"/>
          <w:sz w:val="28"/>
          <w:szCs w:val="28"/>
          <w:lang w:bidi="ar-MA"/>
        </w:rPr>
        <w:t>1</w:t>
      </w:r>
      <w:r w:rsidR="00663F9E">
        <w:rPr>
          <w:rFonts w:cs="Simplified Arabic"/>
          <w:sz w:val="28"/>
          <w:szCs w:val="28"/>
          <w:lang w:bidi="ar-MA"/>
        </w:rPr>
        <w:t>%)</w:t>
      </w:r>
      <w:proofErr w:type="gramEnd"/>
      <w:r w:rsidR="00082F0F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8771BA" w:rsidRPr="00866284">
        <w:rPr>
          <w:rFonts w:cs="Simplified Arabic" w:hint="cs"/>
          <w:sz w:val="28"/>
          <w:szCs w:val="28"/>
          <w:rtl/>
          <w:lang w:bidi="ar-MA"/>
        </w:rPr>
        <w:t>و</w:t>
      </w:r>
      <w:r w:rsidR="00341F33" w:rsidRPr="00866284">
        <w:rPr>
          <w:rFonts w:cs="Simplified Arabic"/>
          <w:sz w:val="28"/>
          <w:szCs w:val="28"/>
          <w:lang w:bidi="ar-MA"/>
        </w:rPr>
        <w:t>(1,1%)</w:t>
      </w:r>
      <w:r w:rsidR="00341F33">
        <w:rPr>
          <w:rFonts w:cs="Simplified Arabic" w:hint="cs"/>
          <w:sz w:val="28"/>
          <w:szCs w:val="28"/>
          <w:rtl/>
          <w:lang w:bidi="ar-MA"/>
        </w:rPr>
        <w:t xml:space="preserve">  </w:t>
      </w:r>
      <w:r w:rsidR="00866284" w:rsidRPr="00866284">
        <w:rPr>
          <w:rFonts w:cs="Simplified Arabic" w:hint="cs"/>
          <w:sz w:val="28"/>
          <w:szCs w:val="28"/>
          <w:rtl/>
          <w:lang w:bidi="ar-MA"/>
        </w:rPr>
        <w:t xml:space="preserve">كمستقل </w:t>
      </w:r>
      <w:r w:rsidR="00866284" w:rsidRPr="00866284">
        <w:rPr>
          <w:rFonts w:cs="Simplified Arabic"/>
          <w:sz w:val="28"/>
          <w:szCs w:val="28"/>
          <w:lang w:bidi="ar-MA"/>
        </w:rPr>
        <w:t xml:space="preserve"> </w:t>
      </w:r>
    </w:p>
    <w:p w:rsidR="00E52FFA" w:rsidRPr="003A44AA" w:rsidRDefault="00E52FFA" w:rsidP="008D403D">
      <w:pPr>
        <w:bidi/>
        <w:spacing w:before="240"/>
        <w:ind w:right="-426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082F0F" w:rsidRPr="003A44AA">
        <w:rPr>
          <w:rFonts w:cs="Simplified Arabic" w:hint="cs"/>
          <w:b/>
          <w:bCs/>
          <w:sz w:val="28"/>
          <w:szCs w:val="28"/>
          <w:rtl/>
          <w:lang w:bidi="ar-MA"/>
        </w:rPr>
        <w:t>المحيط الأسري للأطفال المشتغلين</w:t>
      </w:r>
    </w:p>
    <w:p w:rsidR="00082F0F" w:rsidRDefault="00082F0F" w:rsidP="00DD74BD">
      <w:pPr>
        <w:bidi/>
        <w:spacing w:line="240" w:lineRule="auto"/>
        <w:ind w:right="-425"/>
        <w:contextualSpacing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تهم ظاهرة تشغ</w:t>
      </w:r>
      <w:proofErr w:type="gramStart"/>
      <w:r>
        <w:rPr>
          <w:rFonts w:cs="Simplified Arabic" w:hint="cs"/>
          <w:sz w:val="28"/>
          <w:szCs w:val="28"/>
          <w:rtl/>
          <w:lang w:bidi="ar-MA"/>
        </w:rPr>
        <w:t xml:space="preserve">يل </w:t>
      </w:r>
      <w:proofErr w:type="gramEnd"/>
      <w:r w:rsidR="00F53935">
        <w:rPr>
          <w:rFonts w:cs="Simplified Arabic" w:hint="cs"/>
          <w:sz w:val="28"/>
          <w:szCs w:val="28"/>
          <w:rtl/>
          <w:lang w:bidi="ar-MA"/>
        </w:rPr>
        <w:t>الأطفال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097304">
        <w:rPr>
          <w:rFonts w:cs="Simplified Arabic" w:hint="cs"/>
          <w:sz w:val="28"/>
          <w:szCs w:val="28"/>
          <w:rtl/>
          <w:lang w:bidi="ar-MA"/>
        </w:rPr>
        <w:t>76</w:t>
      </w:r>
      <w:r>
        <w:rPr>
          <w:rFonts w:cs="Simplified Arabic" w:hint="cs"/>
          <w:sz w:val="28"/>
          <w:szCs w:val="28"/>
          <w:rtl/>
          <w:lang w:bidi="ar-MA"/>
        </w:rPr>
        <w:t>.</w:t>
      </w:r>
      <w:r w:rsidR="00097304">
        <w:rPr>
          <w:rFonts w:cs="Simplified Arabic" w:hint="cs"/>
          <w:sz w:val="28"/>
          <w:szCs w:val="28"/>
          <w:rtl/>
          <w:lang w:bidi="ar-MA"/>
        </w:rPr>
        <w:t>533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53935">
        <w:rPr>
          <w:rFonts w:cs="Simplified Arabic" w:hint="cs"/>
          <w:sz w:val="28"/>
          <w:szCs w:val="28"/>
          <w:rtl/>
          <w:lang w:bidi="ar-MA"/>
        </w:rPr>
        <w:t>أسرة،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53935">
        <w:rPr>
          <w:rFonts w:cs="Simplified Arabic" w:hint="cs"/>
          <w:sz w:val="28"/>
          <w:szCs w:val="28"/>
          <w:rtl/>
          <w:lang w:bidi="ar-MA"/>
        </w:rPr>
        <w:t>أي</w:t>
      </w:r>
      <w:r>
        <w:rPr>
          <w:rFonts w:cs="Simplified Arabic"/>
          <w:sz w:val="28"/>
          <w:szCs w:val="28"/>
          <w:lang w:bidi="ar-MA"/>
        </w:rPr>
        <w:t>1,</w:t>
      </w:r>
      <w:r w:rsidR="00097304">
        <w:rPr>
          <w:rFonts w:cs="Simplified Arabic"/>
          <w:sz w:val="28"/>
          <w:szCs w:val="28"/>
          <w:lang w:bidi="ar-MA"/>
        </w:rPr>
        <w:t>1</w:t>
      </w:r>
      <w:r>
        <w:rPr>
          <w:rFonts w:cs="Simplified Arabic"/>
          <w:sz w:val="28"/>
          <w:szCs w:val="28"/>
          <w:lang w:bidi="ar-MA"/>
        </w:rPr>
        <w:t xml:space="preserve">%  </w:t>
      </w:r>
      <w:r>
        <w:rPr>
          <w:rFonts w:cs="Simplified Arabic" w:hint="cs"/>
          <w:sz w:val="28"/>
          <w:szCs w:val="28"/>
          <w:rtl/>
          <w:lang w:bidi="ar-MA"/>
        </w:rPr>
        <w:t xml:space="preserve"> من </w:t>
      </w:r>
      <w:r w:rsidR="00F53935">
        <w:rPr>
          <w:rFonts w:cs="Simplified Arabic" w:hint="cs"/>
          <w:sz w:val="28"/>
          <w:szCs w:val="28"/>
          <w:rtl/>
          <w:lang w:bidi="ar-MA"/>
        </w:rPr>
        <w:t>الأسر</w:t>
      </w:r>
      <w:r>
        <w:rPr>
          <w:rFonts w:cs="Simplified Arabic" w:hint="cs"/>
          <w:sz w:val="28"/>
          <w:szCs w:val="28"/>
          <w:rtl/>
          <w:lang w:bidi="ar-MA"/>
        </w:rPr>
        <w:t xml:space="preserve"> المغربية</w:t>
      </w:r>
      <w:r w:rsidR="00771D72">
        <w:rPr>
          <w:rFonts w:cs="Simplified Arabic" w:hint="cs"/>
          <w:sz w:val="28"/>
          <w:szCs w:val="28"/>
          <w:rtl/>
          <w:lang w:bidi="ar-MA"/>
        </w:rPr>
        <w:t>،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53935">
        <w:rPr>
          <w:rFonts w:cs="Simplified Arabic" w:hint="cs"/>
          <w:sz w:val="28"/>
          <w:szCs w:val="28"/>
          <w:rtl/>
          <w:lang w:bidi="ar-MA"/>
        </w:rPr>
        <w:t>م</w:t>
      </w:r>
      <w:r w:rsidR="009C02C7">
        <w:rPr>
          <w:rFonts w:cs="Simplified Arabic" w:hint="cs"/>
          <w:sz w:val="28"/>
          <w:szCs w:val="28"/>
          <w:rtl/>
          <w:lang w:bidi="ar-MA"/>
        </w:rPr>
        <w:t>تم</w:t>
      </w:r>
      <w:r w:rsidR="00F53935">
        <w:rPr>
          <w:rFonts w:cs="Simplified Arabic" w:hint="cs"/>
          <w:sz w:val="28"/>
          <w:szCs w:val="28"/>
          <w:rtl/>
          <w:lang w:bidi="ar-MA"/>
        </w:rPr>
        <w:t>ركزة أساسا</w:t>
      </w:r>
      <w:r>
        <w:rPr>
          <w:rFonts w:cs="Simplified Arabic" w:hint="cs"/>
          <w:sz w:val="28"/>
          <w:szCs w:val="28"/>
          <w:rtl/>
          <w:lang w:bidi="ar-MA"/>
        </w:rPr>
        <w:t xml:space="preserve"> بالوسط القروي (</w:t>
      </w:r>
      <w:r w:rsidR="00097304">
        <w:rPr>
          <w:rFonts w:cs="Simplified Arabic" w:hint="cs"/>
          <w:sz w:val="28"/>
          <w:szCs w:val="28"/>
          <w:rtl/>
          <w:lang w:bidi="ar-MA"/>
        </w:rPr>
        <w:t>70</w:t>
      </w:r>
      <w:r>
        <w:rPr>
          <w:rFonts w:cs="Simplified Arabic" w:hint="cs"/>
          <w:sz w:val="28"/>
          <w:szCs w:val="28"/>
          <w:rtl/>
          <w:lang w:bidi="ar-MA"/>
        </w:rPr>
        <w:t>.</w:t>
      </w:r>
      <w:r w:rsidR="00097304">
        <w:rPr>
          <w:rFonts w:cs="Simplified Arabic" w:hint="cs"/>
          <w:sz w:val="28"/>
          <w:szCs w:val="28"/>
          <w:rtl/>
          <w:lang w:bidi="ar-MA"/>
        </w:rPr>
        <w:t>01</w:t>
      </w:r>
      <w:r w:rsidR="009642F3">
        <w:rPr>
          <w:rFonts w:cs="Simplified Arabic" w:hint="cs"/>
          <w:sz w:val="28"/>
          <w:szCs w:val="28"/>
          <w:rtl/>
          <w:lang w:bidi="ar-MA"/>
        </w:rPr>
        <w:t>1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proofErr w:type="gramStart"/>
      <w:r w:rsidR="00F53935">
        <w:rPr>
          <w:rFonts w:cs="Simplified Arabic" w:hint="cs"/>
          <w:sz w:val="28"/>
          <w:szCs w:val="28"/>
          <w:rtl/>
          <w:lang w:bidi="ar-MA"/>
        </w:rPr>
        <w:t>أسرة</w:t>
      </w:r>
      <w:proofErr w:type="gramEnd"/>
      <w:r>
        <w:rPr>
          <w:rFonts w:cs="Simplified Arabic" w:hint="cs"/>
          <w:sz w:val="28"/>
          <w:szCs w:val="28"/>
          <w:rtl/>
          <w:lang w:bidi="ar-MA"/>
        </w:rPr>
        <w:t xml:space="preserve"> مقابل </w:t>
      </w:r>
      <w:r w:rsidR="00097304">
        <w:rPr>
          <w:rFonts w:cs="Simplified Arabic" w:hint="cs"/>
          <w:sz w:val="28"/>
          <w:szCs w:val="28"/>
          <w:rtl/>
          <w:lang w:bidi="ar-MA"/>
        </w:rPr>
        <w:t>6</w:t>
      </w:r>
      <w:r>
        <w:rPr>
          <w:rFonts w:cs="Simplified Arabic" w:hint="cs"/>
          <w:sz w:val="28"/>
          <w:szCs w:val="28"/>
          <w:rtl/>
          <w:lang w:bidi="ar-MA"/>
        </w:rPr>
        <w:t>.</w:t>
      </w:r>
      <w:r w:rsidR="00097304">
        <w:rPr>
          <w:rFonts w:cs="Simplified Arabic" w:hint="cs"/>
          <w:sz w:val="28"/>
          <w:szCs w:val="28"/>
          <w:rtl/>
          <w:lang w:bidi="ar-MA"/>
        </w:rPr>
        <w:t>522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proofErr w:type="gramStart"/>
      <w:r w:rsidR="00F53935">
        <w:rPr>
          <w:rFonts w:cs="Simplified Arabic" w:hint="cs"/>
          <w:sz w:val="28"/>
          <w:szCs w:val="28"/>
          <w:rtl/>
          <w:lang w:bidi="ar-MA"/>
        </w:rPr>
        <w:t>أسرة</w:t>
      </w:r>
      <w:proofErr w:type="gramEnd"/>
      <w:r>
        <w:rPr>
          <w:rFonts w:cs="Simplified Arabic" w:hint="cs"/>
          <w:sz w:val="28"/>
          <w:szCs w:val="28"/>
          <w:rtl/>
          <w:lang w:bidi="ar-MA"/>
        </w:rPr>
        <w:t xml:space="preserve"> بالمدن). </w:t>
      </w:r>
    </w:p>
    <w:p w:rsidR="00985BAF" w:rsidRDefault="00985BAF" w:rsidP="00097304">
      <w:pPr>
        <w:bidi/>
        <w:spacing w:line="240" w:lineRule="auto"/>
        <w:ind w:right="-425"/>
        <w:contextualSpacing/>
        <w:jc w:val="both"/>
        <w:rPr>
          <w:rFonts w:cs="Simplified Arabic"/>
          <w:sz w:val="28"/>
          <w:szCs w:val="28"/>
          <w:lang w:bidi="ar-MA"/>
        </w:rPr>
      </w:pPr>
    </w:p>
    <w:p w:rsidR="00FF61EB" w:rsidRDefault="00F53935" w:rsidP="00985BAF">
      <w:pPr>
        <w:bidi/>
        <w:spacing w:line="240" w:lineRule="auto"/>
        <w:ind w:right="-425"/>
        <w:contextualSpacing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كما أن هذه الظاهرة </w:t>
      </w:r>
      <w:r w:rsidR="000610E2">
        <w:rPr>
          <w:rFonts w:cs="Simplified Arabic" w:hint="cs"/>
          <w:sz w:val="28"/>
          <w:szCs w:val="28"/>
          <w:rtl/>
          <w:lang w:bidi="ar-MA"/>
        </w:rPr>
        <w:t>تهم</w:t>
      </w:r>
      <w:r>
        <w:rPr>
          <w:rFonts w:cs="Simplified Arabic" w:hint="cs"/>
          <w:sz w:val="28"/>
          <w:szCs w:val="28"/>
          <w:rtl/>
          <w:lang w:bidi="ar-MA"/>
        </w:rPr>
        <w:t xml:space="preserve"> بالخصوص الأسر</w:t>
      </w:r>
      <w:r>
        <w:rPr>
          <w:rFonts w:cs="Simplified Arabic"/>
          <w:sz w:val="28"/>
          <w:szCs w:val="28"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الكبيرة الحج</w:t>
      </w:r>
      <w:r w:rsidR="00771D72">
        <w:rPr>
          <w:rFonts w:cs="Simplified Arabic" w:hint="cs"/>
          <w:sz w:val="28"/>
          <w:szCs w:val="28"/>
          <w:rtl/>
          <w:lang w:bidi="ar-MA"/>
        </w:rPr>
        <w:t>م</w:t>
      </w:r>
      <w:r>
        <w:rPr>
          <w:rFonts w:cs="Simplified Arabic" w:hint="cs"/>
          <w:sz w:val="28"/>
          <w:szCs w:val="28"/>
          <w:rtl/>
          <w:lang w:bidi="ar-MA"/>
        </w:rPr>
        <w:t xml:space="preserve">، حيث تبلغ نسبة </w:t>
      </w:r>
      <w:r w:rsidR="00FF61EB">
        <w:rPr>
          <w:rFonts w:cs="Simplified Arabic" w:hint="cs"/>
          <w:sz w:val="28"/>
          <w:szCs w:val="28"/>
          <w:rtl/>
          <w:lang w:bidi="ar-MA"/>
        </w:rPr>
        <w:t>الأسر</w:t>
      </w:r>
      <w:r>
        <w:rPr>
          <w:rFonts w:cs="Simplified Arabic" w:hint="cs"/>
          <w:sz w:val="28"/>
          <w:szCs w:val="28"/>
          <w:rtl/>
          <w:lang w:bidi="ar-MA"/>
        </w:rPr>
        <w:t xml:space="preserve"> التي تضم على </w:t>
      </w:r>
      <w:r w:rsidR="00FF61EB">
        <w:rPr>
          <w:rFonts w:cs="Simplified Arabic" w:hint="cs"/>
          <w:sz w:val="28"/>
          <w:szCs w:val="28"/>
          <w:rtl/>
          <w:lang w:bidi="ar-MA"/>
        </w:rPr>
        <w:t>الأقل</w:t>
      </w:r>
      <w:r>
        <w:rPr>
          <w:rFonts w:cs="Simplified Arabic" w:hint="cs"/>
          <w:sz w:val="28"/>
          <w:szCs w:val="28"/>
          <w:rtl/>
          <w:lang w:bidi="ar-MA"/>
        </w:rPr>
        <w:t xml:space="preserve"> طفل مشتغل </w:t>
      </w:r>
      <w:r w:rsidRPr="00FF61EB">
        <w:rPr>
          <w:rFonts w:cs="Simplified Arabic"/>
          <w:sz w:val="28"/>
          <w:szCs w:val="28"/>
          <w:lang w:bidi="ar-MA"/>
        </w:rPr>
        <w:t>0,</w:t>
      </w:r>
      <w:r w:rsidR="00097304">
        <w:rPr>
          <w:rFonts w:cs="Simplified Arabic"/>
          <w:sz w:val="28"/>
          <w:szCs w:val="28"/>
          <w:lang w:bidi="ar-MA"/>
        </w:rPr>
        <w:t>3</w:t>
      </w:r>
      <w:r w:rsidRPr="00FF61EB">
        <w:rPr>
          <w:rFonts w:cs="Simplified Arabic"/>
          <w:sz w:val="28"/>
          <w:szCs w:val="28"/>
          <w:lang w:bidi="ar-MA"/>
        </w:rPr>
        <w:t>%</w:t>
      </w:r>
      <w:r w:rsidRPr="00FF61EB">
        <w:rPr>
          <w:rFonts w:cs="Simplified Arabic" w:hint="cs"/>
          <w:sz w:val="28"/>
          <w:szCs w:val="28"/>
          <w:rtl/>
          <w:lang w:bidi="ar-MA"/>
        </w:rPr>
        <w:t xml:space="preserve"> بالنسبة </w:t>
      </w:r>
      <w:r w:rsidR="00FF61EB" w:rsidRPr="00FF61EB">
        <w:rPr>
          <w:rFonts w:cs="Simplified Arabic" w:hint="cs"/>
          <w:sz w:val="28"/>
          <w:szCs w:val="28"/>
          <w:rtl/>
          <w:lang w:bidi="ar-MA"/>
        </w:rPr>
        <w:t>للأسر</w:t>
      </w:r>
      <w:r w:rsidRPr="00FF61EB">
        <w:rPr>
          <w:rFonts w:cs="Simplified Arabic" w:hint="cs"/>
          <w:sz w:val="28"/>
          <w:szCs w:val="28"/>
          <w:rtl/>
          <w:lang w:bidi="ar-MA"/>
        </w:rPr>
        <w:t xml:space="preserve"> المكونة من ثلاثة </w:t>
      </w:r>
      <w:r w:rsidR="00FF61EB" w:rsidRPr="00FF61EB">
        <w:rPr>
          <w:rFonts w:cs="Simplified Arabic" w:hint="cs"/>
          <w:sz w:val="28"/>
          <w:szCs w:val="28"/>
          <w:rtl/>
          <w:lang w:bidi="ar-MA"/>
        </w:rPr>
        <w:t xml:space="preserve">أفراد و ترتفع تدريجيا مع حجم الأسرة لتصل </w:t>
      </w:r>
      <w:r w:rsidR="00DB0B52">
        <w:rPr>
          <w:rFonts w:cs="Simplified Arabic" w:hint="cs"/>
          <w:sz w:val="28"/>
          <w:szCs w:val="28"/>
          <w:rtl/>
          <w:lang w:bidi="ar-MA"/>
        </w:rPr>
        <w:t>الى</w:t>
      </w:r>
      <w:r w:rsidR="00FF61EB" w:rsidRPr="00FF61EB">
        <w:rPr>
          <w:rFonts w:cs="Simplified Arabic"/>
          <w:sz w:val="28"/>
          <w:szCs w:val="28"/>
          <w:lang w:bidi="ar-MA"/>
        </w:rPr>
        <w:t>3,</w:t>
      </w:r>
      <w:r w:rsidR="00097304">
        <w:rPr>
          <w:rFonts w:cs="Simplified Arabic"/>
          <w:sz w:val="28"/>
          <w:szCs w:val="28"/>
          <w:lang w:bidi="ar-MA"/>
        </w:rPr>
        <w:t>1</w:t>
      </w:r>
      <w:r w:rsidR="00FF61EB" w:rsidRPr="00FF61EB">
        <w:rPr>
          <w:rFonts w:cs="Simplified Arabic"/>
          <w:sz w:val="28"/>
          <w:szCs w:val="28"/>
          <w:lang w:bidi="ar-MA"/>
        </w:rPr>
        <w:t>%</w:t>
      </w:r>
      <w:r w:rsidR="00FF61EB" w:rsidRPr="00FF61EB">
        <w:rPr>
          <w:rFonts w:cs="Simplified Arabic" w:hint="cs"/>
          <w:sz w:val="28"/>
          <w:szCs w:val="28"/>
          <w:rtl/>
          <w:lang w:bidi="ar-MA"/>
        </w:rPr>
        <w:t xml:space="preserve"> لدى الأسر المكونة من ستة أفراد </w:t>
      </w:r>
      <w:r w:rsidR="00C91C26" w:rsidRPr="00FF61EB">
        <w:rPr>
          <w:rFonts w:cs="Simplified Arabic" w:hint="cs"/>
          <w:sz w:val="28"/>
          <w:szCs w:val="28"/>
          <w:rtl/>
          <w:lang w:bidi="ar-MA"/>
        </w:rPr>
        <w:t>أو</w:t>
      </w:r>
      <w:r w:rsidR="00FF61EB" w:rsidRPr="00FF61EB">
        <w:rPr>
          <w:rFonts w:cs="Simplified Arabic" w:hint="cs"/>
          <w:sz w:val="28"/>
          <w:szCs w:val="28"/>
          <w:rtl/>
          <w:lang w:bidi="ar-MA"/>
        </w:rPr>
        <w:t xml:space="preserve"> أكثر</w:t>
      </w:r>
      <w:r>
        <w:rPr>
          <w:rFonts w:cs="Simplified Arabic" w:hint="cs"/>
          <w:sz w:val="28"/>
          <w:szCs w:val="28"/>
          <w:rtl/>
          <w:lang w:bidi="ar-MA"/>
        </w:rPr>
        <w:t>.</w:t>
      </w:r>
    </w:p>
    <w:p w:rsidR="00AB74BB" w:rsidRPr="006B203D" w:rsidRDefault="00AB74BB" w:rsidP="00AB74BB">
      <w:pPr>
        <w:bidi/>
        <w:spacing w:line="240" w:lineRule="auto"/>
        <w:ind w:right="-425"/>
        <w:contextualSpacing/>
        <w:jc w:val="both"/>
        <w:rPr>
          <w:rFonts w:cs="Simplified Arabic"/>
          <w:sz w:val="20"/>
          <w:szCs w:val="20"/>
          <w:rtl/>
          <w:lang w:bidi="ar-MA"/>
        </w:rPr>
      </w:pPr>
    </w:p>
    <w:p w:rsidR="00985BAF" w:rsidRDefault="00FF61EB" w:rsidP="00985BAF">
      <w:pPr>
        <w:bidi/>
        <w:ind w:right="-426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تكتسي المميزات </w:t>
      </w:r>
      <w:proofErr w:type="spellStart"/>
      <w:r>
        <w:rPr>
          <w:rFonts w:cs="Simplified Arabic" w:hint="cs"/>
          <w:sz w:val="28"/>
          <w:szCs w:val="28"/>
          <w:rtl/>
          <w:lang w:bidi="ar-MA"/>
        </w:rPr>
        <w:t>السوسيوثقافية</w:t>
      </w:r>
      <w:proofErr w:type="spellEnd"/>
      <w:r>
        <w:rPr>
          <w:rFonts w:cs="Simplified Arabic" w:hint="cs"/>
          <w:sz w:val="28"/>
          <w:szCs w:val="28"/>
          <w:rtl/>
          <w:lang w:bidi="ar-MA"/>
        </w:rPr>
        <w:t xml:space="preserve"> للأسر ولرب الأسرة على وجه الخصوص</w:t>
      </w:r>
      <w:r w:rsidR="00225864">
        <w:rPr>
          <w:rFonts w:cs="Simplified Arabic" w:hint="cs"/>
          <w:sz w:val="28"/>
          <w:szCs w:val="28"/>
          <w:rtl/>
          <w:lang w:bidi="ar-MA"/>
        </w:rPr>
        <w:t xml:space="preserve"> أهمية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8D403D">
        <w:rPr>
          <w:rFonts w:cs="Simplified Arabic" w:hint="cs"/>
          <w:sz w:val="28"/>
          <w:szCs w:val="28"/>
          <w:rtl/>
          <w:lang w:bidi="ar-MA"/>
        </w:rPr>
        <w:t>بالغة</w:t>
      </w:r>
      <w:r>
        <w:rPr>
          <w:rFonts w:cs="Simplified Arabic" w:hint="cs"/>
          <w:sz w:val="28"/>
          <w:szCs w:val="28"/>
          <w:rtl/>
          <w:lang w:bidi="ar-MA"/>
        </w:rPr>
        <w:t xml:space="preserve"> في </w:t>
      </w:r>
      <w:r w:rsidR="008D403D">
        <w:rPr>
          <w:rFonts w:cs="Simplified Arabic" w:hint="cs"/>
          <w:sz w:val="28"/>
          <w:szCs w:val="28"/>
          <w:rtl/>
          <w:lang w:bidi="ar-MA"/>
        </w:rPr>
        <w:t>تحديد</w:t>
      </w:r>
      <w:r>
        <w:rPr>
          <w:rFonts w:cs="Simplified Arabic" w:hint="cs"/>
          <w:sz w:val="28"/>
          <w:szCs w:val="28"/>
          <w:rtl/>
          <w:lang w:bidi="ar-MA"/>
        </w:rPr>
        <w:t xml:space="preserve"> هذه الظاهرة</w:t>
      </w:r>
      <w:r w:rsidR="00225864">
        <w:rPr>
          <w:rFonts w:cs="Simplified Arabic" w:hint="cs"/>
          <w:sz w:val="28"/>
          <w:szCs w:val="28"/>
          <w:rtl/>
          <w:lang w:bidi="ar-MA"/>
        </w:rPr>
        <w:t>. وهكذا فان نسبة الأسر التي تضم على الأقل طفل</w:t>
      </w:r>
      <w:r w:rsidR="000610E2">
        <w:rPr>
          <w:rFonts w:cs="Simplified Arabic" w:hint="cs"/>
          <w:sz w:val="28"/>
          <w:szCs w:val="28"/>
          <w:rtl/>
          <w:lang w:bidi="ar-MA"/>
        </w:rPr>
        <w:t>ا</w:t>
      </w:r>
      <w:r w:rsidR="00225864">
        <w:rPr>
          <w:rFonts w:cs="Simplified Arabic" w:hint="cs"/>
          <w:sz w:val="28"/>
          <w:szCs w:val="28"/>
          <w:rtl/>
          <w:lang w:bidi="ar-MA"/>
        </w:rPr>
        <w:t xml:space="preserve"> مشتغل</w:t>
      </w:r>
      <w:r w:rsidR="000610E2">
        <w:rPr>
          <w:rFonts w:cs="Simplified Arabic" w:hint="cs"/>
          <w:sz w:val="28"/>
          <w:szCs w:val="28"/>
          <w:rtl/>
          <w:lang w:bidi="ar-MA"/>
        </w:rPr>
        <w:t>ا</w:t>
      </w:r>
      <w:r w:rsidR="00225864">
        <w:rPr>
          <w:rFonts w:cs="Simplified Arabic" w:hint="cs"/>
          <w:sz w:val="28"/>
          <w:szCs w:val="28"/>
          <w:rtl/>
          <w:lang w:bidi="ar-MA"/>
        </w:rPr>
        <w:t xml:space="preserve"> شبه منعدمة لدى الأسر المسيرة من طرف شخص </w:t>
      </w:r>
      <w:r w:rsidR="000610E2">
        <w:rPr>
          <w:rFonts w:cs="Simplified Arabic" w:hint="cs"/>
          <w:sz w:val="28"/>
          <w:szCs w:val="28"/>
          <w:rtl/>
          <w:lang w:bidi="ar-MA"/>
        </w:rPr>
        <w:t>له</w:t>
      </w:r>
      <w:r w:rsidR="00225864">
        <w:rPr>
          <w:rFonts w:cs="Simplified Arabic" w:hint="cs"/>
          <w:sz w:val="28"/>
          <w:szCs w:val="28"/>
          <w:rtl/>
          <w:lang w:bidi="ar-MA"/>
        </w:rPr>
        <w:t xml:space="preserve"> مستوى</w:t>
      </w:r>
      <w:r w:rsidR="000610E2">
        <w:rPr>
          <w:rFonts w:cs="Simplified Arabic" w:hint="cs"/>
          <w:sz w:val="28"/>
          <w:szCs w:val="28"/>
          <w:rtl/>
          <w:lang w:bidi="ar-MA"/>
        </w:rPr>
        <w:t xml:space="preserve"> دراس</w:t>
      </w:r>
      <w:r w:rsidR="00985BAF" w:rsidRPr="006B203D">
        <w:rPr>
          <w:rFonts w:cs="Simplified Arabic" w:hint="cs"/>
          <w:sz w:val="28"/>
          <w:szCs w:val="28"/>
          <w:rtl/>
          <w:lang w:bidi="ar-MA"/>
        </w:rPr>
        <w:t>ي</w:t>
      </w:r>
      <w:r w:rsidR="00225864">
        <w:rPr>
          <w:rFonts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225864">
        <w:rPr>
          <w:rFonts w:cs="Simplified Arabic" w:hint="cs"/>
          <w:sz w:val="28"/>
          <w:szCs w:val="28"/>
          <w:rtl/>
          <w:lang w:bidi="ar-MA"/>
        </w:rPr>
        <w:t>عال</w:t>
      </w:r>
      <w:r w:rsidR="00DB0B52">
        <w:rPr>
          <w:rFonts w:cs="Simplified Arabic" w:hint="cs"/>
          <w:sz w:val="28"/>
          <w:szCs w:val="28"/>
          <w:rtl/>
          <w:lang w:bidi="ar-MA"/>
        </w:rPr>
        <w:t>ي</w:t>
      </w:r>
      <w:r w:rsidR="00225864">
        <w:rPr>
          <w:rFonts w:cs="Simplified Arabic" w:hint="cs"/>
          <w:sz w:val="28"/>
          <w:szCs w:val="28"/>
          <w:rtl/>
          <w:lang w:bidi="ar-MA"/>
        </w:rPr>
        <w:t>،</w:t>
      </w:r>
      <w:proofErr w:type="spellEnd"/>
      <w:r w:rsidR="00225864">
        <w:rPr>
          <w:rFonts w:cs="Simplified Arabic" w:hint="cs"/>
          <w:sz w:val="28"/>
          <w:szCs w:val="28"/>
          <w:rtl/>
          <w:lang w:bidi="ar-MA"/>
        </w:rPr>
        <w:t xml:space="preserve"> في حين تبلغ </w:t>
      </w:r>
      <w:r w:rsidR="00985BAF">
        <w:rPr>
          <w:rFonts w:cs="Simplified Arabic"/>
          <w:sz w:val="28"/>
          <w:szCs w:val="28"/>
          <w:lang w:bidi="ar-MA"/>
        </w:rPr>
        <w:t>1</w:t>
      </w:r>
      <w:proofErr w:type="gramStart"/>
      <w:r w:rsidR="00225864" w:rsidRPr="00225864">
        <w:rPr>
          <w:rFonts w:cs="Simplified Arabic"/>
          <w:sz w:val="28"/>
          <w:szCs w:val="28"/>
          <w:lang w:bidi="ar-MA"/>
        </w:rPr>
        <w:t>,</w:t>
      </w:r>
      <w:r w:rsidR="00985BAF">
        <w:rPr>
          <w:rFonts w:cs="Simplified Arabic"/>
          <w:sz w:val="28"/>
          <w:szCs w:val="28"/>
          <w:lang w:bidi="ar-MA"/>
        </w:rPr>
        <w:t>5</w:t>
      </w:r>
      <w:r w:rsidR="00225864" w:rsidRPr="00225864">
        <w:rPr>
          <w:rFonts w:cs="Simplified Arabic"/>
          <w:sz w:val="28"/>
          <w:szCs w:val="28"/>
          <w:lang w:bidi="ar-MA"/>
        </w:rPr>
        <w:t>%</w:t>
      </w:r>
      <w:proofErr w:type="gramEnd"/>
      <w:r w:rsidR="00225864" w:rsidRPr="00225864">
        <w:rPr>
          <w:rFonts w:cs="Simplified Arabic"/>
          <w:sz w:val="28"/>
          <w:szCs w:val="28"/>
          <w:lang w:bidi="ar-MA"/>
        </w:rPr>
        <w:t xml:space="preserve"> </w:t>
      </w:r>
      <w:r w:rsidR="00225864" w:rsidRPr="00225864">
        <w:rPr>
          <w:rFonts w:cs="Simplified Arabic" w:hint="cs"/>
          <w:sz w:val="28"/>
          <w:szCs w:val="28"/>
          <w:rtl/>
          <w:lang w:bidi="ar-MA"/>
        </w:rPr>
        <w:t xml:space="preserve"> لدى </w:t>
      </w:r>
      <w:r w:rsidR="00C91C26">
        <w:rPr>
          <w:rFonts w:cs="Simplified Arabic" w:hint="cs"/>
          <w:sz w:val="28"/>
          <w:szCs w:val="28"/>
          <w:rtl/>
          <w:lang w:bidi="ar-MA"/>
        </w:rPr>
        <w:t xml:space="preserve">الأسر </w:t>
      </w:r>
      <w:r w:rsidR="00225864">
        <w:rPr>
          <w:rFonts w:cs="Simplified Arabic" w:hint="cs"/>
          <w:sz w:val="28"/>
          <w:szCs w:val="28"/>
          <w:rtl/>
          <w:lang w:bidi="ar-MA"/>
        </w:rPr>
        <w:t>المسيرة من طرف شخص بدون مستوى دراسي.</w:t>
      </w:r>
    </w:p>
    <w:p w:rsidR="00631314" w:rsidRDefault="008D403D" w:rsidP="00397473">
      <w:pPr>
        <w:bidi/>
        <w:ind w:right="-426"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225864">
        <w:rPr>
          <w:rFonts w:cs="Simplified Arabic" w:hint="cs"/>
          <w:sz w:val="28"/>
          <w:szCs w:val="28"/>
          <w:rtl/>
          <w:lang w:bidi="ar-MA"/>
        </w:rPr>
        <w:t>حسب نوع</w:t>
      </w:r>
      <w:r w:rsidR="00771D72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225864">
        <w:rPr>
          <w:rFonts w:cs="Simplified Arabic" w:hint="cs"/>
          <w:sz w:val="28"/>
          <w:szCs w:val="28"/>
          <w:rtl/>
          <w:lang w:bidi="ar-MA"/>
        </w:rPr>
        <w:t>نشاط رب الأسرة</w:t>
      </w:r>
      <w:r w:rsidR="00771D72">
        <w:rPr>
          <w:rFonts w:cs="Simplified Arabic" w:hint="cs"/>
          <w:sz w:val="28"/>
          <w:szCs w:val="28"/>
          <w:rtl/>
          <w:lang w:bidi="ar-MA"/>
        </w:rPr>
        <w:t>،</w:t>
      </w:r>
      <w:r w:rsidR="00225864">
        <w:rPr>
          <w:rFonts w:cs="Simplified Arabic" w:hint="cs"/>
          <w:sz w:val="28"/>
          <w:szCs w:val="28"/>
          <w:rtl/>
          <w:lang w:bidi="ar-MA"/>
        </w:rPr>
        <w:t xml:space="preserve"> تنتقل هذه النسبة من </w:t>
      </w:r>
      <w:r w:rsidR="00225864" w:rsidRPr="00C91C26">
        <w:rPr>
          <w:rFonts w:cs="Simplified Arabic"/>
          <w:sz w:val="28"/>
          <w:szCs w:val="28"/>
          <w:lang w:bidi="ar-MA"/>
        </w:rPr>
        <w:t>0</w:t>
      </w:r>
      <w:proofErr w:type="gramStart"/>
      <w:r w:rsidR="00225864" w:rsidRPr="00C91C26">
        <w:rPr>
          <w:rFonts w:cs="Simplified Arabic"/>
          <w:sz w:val="28"/>
          <w:szCs w:val="28"/>
          <w:lang w:bidi="ar-MA"/>
        </w:rPr>
        <w:t>,</w:t>
      </w:r>
      <w:r w:rsidR="00985BAF">
        <w:rPr>
          <w:rFonts w:cs="Simplified Arabic"/>
          <w:sz w:val="28"/>
          <w:szCs w:val="28"/>
          <w:lang w:bidi="ar-MA"/>
        </w:rPr>
        <w:t>2</w:t>
      </w:r>
      <w:r w:rsidR="00225864" w:rsidRPr="00C91C26">
        <w:rPr>
          <w:rFonts w:cs="Simplified Arabic"/>
          <w:sz w:val="28"/>
          <w:szCs w:val="28"/>
          <w:lang w:bidi="ar-MA"/>
        </w:rPr>
        <w:t>%</w:t>
      </w:r>
      <w:proofErr w:type="gramEnd"/>
      <w:r w:rsidR="00225864" w:rsidRPr="00C91C26">
        <w:rPr>
          <w:rFonts w:cs="Simplified Arabic" w:hint="cs"/>
          <w:sz w:val="28"/>
          <w:szCs w:val="28"/>
          <w:rtl/>
          <w:lang w:bidi="ar-MA"/>
        </w:rPr>
        <w:t xml:space="preserve"> بالنسبة</w:t>
      </w:r>
      <w:r w:rsidR="00DD74BD">
        <w:rPr>
          <w:rFonts w:cs="Simplified Arabic" w:hint="cs"/>
          <w:sz w:val="28"/>
          <w:szCs w:val="28"/>
          <w:rtl/>
          <w:lang w:bidi="ar-MA"/>
        </w:rPr>
        <w:t xml:space="preserve"> لمن هم </w:t>
      </w:r>
      <w:r w:rsidR="00225864" w:rsidRPr="00C91C26">
        <w:rPr>
          <w:rFonts w:cs="Simplified Arabic" w:hint="cs"/>
          <w:sz w:val="28"/>
          <w:szCs w:val="28"/>
          <w:rtl/>
          <w:lang w:bidi="ar-MA"/>
        </w:rPr>
        <w:t xml:space="preserve">غير نشيطين </w:t>
      </w:r>
      <w:r w:rsidR="003A44AA" w:rsidRPr="00C91C26">
        <w:rPr>
          <w:rFonts w:cs="Simplified Arabic" w:hint="cs"/>
          <w:sz w:val="28"/>
          <w:szCs w:val="28"/>
          <w:rtl/>
          <w:lang w:bidi="ar-MA"/>
        </w:rPr>
        <w:t>إلى</w:t>
      </w:r>
      <w:r w:rsidR="00225864" w:rsidRPr="00C91C26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225864" w:rsidRPr="00C91C26">
        <w:rPr>
          <w:rFonts w:cs="Simplified Arabic"/>
          <w:sz w:val="28"/>
          <w:szCs w:val="28"/>
          <w:lang w:bidi="ar-MA"/>
        </w:rPr>
        <w:t>0,</w:t>
      </w:r>
      <w:r w:rsidR="00985BAF">
        <w:rPr>
          <w:rFonts w:cs="Simplified Arabic"/>
          <w:sz w:val="28"/>
          <w:szCs w:val="28"/>
          <w:lang w:bidi="ar-MA"/>
        </w:rPr>
        <w:t>3</w:t>
      </w:r>
      <w:r w:rsidR="00225864" w:rsidRPr="00C91C26">
        <w:rPr>
          <w:rFonts w:cs="Simplified Arabic"/>
          <w:sz w:val="28"/>
          <w:szCs w:val="28"/>
          <w:lang w:bidi="ar-MA"/>
        </w:rPr>
        <w:t>%</w:t>
      </w:r>
      <w:r w:rsidR="00225864" w:rsidRPr="00C91C26">
        <w:rPr>
          <w:rFonts w:cs="Simplified Arabic" w:hint="cs"/>
          <w:sz w:val="28"/>
          <w:szCs w:val="28"/>
          <w:rtl/>
          <w:lang w:bidi="ar-MA"/>
        </w:rPr>
        <w:t xml:space="preserve"> لدى العاطلين لتصل </w:t>
      </w:r>
      <w:r w:rsidR="0044081C" w:rsidRPr="00C91C26">
        <w:rPr>
          <w:rFonts w:cs="Simplified Arabic" w:hint="cs"/>
          <w:sz w:val="28"/>
          <w:szCs w:val="28"/>
          <w:rtl/>
          <w:lang w:bidi="ar-MA"/>
        </w:rPr>
        <w:t>إلى</w:t>
      </w:r>
      <w:r w:rsidR="00225864" w:rsidRPr="00C91C26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9642F3">
        <w:rPr>
          <w:rFonts w:cs="Simplified Arabic"/>
          <w:sz w:val="28"/>
          <w:szCs w:val="28"/>
          <w:lang w:bidi="ar-MA"/>
        </w:rPr>
        <w:t>1,</w:t>
      </w:r>
      <w:r w:rsidR="00985BAF">
        <w:rPr>
          <w:rFonts w:cs="Simplified Arabic"/>
          <w:sz w:val="28"/>
          <w:szCs w:val="28"/>
          <w:lang w:bidi="ar-MA"/>
        </w:rPr>
        <w:t>5</w:t>
      </w:r>
      <w:r w:rsidR="00C91C26" w:rsidRPr="00C91C26">
        <w:rPr>
          <w:rFonts w:cs="Simplified Arabic"/>
          <w:sz w:val="28"/>
          <w:szCs w:val="28"/>
          <w:lang w:bidi="ar-MA"/>
        </w:rPr>
        <w:t>%</w:t>
      </w:r>
      <w:r w:rsidR="00C91C26" w:rsidRPr="00C91C26">
        <w:rPr>
          <w:rFonts w:cs="Simplified Arabic" w:hint="cs"/>
          <w:sz w:val="28"/>
          <w:szCs w:val="28"/>
          <w:rtl/>
          <w:lang w:bidi="ar-MA"/>
        </w:rPr>
        <w:t xml:space="preserve"> لدى النشيطين المشتغلين.</w:t>
      </w:r>
    </w:p>
    <w:p w:rsidR="00631314" w:rsidRDefault="00631314">
      <w:pPr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/>
          <w:sz w:val="28"/>
          <w:szCs w:val="28"/>
          <w:rtl/>
          <w:lang w:bidi="ar-MA"/>
        </w:rPr>
        <w:br w:type="page"/>
      </w:r>
    </w:p>
    <w:p w:rsidR="00631314" w:rsidRDefault="00631314" w:rsidP="00592E96">
      <w:pPr>
        <w:bidi/>
        <w:spacing w:line="340" w:lineRule="exact"/>
        <w:jc w:val="center"/>
        <w:rPr>
          <w:rFonts w:cs="Simplified Arabic"/>
          <w:b/>
          <w:bCs/>
          <w:sz w:val="28"/>
          <w:szCs w:val="28"/>
          <w:rtl/>
          <w:lang w:val="en-US"/>
        </w:rPr>
      </w:pPr>
      <w:r w:rsidRPr="00975C9B">
        <w:rPr>
          <w:rFonts w:cs="Simplified Arabic"/>
          <w:b/>
          <w:bCs/>
          <w:sz w:val="28"/>
          <w:szCs w:val="28"/>
          <w:rtl/>
          <w:lang w:val="en-US"/>
        </w:rPr>
        <w:t>مـؤشـــرات</w:t>
      </w:r>
      <w:r>
        <w:rPr>
          <w:rFonts w:cs="Simplified Arabic" w:hint="cs"/>
          <w:b/>
          <w:bCs/>
          <w:sz w:val="28"/>
          <w:szCs w:val="28"/>
          <w:rtl/>
          <w:lang w:val="en-US"/>
        </w:rPr>
        <w:t xml:space="preserve"> </w:t>
      </w:r>
      <w:r w:rsidRPr="00975C9B">
        <w:rPr>
          <w:rFonts w:cs="Simplified Arabic" w:hint="cs"/>
          <w:b/>
          <w:bCs/>
          <w:sz w:val="28"/>
          <w:szCs w:val="28"/>
          <w:rtl/>
          <w:lang w:val="en-US"/>
        </w:rPr>
        <w:t>تشغيل</w:t>
      </w:r>
      <w:r w:rsidRPr="00CC0CAD">
        <w:rPr>
          <w:rFonts w:cs="Simplified Arabic" w:hint="cs"/>
          <w:b/>
          <w:bCs/>
          <w:sz w:val="28"/>
          <w:szCs w:val="28"/>
          <w:rtl/>
          <w:lang w:val="en-US"/>
        </w:rPr>
        <w:t xml:space="preserve"> الأطفال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val="en-US"/>
        </w:rPr>
        <w:t>الم</w:t>
      </w:r>
      <w:r w:rsidRPr="00CC0CAD">
        <w:rPr>
          <w:rFonts w:cs="Simplified Arabic" w:hint="cs"/>
          <w:b/>
          <w:bCs/>
          <w:sz w:val="28"/>
          <w:szCs w:val="28"/>
          <w:rtl/>
          <w:lang w:val="en-US"/>
        </w:rPr>
        <w:t>تراوح</w:t>
      </w:r>
      <w:r>
        <w:rPr>
          <w:rFonts w:cs="Simplified Arabic" w:hint="cs"/>
          <w:b/>
          <w:bCs/>
          <w:sz w:val="28"/>
          <w:szCs w:val="28"/>
          <w:rtl/>
          <w:lang w:val="en-US"/>
        </w:rPr>
        <w:t>ة</w:t>
      </w:r>
      <w:proofErr w:type="gramEnd"/>
      <w:r w:rsidRPr="00CC0CAD">
        <w:rPr>
          <w:rFonts w:cs="Simplified Arabic" w:hint="cs"/>
          <w:b/>
          <w:bCs/>
          <w:sz w:val="28"/>
          <w:szCs w:val="28"/>
          <w:rtl/>
          <w:lang w:val="en-US"/>
        </w:rPr>
        <w:t xml:space="preserve"> أعمارهم ما بين 7 </w:t>
      </w:r>
      <w:r>
        <w:rPr>
          <w:rFonts w:cs="Simplified Arabic" w:hint="cs"/>
          <w:b/>
          <w:bCs/>
          <w:sz w:val="28"/>
          <w:szCs w:val="28"/>
          <w:rtl/>
          <w:lang w:val="en-US"/>
        </w:rPr>
        <w:t>و</w:t>
      </w:r>
      <w:r w:rsidRPr="00CC0CAD">
        <w:rPr>
          <w:rFonts w:cs="Simplified Arabic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val="en-US"/>
        </w:rPr>
        <w:t>14</w:t>
      </w:r>
      <w:r w:rsidRPr="00CC0CAD">
        <w:rPr>
          <w:rFonts w:cs="Simplified Arabic" w:hint="cs"/>
          <w:b/>
          <w:bCs/>
          <w:sz w:val="28"/>
          <w:szCs w:val="28"/>
          <w:rtl/>
          <w:lang w:val="en-US"/>
        </w:rPr>
        <w:t xml:space="preserve"> سنة</w:t>
      </w:r>
    </w:p>
    <w:tbl>
      <w:tblPr>
        <w:tblW w:w="10173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68"/>
        <w:gridCol w:w="968"/>
        <w:gridCol w:w="968"/>
        <w:gridCol w:w="968"/>
        <w:gridCol w:w="961"/>
        <w:gridCol w:w="975"/>
        <w:gridCol w:w="4365"/>
      </w:tblGrid>
      <w:tr w:rsidR="00631314" w:rsidTr="000A5616">
        <w:trPr>
          <w:trHeight w:hRule="exact" w:val="454"/>
          <w:jc w:val="center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4" w:rsidRPr="00565CDF" w:rsidRDefault="00631314" w:rsidP="00C2651B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201</w:t>
            </w:r>
            <w:r w:rsidR="00C2651B">
              <w:rPr>
                <w:rFonts w:ascii="Book Antiqua" w:hAnsi="Book Antiqua" w:hint="cs"/>
                <w:b/>
                <w:bCs/>
                <w:rtl/>
              </w:rPr>
              <w:t>2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4" w:rsidRPr="00565CDF" w:rsidRDefault="00631314" w:rsidP="000A5616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14" w:rsidRPr="00565CDF" w:rsidRDefault="00631314" w:rsidP="000A5616">
            <w:pPr>
              <w:pStyle w:val="Titre1"/>
              <w:tabs>
                <w:tab w:val="clear" w:pos="-720"/>
              </w:tabs>
              <w:suppressAutoHyphens w:val="0"/>
              <w:spacing w:line="276" w:lineRule="auto"/>
              <w:jc w:val="center"/>
              <w:rPr>
                <w:rFonts w:ascii="Book Antiqua" w:eastAsiaTheme="minorHAnsi" w:hAnsi="Book Antiqua" w:cstheme="minorBidi"/>
                <w:spacing w:val="0"/>
                <w:sz w:val="20"/>
                <w:szCs w:val="20"/>
                <w:lang w:val="fr-FR"/>
              </w:rPr>
            </w:pPr>
            <w:proofErr w:type="gramStart"/>
            <w:r w:rsidRPr="00565CDF">
              <w:rPr>
                <w:rFonts w:ascii="Book Antiqua" w:eastAsiaTheme="minorHAnsi" w:hAnsi="Book Antiqua" w:cstheme="minorBidi"/>
                <w:spacing w:val="0"/>
                <w:sz w:val="20"/>
                <w:szCs w:val="20"/>
                <w:rtl/>
                <w:lang w:val="fr-FR"/>
              </w:rPr>
              <w:t>المـؤشـــــرات</w:t>
            </w:r>
            <w:proofErr w:type="gramEnd"/>
          </w:p>
        </w:tc>
      </w:tr>
      <w:tr w:rsidR="00631314" w:rsidTr="00864AF0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gramStart"/>
            <w:r w:rsidRPr="00565CDF">
              <w:rPr>
                <w:rFonts w:ascii="Book Antiqua" w:hAnsi="Book Antiqua"/>
                <w:b/>
                <w:bCs/>
                <w:rtl/>
              </w:rPr>
              <w:t>المجمـوع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gramStart"/>
            <w:r w:rsidRPr="00565CDF">
              <w:rPr>
                <w:rFonts w:ascii="Book Antiqua" w:hAnsi="Book Antiqua"/>
                <w:b/>
                <w:bCs/>
                <w:rtl/>
              </w:rPr>
              <w:t>قـروي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  <w:rtl/>
              </w:rPr>
              <w:t>حضري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gramStart"/>
            <w:r w:rsidRPr="00565CDF">
              <w:rPr>
                <w:rFonts w:ascii="Book Antiqua" w:hAnsi="Book Antiqua"/>
                <w:b/>
                <w:bCs/>
                <w:rtl/>
              </w:rPr>
              <w:t>المجمـوع</w:t>
            </w:r>
            <w:proofErr w:type="gramEnd"/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gramStart"/>
            <w:r w:rsidRPr="00565CDF">
              <w:rPr>
                <w:rFonts w:ascii="Book Antiqua" w:hAnsi="Book Antiqua"/>
                <w:b/>
                <w:bCs/>
                <w:rtl/>
              </w:rPr>
              <w:t>قـروي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  <w:rtl/>
              </w:rPr>
              <w:t>حضري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4" w:rsidRPr="00565CDF" w:rsidRDefault="00631314" w:rsidP="00654494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C2651B" w:rsidTr="009D2786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7</w:t>
            </w:r>
            <w:r w:rsidRPr="00A2739C">
              <w:rPr>
                <w:rFonts w:ascii="Book Antiqua" w:hAnsi="Book Antiqua"/>
              </w:rPr>
              <w:t>3</w:t>
            </w:r>
            <w:r>
              <w:rPr>
                <w:rFonts w:ascii="Book Antiqua" w:hAnsi="Book Antiqua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152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587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5339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2785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2554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1B" w:rsidRPr="00565CDF" w:rsidRDefault="00C2651B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الأطفال البالغون من العمر 7 إلى أقل من 15 سنة (بالآلاف)</w:t>
            </w:r>
          </w:p>
        </w:tc>
      </w:tr>
      <w:tr w:rsidR="00C2651B" w:rsidTr="00864AF0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517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452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65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1B" w:rsidRPr="00565CDF" w:rsidRDefault="00C2651B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النشيطون المشتغلون البالغون من العمر 7 إلى أقل من 15 سنة (بالآلاف)</w:t>
            </w:r>
          </w:p>
        </w:tc>
      </w:tr>
      <w:tr w:rsidR="00C2651B" w:rsidTr="009D2786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5</w:t>
            </w:r>
            <w:r w:rsidRPr="00A2739C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8</w:t>
            </w:r>
            <w:r w:rsidRPr="00A2739C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1B" w:rsidRPr="00A2739C" w:rsidRDefault="00C2651B" w:rsidP="004121A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9</w:t>
            </w:r>
            <w:r w:rsidRPr="00A2739C">
              <w:rPr>
                <w:rFonts w:ascii="Book Antiqua" w:hAnsi="Book Antiqua"/>
                <w:b/>
                <w:bCs/>
              </w:rPr>
              <w:t>,</w:t>
            </w:r>
            <w:r>
              <w:rPr>
                <w:rFonts w:ascii="Book Antiqua" w:hAnsi="Book Antiqua"/>
                <w:b/>
                <w:bCs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47,0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49,1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651B" w:rsidRPr="00864AF0" w:rsidRDefault="00C2651B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32,5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1B" w:rsidRPr="00565CDF" w:rsidRDefault="00C2651B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نسبة الإناث (ب %)</w:t>
            </w:r>
          </w:p>
        </w:tc>
      </w:tr>
      <w:tr w:rsidR="00631314" w:rsidTr="00F21903">
        <w:trPr>
          <w:trHeight w:hRule="exact" w:val="454"/>
          <w:jc w:val="center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4" w:rsidRPr="00565CDF" w:rsidRDefault="00631314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- بنية التشغيل حسب الحالة في المهنة (ب %)</w:t>
            </w:r>
          </w:p>
        </w:tc>
      </w:tr>
      <w:tr w:rsidR="0072324A" w:rsidTr="00F23FA6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4,8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22,2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33,5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مستأجرون</w:t>
            </w:r>
            <w:proofErr w:type="gram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2324A" w:rsidTr="00F23FA6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0,1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1,1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1,0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3,0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مستقلون</w:t>
            </w:r>
            <w:proofErr w:type="gram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2324A" w:rsidTr="00F23FA6">
        <w:trPr>
          <w:trHeight w:hRule="exact" w:val="51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87,8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92,9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25,3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82,9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92,2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17,5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مساعدون عائليون</w:t>
            </w:r>
          </w:p>
        </w:tc>
      </w:tr>
      <w:tr w:rsidR="0072324A" w:rsidTr="00F23FA6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2,3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C51CFB" w:rsidRDefault="0072324A" w:rsidP="004121A5">
            <w:pPr>
              <w:jc w:val="center"/>
              <w:rPr>
                <w:rFonts w:ascii="Book Antiqua" w:hAnsi="Book Antiqua"/>
              </w:rPr>
            </w:pPr>
            <w:r w:rsidRPr="00C51CFB">
              <w:rPr>
                <w:rFonts w:ascii="Book Antiqua" w:hAnsi="Book Antiqua"/>
              </w:rPr>
              <w:t>51,5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7,0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45,6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متعلمون</w:t>
            </w:r>
            <w:proofErr w:type="gram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2324A" w:rsidTr="00F23FA6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حالات</w:t>
            </w:r>
            <w:proofErr w:type="gram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أخرى</w:t>
            </w:r>
          </w:p>
        </w:tc>
      </w:tr>
      <w:tr w:rsidR="00631314" w:rsidTr="00864AF0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4" w:rsidRPr="00565CDF" w:rsidRDefault="00631314" w:rsidP="00654494">
            <w:pPr>
              <w:pStyle w:val="Titre5"/>
              <w:jc w:val="both"/>
              <w:rPr>
                <w:rFonts w:ascii="Book Antiqua" w:eastAsiaTheme="minorHAnsi" w:hAnsi="Book Antiqua" w:cstheme="minorBidi"/>
                <w:spacing w:val="0"/>
              </w:rPr>
            </w:pPr>
            <w:r w:rsidRPr="00565CDF">
              <w:rPr>
                <w:rFonts w:ascii="Book Antiqua" w:eastAsiaTheme="minorHAnsi" w:hAnsi="Book Antiqua" w:cstheme="minorBidi" w:hint="cs"/>
                <w:spacing w:val="0"/>
                <w:rtl/>
              </w:rPr>
              <w:t xml:space="preserve"> - </w:t>
            </w:r>
            <w:proofErr w:type="gramStart"/>
            <w:r w:rsidRPr="00565CDF">
              <w:rPr>
                <w:rFonts w:ascii="Book Antiqua" w:eastAsiaTheme="minorHAnsi" w:hAnsi="Book Antiqua" w:cstheme="minorBidi" w:hint="cs"/>
                <w:spacing w:val="0"/>
                <w:rtl/>
              </w:rPr>
              <w:t>المجمـوع</w:t>
            </w:r>
            <w:proofErr w:type="gramEnd"/>
          </w:p>
        </w:tc>
      </w:tr>
      <w:tr w:rsidR="00631314" w:rsidTr="00EE3381">
        <w:trPr>
          <w:trHeight w:hRule="exact" w:val="454"/>
          <w:jc w:val="center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4" w:rsidRPr="00565CDF" w:rsidRDefault="00631314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- بنية التشغيل حسب المهنة (ب %)</w:t>
            </w:r>
          </w:p>
        </w:tc>
      </w:tr>
      <w:tr w:rsidR="0072324A" w:rsidTr="00B31F8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Pr="00A2739C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</w:t>
            </w:r>
            <w:r>
              <w:rPr>
                <w:rFonts w:ascii="Book Antiqua" w:hAnsi="Book Antiqua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Pr="00A2739C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2,3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مستخدمون</w:t>
            </w:r>
            <w:proofErr w:type="gramEnd"/>
          </w:p>
        </w:tc>
      </w:tr>
      <w:tr w:rsidR="0072324A" w:rsidTr="00B31F8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Pr="00A2739C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Pr="00A2739C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3</w:t>
            </w:r>
            <w:r>
              <w:rPr>
                <w:rFonts w:ascii="Book Antiqua" w:hAnsi="Book Antiqua"/>
              </w:rPr>
              <w:t>6</w:t>
            </w:r>
            <w:r w:rsidRPr="00A2739C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39,9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تجار، صناع تقليديون وعمال مؤهلون بحرف الصناعة التقليدية</w:t>
            </w:r>
          </w:p>
        </w:tc>
      </w:tr>
      <w:tr w:rsidR="0072324A" w:rsidTr="00B31F8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22463F" w:rsidRDefault="0072324A" w:rsidP="004121A5">
            <w:pPr>
              <w:jc w:val="center"/>
              <w:rPr>
                <w:rFonts w:ascii="Book Antiqua" w:hAnsi="Book Antiqua"/>
              </w:rPr>
            </w:pPr>
            <w:r w:rsidRPr="0022463F">
              <w:rPr>
                <w:rFonts w:ascii="Book Antiqua" w:hAnsi="Book Antiqua"/>
              </w:rPr>
              <w:t>88,9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22463F" w:rsidRDefault="0072324A" w:rsidP="004121A5">
            <w:pPr>
              <w:jc w:val="center"/>
              <w:rPr>
                <w:rFonts w:ascii="Book Antiqua" w:hAnsi="Book Antiqua"/>
              </w:rPr>
            </w:pPr>
            <w:r w:rsidRPr="0022463F">
              <w:rPr>
                <w:rFonts w:ascii="Book Antiqua" w:hAnsi="Book Antiqua"/>
              </w:rPr>
              <w:t>95,5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22463F" w:rsidRDefault="0072324A" w:rsidP="004121A5">
            <w:pPr>
              <w:jc w:val="center"/>
              <w:rPr>
                <w:rFonts w:ascii="Book Antiqua" w:hAnsi="Book Antiqua"/>
              </w:rPr>
            </w:pPr>
            <w:r w:rsidRPr="0022463F">
              <w:rPr>
                <w:rFonts w:ascii="Book Antiqua" w:hAnsi="Book Antiqua"/>
              </w:rPr>
              <w:t>8,9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83,8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94,8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7,6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مستغلون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فلاحيون،</w:t>
            </w:r>
            <w:proofErr w:type="spell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صيادون،</w:t>
            </w:r>
            <w:proofErr w:type="spell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غابويون،</w:t>
            </w:r>
            <w:proofErr w:type="spell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قناصون</w:t>
            </w:r>
            <w:proofErr w:type="spell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وعمال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فلاحيون</w:t>
            </w:r>
            <w:proofErr w:type="spellEnd"/>
          </w:p>
        </w:tc>
      </w:tr>
      <w:tr w:rsidR="0072324A" w:rsidTr="00B31F8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22463F" w:rsidRDefault="0072324A" w:rsidP="004121A5">
            <w:pPr>
              <w:jc w:val="center"/>
              <w:rPr>
                <w:rFonts w:ascii="Book Antiqua" w:hAnsi="Book Antiqua"/>
              </w:rPr>
            </w:pPr>
            <w:r w:rsidRPr="0022463F">
              <w:rPr>
                <w:rFonts w:ascii="Book Antiqua" w:hAnsi="Book Antiqua"/>
              </w:rPr>
              <w:t>6,7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22463F" w:rsidRDefault="0072324A" w:rsidP="004121A5">
            <w:pPr>
              <w:jc w:val="center"/>
              <w:rPr>
                <w:rFonts w:ascii="Book Antiqua" w:hAnsi="Book Antiqua"/>
              </w:rPr>
            </w:pPr>
            <w:r w:rsidRPr="0022463F">
              <w:rPr>
                <w:rFonts w:ascii="Book Antiqua" w:hAnsi="Book Antiqua"/>
              </w:rPr>
              <w:t>3,0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22463F" w:rsidRDefault="0072324A" w:rsidP="004121A5">
            <w:pPr>
              <w:jc w:val="center"/>
              <w:rPr>
                <w:rFonts w:ascii="Book Antiqua" w:hAnsi="Book Antiqua"/>
              </w:rPr>
            </w:pPr>
            <w:r w:rsidRPr="0022463F">
              <w:rPr>
                <w:rFonts w:ascii="Book Antiqua" w:hAnsi="Book Antiqua"/>
              </w:rPr>
              <w:t>52,1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8,4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2,4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49,7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عمال وعمال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يدويون</w:t>
            </w:r>
            <w:proofErr w:type="spell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غير </w:t>
            </w:r>
            <w:proofErr w:type="spell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فلاحيين</w:t>
            </w:r>
            <w:proofErr w:type="spellEnd"/>
          </w:p>
        </w:tc>
      </w:tr>
      <w:tr w:rsidR="0072324A" w:rsidTr="00B31F8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</w:t>
            </w:r>
            <w:r w:rsidRPr="00864AF0">
              <w:rPr>
                <w:rFonts w:ascii="Book Antiqua" w:hAnsi="Book Antiqua" w:hint="cs"/>
                <w:rtl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غير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مصرح</w:t>
            </w:r>
            <w:proofErr w:type="gramEnd"/>
          </w:p>
        </w:tc>
      </w:tr>
      <w:tr w:rsidR="00631314" w:rsidTr="00864AF0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4" w:rsidRPr="00565CDF" w:rsidRDefault="00631314" w:rsidP="00654494">
            <w:pPr>
              <w:pStyle w:val="Titre5"/>
              <w:jc w:val="both"/>
              <w:rPr>
                <w:rFonts w:ascii="Book Antiqua" w:eastAsiaTheme="minorHAnsi" w:hAnsi="Book Antiqua" w:cstheme="minorBidi"/>
                <w:spacing w:val="0"/>
              </w:rPr>
            </w:pPr>
            <w:r w:rsidRPr="00565CDF">
              <w:rPr>
                <w:rFonts w:ascii="Book Antiqua" w:eastAsiaTheme="minorHAnsi" w:hAnsi="Book Antiqua" w:cstheme="minorBidi" w:hint="cs"/>
                <w:spacing w:val="0"/>
                <w:rtl/>
              </w:rPr>
              <w:t xml:space="preserve"> </w:t>
            </w:r>
            <w:proofErr w:type="gramStart"/>
            <w:r w:rsidRPr="00565CDF">
              <w:rPr>
                <w:rFonts w:ascii="Book Antiqua" w:eastAsiaTheme="minorHAnsi" w:hAnsi="Book Antiqua" w:cstheme="minorBidi" w:hint="cs"/>
                <w:spacing w:val="0"/>
                <w:rtl/>
              </w:rPr>
              <w:t>المجمـوع</w:t>
            </w:r>
            <w:proofErr w:type="gramEnd"/>
          </w:p>
        </w:tc>
      </w:tr>
      <w:tr w:rsidR="00631314" w:rsidTr="007D07BD">
        <w:trPr>
          <w:trHeight w:hRule="exact" w:val="454"/>
          <w:jc w:val="center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4" w:rsidRPr="00565CDF" w:rsidRDefault="00631314" w:rsidP="00654494">
            <w:pPr>
              <w:pStyle w:val="Titre6"/>
              <w:jc w:val="both"/>
              <w:rPr>
                <w:rFonts w:ascii="Book Antiqua" w:eastAsiaTheme="minorHAnsi" w:hAnsi="Book Antiqua" w:cstheme="minorBidi"/>
                <w:spacing w:val="0"/>
                <w:sz w:val="20"/>
                <w:szCs w:val="20"/>
                <w:lang w:val="fr-FR"/>
              </w:rPr>
            </w:pPr>
            <w:r w:rsidRPr="00565CDF">
              <w:rPr>
                <w:rFonts w:ascii="Book Antiqua" w:eastAsiaTheme="minorHAnsi" w:hAnsi="Book Antiqua" w:cstheme="minorBidi" w:hint="cs"/>
                <w:spacing w:val="0"/>
                <w:sz w:val="20"/>
                <w:szCs w:val="20"/>
                <w:rtl/>
                <w:lang w:val="fr-FR"/>
              </w:rPr>
              <w:t>- بنية التشغيل حسب قطاعات النشاط الاقتصادي (ب %)</w:t>
            </w:r>
          </w:p>
        </w:tc>
      </w:tr>
      <w:tr w:rsidR="0072324A" w:rsidTr="00F007CB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88,9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95,5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8,9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83,9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94,8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7,8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الفلاحة</w:t>
            </w:r>
            <w:proofErr w:type="gram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، الغابات والصيد</w:t>
            </w:r>
          </w:p>
        </w:tc>
      </w:tr>
      <w:tr w:rsidR="0072324A" w:rsidTr="00F007CB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3,6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1,3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31,3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8,0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3,1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41,9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الصناعة</w:t>
            </w:r>
            <w:proofErr w:type="gramEnd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بما فيها الصناعة التقليدية</w:t>
            </w:r>
          </w:p>
        </w:tc>
      </w:tr>
      <w:tr w:rsidR="0072324A" w:rsidTr="00F007CB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1,3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1,2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البناء والأشغال العمومية</w:t>
            </w:r>
          </w:p>
        </w:tc>
      </w:tr>
      <w:tr w:rsidR="0072324A" w:rsidTr="00F007CB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7,0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2,7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8B41CA" w:rsidRDefault="0072324A" w:rsidP="004121A5">
            <w:pPr>
              <w:jc w:val="center"/>
              <w:rPr>
                <w:rFonts w:ascii="Book Antiqua" w:hAnsi="Book Antiqua"/>
              </w:rPr>
            </w:pPr>
            <w:r w:rsidRPr="008B41CA">
              <w:rPr>
                <w:rFonts w:ascii="Book Antiqua" w:hAnsi="Book Antiqua"/>
              </w:rPr>
              <w:t>58,4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7,7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1,8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48,6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الخدمات</w:t>
            </w:r>
            <w:proofErr w:type="gramEnd"/>
          </w:p>
        </w:tc>
      </w:tr>
      <w:tr w:rsidR="0072324A" w:rsidTr="00F007CB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4A" w:rsidRPr="00A2739C" w:rsidRDefault="0072324A" w:rsidP="004121A5">
            <w:pPr>
              <w:jc w:val="center"/>
              <w:rPr>
                <w:rFonts w:ascii="Book Antiqua" w:hAnsi="Book Antiqua"/>
              </w:rPr>
            </w:pPr>
            <w:r w:rsidRPr="00A2739C">
              <w:rPr>
                <w:rFonts w:ascii="Book Antiqua" w:hAnsi="Book Antiqua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24A" w:rsidRPr="00864AF0" w:rsidRDefault="0072324A" w:rsidP="00864AF0">
            <w:pPr>
              <w:jc w:val="center"/>
              <w:rPr>
                <w:rFonts w:ascii="Book Antiqua" w:hAnsi="Book Antiqua"/>
              </w:rPr>
            </w:pPr>
            <w:r w:rsidRPr="00864AF0">
              <w:rPr>
                <w:rFonts w:ascii="Book Antiqua" w:hAnsi="Book Antiqua"/>
              </w:rPr>
              <w:t>0,5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4A" w:rsidRPr="00565CDF" w:rsidRDefault="0072324A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غير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مصرح</w:t>
            </w:r>
            <w:proofErr w:type="gramEnd"/>
          </w:p>
        </w:tc>
      </w:tr>
      <w:tr w:rsidR="00631314" w:rsidTr="00864AF0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314" w:rsidRPr="00565CDF" w:rsidRDefault="00631314" w:rsidP="00864AF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65CDF"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14" w:rsidRPr="00565CDF" w:rsidRDefault="00631314" w:rsidP="00654494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</w:t>
            </w:r>
            <w:proofErr w:type="gramStart"/>
            <w:r w:rsidRPr="00565CDF"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المجمـوع</w:t>
            </w:r>
            <w:proofErr w:type="gramEnd"/>
          </w:p>
        </w:tc>
      </w:tr>
    </w:tbl>
    <w:p w:rsidR="00631314" w:rsidRPr="00637953" w:rsidRDefault="00631314" w:rsidP="00631314">
      <w:pPr>
        <w:bidi/>
        <w:jc w:val="both"/>
        <w:rPr>
          <w:sz w:val="20"/>
          <w:szCs w:val="20"/>
        </w:rPr>
      </w:pPr>
      <w:proofErr w:type="gramStart"/>
      <w:r w:rsidRPr="00637953">
        <w:rPr>
          <w:rFonts w:cs="Simplified Arabic" w:hint="cs"/>
          <w:b/>
          <w:bCs/>
          <w:sz w:val="20"/>
          <w:szCs w:val="20"/>
          <w:rtl/>
          <w:lang w:val="en-US"/>
        </w:rPr>
        <w:t>المصـدر</w:t>
      </w:r>
      <w:proofErr w:type="gramEnd"/>
      <w:r w:rsidRPr="00637953">
        <w:rPr>
          <w:rFonts w:cs="Simplified Arabic" w:hint="cs"/>
          <w:b/>
          <w:bCs/>
          <w:sz w:val="20"/>
          <w:szCs w:val="20"/>
          <w:rtl/>
          <w:lang w:val="en-US"/>
        </w:rPr>
        <w:t>:</w:t>
      </w:r>
      <w:r w:rsidRPr="00637953">
        <w:rPr>
          <w:rFonts w:cs="Simplified Arabic"/>
          <w:b/>
          <w:bCs/>
          <w:sz w:val="20"/>
          <w:szCs w:val="20"/>
          <w:rtl/>
          <w:lang w:val="en-US"/>
        </w:rPr>
        <w:t xml:space="preserve"> البحث الوطني حول التشغيل</w:t>
      </w:r>
      <w:r w:rsidRPr="00637953">
        <w:rPr>
          <w:rFonts w:cs="Simplified Arabic" w:hint="cs"/>
          <w:b/>
          <w:bCs/>
          <w:sz w:val="20"/>
          <w:szCs w:val="20"/>
          <w:rtl/>
          <w:lang w:val="en-US"/>
        </w:rPr>
        <w:t>. المندوبية السامية للتخطيط (مديرية الإحصاء).</w:t>
      </w:r>
      <w:r w:rsidRPr="00637953">
        <w:rPr>
          <w:rFonts w:cs="Simplified Arabic"/>
          <w:b/>
          <w:bCs/>
          <w:sz w:val="20"/>
          <w:szCs w:val="20"/>
          <w:rtl/>
          <w:lang w:val="en-US"/>
        </w:rPr>
        <w:tab/>
      </w:r>
    </w:p>
    <w:p w:rsidR="00225864" w:rsidRPr="00631314" w:rsidRDefault="00225864" w:rsidP="00771D72">
      <w:pPr>
        <w:bidi/>
        <w:ind w:right="-426"/>
        <w:jc w:val="both"/>
        <w:rPr>
          <w:rFonts w:cs="Simplified Arabic"/>
          <w:sz w:val="28"/>
          <w:szCs w:val="28"/>
          <w:rtl/>
          <w:lang w:bidi="ar-MA"/>
        </w:rPr>
      </w:pPr>
    </w:p>
    <w:sectPr w:rsidR="00225864" w:rsidRPr="00631314" w:rsidSect="000A57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90F4F"/>
    <w:rsid w:val="00025331"/>
    <w:rsid w:val="000610E2"/>
    <w:rsid w:val="000626D4"/>
    <w:rsid w:val="00082320"/>
    <w:rsid w:val="00082F0F"/>
    <w:rsid w:val="00085784"/>
    <w:rsid w:val="000959B0"/>
    <w:rsid w:val="00097304"/>
    <w:rsid w:val="000A5616"/>
    <w:rsid w:val="000A571C"/>
    <w:rsid w:val="000C0D6D"/>
    <w:rsid w:val="000C5EC3"/>
    <w:rsid w:val="000C763A"/>
    <w:rsid w:val="000D2F4B"/>
    <w:rsid w:val="000E2108"/>
    <w:rsid w:val="000F38F5"/>
    <w:rsid w:val="00117959"/>
    <w:rsid w:val="00143A99"/>
    <w:rsid w:val="00157BC9"/>
    <w:rsid w:val="00164FC4"/>
    <w:rsid w:val="001851F1"/>
    <w:rsid w:val="00190F4F"/>
    <w:rsid w:val="001B3655"/>
    <w:rsid w:val="001C4169"/>
    <w:rsid w:val="00203396"/>
    <w:rsid w:val="00212792"/>
    <w:rsid w:val="002206E8"/>
    <w:rsid w:val="00225864"/>
    <w:rsid w:val="002368CB"/>
    <w:rsid w:val="002631D7"/>
    <w:rsid w:val="00292168"/>
    <w:rsid w:val="00294D99"/>
    <w:rsid w:val="00341168"/>
    <w:rsid w:val="00341F33"/>
    <w:rsid w:val="00387ADA"/>
    <w:rsid w:val="00397473"/>
    <w:rsid w:val="003A44AA"/>
    <w:rsid w:val="003C1AE0"/>
    <w:rsid w:val="003E55FF"/>
    <w:rsid w:val="003E5796"/>
    <w:rsid w:val="004214CA"/>
    <w:rsid w:val="00421906"/>
    <w:rsid w:val="00431FD2"/>
    <w:rsid w:val="0044081C"/>
    <w:rsid w:val="004852EA"/>
    <w:rsid w:val="00485BB5"/>
    <w:rsid w:val="004C32A0"/>
    <w:rsid w:val="00502B82"/>
    <w:rsid w:val="00592E96"/>
    <w:rsid w:val="005B5F43"/>
    <w:rsid w:val="005D6D3D"/>
    <w:rsid w:val="005E7ECA"/>
    <w:rsid w:val="0060170D"/>
    <w:rsid w:val="0060603F"/>
    <w:rsid w:val="00614B24"/>
    <w:rsid w:val="00625857"/>
    <w:rsid w:val="00631314"/>
    <w:rsid w:val="00635775"/>
    <w:rsid w:val="00637953"/>
    <w:rsid w:val="00663B7C"/>
    <w:rsid w:val="00663F9E"/>
    <w:rsid w:val="00677716"/>
    <w:rsid w:val="00687E45"/>
    <w:rsid w:val="006B203D"/>
    <w:rsid w:val="006C111C"/>
    <w:rsid w:val="006C2084"/>
    <w:rsid w:val="006D457E"/>
    <w:rsid w:val="006E7775"/>
    <w:rsid w:val="006F3A35"/>
    <w:rsid w:val="006F4C65"/>
    <w:rsid w:val="00717A40"/>
    <w:rsid w:val="0072324A"/>
    <w:rsid w:val="00732FDA"/>
    <w:rsid w:val="00735DA2"/>
    <w:rsid w:val="00750FCE"/>
    <w:rsid w:val="00771D72"/>
    <w:rsid w:val="007A0E91"/>
    <w:rsid w:val="00807EBE"/>
    <w:rsid w:val="00822899"/>
    <w:rsid w:val="00844D91"/>
    <w:rsid w:val="00864AF0"/>
    <w:rsid w:val="00866284"/>
    <w:rsid w:val="008771BA"/>
    <w:rsid w:val="00890D29"/>
    <w:rsid w:val="008B0647"/>
    <w:rsid w:val="008C7EE1"/>
    <w:rsid w:val="008D403D"/>
    <w:rsid w:val="008D65F0"/>
    <w:rsid w:val="008D67F7"/>
    <w:rsid w:val="008E6375"/>
    <w:rsid w:val="008F1903"/>
    <w:rsid w:val="0090281F"/>
    <w:rsid w:val="00906611"/>
    <w:rsid w:val="00913881"/>
    <w:rsid w:val="00916C13"/>
    <w:rsid w:val="009536B1"/>
    <w:rsid w:val="00962542"/>
    <w:rsid w:val="009642F3"/>
    <w:rsid w:val="00973CE7"/>
    <w:rsid w:val="00980C12"/>
    <w:rsid w:val="00985BAF"/>
    <w:rsid w:val="00993E9E"/>
    <w:rsid w:val="009C02C7"/>
    <w:rsid w:val="009F36D0"/>
    <w:rsid w:val="00A049D0"/>
    <w:rsid w:val="00A05EE5"/>
    <w:rsid w:val="00A23BB9"/>
    <w:rsid w:val="00A31BD6"/>
    <w:rsid w:val="00A36B8C"/>
    <w:rsid w:val="00A42DA7"/>
    <w:rsid w:val="00A51567"/>
    <w:rsid w:val="00A525EE"/>
    <w:rsid w:val="00A62423"/>
    <w:rsid w:val="00A70FB1"/>
    <w:rsid w:val="00A80993"/>
    <w:rsid w:val="00AA5095"/>
    <w:rsid w:val="00AB74BB"/>
    <w:rsid w:val="00B5400E"/>
    <w:rsid w:val="00B77688"/>
    <w:rsid w:val="00B82C5B"/>
    <w:rsid w:val="00B9103D"/>
    <w:rsid w:val="00BB05AF"/>
    <w:rsid w:val="00BB172C"/>
    <w:rsid w:val="00BF065E"/>
    <w:rsid w:val="00C1092A"/>
    <w:rsid w:val="00C2651B"/>
    <w:rsid w:val="00C32FDF"/>
    <w:rsid w:val="00C80339"/>
    <w:rsid w:val="00C80401"/>
    <w:rsid w:val="00C91C26"/>
    <w:rsid w:val="00C91CF7"/>
    <w:rsid w:val="00C93940"/>
    <w:rsid w:val="00CB6DF2"/>
    <w:rsid w:val="00CC23EC"/>
    <w:rsid w:val="00CE716D"/>
    <w:rsid w:val="00CF0B88"/>
    <w:rsid w:val="00D42A5F"/>
    <w:rsid w:val="00D43DAD"/>
    <w:rsid w:val="00D71644"/>
    <w:rsid w:val="00DA1B8D"/>
    <w:rsid w:val="00DB0B52"/>
    <w:rsid w:val="00DD3D70"/>
    <w:rsid w:val="00DD74BD"/>
    <w:rsid w:val="00E074E8"/>
    <w:rsid w:val="00E22489"/>
    <w:rsid w:val="00E33ED0"/>
    <w:rsid w:val="00E35D9B"/>
    <w:rsid w:val="00E4307B"/>
    <w:rsid w:val="00E46910"/>
    <w:rsid w:val="00E52FFA"/>
    <w:rsid w:val="00EA371D"/>
    <w:rsid w:val="00EB7277"/>
    <w:rsid w:val="00F264DA"/>
    <w:rsid w:val="00F42D0D"/>
    <w:rsid w:val="00F53935"/>
    <w:rsid w:val="00FE0428"/>
    <w:rsid w:val="00FE22D1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70"/>
  </w:style>
  <w:style w:type="paragraph" w:styleId="Titre1">
    <w:name w:val="heading 1"/>
    <w:basedOn w:val="Normal"/>
    <w:next w:val="Normal"/>
    <w:link w:val="Titre1Car"/>
    <w:qFormat/>
    <w:rsid w:val="00631314"/>
    <w:pPr>
      <w:keepNext/>
      <w:tabs>
        <w:tab w:val="left" w:pos="-720"/>
      </w:tabs>
      <w:suppressAutoHyphens/>
      <w:spacing w:after="0" w:line="340" w:lineRule="exact"/>
      <w:jc w:val="right"/>
      <w:outlineLvl w:val="0"/>
    </w:pPr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paragraph" w:styleId="Titre5">
    <w:name w:val="heading 5"/>
    <w:basedOn w:val="Normal"/>
    <w:next w:val="Normal"/>
    <w:link w:val="Titre5Car"/>
    <w:qFormat/>
    <w:rsid w:val="00631314"/>
    <w:pPr>
      <w:keepNext/>
      <w:tabs>
        <w:tab w:val="left" w:pos="-720"/>
      </w:tabs>
      <w:suppressAutoHyphens/>
      <w:bidi/>
      <w:spacing w:after="0" w:line="340" w:lineRule="exact"/>
      <w:outlineLvl w:val="4"/>
    </w:pPr>
    <w:rPr>
      <w:rFonts w:ascii="Times New Roman" w:eastAsia="Times New Roman" w:hAnsi="Times New Roman" w:cs="Simplified Arabic"/>
      <w:b/>
      <w:bCs/>
      <w:spacing w:val="-2"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631314"/>
    <w:pPr>
      <w:keepNext/>
      <w:tabs>
        <w:tab w:val="left" w:pos="-720"/>
      </w:tabs>
      <w:suppressAutoHyphens/>
      <w:bidi/>
      <w:spacing w:after="0" w:line="340" w:lineRule="exact"/>
      <w:outlineLvl w:val="5"/>
    </w:pPr>
    <w:rPr>
      <w:rFonts w:ascii="Times New Roman" w:eastAsia="Times New Roman" w:hAnsi="Times New Roman" w:cs="Simplified Arabic"/>
      <w:b/>
      <w:bCs/>
      <w:spacing w:val="-2"/>
      <w:sz w:val="16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90F4F"/>
  </w:style>
  <w:style w:type="character" w:customStyle="1" w:styleId="hilite">
    <w:name w:val="hilite"/>
    <w:basedOn w:val="Policepardfaut"/>
    <w:rsid w:val="00190F4F"/>
  </w:style>
  <w:style w:type="paragraph" w:styleId="Textedebulles">
    <w:name w:val="Balloon Text"/>
    <w:basedOn w:val="Normal"/>
    <w:link w:val="TextedebullesCar"/>
    <w:uiPriority w:val="99"/>
    <w:semiHidden/>
    <w:unhideWhenUsed/>
    <w:rsid w:val="0019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F4F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980C12"/>
  </w:style>
  <w:style w:type="character" w:customStyle="1" w:styleId="Titre1Car">
    <w:name w:val="Titre 1 Car"/>
    <w:basedOn w:val="Policepardfaut"/>
    <w:link w:val="Titre1"/>
    <w:rsid w:val="00631314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5Car">
    <w:name w:val="Titre 5 Car"/>
    <w:basedOn w:val="Policepardfaut"/>
    <w:link w:val="Titre5"/>
    <w:rsid w:val="00631314"/>
    <w:rPr>
      <w:rFonts w:ascii="Times New Roman" w:eastAsia="Times New Roman" w:hAnsi="Times New Roman" w:cs="Simplified Arabic"/>
      <w:b/>
      <w:bCs/>
      <w:spacing w:val="-2"/>
      <w:sz w:val="20"/>
      <w:szCs w:val="20"/>
    </w:rPr>
  </w:style>
  <w:style w:type="character" w:customStyle="1" w:styleId="Titre6Car">
    <w:name w:val="Titre 6 Car"/>
    <w:basedOn w:val="Policepardfaut"/>
    <w:link w:val="Titre6"/>
    <w:rsid w:val="00631314"/>
    <w:rPr>
      <w:rFonts w:ascii="Times New Roman" w:eastAsia="Times New Roman" w:hAnsi="Times New Roman" w:cs="Simplified Arabic"/>
      <w:b/>
      <w:bCs/>
      <w:spacing w:val="-2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238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soufri\Bureau\travail%20des%20enfants\Enfants%20aux%20travail_graphique_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200" b="1" i="0" baseline="0"/>
              <a:t>تطورعدد الأطفال المشتغلين المتراوحة أعمارهم مابين 7 وأقل من 15سنة</a:t>
            </a:r>
            <a:endParaRPr lang="fr-FR" sz="1200"/>
          </a:p>
          <a:p>
            <a:pPr>
              <a:defRPr/>
            </a:pPr>
            <a:r>
              <a:rPr lang="ar-MA" sz="1200" b="1" i="0" baseline="0"/>
              <a:t> حسب وسط الإقامة (بالآلاف)</a:t>
            </a:r>
            <a:endParaRPr lang="fr-FR" sz="1200" b="1" i="0" baseline="0"/>
          </a:p>
        </c:rich>
      </c:tx>
      <c:layout/>
      <c:overlay val="1"/>
    </c:title>
    <c:plotArea>
      <c:layout/>
      <c:lineChart>
        <c:grouping val="standard"/>
        <c:ser>
          <c:idx val="0"/>
          <c:order val="0"/>
          <c:tx>
            <c:strRef>
              <c:f>Feuil3!$A$2</c:f>
              <c:strCache>
                <c:ptCount val="1"/>
                <c:pt idx="0">
                  <c:v>حضري</c:v>
                </c:pt>
              </c:strCache>
            </c:strRef>
          </c:tx>
          <c:cat>
            <c:numRef>
              <c:f>Feuil3!$B$1:$O$1</c:f>
              <c:numCache>
                <c:formatCode>#,##0</c:formatCode>
                <c:ptCount val="14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</c:numCache>
            </c:numRef>
          </c:cat>
          <c:val>
            <c:numRef>
              <c:f>Feuil3!$B$2:$O$2</c:f>
              <c:numCache>
                <c:formatCode>#,##0</c:formatCode>
                <c:ptCount val="14"/>
                <c:pt idx="0">
                  <c:v>64.793999999999997</c:v>
                </c:pt>
                <c:pt idx="1">
                  <c:v>54.583000000000006</c:v>
                </c:pt>
                <c:pt idx="2">
                  <c:v>45.64</c:v>
                </c:pt>
                <c:pt idx="3">
                  <c:v>39.784000000000006</c:v>
                </c:pt>
                <c:pt idx="4">
                  <c:v>40.917999999999999</c:v>
                </c:pt>
                <c:pt idx="5">
                  <c:v>34.213000000000001</c:v>
                </c:pt>
                <c:pt idx="6">
                  <c:v>33.678000000000011</c:v>
                </c:pt>
                <c:pt idx="7">
                  <c:v>26.36</c:v>
                </c:pt>
                <c:pt idx="8">
                  <c:v>22.118000000000031</c:v>
                </c:pt>
                <c:pt idx="9">
                  <c:v>20.800999999999988</c:v>
                </c:pt>
                <c:pt idx="10">
                  <c:v>18.761999999999986</c:v>
                </c:pt>
                <c:pt idx="11">
                  <c:v>12.831</c:v>
                </c:pt>
                <c:pt idx="12">
                  <c:v>10.189</c:v>
                </c:pt>
                <c:pt idx="13">
                  <c:v>6.9859999999999998</c:v>
                </c:pt>
              </c:numCache>
            </c:numRef>
          </c:val>
        </c:ser>
        <c:ser>
          <c:idx val="1"/>
          <c:order val="1"/>
          <c:tx>
            <c:strRef>
              <c:f>Feuil3!$A$3</c:f>
              <c:strCache>
                <c:ptCount val="1"/>
                <c:pt idx="0">
                  <c:v>قروي</c:v>
                </c:pt>
              </c:strCache>
            </c:strRef>
          </c:tx>
          <c:cat>
            <c:numRef>
              <c:f>Feuil3!$B$1:$O$1</c:f>
              <c:numCache>
                <c:formatCode>#,##0</c:formatCode>
                <c:ptCount val="14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</c:numCache>
            </c:numRef>
          </c:cat>
          <c:val>
            <c:numRef>
              <c:f>Feuil3!$B$3:$O$3</c:f>
              <c:numCache>
                <c:formatCode>#,##0</c:formatCode>
                <c:ptCount val="14"/>
                <c:pt idx="0">
                  <c:v>452.29700000000003</c:v>
                </c:pt>
                <c:pt idx="1">
                  <c:v>423.803</c:v>
                </c:pt>
                <c:pt idx="2">
                  <c:v>334.0979999999995</c:v>
                </c:pt>
                <c:pt idx="3">
                  <c:v>276.54399999999993</c:v>
                </c:pt>
                <c:pt idx="4">
                  <c:v>310.06299999999999</c:v>
                </c:pt>
                <c:pt idx="5">
                  <c:v>313.7229999999995</c:v>
                </c:pt>
                <c:pt idx="6">
                  <c:v>284.774</c:v>
                </c:pt>
                <c:pt idx="7">
                  <c:v>258.11200000000002</c:v>
                </c:pt>
                <c:pt idx="8">
                  <c:v>218.79</c:v>
                </c:pt>
                <c:pt idx="9">
                  <c:v>170.49</c:v>
                </c:pt>
                <c:pt idx="10">
                  <c:v>151.595</c:v>
                </c:pt>
                <c:pt idx="11">
                  <c:v>133.82000000000025</c:v>
                </c:pt>
                <c:pt idx="12">
                  <c:v>112.367</c:v>
                </c:pt>
                <c:pt idx="13">
                  <c:v>84.827999999999989</c:v>
                </c:pt>
              </c:numCache>
            </c:numRef>
          </c:val>
        </c:ser>
        <c:ser>
          <c:idx val="2"/>
          <c:order val="2"/>
          <c:tx>
            <c:strRef>
              <c:f>Feuil3!$A$4</c:f>
              <c:strCache>
                <c:ptCount val="1"/>
                <c:pt idx="0">
                  <c:v>وطني</c:v>
                </c:pt>
              </c:strCache>
            </c:strRef>
          </c:tx>
          <c:cat>
            <c:numRef>
              <c:f>Feuil3!$B$1:$O$1</c:f>
              <c:numCache>
                <c:formatCode>#,##0</c:formatCode>
                <c:ptCount val="14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</c:numCache>
            </c:numRef>
          </c:cat>
          <c:val>
            <c:numRef>
              <c:f>Feuil3!$B$4:$O$4</c:f>
              <c:numCache>
                <c:formatCode>#,##0</c:formatCode>
                <c:ptCount val="14"/>
                <c:pt idx="0">
                  <c:v>517.09100000000001</c:v>
                </c:pt>
                <c:pt idx="1">
                  <c:v>478.38599999999963</c:v>
                </c:pt>
                <c:pt idx="2">
                  <c:v>379.73799999999943</c:v>
                </c:pt>
                <c:pt idx="3">
                  <c:v>316.32799999999969</c:v>
                </c:pt>
                <c:pt idx="4">
                  <c:v>350.98099999999926</c:v>
                </c:pt>
                <c:pt idx="5">
                  <c:v>347.93599999999907</c:v>
                </c:pt>
                <c:pt idx="6">
                  <c:v>318.452</c:v>
                </c:pt>
                <c:pt idx="7">
                  <c:v>284.47199999999907</c:v>
                </c:pt>
                <c:pt idx="8">
                  <c:v>240.90800000000004</c:v>
                </c:pt>
                <c:pt idx="9">
                  <c:v>191.291</c:v>
                </c:pt>
                <c:pt idx="10">
                  <c:v>170.35700000000026</c:v>
                </c:pt>
                <c:pt idx="11">
                  <c:v>146.65100000000001</c:v>
                </c:pt>
                <c:pt idx="12">
                  <c:v>122.556</c:v>
                </c:pt>
                <c:pt idx="13">
                  <c:v>91.813999999999993</c:v>
                </c:pt>
              </c:numCache>
            </c:numRef>
          </c:val>
        </c:ser>
        <c:marker val="1"/>
        <c:axId val="104835712"/>
        <c:axId val="104905728"/>
      </c:lineChart>
      <c:catAx>
        <c:axId val="104835712"/>
        <c:scaling>
          <c:orientation val="minMax"/>
        </c:scaling>
        <c:axPos val="b"/>
        <c:numFmt formatCode="#,##0" sourceLinked="1"/>
        <c:tickLblPos val="nextTo"/>
        <c:crossAx val="104905728"/>
        <c:crosses val="autoZero"/>
        <c:auto val="1"/>
        <c:lblAlgn val="ctr"/>
        <c:lblOffset val="100"/>
      </c:catAx>
      <c:valAx>
        <c:axId val="104905728"/>
        <c:scaling>
          <c:orientation val="minMax"/>
        </c:scaling>
        <c:axPos val="l"/>
        <c:numFmt formatCode="#,##0" sourceLinked="1"/>
        <c:tickLblPos val="nextTo"/>
        <c:crossAx val="104835712"/>
        <c:crosses val="autoZero"/>
        <c:crossBetween val="between"/>
        <c:majorUnit val="10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929765358277599"/>
          <c:y val="0.88850503062117436"/>
          <c:w val="0.41605194087581182"/>
          <c:h val="8.3717191601050067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65FC61D-4E09-4315-876B-41EB8CF3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fbakraoui</dc:creator>
  <cp:lastModifiedBy>user</cp:lastModifiedBy>
  <cp:revision>4</cp:revision>
  <cp:lastPrinted>2013-06-11T12:19:00Z</cp:lastPrinted>
  <dcterms:created xsi:type="dcterms:W3CDTF">2013-06-11T20:43:00Z</dcterms:created>
  <dcterms:modified xsi:type="dcterms:W3CDTF">2013-06-11T20:58:00Z</dcterms:modified>
</cp:coreProperties>
</file>