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17" w:rsidRDefault="002C0158" w:rsidP="003C7276">
      <w:pPr>
        <w:bidi/>
        <w:spacing w:after="0" w:line="240" w:lineRule="auto"/>
        <w:rPr>
          <w:sz w:val="36"/>
          <w:szCs w:val="36"/>
          <w:lang w:bidi="ar-MA"/>
        </w:rPr>
      </w:pPr>
      <w:r>
        <w:rPr>
          <w:noProof/>
          <w:sz w:val="36"/>
          <w:szCs w:val="36"/>
          <w:lang w:eastAsia="fr-FR"/>
        </w:rPr>
        <w:pict>
          <v:rect id="_x0000_s1026" style="position:absolute;left:0;text-align:left;margin-left:-72.4pt;margin-top:29.5pt;width:655pt;height:324.0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431540036" r:id="rId7"/>
        </w:pict>
      </w:r>
    </w:p>
    <w:p w:rsidR="00BE7651" w:rsidRDefault="00BE7651" w:rsidP="00BE7651">
      <w:pPr>
        <w:bidi/>
        <w:spacing w:after="0" w:line="240" w:lineRule="auto"/>
        <w:rPr>
          <w:sz w:val="36"/>
          <w:szCs w:val="36"/>
          <w:lang w:bidi="ar-MA"/>
        </w:rPr>
      </w:pPr>
    </w:p>
    <w:p w:rsidR="00BE7651" w:rsidRDefault="00BE7651" w:rsidP="00BE7651">
      <w:pPr>
        <w:bidi/>
        <w:spacing w:after="0" w:line="240" w:lineRule="auto"/>
        <w:rPr>
          <w:sz w:val="36"/>
          <w:szCs w:val="36"/>
          <w:lang w:bidi="ar-MA"/>
        </w:rPr>
      </w:pPr>
    </w:p>
    <w:p w:rsidR="00BE7651" w:rsidRDefault="00BE7651" w:rsidP="00BE7651">
      <w:pPr>
        <w:bidi/>
        <w:spacing w:after="0" w:line="240" w:lineRule="auto"/>
        <w:rPr>
          <w:sz w:val="36"/>
          <w:szCs w:val="36"/>
          <w:lang w:bidi="ar-MA"/>
        </w:rPr>
      </w:pPr>
    </w:p>
    <w:p w:rsidR="00BE7651" w:rsidRDefault="00BE7651" w:rsidP="00BE7651">
      <w:pPr>
        <w:bidi/>
        <w:spacing w:after="0" w:line="240" w:lineRule="auto"/>
        <w:rPr>
          <w:sz w:val="36"/>
          <w:szCs w:val="36"/>
          <w:lang w:bidi="ar-MA"/>
        </w:rPr>
      </w:pPr>
    </w:p>
    <w:p w:rsidR="00F519C3" w:rsidRDefault="00F519C3" w:rsidP="00A7687C">
      <w:pPr>
        <w:bidi/>
        <w:spacing w:after="0" w:line="240" w:lineRule="exact"/>
        <w:rPr>
          <w:rFonts w:cs="Simplified Arabic"/>
          <w:sz w:val="36"/>
          <w:szCs w:val="36"/>
          <w:rtl/>
          <w:lang w:bidi="ar-MA"/>
        </w:rPr>
      </w:pPr>
    </w:p>
    <w:p w:rsidR="00A7687C" w:rsidRPr="003C7276" w:rsidRDefault="00A7687C" w:rsidP="00A7687C">
      <w:pPr>
        <w:bidi/>
        <w:spacing w:after="0" w:line="240" w:lineRule="exact"/>
        <w:rPr>
          <w:rFonts w:cs="Simplified Arabic"/>
          <w:sz w:val="36"/>
          <w:szCs w:val="36"/>
          <w:lang w:bidi="ar-MA"/>
        </w:rPr>
      </w:pPr>
    </w:p>
    <w:p w:rsidR="007320B5" w:rsidRDefault="007320B5" w:rsidP="003C7276">
      <w:pPr>
        <w:bidi/>
        <w:spacing w:after="0" w:line="240" w:lineRule="auto"/>
        <w:jc w:val="center"/>
        <w:rPr>
          <w:rFonts w:cs="Simplified Arabic"/>
          <w:b/>
          <w:bCs/>
          <w:sz w:val="32"/>
          <w:szCs w:val="32"/>
          <w:lang w:bidi="ar-MA"/>
        </w:rPr>
      </w:pPr>
    </w:p>
    <w:p w:rsidR="007320B5" w:rsidRDefault="007320B5" w:rsidP="007320B5">
      <w:pPr>
        <w:bidi/>
        <w:spacing w:after="0" w:line="240" w:lineRule="auto"/>
        <w:jc w:val="center"/>
        <w:rPr>
          <w:rFonts w:cs="Simplified Arabic"/>
          <w:b/>
          <w:bCs/>
          <w:sz w:val="32"/>
          <w:szCs w:val="32"/>
          <w:lang w:bidi="ar-MA"/>
        </w:rPr>
      </w:pPr>
    </w:p>
    <w:p w:rsidR="007320B5" w:rsidRDefault="007320B5" w:rsidP="007320B5">
      <w:pPr>
        <w:bidi/>
        <w:spacing w:after="0" w:line="240" w:lineRule="auto"/>
        <w:jc w:val="center"/>
        <w:rPr>
          <w:rFonts w:cs="Simplified Arabic"/>
          <w:b/>
          <w:bCs/>
          <w:sz w:val="32"/>
          <w:szCs w:val="32"/>
          <w:lang w:bidi="ar-MA"/>
        </w:rPr>
      </w:pPr>
    </w:p>
    <w:p w:rsidR="00466C20" w:rsidRPr="003C7276" w:rsidRDefault="00466C20" w:rsidP="00F42BA0">
      <w:pPr>
        <w:bidi/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  <w:lang w:bidi="ar-MA"/>
        </w:rPr>
      </w:pPr>
      <w:r w:rsidRPr="003C7276">
        <w:rPr>
          <w:rFonts w:cs="Simplified Arabic" w:hint="cs"/>
          <w:b/>
          <w:bCs/>
          <w:sz w:val="32"/>
          <w:szCs w:val="32"/>
          <w:rtl/>
          <w:lang w:bidi="ar-MA"/>
        </w:rPr>
        <w:t>مذكرة إخبارية حول الحسابات الوطنية</w:t>
      </w:r>
    </w:p>
    <w:p w:rsidR="00466C20" w:rsidRPr="003C7276" w:rsidRDefault="00466C20" w:rsidP="003C7276">
      <w:pPr>
        <w:bidi/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  <w:lang w:bidi="ar-MA"/>
        </w:rPr>
      </w:pPr>
      <w:r w:rsidRPr="003C7276">
        <w:rPr>
          <w:rFonts w:cs="Simplified Arabic" w:hint="cs"/>
          <w:b/>
          <w:bCs/>
          <w:sz w:val="32"/>
          <w:szCs w:val="32"/>
          <w:rtl/>
          <w:lang w:bidi="ar-MA"/>
        </w:rPr>
        <w:t>المؤقتة لسنة 2012</w:t>
      </w:r>
    </w:p>
    <w:p w:rsidR="00466C20" w:rsidRDefault="00466C20" w:rsidP="003C7276">
      <w:pPr>
        <w:bidi/>
        <w:spacing w:after="0" w:line="240" w:lineRule="auto"/>
        <w:jc w:val="center"/>
        <w:rPr>
          <w:rFonts w:cs="Simplified Arabic" w:hint="cs"/>
          <w:b/>
          <w:bCs/>
          <w:sz w:val="24"/>
          <w:szCs w:val="24"/>
          <w:rtl/>
          <w:lang w:bidi="ar-MA"/>
        </w:rPr>
      </w:pPr>
    </w:p>
    <w:p w:rsidR="00A62C6E" w:rsidRPr="007320B5" w:rsidRDefault="00A62C6E" w:rsidP="00A62C6E">
      <w:pPr>
        <w:bidi/>
        <w:spacing w:after="0" w:line="240" w:lineRule="auto"/>
        <w:jc w:val="center"/>
        <w:rPr>
          <w:rFonts w:cs="Simplified Arabic"/>
          <w:b/>
          <w:bCs/>
          <w:sz w:val="24"/>
          <w:szCs w:val="24"/>
          <w:rtl/>
          <w:lang w:bidi="ar-MA"/>
        </w:rPr>
      </w:pPr>
    </w:p>
    <w:p w:rsidR="00227AB2" w:rsidRPr="007320B5" w:rsidRDefault="00466C20" w:rsidP="005F15B9">
      <w:pPr>
        <w:bidi/>
        <w:spacing w:after="0" w:line="240" w:lineRule="auto"/>
        <w:jc w:val="both"/>
        <w:rPr>
          <w:rFonts w:cs="Simplified Arabic"/>
          <w:sz w:val="29"/>
          <w:szCs w:val="29"/>
          <w:rtl/>
          <w:lang w:bidi="ar-MA"/>
        </w:rPr>
      </w:pPr>
      <w:r w:rsidRPr="007320B5">
        <w:rPr>
          <w:rFonts w:cs="Simplified Arabic" w:hint="cs"/>
          <w:sz w:val="29"/>
          <w:szCs w:val="29"/>
          <w:rtl/>
          <w:lang w:bidi="ar-MA"/>
        </w:rPr>
        <w:t xml:space="preserve">أظهرت الحسابات الوطنية </w:t>
      </w:r>
      <w:proofErr w:type="spellStart"/>
      <w:r w:rsidRPr="007320B5">
        <w:rPr>
          <w:rFonts w:cs="Simplified Arabic" w:hint="cs"/>
          <w:sz w:val="29"/>
          <w:szCs w:val="29"/>
          <w:rtl/>
          <w:lang w:bidi="ar-MA"/>
        </w:rPr>
        <w:t>المؤق</w:t>
      </w:r>
      <w:r w:rsidR="00E5547E" w:rsidRPr="007320B5">
        <w:rPr>
          <w:rFonts w:cs="Simplified Arabic" w:hint="cs"/>
          <w:sz w:val="29"/>
          <w:szCs w:val="29"/>
          <w:rtl/>
          <w:lang w:bidi="ar-MA"/>
        </w:rPr>
        <w:t>ت</w:t>
      </w:r>
      <w:r w:rsidRPr="007320B5">
        <w:rPr>
          <w:rFonts w:cs="Simplified Arabic" w:hint="cs"/>
          <w:sz w:val="29"/>
          <w:szCs w:val="29"/>
          <w:rtl/>
          <w:lang w:bidi="ar-MA"/>
        </w:rPr>
        <w:t>ة</w:t>
      </w:r>
      <w:r w:rsidR="006D1262" w:rsidRPr="007320B5">
        <w:rPr>
          <w:rFonts w:cs="Simplified Arabic" w:hint="cs"/>
          <w:sz w:val="29"/>
          <w:szCs w:val="29"/>
          <w:rtl/>
          <w:lang w:bidi="ar-MA"/>
        </w:rPr>
        <w:t>،</w:t>
      </w:r>
      <w:proofErr w:type="spellEnd"/>
      <w:r w:rsidR="006D1262" w:rsidRPr="007320B5">
        <w:rPr>
          <w:rFonts w:cs="Simplified Arabic" w:hint="cs"/>
          <w:sz w:val="29"/>
          <w:szCs w:val="29"/>
          <w:rtl/>
          <w:lang w:bidi="ar-MA"/>
        </w:rPr>
        <w:t xml:space="preserve"> </w:t>
      </w:r>
      <w:r w:rsidRPr="007320B5">
        <w:rPr>
          <w:rFonts w:cs="Simplified Arabic" w:hint="cs"/>
          <w:sz w:val="29"/>
          <w:szCs w:val="29"/>
          <w:rtl/>
          <w:lang w:bidi="ar-MA"/>
        </w:rPr>
        <w:t>التي أعدتها المندوبية السامية للتخطيط</w:t>
      </w:r>
      <w:r w:rsidR="005F15B9" w:rsidRPr="007320B5">
        <w:rPr>
          <w:rFonts w:cs="Simplified Arabic" w:hint="cs"/>
          <w:sz w:val="29"/>
          <w:szCs w:val="29"/>
          <w:rtl/>
          <w:lang w:bidi="ar-MA"/>
        </w:rPr>
        <w:t xml:space="preserve"> لسنة 2012</w:t>
      </w:r>
      <w:r w:rsidR="006D1262" w:rsidRPr="007320B5">
        <w:rPr>
          <w:rFonts w:cs="Simplified Arabic" w:hint="cs"/>
          <w:sz w:val="29"/>
          <w:szCs w:val="29"/>
          <w:rtl/>
          <w:lang w:bidi="ar-MA"/>
        </w:rPr>
        <w:t>،</w:t>
      </w:r>
      <w:r w:rsidRPr="007320B5">
        <w:rPr>
          <w:rFonts w:cs="Simplified Arabic" w:hint="cs"/>
          <w:sz w:val="29"/>
          <w:szCs w:val="29"/>
          <w:rtl/>
          <w:lang w:bidi="ar-MA"/>
        </w:rPr>
        <w:t xml:space="preserve"> أن </w:t>
      </w:r>
      <w:r w:rsidR="00227AB2" w:rsidRPr="007320B5">
        <w:rPr>
          <w:rFonts w:cs="Simplified Arabic" w:hint="cs"/>
          <w:sz w:val="29"/>
          <w:szCs w:val="29"/>
          <w:rtl/>
          <w:lang w:bidi="ar-MA"/>
        </w:rPr>
        <w:t>الاقتصاد الوطني عرف نموا متباطئا</w:t>
      </w:r>
      <w:r w:rsidR="006D1262" w:rsidRPr="007320B5">
        <w:rPr>
          <w:rFonts w:cs="Simplified Arabic" w:hint="cs"/>
          <w:sz w:val="29"/>
          <w:szCs w:val="29"/>
          <w:rtl/>
          <w:lang w:bidi="ar-MA"/>
        </w:rPr>
        <w:t>،</w:t>
      </w:r>
      <w:r w:rsidR="00227AB2" w:rsidRPr="007320B5">
        <w:rPr>
          <w:rFonts w:cs="Simplified Arabic" w:hint="cs"/>
          <w:sz w:val="29"/>
          <w:szCs w:val="29"/>
          <w:rtl/>
          <w:lang w:bidi="ar-MA"/>
        </w:rPr>
        <w:t xml:space="preserve"> </w:t>
      </w:r>
      <w:r w:rsidR="00227AB2" w:rsidRPr="007320B5">
        <w:rPr>
          <w:rFonts w:cs="Simplified Arabic" w:hint="cs"/>
          <w:color w:val="0D0D0D" w:themeColor="text1" w:themeTint="F2"/>
          <w:sz w:val="29"/>
          <w:szCs w:val="29"/>
          <w:rtl/>
          <w:lang w:bidi="ar-MA"/>
        </w:rPr>
        <w:t xml:space="preserve">في سياق </w:t>
      </w:r>
      <w:r w:rsidR="006D1262" w:rsidRPr="007320B5">
        <w:rPr>
          <w:rFonts w:cs="Simplified Arabic" w:hint="cs"/>
          <w:color w:val="0D0D0D" w:themeColor="text1" w:themeTint="F2"/>
          <w:sz w:val="29"/>
          <w:szCs w:val="29"/>
          <w:rtl/>
          <w:lang w:bidi="ar-MA"/>
        </w:rPr>
        <w:t>تضخم لازال م</w:t>
      </w:r>
      <w:r w:rsidR="00227AB2" w:rsidRPr="007320B5">
        <w:rPr>
          <w:rFonts w:cs="Simplified Arabic" w:hint="cs"/>
          <w:color w:val="0D0D0D" w:themeColor="text1" w:themeTint="F2"/>
          <w:sz w:val="29"/>
          <w:szCs w:val="29"/>
          <w:rtl/>
          <w:lang w:bidi="ar-MA"/>
        </w:rPr>
        <w:t>تحكم</w:t>
      </w:r>
      <w:r w:rsidR="006D1262" w:rsidRPr="007320B5">
        <w:rPr>
          <w:rFonts w:cs="Simplified Arabic" w:hint="cs"/>
          <w:color w:val="0D0D0D" w:themeColor="text1" w:themeTint="F2"/>
          <w:sz w:val="29"/>
          <w:szCs w:val="29"/>
          <w:rtl/>
          <w:lang w:bidi="ar-MA"/>
        </w:rPr>
        <w:t>ا</w:t>
      </w:r>
      <w:r w:rsidR="00227AB2" w:rsidRPr="007320B5">
        <w:rPr>
          <w:rFonts w:cs="Simplified Arabic" w:hint="cs"/>
          <w:color w:val="0D0D0D" w:themeColor="text1" w:themeTint="F2"/>
          <w:sz w:val="29"/>
          <w:szCs w:val="29"/>
          <w:rtl/>
          <w:lang w:bidi="ar-MA"/>
        </w:rPr>
        <w:t xml:space="preserve"> في</w:t>
      </w:r>
      <w:r w:rsidR="006D1262" w:rsidRPr="007320B5">
        <w:rPr>
          <w:rFonts w:cs="Simplified Arabic" w:hint="cs"/>
          <w:color w:val="0D0D0D" w:themeColor="text1" w:themeTint="F2"/>
          <w:sz w:val="29"/>
          <w:szCs w:val="29"/>
          <w:rtl/>
          <w:lang w:bidi="ar-MA"/>
        </w:rPr>
        <w:t>ه</w:t>
      </w:r>
      <w:r w:rsidR="00227AB2" w:rsidRPr="007320B5">
        <w:rPr>
          <w:rFonts w:cs="Simplified Arabic" w:hint="cs"/>
          <w:color w:val="0D0D0D" w:themeColor="text1" w:themeTint="F2"/>
          <w:sz w:val="29"/>
          <w:szCs w:val="29"/>
          <w:rtl/>
          <w:lang w:bidi="ar-MA"/>
        </w:rPr>
        <w:t>،</w:t>
      </w:r>
      <w:r w:rsidR="00227AB2" w:rsidRPr="007320B5">
        <w:rPr>
          <w:rFonts w:cs="Simplified Arabic" w:hint="cs"/>
          <w:sz w:val="29"/>
          <w:szCs w:val="29"/>
          <w:rtl/>
          <w:lang w:bidi="ar-MA"/>
        </w:rPr>
        <w:t xml:space="preserve"> </w:t>
      </w:r>
      <w:r w:rsidR="006D1262" w:rsidRPr="007320B5">
        <w:rPr>
          <w:rFonts w:cs="Simplified Arabic" w:hint="cs"/>
          <w:sz w:val="29"/>
          <w:szCs w:val="29"/>
          <w:rtl/>
          <w:lang w:bidi="ar-MA"/>
        </w:rPr>
        <w:t>و</w:t>
      </w:r>
      <w:r w:rsidR="00227AB2" w:rsidRPr="007320B5">
        <w:rPr>
          <w:rFonts w:cs="Simplified Arabic" w:hint="cs"/>
          <w:sz w:val="29"/>
          <w:szCs w:val="29"/>
          <w:rtl/>
          <w:lang w:bidi="ar-MA"/>
        </w:rPr>
        <w:t xml:space="preserve">مع تراجع في </w:t>
      </w:r>
      <w:r w:rsidR="006D1262" w:rsidRPr="007320B5">
        <w:rPr>
          <w:rFonts w:cs="Simplified Arabic" w:hint="cs"/>
          <w:sz w:val="29"/>
          <w:szCs w:val="29"/>
          <w:rtl/>
          <w:lang w:bidi="ar-MA"/>
        </w:rPr>
        <w:t>ال</w:t>
      </w:r>
      <w:r w:rsidR="00227AB2" w:rsidRPr="007320B5">
        <w:rPr>
          <w:rFonts w:cs="Simplified Arabic" w:hint="cs"/>
          <w:sz w:val="29"/>
          <w:szCs w:val="29"/>
          <w:rtl/>
          <w:lang w:bidi="ar-MA"/>
        </w:rPr>
        <w:t>قدر</w:t>
      </w:r>
      <w:r w:rsidR="006D1262" w:rsidRPr="007320B5">
        <w:rPr>
          <w:rFonts w:cs="Simplified Arabic" w:hint="cs"/>
          <w:sz w:val="29"/>
          <w:szCs w:val="29"/>
          <w:rtl/>
          <w:lang w:bidi="ar-MA"/>
        </w:rPr>
        <w:t>ة</w:t>
      </w:r>
      <w:r w:rsidR="00227AB2" w:rsidRPr="007320B5">
        <w:rPr>
          <w:rFonts w:cs="Simplified Arabic" w:hint="cs"/>
          <w:sz w:val="29"/>
          <w:szCs w:val="29"/>
          <w:rtl/>
          <w:lang w:bidi="ar-MA"/>
        </w:rPr>
        <w:t xml:space="preserve"> التمويلية. و</w:t>
      </w:r>
      <w:r w:rsidR="006D1262" w:rsidRPr="007320B5">
        <w:rPr>
          <w:rFonts w:cs="Simplified Arabic" w:hint="cs"/>
          <w:sz w:val="29"/>
          <w:szCs w:val="29"/>
          <w:rtl/>
          <w:lang w:bidi="ar-MA"/>
        </w:rPr>
        <w:t>لقد سجل</w:t>
      </w:r>
      <w:r w:rsidR="00227AB2" w:rsidRPr="007320B5">
        <w:rPr>
          <w:rFonts w:cs="Simplified Arabic" w:hint="cs"/>
          <w:sz w:val="29"/>
          <w:szCs w:val="29"/>
          <w:rtl/>
          <w:lang w:bidi="ar-MA"/>
        </w:rPr>
        <w:t xml:space="preserve"> </w:t>
      </w:r>
      <w:r w:rsidRPr="007320B5">
        <w:rPr>
          <w:rFonts w:cs="Simplified Arabic" w:hint="cs"/>
          <w:sz w:val="29"/>
          <w:szCs w:val="29"/>
          <w:rtl/>
          <w:lang w:bidi="ar-MA"/>
        </w:rPr>
        <w:t xml:space="preserve">القطاع غير </w:t>
      </w:r>
      <w:proofErr w:type="spellStart"/>
      <w:r w:rsidRPr="007320B5">
        <w:rPr>
          <w:rFonts w:cs="Simplified Arabic" w:hint="cs"/>
          <w:sz w:val="29"/>
          <w:szCs w:val="29"/>
          <w:rtl/>
          <w:lang w:bidi="ar-MA"/>
        </w:rPr>
        <w:t>الفلاحي</w:t>
      </w:r>
      <w:r w:rsidR="006D1262" w:rsidRPr="007320B5">
        <w:rPr>
          <w:rFonts w:cs="Simplified Arabic" w:hint="cs"/>
          <w:sz w:val="29"/>
          <w:szCs w:val="29"/>
          <w:rtl/>
          <w:lang w:bidi="ar-MA"/>
        </w:rPr>
        <w:t>،</w:t>
      </w:r>
      <w:proofErr w:type="spellEnd"/>
      <w:r w:rsidR="006D1262" w:rsidRPr="007320B5">
        <w:rPr>
          <w:rFonts w:cs="Simplified Arabic" w:hint="cs"/>
          <w:sz w:val="29"/>
          <w:szCs w:val="29"/>
          <w:rtl/>
          <w:lang w:bidi="ar-MA"/>
        </w:rPr>
        <w:t xml:space="preserve"> في هذا </w:t>
      </w:r>
      <w:proofErr w:type="spellStart"/>
      <w:r w:rsidR="006D1262" w:rsidRPr="007320B5">
        <w:rPr>
          <w:rFonts w:cs="Simplified Arabic" w:hint="cs"/>
          <w:sz w:val="29"/>
          <w:szCs w:val="29"/>
          <w:rtl/>
          <w:lang w:bidi="ar-MA"/>
        </w:rPr>
        <w:t>الإطار،</w:t>
      </w:r>
      <w:proofErr w:type="spellEnd"/>
      <w:r w:rsidRPr="007320B5">
        <w:rPr>
          <w:rFonts w:cs="Simplified Arabic" w:hint="cs"/>
          <w:sz w:val="29"/>
          <w:szCs w:val="29"/>
          <w:rtl/>
          <w:lang w:bidi="ar-MA"/>
        </w:rPr>
        <w:t xml:space="preserve"> وثيرة مرتفعة نسبيا على عكس القطاع الفلاحي الذي </w:t>
      </w:r>
      <w:r w:rsidR="006D1262" w:rsidRPr="007320B5">
        <w:rPr>
          <w:rFonts w:cs="Simplified Arabic" w:hint="cs"/>
          <w:sz w:val="29"/>
          <w:szCs w:val="29"/>
          <w:rtl/>
          <w:lang w:bidi="ar-MA"/>
        </w:rPr>
        <w:t>عرف مؤشر نموه</w:t>
      </w:r>
      <w:r w:rsidRPr="007320B5">
        <w:rPr>
          <w:rFonts w:cs="Simplified Arabic" w:hint="cs"/>
          <w:sz w:val="29"/>
          <w:szCs w:val="29"/>
          <w:rtl/>
          <w:lang w:bidi="ar-MA"/>
        </w:rPr>
        <w:t xml:space="preserve"> انخفاضا</w:t>
      </w:r>
      <w:r w:rsidR="00227AB2" w:rsidRPr="007320B5">
        <w:rPr>
          <w:rFonts w:cs="Simplified Arabic" w:hint="cs"/>
          <w:sz w:val="29"/>
          <w:szCs w:val="29"/>
          <w:rtl/>
          <w:lang w:bidi="ar-MA"/>
        </w:rPr>
        <w:t xml:space="preserve"> ملحوظا</w:t>
      </w:r>
      <w:r w:rsidRPr="007320B5">
        <w:rPr>
          <w:rFonts w:cs="Simplified Arabic" w:hint="cs"/>
          <w:sz w:val="29"/>
          <w:szCs w:val="29"/>
          <w:rtl/>
          <w:lang w:bidi="ar-MA"/>
        </w:rPr>
        <w:t xml:space="preserve">. </w:t>
      </w:r>
    </w:p>
    <w:p w:rsidR="006D1262" w:rsidRPr="007320B5" w:rsidRDefault="006D1262" w:rsidP="006D1262">
      <w:pPr>
        <w:bidi/>
        <w:spacing w:after="0" w:line="240" w:lineRule="exact"/>
        <w:jc w:val="both"/>
        <w:rPr>
          <w:rFonts w:cs="Simplified Arabic"/>
          <w:sz w:val="29"/>
          <w:szCs w:val="29"/>
          <w:rtl/>
          <w:lang w:bidi="ar-MA"/>
        </w:rPr>
      </w:pPr>
    </w:p>
    <w:p w:rsidR="00DC6F00" w:rsidRDefault="00227AB2" w:rsidP="006D1262">
      <w:pPr>
        <w:bidi/>
        <w:spacing w:after="0" w:line="240" w:lineRule="auto"/>
        <w:jc w:val="both"/>
        <w:rPr>
          <w:rFonts w:cs="Simplified Arabic" w:hint="cs"/>
          <w:sz w:val="29"/>
          <w:szCs w:val="29"/>
          <w:rtl/>
          <w:lang w:bidi="ar-MA"/>
        </w:rPr>
      </w:pPr>
      <w:r w:rsidRPr="007320B5">
        <w:rPr>
          <w:rFonts w:cs="Simplified Arabic" w:hint="cs"/>
          <w:sz w:val="29"/>
          <w:szCs w:val="29"/>
          <w:rtl/>
          <w:lang w:bidi="ar-MA"/>
        </w:rPr>
        <w:t xml:space="preserve">و </w:t>
      </w:r>
      <w:r w:rsidR="006D1262" w:rsidRPr="007320B5">
        <w:rPr>
          <w:rFonts w:cs="Simplified Arabic" w:hint="cs"/>
          <w:sz w:val="29"/>
          <w:szCs w:val="29"/>
          <w:rtl/>
          <w:lang w:bidi="ar-MA"/>
        </w:rPr>
        <w:t>هذه</w:t>
      </w:r>
      <w:r w:rsidRPr="007320B5">
        <w:rPr>
          <w:rFonts w:cs="Simplified Arabic" w:hint="cs"/>
          <w:sz w:val="29"/>
          <w:szCs w:val="29"/>
          <w:rtl/>
          <w:lang w:bidi="ar-MA"/>
        </w:rPr>
        <w:t xml:space="preserve"> </w:t>
      </w:r>
      <w:r w:rsidR="00466C20" w:rsidRPr="007320B5">
        <w:rPr>
          <w:rFonts w:cs="Simplified Arabic" w:hint="cs"/>
          <w:sz w:val="29"/>
          <w:szCs w:val="29"/>
          <w:rtl/>
          <w:lang w:bidi="ar-MA"/>
        </w:rPr>
        <w:t xml:space="preserve">أهم </w:t>
      </w:r>
      <w:proofErr w:type="gramStart"/>
      <w:r w:rsidR="00466C20" w:rsidRPr="007320B5">
        <w:rPr>
          <w:rFonts w:cs="Simplified Arabic" w:hint="cs"/>
          <w:sz w:val="29"/>
          <w:szCs w:val="29"/>
          <w:rtl/>
          <w:lang w:bidi="ar-MA"/>
        </w:rPr>
        <w:t>النتائج</w:t>
      </w:r>
      <w:proofErr w:type="gramEnd"/>
      <w:r w:rsidR="00466C20" w:rsidRPr="007320B5">
        <w:rPr>
          <w:rFonts w:cs="Simplified Arabic" w:hint="cs"/>
          <w:sz w:val="29"/>
          <w:szCs w:val="29"/>
          <w:rtl/>
          <w:lang w:bidi="ar-MA"/>
        </w:rPr>
        <w:t xml:space="preserve"> </w:t>
      </w:r>
      <w:r w:rsidR="006D1262" w:rsidRPr="007320B5">
        <w:rPr>
          <w:rFonts w:cs="Simplified Arabic" w:hint="cs"/>
          <w:sz w:val="29"/>
          <w:szCs w:val="29"/>
          <w:rtl/>
          <w:lang w:bidi="ar-MA"/>
        </w:rPr>
        <w:t>التي أسفر عليها ضبط</w:t>
      </w:r>
      <w:r w:rsidR="00DC6F00" w:rsidRPr="007320B5">
        <w:rPr>
          <w:rFonts w:cs="Simplified Arabic" w:hint="cs"/>
          <w:sz w:val="29"/>
          <w:szCs w:val="29"/>
          <w:rtl/>
          <w:lang w:bidi="ar-MA"/>
        </w:rPr>
        <w:t xml:space="preserve"> الحسابات</w:t>
      </w:r>
      <w:r w:rsidR="006D1262" w:rsidRPr="007320B5">
        <w:rPr>
          <w:rFonts w:cs="Simplified Arabic" w:hint="cs"/>
          <w:sz w:val="29"/>
          <w:szCs w:val="29"/>
          <w:rtl/>
          <w:lang w:bidi="ar-MA"/>
        </w:rPr>
        <w:t xml:space="preserve"> الوطنية لسنة 2012</w:t>
      </w:r>
      <w:r w:rsidR="00DC6F00" w:rsidRPr="007320B5">
        <w:rPr>
          <w:rFonts w:cs="Simplified Arabic" w:hint="cs"/>
          <w:sz w:val="29"/>
          <w:szCs w:val="29"/>
          <w:rtl/>
          <w:lang w:bidi="ar-MA"/>
        </w:rPr>
        <w:t>:</w:t>
      </w:r>
    </w:p>
    <w:p w:rsidR="007320B5" w:rsidRPr="007320B5" w:rsidRDefault="007320B5" w:rsidP="007320B5">
      <w:pPr>
        <w:bidi/>
        <w:spacing w:after="0" w:line="240" w:lineRule="auto"/>
        <w:jc w:val="both"/>
        <w:rPr>
          <w:rFonts w:cs="Simplified Arabic"/>
          <w:sz w:val="29"/>
          <w:szCs w:val="29"/>
          <w:lang w:bidi="ar-MA"/>
        </w:rPr>
      </w:pPr>
    </w:p>
    <w:p w:rsidR="006D1262" w:rsidRPr="007320B5" w:rsidRDefault="006D1262" w:rsidP="006D1262">
      <w:pPr>
        <w:bidi/>
        <w:spacing w:after="0" w:line="200" w:lineRule="exact"/>
        <w:jc w:val="both"/>
        <w:rPr>
          <w:rFonts w:cs="Simplified Arabic"/>
          <w:sz w:val="29"/>
          <w:szCs w:val="29"/>
          <w:rtl/>
          <w:lang w:bidi="ar-MA"/>
        </w:rPr>
      </w:pPr>
    </w:p>
    <w:p w:rsidR="00C2081B" w:rsidRPr="007320B5" w:rsidRDefault="00094BA5" w:rsidP="00227AB2">
      <w:pPr>
        <w:bidi/>
        <w:spacing w:after="0" w:line="240" w:lineRule="auto"/>
        <w:jc w:val="both"/>
        <w:rPr>
          <w:rFonts w:cs="Simplified Arabic"/>
          <w:b/>
          <w:bCs/>
          <w:sz w:val="29"/>
          <w:szCs w:val="29"/>
          <w:rtl/>
          <w:lang w:bidi="ar-MA"/>
        </w:rPr>
      </w:pPr>
      <w:r w:rsidRPr="007320B5">
        <w:rPr>
          <w:rFonts w:cs="Simplified Arabic" w:hint="cs"/>
          <w:b/>
          <w:bCs/>
          <w:sz w:val="29"/>
          <w:szCs w:val="29"/>
          <w:rtl/>
          <w:lang w:bidi="ar-MA"/>
        </w:rPr>
        <w:t xml:space="preserve">وثيرة </w:t>
      </w:r>
      <w:r w:rsidR="00227AB2" w:rsidRPr="007320B5">
        <w:rPr>
          <w:rFonts w:cs="Simplified Arabic" w:hint="cs"/>
          <w:b/>
          <w:bCs/>
          <w:sz w:val="29"/>
          <w:szCs w:val="29"/>
          <w:rtl/>
          <w:lang w:bidi="ar-MA"/>
        </w:rPr>
        <w:t>ا</w:t>
      </w:r>
      <w:r w:rsidRPr="007320B5">
        <w:rPr>
          <w:rFonts w:cs="Simplified Arabic" w:hint="cs"/>
          <w:b/>
          <w:bCs/>
          <w:sz w:val="29"/>
          <w:szCs w:val="29"/>
          <w:rtl/>
          <w:lang w:bidi="ar-MA"/>
        </w:rPr>
        <w:t>لنمو الاقتصادي</w:t>
      </w:r>
      <w:r w:rsidR="00227AB2" w:rsidRPr="007320B5">
        <w:rPr>
          <w:rFonts w:cs="Simplified Arabic" w:hint="cs"/>
          <w:b/>
          <w:bCs/>
          <w:sz w:val="29"/>
          <w:szCs w:val="29"/>
          <w:rtl/>
          <w:lang w:bidi="ar-MA"/>
        </w:rPr>
        <w:t xml:space="preserve"> في انخفاض</w:t>
      </w:r>
    </w:p>
    <w:p w:rsidR="00227AB2" w:rsidRPr="007320B5" w:rsidRDefault="00227AB2" w:rsidP="00464FB1">
      <w:pPr>
        <w:bidi/>
        <w:spacing w:after="0" w:line="240" w:lineRule="auto"/>
        <w:jc w:val="both"/>
        <w:rPr>
          <w:rFonts w:cs="Simplified Arabic"/>
          <w:sz w:val="29"/>
          <w:szCs w:val="29"/>
          <w:rtl/>
          <w:lang w:bidi="ar-MA"/>
        </w:rPr>
      </w:pPr>
      <w:r w:rsidRPr="007320B5">
        <w:rPr>
          <w:rFonts w:cs="Simplified Arabic" w:hint="cs"/>
          <w:sz w:val="29"/>
          <w:szCs w:val="29"/>
          <w:rtl/>
          <w:lang w:bidi="ar-MA"/>
        </w:rPr>
        <w:t xml:space="preserve">بلغ معدل نمو </w:t>
      </w:r>
      <w:r w:rsidR="00C2081B" w:rsidRPr="007320B5">
        <w:rPr>
          <w:rFonts w:cs="Simplified Arabic" w:hint="cs"/>
          <w:sz w:val="29"/>
          <w:szCs w:val="29"/>
          <w:rtl/>
          <w:lang w:bidi="ar-MA"/>
        </w:rPr>
        <w:t xml:space="preserve">الاقتصاد الوطني </w:t>
      </w:r>
      <w:r w:rsidRPr="007320B5">
        <w:rPr>
          <w:rFonts w:cs="Simplified Arabic" w:hint="cs"/>
          <w:sz w:val="29"/>
          <w:szCs w:val="29"/>
          <w:rtl/>
          <w:lang w:bidi="ar-MA"/>
        </w:rPr>
        <w:t>نسبة</w:t>
      </w:r>
      <w:r w:rsidR="00C2081B" w:rsidRPr="007320B5">
        <w:rPr>
          <w:rFonts w:cs="Simplified Arabic" w:hint="cs"/>
          <w:sz w:val="29"/>
          <w:szCs w:val="29"/>
          <w:rtl/>
          <w:lang w:bidi="ar-MA"/>
        </w:rPr>
        <w:t xml:space="preserve"> 2,7</w:t>
      </w:r>
      <w:r w:rsidR="00C2081B" w:rsidRPr="007320B5">
        <w:rPr>
          <w:rFonts w:cs="Simplified Arabic"/>
          <w:sz w:val="29"/>
          <w:szCs w:val="29"/>
          <w:lang w:bidi="ar-MA"/>
        </w:rPr>
        <w:t>%</w:t>
      </w:r>
      <w:r w:rsidR="00C2081B" w:rsidRPr="007320B5">
        <w:rPr>
          <w:rFonts w:cs="Simplified Arabic" w:hint="cs"/>
          <w:sz w:val="29"/>
          <w:szCs w:val="29"/>
          <w:rtl/>
          <w:lang w:bidi="ar-MA"/>
        </w:rPr>
        <w:t xml:space="preserve"> سنة 2012 عوض 5</w:t>
      </w:r>
      <w:r w:rsidR="00B66C08" w:rsidRPr="007320B5">
        <w:rPr>
          <w:rFonts w:cs="Simplified Arabic"/>
          <w:sz w:val="29"/>
          <w:szCs w:val="29"/>
          <w:lang w:bidi="ar-MA"/>
        </w:rPr>
        <w:t>%</w:t>
      </w:r>
      <w:r w:rsidR="00B66C08" w:rsidRPr="007320B5">
        <w:rPr>
          <w:rFonts w:cs="Simplified Arabic" w:hint="cs"/>
          <w:sz w:val="29"/>
          <w:szCs w:val="29"/>
          <w:rtl/>
          <w:lang w:bidi="ar-MA"/>
        </w:rPr>
        <w:t xml:space="preserve"> </w:t>
      </w:r>
      <w:r w:rsidR="00C2081B" w:rsidRPr="007320B5">
        <w:rPr>
          <w:rFonts w:cs="Simplified Arabic" w:hint="cs"/>
          <w:sz w:val="29"/>
          <w:szCs w:val="29"/>
          <w:rtl/>
          <w:lang w:bidi="ar-MA"/>
        </w:rPr>
        <w:t>سنة 2011</w:t>
      </w:r>
      <w:r w:rsidR="00DC6F00" w:rsidRPr="007320B5">
        <w:rPr>
          <w:rFonts w:cs="Simplified Arabic" w:hint="cs"/>
          <w:sz w:val="29"/>
          <w:szCs w:val="29"/>
          <w:rtl/>
          <w:lang w:bidi="ar-MA"/>
        </w:rPr>
        <w:t>.</w:t>
      </w:r>
      <w:r w:rsidR="00C2081B" w:rsidRPr="007320B5">
        <w:rPr>
          <w:rFonts w:cs="Simplified Arabic" w:hint="cs"/>
          <w:sz w:val="29"/>
          <w:szCs w:val="29"/>
          <w:rtl/>
          <w:lang w:bidi="ar-MA"/>
        </w:rPr>
        <w:t xml:space="preserve"> </w:t>
      </w:r>
      <w:r w:rsidRPr="007320B5">
        <w:rPr>
          <w:rFonts w:cs="Simplified Arabic" w:hint="cs"/>
          <w:sz w:val="29"/>
          <w:szCs w:val="29"/>
          <w:rtl/>
          <w:lang w:bidi="ar-MA"/>
        </w:rPr>
        <w:t>بالأسعار الجارية، ارتفع الناتج الداخلي الإجمالي بنسبة 3,2</w:t>
      </w:r>
      <w:r w:rsidRPr="007320B5">
        <w:rPr>
          <w:rFonts w:cs="Simplified Arabic"/>
          <w:sz w:val="29"/>
          <w:szCs w:val="29"/>
          <w:lang w:bidi="ar-MA"/>
        </w:rPr>
        <w:t>%</w:t>
      </w:r>
      <w:r w:rsidR="00464FB1" w:rsidRPr="007320B5">
        <w:rPr>
          <w:rFonts w:cs="Simplified Arabic" w:hint="cs"/>
          <w:sz w:val="29"/>
          <w:szCs w:val="29"/>
          <w:rtl/>
          <w:lang w:bidi="ar-MA"/>
        </w:rPr>
        <w:t xml:space="preserve">، </w:t>
      </w:r>
      <w:r w:rsidRPr="007320B5">
        <w:rPr>
          <w:rFonts w:cs="Simplified Arabic" w:hint="cs"/>
          <w:sz w:val="29"/>
          <w:szCs w:val="29"/>
          <w:rtl/>
          <w:lang w:bidi="ar-MA"/>
        </w:rPr>
        <w:t>مما أدى إلى ارتفاع المستوى العام ل</w:t>
      </w:r>
      <w:r w:rsidR="00890BC2" w:rsidRPr="007320B5">
        <w:rPr>
          <w:rFonts w:cs="Simplified Arabic" w:hint="cs"/>
          <w:sz w:val="29"/>
          <w:szCs w:val="29"/>
          <w:rtl/>
          <w:lang w:bidi="ar-MA"/>
        </w:rPr>
        <w:t>ل</w:t>
      </w:r>
      <w:r w:rsidRPr="007320B5">
        <w:rPr>
          <w:rFonts w:cs="Simplified Arabic" w:hint="cs"/>
          <w:sz w:val="29"/>
          <w:szCs w:val="29"/>
          <w:rtl/>
          <w:lang w:bidi="ar-MA"/>
        </w:rPr>
        <w:t>سعر الضمني بنسبة 0,5</w:t>
      </w:r>
      <w:r w:rsidRPr="007320B5">
        <w:rPr>
          <w:rFonts w:cs="Simplified Arabic"/>
          <w:sz w:val="29"/>
          <w:szCs w:val="29"/>
          <w:lang w:bidi="ar-MA"/>
        </w:rPr>
        <w:t>%</w:t>
      </w:r>
      <w:r w:rsidRPr="007320B5">
        <w:rPr>
          <w:rFonts w:cs="Simplified Arabic" w:hint="cs"/>
          <w:sz w:val="29"/>
          <w:szCs w:val="29"/>
          <w:rtl/>
          <w:lang w:bidi="ar-MA"/>
        </w:rPr>
        <w:t xml:space="preserve"> سنة 2012. </w:t>
      </w:r>
    </w:p>
    <w:p w:rsidR="00464FB1" w:rsidRPr="007320B5" w:rsidRDefault="00464FB1" w:rsidP="00464FB1">
      <w:pPr>
        <w:bidi/>
        <w:spacing w:after="0" w:line="200" w:lineRule="exact"/>
        <w:jc w:val="both"/>
        <w:rPr>
          <w:rFonts w:cs="Simplified Arabic"/>
          <w:sz w:val="29"/>
          <w:szCs w:val="29"/>
          <w:rtl/>
          <w:lang w:bidi="ar-MA"/>
        </w:rPr>
      </w:pPr>
    </w:p>
    <w:p w:rsidR="00DC6F00" w:rsidRPr="007320B5" w:rsidRDefault="00DC6F00" w:rsidP="00A7687C">
      <w:pPr>
        <w:bidi/>
        <w:spacing w:after="0" w:line="240" w:lineRule="auto"/>
        <w:jc w:val="both"/>
        <w:rPr>
          <w:rFonts w:cs="Simplified Arabic"/>
          <w:sz w:val="29"/>
          <w:szCs w:val="29"/>
          <w:rtl/>
          <w:lang w:bidi="ar-MA"/>
        </w:rPr>
      </w:pPr>
      <w:r w:rsidRPr="007320B5">
        <w:rPr>
          <w:rFonts w:cs="Simplified Arabic" w:hint="cs"/>
          <w:sz w:val="29"/>
          <w:szCs w:val="29"/>
          <w:rtl/>
          <w:lang w:bidi="ar-MA"/>
        </w:rPr>
        <w:t>ويعزى</w:t>
      </w:r>
      <w:r w:rsidR="00A7687C" w:rsidRPr="007320B5">
        <w:rPr>
          <w:rFonts w:cs="Simplified Arabic" w:hint="cs"/>
          <w:sz w:val="29"/>
          <w:szCs w:val="29"/>
          <w:rtl/>
          <w:lang w:bidi="ar-MA"/>
        </w:rPr>
        <w:t xml:space="preserve"> هذا</w:t>
      </w:r>
      <w:r w:rsidRPr="007320B5">
        <w:rPr>
          <w:rFonts w:cs="Simplified Arabic" w:hint="cs"/>
          <w:sz w:val="29"/>
          <w:szCs w:val="29"/>
          <w:rtl/>
          <w:lang w:bidi="ar-MA"/>
        </w:rPr>
        <w:t xml:space="preserve"> النمو </w:t>
      </w:r>
      <w:r w:rsidR="00227AB2" w:rsidRPr="007320B5">
        <w:rPr>
          <w:rFonts w:cs="Simplified Arabic" w:hint="cs"/>
          <w:sz w:val="29"/>
          <w:szCs w:val="29"/>
          <w:rtl/>
          <w:lang w:bidi="ar-MA"/>
        </w:rPr>
        <w:t xml:space="preserve">الاقتصادي </w:t>
      </w:r>
      <w:proofErr w:type="gramStart"/>
      <w:r w:rsidRPr="007320B5">
        <w:rPr>
          <w:rFonts w:cs="Simplified Arabic" w:hint="cs"/>
          <w:sz w:val="29"/>
          <w:szCs w:val="29"/>
          <w:rtl/>
          <w:lang w:bidi="ar-MA"/>
        </w:rPr>
        <w:t>إلى</w:t>
      </w:r>
      <w:proofErr w:type="gramEnd"/>
      <w:r w:rsidRPr="007320B5">
        <w:rPr>
          <w:rFonts w:cs="Simplified Arabic" w:hint="cs"/>
          <w:sz w:val="29"/>
          <w:szCs w:val="29"/>
          <w:rtl/>
          <w:lang w:bidi="ar-MA"/>
        </w:rPr>
        <w:t xml:space="preserve">: </w:t>
      </w:r>
    </w:p>
    <w:p w:rsidR="00DC6F00" w:rsidRPr="007320B5" w:rsidRDefault="00DC6F00" w:rsidP="009B4EC9">
      <w:pPr>
        <w:pStyle w:val="Paragraphedeliste"/>
        <w:numPr>
          <w:ilvl w:val="0"/>
          <w:numId w:val="2"/>
        </w:numPr>
        <w:bidi/>
        <w:spacing w:after="0" w:line="240" w:lineRule="auto"/>
        <w:ind w:left="282" w:hanging="219"/>
        <w:jc w:val="both"/>
        <w:rPr>
          <w:rFonts w:cs="Simplified Arabic"/>
          <w:sz w:val="29"/>
          <w:szCs w:val="29"/>
          <w:lang w:bidi="ar-MA"/>
        </w:rPr>
      </w:pPr>
      <w:r w:rsidRPr="007320B5">
        <w:rPr>
          <w:rFonts w:cs="Simplified Arabic" w:hint="cs"/>
          <w:sz w:val="29"/>
          <w:szCs w:val="29"/>
          <w:rtl/>
          <w:lang w:bidi="ar-MA"/>
        </w:rPr>
        <w:t xml:space="preserve">انخفـاض </w:t>
      </w:r>
      <w:r w:rsidR="00464FB1" w:rsidRPr="007320B5">
        <w:rPr>
          <w:rFonts w:cs="Simplified Arabic" w:hint="cs"/>
          <w:sz w:val="29"/>
          <w:szCs w:val="29"/>
          <w:rtl/>
          <w:lang w:bidi="ar-MA"/>
        </w:rPr>
        <w:t xml:space="preserve">القيمـة المضافـة </w:t>
      </w:r>
      <w:proofErr w:type="spellStart"/>
      <w:r w:rsidR="00464FB1" w:rsidRPr="007320B5">
        <w:rPr>
          <w:rFonts w:cs="Simplified Arabic" w:hint="cs"/>
          <w:sz w:val="29"/>
          <w:szCs w:val="29"/>
          <w:rtl/>
          <w:lang w:bidi="ar-MA"/>
        </w:rPr>
        <w:t>الفلاحيـة</w:t>
      </w:r>
      <w:proofErr w:type="spellEnd"/>
      <w:r w:rsidR="00464FB1" w:rsidRPr="007320B5">
        <w:rPr>
          <w:rFonts w:cs="Simplified Arabic" w:hint="cs"/>
          <w:sz w:val="29"/>
          <w:szCs w:val="29"/>
          <w:rtl/>
          <w:lang w:bidi="ar-MA"/>
        </w:rPr>
        <w:t xml:space="preserve"> </w:t>
      </w:r>
      <w:r w:rsidRPr="007320B5">
        <w:rPr>
          <w:rFonts w:cs="Simplified Arabic" w:hint="cs"/>
          <w:sz w:val="29"/>
          <w:szCs w:val="29"/>
          <w:rtl/>
          <w:lang w:bidi="ar-MA"/>
        </w:rPr>
        <w:t>ب 8,9</w:t>
      </w:r>
      <w:r w:rsidRPr="007320B5">
        <w:rPr>
          <w:rFonts w:cs="Simplified Arabic"/>
          <w:sz w:val="29"/>
          <w:szCs w:val="29"/>
          <w:lang w:bidi="ar-MA"/>
        </w:rPr>
        <w:t>%</w:t>
      </w:r>
      <w:r w:rsidRPr="007320B5">
        <w:rPr>
          <w:rFonts w:cs="Simplified Arabic" w:hint="cs"/>
          <w:sz w:val="29"/>
          <w:szCs w:val="29"/>
          <w:rtl/>
          <w:lang w:bidi="ar-MA"/>
        </w:rPr>
        <w:t xml:space="preserve"> بالحجم بعد ارتفاعهـا بنسبــة 5,6</w:t>
      </w:r>
      <w:r w:rsidRPr="007320B5">
        <w:rPr>
          <w:rFonts w:cs="Simplified Arabic"/>
          <w:sz w:val="29"/>
          <w:szCs w:val="29"/>
          <w:lang w:bidi="ar-MA"/>
        </w:rPr>
        <w:t>%</w:t>
      </w:r>
      <w:r w:rsidRPr="007320B5">
        <w:rPr>
          <w:rFonts w:cs="Simplified Arabic" w:hint="cs"/>
          <w:sz w:val="29"/>
          <w:szCs w:val="29"/>
          <w:rtl/>
          <w:lang w:bidi="ar-MA"/>
        </w:rPr>
        <w:t xml:space="preserve"> سنة 2011 ؛</w:t>
      </w:r>
    </w:p>
    <w:p w:rsidR="00DC6F00" w:rsidRPr="007320B5" w:rsidRDefault="00DC6F00" w:rsidP="00464FB1">
      <w:pPr>
        <w:pStyle w:val="Paragraphedeliste"/>
        <w:numPr>
          <w:ilvl w:val="0"/>
          <w:numId w:val="2"/>
        </w:numPr>
        <w:bidi/>
        <w:spacing w:after="0" w:line="240" w:lineRule="auto"/>
        <w:ind w:left="282" w:hanging="219"/>
        <w:jc w:val="both"/>
        <w:rPr>
          <w:rFonts w:cs="Simplified Arabic"/>
          <w:sz w:val="29"/>
          <w:szCs w:val="29"/>
          <w:lang w:bidi="ar-MA"/>
        </w:rPr>
      </w:pPr>
      <w:r w:rsidRPr="007320B5">
        <w:rPr>
          <w:rFonts w:cs="Simplified Arabic" w:hint="cs"/>
          <w:sz w:val="29"/>
          <w:szCs w:val="29"/>
          <w:rtl/>
          <w:lang w:bidi="ar-MA"/>
        </w:rPr>
        <w:t>ارتفاع القيمة المضافـة لباقي قطاعات النشاط الاقتصادي بنسبة 4</w:t>
      </w:r>
      <w:proofErr w:type="gramStart"/>
      <w:r w:rsidRPr="007320B5">
        <w:rPr>
          <w:rFonts w:cs="Simplified Arabic" w:hint="cs"/>
          <w:sz w:val="29"/>
          <w:szCs w:val="29"/>
          <w:rtl/>
          <w:lang w:bidi="ar-MA"/>
        </w:rPr>
        <w:t>,4</w:t>
      </w:r>
      <w:r w:rsidRPr="007320B5">
        <w:rPr>
          <w:rFonts w:cs="Simplified Arabic"/>
          <w:sz w:val="29"/>
          <w:szCs w:val="29"/>
          <w:lang w:bidi="ar-MA"/>
        </w:rPr>
        <w:t>%</w:t>
      </w:r>
      <w:proofErr w:type="gramEnd"/>
      <w:r w:rsidRPr="007320B5">
        <w:rPr>
          <w:rFonts w:cs="Simplified Arabic" w:hint="cs"/>
          <w:sz w:val="29"/>
          <w:szCs w:val="29"/>
          <w:rtl/>
          <w:lang w:bidi="ar-MA"/>
        </w:rPr>
        <w:t xml:space="preserve"> عوض 5,2</w:t>
      </w:r>
      <w:r w:rsidRPr="007320B5">
        <w:rPr>
          <w:rFonts w:cs="Simplified Arabic"/>
          <w:sz w:val="29"/>
          <w:szCs w:val="29"/>
          <w:lang w:bidi="ar-MA"/>
        </w:rPr>
        <w:t>%</w:t>
      </w:r>
      <w:r w:rsidRPr="007320B5">
        <w:rPr>
          <w:rFonts w:cs="Simplified Arabic" w:hint="cs"/>
          <w:sz w:val="29"/>
          <w:szCs w:val="29"/>
          <w:rtl/>
          <w:lang w:bidi="ar-MA"/>
        </w:rPr>
        <w:t xml:space="preserve"> سنة من قبل؛</w:t>
      </w:r>
    </w:p>
    <w:p w:rsidR="00DC6F00" w:rsidRPr="007320B5" w:rsidRDefault="00DC6F00" w:rsidP="00464FB1">
      <w:pPr>
        <w:pStyle w:val="Paragraphedeliste"/>
        <w:numPr>
          <w:ilvl w:val="0"/>
          <w:numId w:val="2"/>
        </w:numPr>
        <w:bidi/>
        <w:spacing w:after="0" w:line="240" w:lineRule="auto"/>
        <w:ind w:left="282" w:hanging="219"/>
        <w:jc w:val="both"/>
        <w:rPr>
          <w:rFonts w:cs="Simplified Arabic"/>
          <w:sz w:val="29"/>
          <w:szCs w:val="29"/>
          <w:lang w:bidi="ar-MA"/>
        </w:rPr>
      </w:pPr>
      <w:r w:rsidRPr="007320B5">
        <w:rPr>
          <w:rFonts w:cs="Simplified Arabic" w:hint="cs"/>
          <w:sz w:val="29"/>
          <w:szCs w:val="29"/>
          <w:rtl/>
          <w:lang w:bidi="ar-MA"/>
        </w:rPr>
        <w:t xml:space="preserve">ارتفاع صافي الضرائب من الإعانات </w:t>
      </w:r>
      <w:r w:rsidR="00B66C08" w:rsidRPr="007320B5">
        <w:rPr>
          <w:rFonts w:cs="Simplified Arabic" w:hint="cs"/>
          <w:sz w:val="29"/>
          <w:szCs w:val="29"/>
          <w:rtl/>
          <w:lang w:bidi="ar-MA"/>
        </w:rPr>
        <w:t>على</w:t>
      </w:r>
      <w:r w:rsidRPr="007320B5">
        <w:rPr>
          <w:rFonts w:cs="Simplified Arabic" w:hint="cs"/>
          <w:sz w:val="29"/>
          <w:szCs w:val="29"/>
          <w:rtl/>
          <w:lang w:bidi="ar-MA"/>
        </w:rPr>
        <w:t xml:space="preserve"> المنتجات بنسبة 5,2</w:t>
      </w:r>
      <w:r w:rsidRPr="007320B5">
        <w:rPr>
          <w:rFonts w:cs="Simplified Arabic"/>
          <w:sz w:val="29"/>
          <w:szCs w:val="29"/>
          <w:lang w:bidi="ar-MA"/>
        </w:rPr>
        <w:t>%</w:t>
      </w:r>
      <w:r w:rsidRPr="007320B5">
        <w:rPr>
          <w:rFonts w:cs="Simplified Arabic" w:hint="cs"/>
          <w:sz w:val="29"/>
          <w:szCs w:val="29"/>
          <w:rtl/>
          <w:lang w:bidi="ar-MA"/>
        </w:rPr>
        <w:t xml:space="preserve"> مقابل 2,7</w:t>
      </w:r>
      <w:r w:rsidRPr="007320B5">
        <w:rPr>
          <w:rFonts w:cs="Simplified Arabic"/>
          <w:sz w:val="29"/>
          <w:szCs w:val="29"/>
          <w:lang w:bidi="ar-MA"/>
        </w:rPr>
        <w:t>%</w:t>
      </w:r>
      <w:r w:rsidRPr="007320B5">
        <w:rPr>
          <w:rFonts w:cs="Simplified Arabic" w:hint="cs"/>
          <w:sz w:val="29"/>
          <w:szCs w:val="29"/>
          <w:rtl/>
          <w:lang w:bidi="ar-MA"/>
        </w:rPr>
        <w:t xml:space="preserve"> السنة الماضية</w:t>
      </w:r>
      <w:r w:rsidR="00464FB1" w:rsidRPr="007320B5">
        <w:rPr>
          <w:rFonts w:cs="Simplified Arabic" w:hint="cs"/>
          <w:sz w:val="29"/>
          <w:szCs w:val="29"/>
          <w:rtl/>
          <w:lang w:bidi="ar-MA"/>
        </w:rPr>
        <w:t>.</w:t>
      </w:r>
    </w:p>
    <w:p w:rsidR="00464FB1" w:rsidRPr="007320B5" w:rsidRDefault="00464FB1" w:rsidP="00464FB1">
      <w:pPr>
        <w:bidi/>
        <w:spacing w:after="0" w:line="240" w:lineRule="exact"/>
        <w:jc w:val="both"/>
        <w:rPr>
          <w:rFonts w:cs="Simplified Arabic"/>
          <w:sz w:val="29"/>
          <w:szCs w:val="29"/>
          <w:lang w:bidi="ar-MA"/>
        </w:rPr>
      </w:pPr>
    </w:p>
    <w:p w:rsidR="00DC6F00" w:rsidRPr="007320B5" w:rsidRDefault="00DC6F00" w:rsidP="00A7687C">
      <w:pPr>
        <w:bidi/>
        <w:spacing w:after="0" w:line="240" w:lineRule="auto"/>
        <w:jc w:val="both"/>
        <w:rPr>
          <w:rFonts w:cs="Simplified Arabic"/>
          <w:sz w:val="29"/>
          <w:szCs w:val="29"/>
          <w:rtl/>
          <w:lang w:bidi="ar-MA"/>
        </w:rPr>
      </w:pPr>
      <w:r w:rsidRPr="007320B5">
        <w:rPr>
          <w:rFonts w:cs="Simplified Arabic" w:hint="cs"/>
          <w:sz w:val="29"/>
          <w:szCs w:val="29"/>
          <w:rtl/>
          <w:lang w:bidi="ar-MA"/>
        </w:rPr>
        <w:t>وعليه فإن معدل نمو الناتج الداخل</w:t>
      </w:r>
      <w:r w:rsidR="00227AB2" w:rsidRPr="007320B5">
        <w:rPr>
          <w:rFonts w:cs="Simplified Arabic" w:hint="cs"/>
          <w:sz w:val="29"/>
          <w:szCs w:val="29"/>
          <w:rtl/>
          <w:lang w:bidi="ar-MA"/>
        </w:rPr>
        <w:t>ـ</w:t>
      </w:r>
      <w:r w:rsidRPr="007320B5">
        <w:rPr>
          <w:rFonts w:cs="Simplified Arabic" w:hint="cs"/>
          <w:sz w:val="29"/>
          <w:szCs w:val="29"/>
          <w:rtl/>
          <w:lang w:bidi="ar-MA"/>
        </w:rPr>
        <w:t>ي الإجمال</w:t>
      </w:r>
      <w:r w:rsidR="00B66C08" w:rsidRPr="007320B5">
        <w:rPr>
          <w:rFonts w:cs="Simplified Arabic" w:hint="cs"/>
          <w:sz w:val="29"/>
          <w:szCs w:val="29"/>
          <w:rtl/>
          <w:lang w:bidi="ar-MA"/>
        </w:rPr>
        <w:t>ـ</w:t>
      </w:r>
      <w:r w:rsidRPr="007320B5">
        <w:rPr>
          <w:rFonts w:cs="Simplified Arabic" w:hint="cs"/>
          <w:sz w:val="29"/>
          <w:szCs w:val="29"/>
          <w:rtl/>
          <w:lang w:bidi="ar-MA"/>
        </w:rPr>
        <w:t xml:space="preserve">ي غير الفلاحي </w:t>
      </w:r>
      <w:r w:rsidR="00227AB2" w:rsidRPr="007320B5">
        <w:rPr>
          <w:rFonts w:cs="Simplified Arabic" w:hint="cs"/>
          <w:sz w:val="29"/>
          <w:szCs w:val="29"/>
          <w:rtl/>
          <w:lang w:bidi="ar-MA"/>
        </w:rPr>
        <w:t>بلغ</w:t>
      </w:r>
      <w:r w:rsidRPr="007320B5">
        <w:rPr>
          <w:rFonts w:cs="Simplified Arabic" w:hint="cs"/>
          <w:sz w:val="29"/>
          <w:szCs w:val="29"/>
          <w:rtl/>
          <w:lang w:bidi="ar-MA"/>
        </w:rPr>
        <w:t xml:space="preserve"> </w:t>
      </w:r>
      <w:r w:rsidR="00227AB2" w:rsidRPr="007320B5">
        <w:rPr>
          <w:rFonts w:cs="Simplified Arabic" w:hint="cs"/>
          <w:sz w:val="29"/>
          <w:szCs w:val="29"/>
          <w:rtl/>
          <w:lang w:bidi="ar-MA"/>
        </w:rPr>
        <w:t>4,5</w:t>
      </w:r>
      <w:r w:rsidR="00227AB2" w:rsidRPr="007320B5">
        <w:rPr>
          <w:rFonts w:cs="Simplified Arabic"/>
          <w:sz w:val="29"/>
          <w:szCs w:val="29"/>
          <w:lang w:bidi="ar-MA"/>
        </w:rPr>
        <w:t>%</w:t>
      </w:r>
      <w:r w:rsidR="00890BC2" w:rsidRPr="007320B5">
        <w:rPr>
          <w:rFonts w:cs="Simplified Arabic" w:hint="cs"/>
          <w:sz w:val="29"/>
          <w:szCs w:val="29"/>
          <w:rtl/>
          <w:lang w:bidi="ar-MA"/>
        </w:rPr>
        <w:t xml:space="preserve"> </w:t>
      </w:r>
      <w:r w:rsidR="00227AB2" w:rsidRPr="007320B5">
        <w:rPr>
          <w:rFonts w:cs="Simplified Arabic" w:hint="cs"/>
          <w:sz w:val="29"/>
          <w:szCs w:val="29"/>
          <w:rtl/>
          <w:lang w:bidi="ar-MA"/>
        </w:rPr>
        <w:t xml:space="preserve">سنة 2012 عوض </w:t>
      </w:r>
      <w:r w:rsidRPr="007320B5">
        <w:rPr>
          <w:rFonts w:cs="Simplified Arabic" w:hint="cs"/>
          <w:sz w:val="29"/>
          <w:szCs w:val="29"/>
          <w:rtl/>
          <w:lang w:bidi="ar-MA"/>
        </w:rPr>
        <w:t>4,9</w:t>
      </w:r>
      <w:r w:rsidRPr="007320B5">
        <w:rPr>
          <w:rFonts w:cs="Simplified Arabic"/>
          <w:sz w:val="29"/>
          <w:szCs w:val="29"/>
          <w:lang w:bidi="ar-MA"/>
        </w:rPr>
        <w:t>%</w:t>
      </w:r>
      <w:r w:rsidRPr="007320B5">
        <w:rPr>
          <w:rFonts w:cs="Simplified Arabic" w:hint="cs"/>
          <w:sz w:val="29"/>
          <w:szCs w:val="29"/>
          <w:rtl/>
          <w:lang w:bidi="ar-MA"/>
        </w:rPr>
        <w:t xml:space="preserve"> سنة </w:t>
      </w:r>
      <w:r w:rsidR="00C2081B" w:rsidRPr="007320B5">
        <w:rPr>
          <w:rFonts w:cs="Simplified Arabic" w:hint="cs"/>
          <w:sz w:val="29"/>
          <w:szCs w:val="29"/>
          <w:rtl/>
          <w:lang w:bidi="ar-MA"/>
        </w:rPr>
        <w:t>2011</w:t>
      </w:r>
      <w:r w:rsidR="00227AB2" w:rsidRPr="007320B5">
        <w:rPr>
          <w:rFonts w:cs="Simplified Arabic" w:hint="cs"/>
          <w:sz w:val="29"/>
          <w:szCs w:val="29"/>
          <w:rtl/>
          <w:lang w:bidi="ar-MA"/>
        </w:rPr>
        <w:t>.</w:t>
      </w:r>
      <w:r w:rsidR="00C2081B" w:rsidRPr="007320B5">
        <w:rPr>
          <w:rFonts w:cs="Simplified Arabic" w:hint="cs"/>
          <w:sz w:val="29"/>
          <w:szCs w:val="29"/>
          <w:rtl/>
          <w:lang w:bidi="ar-MA"/>
        </w:rPr>
        <w:t xml:space="preserve"> </w:t>
      </w:r>
    </w:p>
    <w:p w:rsidR="00464FB1" w:rsidRPr="00F519C3" w:rsidRDefault="00464FB1" w:rsidP="00464FB1">
      <w:pPr>
        <w:bidi/>
        <w:spacing w:after="0" w:line="240" w:lineRule="exact"/>
        <w:jc w:val="both"/>
        <w:rPr>
          <w:rFonts w:cs="Simplified Arabic"/>
          <w:sz w:val="32"/>
          <w:szCs w:val="32"/>
          <w:rtl/>
          <w:lang w:bidi="ar-MA"/>
        </w:rPr>
      </w:pPr>
    </w:p>
    <w:p w:rsidR="007320B5" w:rsidRDefault="007320B5" w:rsidP="00A7687C">
      <w:pPr>
        <w:keepNext/>
        <w:keepLines/>
        <w:bidi/>
        <w:spacing w:after="0" w:line="240" w:lineRule="auto"/>
        <w:jc w:val="both"/>
        <w:rPr>
          <w:rFonts w:cs="Simplified Arabic"/>
          <w:b/>
          <w:bCs/>
          <w:sz w:val="28"/>
          <w:szCs w:val="28"/>
          <w:lang w:bidi="ar-MA"/>
        </w:rPr>
      </w:pPr>
    </w:p>
    <w:p w:rsidR="007320B5" w:rsidRDefault="007320B5" w:rsidP="007320B5">
      <w:pPr>
        <w:keepNext/>
        <w:keepLines/>
        <w:bidi/>
        <w:spacing w:after="0" w:line="240" w:lineRule="auto"/>
        <w:jc w:val="both"/>
        <w:rPr>
          <w:rFonts w:cs="Simplified Arabic"/>
          <w:b/>
          <w:bCs/>
          <w:sz w:val="29"/>
          <w:szCs w:val="29"/>
          <w:lang w:bidi="ar-MA"/>
        </w:rPr>
      </w:pPr>
    </w:p>
    <w:p w:rsidR="00227AB2" w:rsidRPr="007320B5" w:rsidRDefault="00227AB2" w:rsidP="007320B5">
      <w:pPr>
        <w:keepNext/>
        <w:keepLines/>
        <w:bidi/>
        <w:spacing w:after="0" w:line="240" w:lineRule="auto"/>
        <w:jc w:val="both"/>
        <w:rPr>
          <w:rFonts w:cs="Simplified Arabic"/>
          <w:b/>
          <w:bCs/>
          <w:sz w:val="29"/>
          <w:szCs w:val="29"/>
          <w:rtl/>
          <w:lang w:bidi="ar-MA"/>
        </w:rPr>
      </w:pPr>
      <w:r w:rsidRPr="007320B5">
        <w:rPr>
          <w:rFonts w:cs="Simplified Arabic" w:hint="cs"/>
          <w:b/>
          <w:bCs/>
          <w:sz w:val="29"/>
          <w:szCs w:val="29"/>
          <w:rtl/>
          <w:lang w:bidi="ar-MA"/>
        </w:rPr>
        <w:t xml:space="preserve">مساهمة الطلب النهائي الداخلي في </w:t>
      </w:r>
      <w:proofErr w:type="spellStart"/>
      <w:r w:rsidRPr="007320B5">
        <w:rPr>
          <w:rFonts w:cs="Simplified Arabic" w:hint="cs"/>
          <w:b/>
          <w:bCs/>
          <w:sz w:val="29"/>
          <w:szCs w:val="29"/>
          <w:rtl/>
          <w:lang w:bidi="ar-MA"/>
        </w:rPr>
        <w:t>تباطئ</w:t>
      </w:r>
      <w:proofErr w:type="spellEnd"/>
    </w:p>
    <w:p w:rsidR="00A7687C" w:rsidRPr="007320B5" w:rsidRDefault="00A7687C" w:rsidP="00A7687C">
      <w:pPr>
        <w:keepNext/>
        <w:keepLines/>
        <w:bidi/>
        <w:spacing w:after="0" w:line="220" w:lineRule="exact"/>
        <w:jc w:val="both"/>
        <w:rPr>
          <w:rFonts w:cs="Simplified Arabic"/>
          <w:b/>
          <w:bCs/>
          <w:sz w:val="29"/>
          <w:szCs w:val="29"/>
          <w:rtl/>
          <w:lang w:bidi="ar-MA"/>
        </w:rPr>
      </w:pPr>
    </w:p>
    <w:p w:rsidR="00B66F31" w:rsidRPr="007320B5" w:rsidRDefault="00227AB2" w:rsidP="009E0D67">
      <w:pPr>
        <w:keepNext/>
        <w:keepLines/>
        <w:bidi/>
        <w:spacing w:after="0" w:line="240" w:lineRule="auto"/>
        <w:jc w:val="both"/>
        <w:rPr>
          <w:rFonts w:cs="Simplified Arabic"/>
          <w:sz w:val="29"/>
          <w:szCs w:val="29"/>
          <w:rtl/>
          <w:lang w:bidi="ar-MA"/>
        </w:rPr>
      </w:pPr>
      <w:r w:rsidRPr="007320B5">
        <w:rPr>
          <w:rFonts w:cs="Simplified Arabic" w:hint="cs"/>
          <w:sz w:val="29"/>
          <w:szCs w:val="29"/>
          <w:rtl/>
          <w:lang w:bidi="ar-MA"/>
        </w:rPr>
        <w:t xml:space="preserve">عرفت </w:t>
      </w:r>
      <w:proofErr w:type="gramStart"/>
      <w:r w:rsidRPr="007320B5">
        <w:rPr>
          <w:rFonts w:cs="Simplified Arabic" w:hint="cs"/>
          <w:sz w:val="29"/>
          <w:szCs w:val="29"/>
          <w:rtl/>
          <w:lang w:bidi="ar-MA"/>
        </w:rPr>
        <w:t>مكونات</w:t>
      </w:r>
      <w:proofErr w:type="gramEnd"/>
      <w:r w:rsidRPr="007320B5">
        <w:rPr>
          <w:rFonts w:cs="Simplified Arabic" w:hint="cs"/>
          <w:sz w:val="29"/>
          <w:szCs w:val="29"/>
          <w:rtl/>
          <w:lang w:bidi="ar-MA"/>
        </w:rPr>
        <w:t xml:space="preserve"> الطلب النهائي على العموم ارتفاعا. </w:t>
      </w:r>
      <w:r w:rsidRPr="007320B5">
        <w:rPr>
          <w:rFonts w:cs="Simplified Arabic" w:hint="cs"/>
          <w:color w:val="0D0D0D" w:themeColor="text1" w:themeTint="F2"/>
          <w:sz w:val="29"/>
          <w:szCs w:val="29"/>
          <w:rtl/>
          <w:lang w:bidi="ar-MA"/>
        </w:rPr>
        <w:t xml:space="preserve">وهكذا، </w:t>
      </w:r>
      <w:r w:rsidR="00A7687C" w:rsidRPr="007320B5">
        <w:rPr>
          <w:rFonts w:cs="Simplified Arabic" w:hint="cs"/>
          <w:color w:val="0D0D0D" w:themeColor="text1" w:themeTint="F2"/>
          <w:sz w:val="29"/>
          <w:szCs w:val="29"/>
          <w:rtl/>
          <w:lang w:bidi="ar-MA"/>
        </w:rPr>
        <w:t>ازدادت</w:t>
      </w:r>
      <w:r w:rsidRPr="007320B5">
        <w:rPr>
          <w:rFonts w:cs="Simplified Arabic" w:hint="cs"/>
          <w:color w:val="FF0000"/>
          <w:sz w:val="29"/>
          <w:szCs w:val="29"/>
          <w:rtl/>
          <w:lang w:bidi="ar-MA"/>
        </w:rPr>
        <w:t xml:space="preserve"> </w:t>
      </w:r>
      <w:r w:rsidRPr="007320B5">
        <w:rPr>
          <w:rFonts w:cs="Simplified Arabic" w:hint="cs"/>
          <w:sz w:val="29"/>
          <w:szCs w:val="29"/>
          <w:rtl/>
          <w:lang w:bidi="ar-MA"/>
        </w:rPr>
        <w:t>نفقات الاستهلاك النهائي للأسر بالحجم بنسبة 3</w:t>
      </w:r>
      <w:proofErr w:type="gramStart"/>
      <w:r w:rsidRPr="007320B5">
        <w:rPr>
          <w:rFonts w:cs="Simplified Arabic" w:hint="cs"/>
          <w:sz w:val="29"/>
          <w:szCs w:val="29"/>
          <w:rtl/>
          <w:lang w:bidi="ar-MA"/>
        </w:rPr>
        <w:t>,6</w:t>
      </w:r>
      <w:r w:rsidRPr="007320B5">
        <w:rPr>
          <w:rFonts w:cs="Simplified Arabic"/>
          <w:sz w:val="29"/>
          <w:szCs w:val="29"/>
          <w:lang w:bidi="ar-MA"/>
        </w:rPr>
        <w:t>%</w:t>
      </w:r>
      <w:proofErr w:type="gramEnd"/>
      <w:r w:rsidRPr="007320B5">
        <w:rPr>
          <w:rFonts w:cs="Simplified Arabic" w:hint="cs"/>
          <w:sz w:val="29"/>
          <w:szCs w:val="29"/>
          <w:rtl/>
          <w:lang w:bidi="ar-MA"/>
        </w:rPr>
        <w:t xml:space="preserve"> عوض 7,4</w:t>
      </w:r>
      <w:r w:rsidRPr="007320B5">
        <w:rPr>
          <w:rFonts w:cs="Simplified Arabic"/>
          <w:sz w:val="29"/>
          <w:szCs w:val="29"/>
          <w:lang w:bidi="ar-MA"/>
        </w:rPr>
        <w:t>%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سنة 2011</w:t>
      </w:r>
      <w:r w:rsidR="009E0D67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،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مساهمة بذلك ب 2,1 نقطة في نمو الناتج الداخلي ال</w:t>
      </w:r>
      <w:r w:rsidR="00890BC2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إ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جمالي. </w:t>
      </w:r>
      <w:r w:rsidR="009E0D67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وحقق 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الاستهلاك النهائي </w:t>
      </w:r>
      <w:r w:rsidR="009E0D67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للإدارات 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العمومي</w:t>
      </w:r>
      <w:r w:rsidR="009E0D67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ة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ارتفاعا مهما</w:t>
      </w:r>
      <w:r w:rsidR="009E0D67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،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منتقلا من 4</w:t>
      </w:r>
      <w:proofErr w:type="gramStart"/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,6</w:t>
      </w:r>
      <w:r w:rsidRPr="007320B5">
        <w:rPr>
          <w:rFonts w:cs="Simplified Arabic"/>
          <w:sz w:val="29"/>
          <w:szCs w:val="29"/>
          <w:lang w:bidi="ar-MA"/>
        </w:rPr>
        <w:t>%</w:t>
      </w:r>
      <w:proofErr w:type="gramEnd"/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سنة 2011 إلى 7,9</w:t>
      </w:r>
      <w:r w:rsidRPr="007320B5">
        <w:rPr>
          <w:rFonts w:cs="Simplified Arabic"/>
          <w:sz w:val="29"/>
          <w:szCs w:val="29"/>
          <w:lang w:bidi="ar-MA"/>
        </w:rPr>
        <w:t>%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سنة 2012</w:t>
      </w:r>
      <w:r w:rsidR="009E0D67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،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</w:t>
      </w:r>
      <w:r w:rsidR="009E0D67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مسجلا بذلك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مساهم</w:t>
      </w:r>
      <w:r w:rsidR="009E0D67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ة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في </w:t>
      </w:r>
      <w:r w:rsidR="009E0D67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ال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نمو </w:t>
      </w:r>
      <w:r w:rsidR="009E0D67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الاقتصادي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</w:t>
      </w:r>
      <w:r w:rsidR="009E0D67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بحوالي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1,4 نقطة سنة 2012 عوض 0,8 نقطة سنة 2011. وعرف إجمالي تكوين رأس المال الثابت بدوره تطورا بنسبة 1</w:t>
      </w:r>
      <w:proofErr w:type="gramStart"/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,9</w:t>
      </w:r>
      <w:r w:rsidRPr="007320B5">
        <w:rPr>
          <w:rFonts w:cs="Simplified Arabic"/>
          <w:sz w:val="29"/>
          <w:szCs w:val="29"/>
          <w:lang w:bidi="ar-MA"/>
        </w:rPr>
        <w:t>%</w:t>
      </w:r>
      <w:proofErr w:type="gramEnd"/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مقابل 2,5</w:t>
      </w:r>
      <w:r w:rsidRPr="007320B5">
        <w:rPr>
          <w:rFonts w:cs="Simplified Arabic"/>
          <w:sz w:val="29"/>
          <w:szCs w:val="29"/>
          <w:lang w:bidi="ar-MA"/>
        </w:rPr>
        <w:t>%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سنة من قبل</w:t>
      </w:r>
      <w:r w:rsidR="009E0D67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،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حيث </w:t>
      </w:r>
      <w:r w:rsidR="009E0D67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ناهزت مساهمته في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نمو الناتج الداخلي الإجمالي 0,6 نقطة عوض 0,8 نقطة سنة 2011.</w:t>
      </w:r>
      <w:r w:rsidR="00A7687C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</w:t>
      </w:r>
      <w:r w:rsidRPr="007320B5">
        <w:rPr>
          <w:rFonts w:cs="Simplified Arabic" w:hint="cs"/>
          <w:sz w:val="29"/>
          <w:szCs w:val="29"/>
          <w:rtl/>
          <w:lang w:bidi="ar-MA"/>
        </w:rPr>
        <w:t>وإجمالا</w:t>
      </w:r>
      <w:r w:rsidR="009E0D67" w:rsidRPr="007320B5">
        <w:rPr>
          <w:rFonts w:cs="Simplified Arabic" w:hint="cs"/>
          <w:sz w:val="29"/>
          <w:szCs w:val="29"/>
          <w:rtl/>
          <w:lang w:bidi="ar-MA"/>
        </w:rPr>
        <w:t>،</w:t>
      </w:r>
      <w:r w:rsidRPr="007320B5">
        <w:rPr>
          <w:rFonts w:cs="Simplified Arabic" w:hint="cs"/>
          <w:sz w:val="29"/>
          <w:szCs w:val="29"/>
          <w:rtl/>
          <w:lang w:bidi="ar-MA"/>
        </w:rPr>
        <w:t xml:space="preserve"> انتقلت مساهمة الطلب النهائي الداخلي</w:t>
      </w:r>
      <w:r w:rsidR="009E0D67" w:rsidRPr="007320B5">
        <w:rPr>
          <w:rFonts w:cs="Simplified Arabic" w:hint="cs"/>
          <w:sz w:val="29"/>
          <w:szCs w:val="29"/>
          <w:rtl/>
          <w:lang w:bidi="ar-MA"/>
        </w:rPr>
        <w:t xml:space="preserve"> في النمو الاقتصادي</w:t>
      </w:r>
      <w:r w:rsidRPr="007320B5">
        <w:rPr>
          <w:rFonts w:cs="Simplified Arabic" w:hint="cs"/>
          <w:sz w:val="29"/>
          <w:szCs w:val="29"/>
          <w:rtl/>
          <w:lang w:bidi="ar-MA"/>
        </w:rPr>
        <w:t xml:space="preserve"> من 6</w:t>
      </w:r>
      <w:proofErr w:type="gramStart"/>
      <w:r w:rsidRPr="007320B5">
        <w:rPr>
          <w:rFonts w:cs="Simplified Arabic" w:hint="cs"/>
          <w:sz w:val="29"/>
          <w:szCs w:val="29"/>
          <w:rtl/>
          <w:lang w:bidi="ar-MA"/>
        </w:rPr>
        <w:t>,5</w:t>
      </w:r>
      <w:proofErr w:type="gramEnd"/>
      <w:r w:rsidRPr="007320B5">
        <w:rPr>
          <w:rFonts w:cs="Simplified Arabic" w:hint="cs"/>
          <w:sz w:val="29"/>
          <w:szCs w:val="29"/>
          <w:rtl/>
          <w:lang w:bidi="ar-MA"/>
        </w:rPr>
        <w:t xml:space="preserve"> نقطة سنة 2011 إلى </w:t>
      </w:r>
      <w:r w:rsidR="00B66F31" w:rsidRPr="007320B5">
        <w:rPr>
          <w:rFonts w:cs="Simplified Arabic" w:hint="cs"/>
          <w:sz w:val="29"/>
          <w:szCs w:val="29"/>
          <w:rtl/>
          <w:lang w:bidi="ar-MA"/>
        </w:rPr>
        <w:t>2,7</w:t>
      </w:r>
      <w:r w:rsidRPr="007320B5">
        <w:rPr>
          <w:rFonts w:cs="Simplified Arabic" w:hint="cs"/>
          <w:sz w:val="29"/>
          <w:szCs w:val="29"/>
          <w:rtl/>
          <w:lang w:bidi="ar-MA"/>
        </w:rPr>
        <w:t xml:space="preserve"> نقطة سنة 2012</w:t>
      </w:r>
      <w:r w:rsidR="00B66F31" w:rsidRPr="007320B5">
        <w:rPr>
          <w:rFonts w:cs="Simplified Arabic" w:hint="cs"/>
          <w:sz w:val="29"/>
          <w:szCs w:val="29"/>
          <w:rtl/>
          <w:lang w:bidi="ar-MA"/>
        </w:rPr>
        <w:t>.</w:t>
      </w:r>
    </w:p>
    <w:p w:rsidR="009E0D67" w:rsidRPr="007320B5" w:rsidRDefault="009E0D67" w:rsidP="009E0D67">
      <w:pPr>
        <w:keepNext/>
        <w:keepLines/>
        <w:bidi/>
        <w:spacing w:after="0" w:line="280" w:lineRule="exact"/>
        <w:jc w:val="both"/>
        <w:rPr>
          <w:rFonts w:cs="Simplified Arabic"/>
          <w:sz w:val="29"/>
          <w:szCs w:val="29"/>
          <w:rtl/>
          <w:lang w:bidi="ar-MA"/>
        </w:rPr>
      </w:pPr>
    </w:p>
    <w:p w:rsidR="00227AB2" w:rsidRPr="007320B5" w:rsidRDefault="00B66F31" w:rsidP="00B66F31">
      <w:pPr>
        <w:bidi/>
        <w:spacing w:after="0" w:line="240" w:lineRule="auto"/>
        <w:jc w:val="both"/>
        <w:rPr>
          <w:rFonts w:cs="Simplified Arabic"/>
          <w:sz w:val="29"/>
          <w:szCs w:val="29"/>
          <w:rtl/>
          <w:lang w:bidi="ar-MA"/>
        </w:rPr>
      </w:pPr>
      <w:r w:rsidRPr="007320B5">
        <w:rPr>
          <w:rFonts w:cs="Simplified Arabic" w:hint="cs"/>
          <w:b/>
          <w:bCs/>
          <w:sz w:val="29"/>
          <w:szCs w:val="29"/>
          <w:rtl/>
          <w:lang w:bidi="ar-MA"/>
        </w:rPr>
        <w:t xml:space="preserve">وثيرة نمو الواردات </w:t>
      </w:r>
      <w:proofErr w:type="gramStart"/>
      <w:r w:rsidRPr="007320B5">
        <w:rPr>
          <w:rFonts w:cs="Simplified Arabic" w:hint="cs"/>
          <w:b/>
          <w:bCs/>
          <w:sz w:val="29"/>
          <w:szCs w:val="29"/>
          <w:rtl/>
          <w:lang w:bidi="ar-MA"/>
        </w:rPr>
        <w:t>أقل</w:t>
      </w:r>
      <w:proofErr w:type="gramEnd"/>
      <w:r w:rsidRPr="007320B5">
        <w:rPr>
          <w:rFonts w:cs="Simplified Arabic" w:hint="cs"/>
          <w:b/>
          <w:bCs/>
          <w:sz w:val="29"/>
          <w:szCs w:val="29"/>
          <w:rtl/>
          <w:lang w:bidi="ar-MA"/>
        </w:rPr>
        <w:t xml:space="preserve"> من الصادرات</w:t>
      </w:r>
      <w:r w:rsidR="00227AB2" w:rsidRPr="007320B5">
        <w:rPr>
          <w:rFonts w:cs="Simplified Arabic" w:hint="cs"/>
          <w:sz w:val="29"/>
          <w:szCs w:val="29"/>
          <w:rtl/>
          <w:lang w:bidi="ar-MA"/>
        </w:rPr>
        <w:t xml:space="preserve"> </w:t>
      </w:r>
    </w:p>
    <w:p w:rsidR="009E0D67" w:rsidRPr="007320B5" w:rsidRDefault="009E0D67" w:rsidP="009E0D67">
      <w:pPr>
        <w:bidi/>
        <w:spacing w:after="0" w:line="200" w:lineRule="exact"/>
        <w:jc w:val="both"/>
        <w:rPr>
          <w:rFonts w:cs="Simplified Arabic"/>
          <w:sz w:val="29"/>
          <w:szCs w:val="29"/>
          <w:rtl/>
          <w:lang w:bidi="ar-MA"/>
        </w:rPr>
      </w:pPr>
    </w:p>
    <w:p w:rsidR="00B66F31" w:rsidRPr="007320B5" w:rsidRDefault="009E0D67" w:rsidP="005F15B9">
      <w:pPr>
        <w:bidi/>
        <w:spacing w:after="0" w:line="240" w:lineRule="auto"/>
        <w:jc w:val="both"/>
        <w:rPr>
          <w:rFonts w:asciiTheme="minorBidi" w:hAnsiTheme="minorBidi" w:cs="Simplified Arabic"/>
          <w:sz w:val="29"/>
          <w:szCs w:val="29"/>
          <w:rtl/>
          <w:lang w:bidi="ar-MA"/>
        </w:rPr>
      </w:pPr>
      <w:r w:rsidRPr="007320B5">
        <w:rPr>
          <w:rFonts w:cs="Simplified Arabic" w:hint="cs"/>
          <w:sz w:val="29"/>
          <w:szCs w:val="29"/>
          <w:rtl/>
          <w:lang w:bidi="ar-MA"/>
        </w:rPr>
        <w:t>سجلت</w:t>
      </w:r>
      <w:r w:rsidR="00B66F31" w:rsidRPr="007320B5">
        <w:rPr>
          <w:rFonts w:cs="Simplified Arabic" w:hint="cs"/>
          <w:sz w:val="29"/>
          <w:szCs w:val="29"/>
          <w:rtl/>
          <w:lang w:bidi="ar-MA"/>
        </w:rPr>
        <w:t xml:space="preserve"> صادرات</w:t>
      </w:r>
      <w:r w:rsidR="005F15B9" w:rsidRPr="007320B5">
        <w:rPr>
          <w:rFonts w:cs="Simplified Arabic" w:hint="cs"/>
          <w:sz w:val="29"/>
          <w:szCs w:val="29"/>
          <w:rtl/>
          <w:lang w:bidi="ar-MA"/>
        </w:rPr>
        <w:t xml:space="preserve"> البضائع والخدمات</w:t>
      </w:r>
      <w:r w:rsidR="00B66F31" w:rsidRPr="007320B5">
        <w:rPr>
          <w:rFonts w:cs="Simplified Arabic" w:hint="cs"/>
          <w:sz w:val="29"/>
          <w:szCs w:val="29"/>
          <w:rtl/>
          <w:lang w:bidi="ar-MA"/>
        </w:rPr>
        <w:t xml:space="preserve"> ارتفاعا بالحجم بنسبة 2</w:t>
      </w:r>
      <w:proofErr w:type="gramStart"/>
      <w:r w:rsidR="00B66F31" w:rsidRPr="007320B5">
        <w:rPr>
          <w:rFonts w:cs="Simplified Arabic" w:hint="cs"/>
          <w:sz w:val="29"/>
          <w:szCs w:val="29"/>
          <w:rtl/>
          <w:lang w:bidi="ar-MA"/>
        </w:rPr>
        <w:t>,7</w:t>
      </w:r>
      <w:r w:rsidR="00B66F31" w:rsidRPr="007320B5">
        <w:rPr>
          <w:rFonts w:cs="Simplified Arabic"/>
          <w:sz w:val="29"/>
          <w:szCs w:val="29"/>
          <w:lang w:bidi="ar-MA"/>
        </w:rPr>
        <w:t>%</w:t>
      </w:r>
      <w:proofErr w:type="gramEnd"/>
      <w:r w:rsidR="00B66F31" w:rsidRPr="007320B5">
        <w:rPr>
          <w:rFonts w:cs="Simplified Arabic" w:hint="cs"/>
          <w:sz w:val="29"/>
          <w:szCs w:val="29"/>
          <w:rtl/>
          <w:lang w:bidi="ar-MA"/>
        </w:rPr>
        <w:t xml:space="preserve"> سنة 2012 مقابل 2,1</w:t>
      </w:r>
      <w:r w:rsidR="00B66F31" w:rsidRPr="007320B5">
        <w:rPr>
          <w:rFonts w:cs="Simplified Arabic"/>
          <w:sz w:val="29"/>
          <w:szCs w:val="29"/>
          <w:lang w:bidi="ar-MA"/>
        </w:rPr>
        <w:t>%</w:t>
      </w:r>
      <w:r w:rsidR="00B66F31" w:rsidRPr="007320B5">
        <w:rPr>
          <w:rFonts w:cs="Simplified Arabic" w:hint="cs"/>
          <w:sz w:val="29"/>
          <w:szCs w:val="29"/>
          <w:rtl/>
          <w:lang w:bidi="ar-MA"/>
        </w:rPr>
        <w:t xml:space="preserve"> سنة 2011</w:t>
      </w:r>
      <w:r w:rsidRPr="007320B5">
        <w:rPr>
          <w:rFonts w:cs="Simplified Arabic" w:hint="cs"/>
          <w:sz w:val="29"/>
          <w:szCs w:val="29"/>
          <w:rtl/>
          <w:lang w:bidi="ar-MA"/>
        </w:rPr>
        <w:t xml:space="preserve">، </w:t>
      </w:r>
      <w:r w:rsidR="00B66F31" w:rsidRPr="007320B5">
        <w:rPr>
          <w:rFonts w:cs="Simplified Arabic" w:hint="cs"/>
          <w:sz w:val="29"/>
          <w:szCs w:val="29"/>
          <w:rtl/>
          <w:lang w:bidi="ar-MA"/>
        </w:rPr>
        <w:t>بينما لم تتزايد الواردات إلا بنسبة 2</w:t>
      </w:r>
      <w:r w:rsidR="00B66F31" w:rsidRPr="007320B5">
        <w:rPr>
          <w:rFonts w:cs="Simplified Arabic"/>
          <w:sz w:val="29"/>
          <w:szCs w:val="29"/>
          <w:lang w:bidi="ar-MA"/>
        </w:rPr>
        <w:t>%</w:t>
      </w:r>
      <w:r w:rsidR="00B66F31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عوض 5</w:t>
      </w:r>
      <w:r w:rsidR="00B66F31" w:rsidRPr="007320B5">
        <w:rPr>
          <w:rFonts w:cs="Simplified Arabic"/>
          <w:sz w:val="29"/>
          <w:szCs w:val="29"/>
          <w:lang w:bidi="ar-MA"/>
        </w:rPr>
        <w:t>%</w:t>
      </w:r>
      <w:r w:rsidR="00B66F31" w:rsidRPr="007320B5">
        <w:rPr>
          <w:rFonts w:cs="Simplified Arabic" w:hint="cs"/>
          <w:sz w:val="29"/>
          <w:szCs w:val="29"/>
          <w:rtl/>
          <w:lang w:bidi="ar-MA"/>
        </w:rPr>
        <w:t>. وهكذا فإن صافي المبادلات الخارجية أد</w:t>
      </w:r>
      <w:r w:rsidR="00890BC2" w:rsidRPr="007320B5">
        <w:rPr>
          <w:rFonts w:cs="Simplified Arabic" w:hint="cs"/>
          <w:sz w:val="29"/>
          <w:szCs w:val="29"/>
          <w:rtl/>
          <w:lang w:bidi="ar-MA"/>
        </w:rPr>
        <w:t>ى</w:t>
      </w:r>
      <w:r w:rsidR="00B66F31" w:rsidRPr="007320B5">
        <w:rPr>
          <w:rFonts w:cs="Simplified Arabic" w:hint="cs"/>
          <w:sz w:val="29"/>
          <w:szCs w:val="29"/>
          <w:rtl/>
          <w:lang w:bidi="ar-MA"/>
        </w:rPr>
        <w:t xml:space="preserve"> إلى </w:t>
      </w:r>
      <w:r w:rsidR="00B66F31" w:rsidRPr="007320B5">
        <w:rPr>
          <w:rFonts w:cs="Simplified Arabic" w:hint="cs"/>
          <w:color w:val="0D0D0D" w:themeColor="text1" w:themeTint="F2"/>
          <w:sz w:val="29"/>
          <w:szCs w:val="29"/>
          <w:rtl/>
          <w:lang w:bidi="ar-MA"/>
        </w:rPr>
        <w:t>مساهمة منعدمة في ال</w:t>
      </w:r>
      <w:r w:rsidR="00B66F31" w:rsidRPr="007320B5">
        <w:rPr>
          <w:rFonts w:asciiTheme="minorBidi" w:hAnsiTheme="minorBidi" w:cs="Simplified Arabic" w:hint="cs"/>
          <w:color w:val="0D0D0D" w:themeColor="text1" w:themeTint="F2"/>
          <w:sz w:val="29"/>
          <w:szCs w:val="29"/>
          <w:rtl/>
          <w:lang w:bidi="ar-MA"/>
        </w:rPr>
        <w:t>نمو</w:t>
      </w:r>
      <w:r w:rsidR="00B66F31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الاقتصادي لسنة 2012 عوض مساهمة سلبية ب 1,5 نقطة سنة 2011.</w:t>
      </w:r>
    </w:p>
    <w:p w:rsidR="007D185F" w:rsidRPr="007320B5" w:rsidRDefault="007D185F" w:rsidP="007D185F">
      <w:pPr>
        <w:bidi/>
        <w:spacing w:after="0" w:line="240" w:lineRule="exact"/>
        <w:jc w:val="both"/>
        <w:rPr>
          <w:rFonts w:asciiTheme="minorBidi" w:hAnsiTheme="minorBidi" w:cs="Simplified Arabic"/>
          <w:sz w:val="29"/>
          <w:szCs w:val="29"/>
          <w:rtl/>
          <w:lang w:bidi="ar-MA"/>
        </w:rPr>
      </w:pPr>
    </w:p>
    <w:p w:rsidR="00954386" w:rsidRPr="007320B5" w:rsidRDefault="007D185F" w:rsidP="004A2D54">
      <w:pPr>
        <w:bidi/>
        <w:spacing w:after="0" w:line="240" w:lineRule="auto"/>
        <w:jc w:val="both"/>
        <w:rPr>
          <w:rFonts w:asciiTheme="minorBidi" w:hAnsiTheme="minorBidi" w:cs="Simplified Arabic"/>
          <w:b/>
          <w:bCs/>
          <w:sz w:val="29"/>
          <w:szCs w:val="29"/>
          <w:rtl/>
          <w:lang w:bidi="ar-MA"/>
        </w:rPr>
      </w:pPr>
      <w:r w:rsidRPr="007320B5">
        <w:rPr>
          <w:rFonts w:asciiTheme="minorBidi" w:hAnsiTheme="minorBidi" w:cs="Simplified Arabic" w:hint="cs"/>
          <w:b/>
          <w:bCs/>
          <w:sz w:val="29"/>
          <w:szCs w:val="29"/>
          <w:rtl/>
          <w:lang w:bidi="ar-MA"/>
        </w:rPr>
        <w:t>تدهور</w:t>
      </w:r>
      <w:r w:rsidR="00954386" w:rsidRPr="007320B5">
        <w:rPr>
          <w:rFonts w:asciiTheme="minorBidi" w:hAnsiTheme="minorBidi" w:cs="Simplified Arabic" w:hint="cs"/>
          <w:b/>
          <w:bCs/>
          <w:sz w:val="29"/>
          <w:szCs w:val="29"/>
          <w:rtl/>
          <w:lang w:bidi="ar-MA"/>
        </w:rPr>
        <w:t xml:space="preserve"> </w:t>
      </w:r>
      <w:r w:rsidR="004A2D54" w:rsidRPr="007320B5">
        <w:rPr>
          <w:rFonts w:asciiTheme="minorBidi" w:hAnsiTheme="minorBidi" w:cs="Simplified Arabic" w:hint="cs"/>
          <w:b/>
          <w:bCs/>
          <w:sz w:val="29"/>
          <w:szCs w:val="29"/>
          <w:rtl/>
          <w:lang w:bidi="ar-MA"/>
        </w:rPr>
        <w:t xml:space="preserve">القدرة </w:t>
      </w:r>
      <w:r w:rsidR="00954386" w:rsidRPr="007320B5">
        <w:rPr>
          <w:rFonts w:asciiTheme="minorBidi" w:hAnsiTheme="minorBidi" w:cs="Simplified Arabic" w:hint="cs"/>
          <w:b/>
          <w:bCs/>
          <w:sz w:val="29"/>
          <w:szCs w:val="29"/>
          <w:rtl/>
          <w:lang w:bidi="ar-MA"/>
        </w:rPr>
        <w:t>التمويل</w:t>
      </w:r>
      <w:r w:rsidR="004A2D54" w:rsidRPr="007320B5">
        <w:rPr>
          <w:rFonts w:asciiTheme="minorBidi" w:hAnsiTheme="minorBidi" w:cs="Simplified Arabic" w:hint="cs"/>
          <w:b/>
          <w:bCs/>
          <w:sz w:val="29"/>
          <w:szCs w:val="29"/>
          <w:rtl/>
          <w:lang w:bidi="ar-MA"/>
        </w:rPr>
        <w:t>ية</w:t>
      </w:r>
      <w:r w:rsidRPr="007320B5">
        <w:rPr>
          <w:rFonts w:asciiTheme="minorBidi" w:hAnsiTheme="minorBidi" w:cs="Simplified Arabic" w:hint="cs"/>
          <w:b/>
          <w:bCs/>
          <w:sz w:val="29"/>
          <w:szCs w:val="29"/>
          <w:rtl/>
          <w:lang w:bidi="ar-MA"/>
        </w:rPr>
        <w:t xml:space="preserve"> للاقتصاد</w:t>
      </w:r>
    </w:p>
    <w:p w:rsidR="007D185F" w:rsidRPr="007320B5" w:rsidRDefault="007D185F" w:rsidP="007D185F">
      <w:pPr>
        <w:bidi/>
        <w:spacing w:after="0" w:line="200" w:lineRule="exact"/>
        <w:jc w:val="both"/>
        <w:rPr>
          <w:rFonts w:asciiTheme="minorBidi" w:hAnsiTheme="minorBidi" w:cs="Simplified Arabic"/>
          <w:b/>
          <w:bCs/>
          <w:sz w:val="29"/>
          <w:szCs w:val="29"/>
          <w:rtl/>
          <w:lang w:bidi="ar-MA"/>
        </w:rPr>
      </w:pPr>
    </w:p>
    <w:p w:rsidR="004A2D54" w:rsidRPr="007320B5" w:rsidRDefault="004A2D54" w:rsidP="007D185F">
      <w:pPr>
        <w:bidi/>
        <w:spacing w:after="0" w:line="240" w:lineRule="auto"/>
        <w:jc w:val="both"/>
        <w:rPr>
          <w:rFonts w:asciiTheme="minorBidi" w:hAnsiTheme="minorBidi" w:cs="Simplified Arabic"/>
          <w:sz w:val="29"/>
          <w:szCs w:val="29"/>
          <w:rtl/>
          <w:lang w:bidi="ar-MA"/>
        </w:rPr>
      </w:pP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بلغ إجمالي الدخل الوطني المتاح ما يقارب 863 مليار درهم سنة 2012</w:t>
      </w:r>
      <w:r w:rsidR="007D185F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،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</w:t>
      </w:r>
      <w:r w:rsidR="007D185F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مزدادا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بنسبة 2,4</w:t>
      </w:r>
      <w:r w:rsidR="00890BC2" w:rsidRPr="007320B5">
        <w:rPr>
          <w:rFonts w:cs="Simplified Arabic"/>
          <w:sz w:val="29"/>
          <w:szCs w:val="29"/>
          <w:lang w:bidi="ar-MA"/>
        </w:rPr>
        <w:t>%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عوض 4,8</w:t>
      </w:r>
      <w:r w:rsidRPr="007320B5">
        <w:rPr>
          <w:rFonts w:cs="Simplified Arabic"/>
          <w:sz w:val="29"/>
          <w:szCs w:val="29"/>
          <w:lang w:bidi="ar-MA"/>
        </w:rPr>
        <w:t>%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سنة 2011. وقد نتج هذا التطور عن ارتفاع الناتج الداخلي الإجمالي بالأسعار الجارية بنسبة 3,2</w:t>
      </w:r>
      <w:r w:rsidRPr="007320B5">
        <w:rPr>
          <w:rFonts w:cs="Simplified Arabic"/>
          <w:sz w:val="29"/>
          <w:szCs w:val="29"/>
          <w:lang w:bidi="ar-MA"/>
        </w:rPr>
        <w:t>%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، </w:t>
      </w:r>
      <w:r w:rsidR="007D185F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مصحوبا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</w:t>
      </w:r>
      <w:r w:rsidR="007D185F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ب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انخفاض صافي التحويلات الجارية المتأتية من الخارج بنسبة 3</w:t>
      </w:r>
      <w:r w:rsidRPr="007320B5">
        <w:rPr>
          <w:rFonts w:cs="Simplified Arabic"/>
          <w:sz w:val="29"/>
          <w:szCs w:val="29"/>
          <w:lang w:bidi="ar-MA"/>
        </w:rPr>
        <w:t>%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بعد أن عرفت ارتفاعا بنسبة 6,6</w:t>
      </w:r>
      <w:r w:rsidR="00B36A7C" w:rsidRPr="007320B5">
        <w:rPr>
          <w:rFonts w:cs="Simplified Arabic"/>
          <w:sz w:val="29"/>
          <w:szCs w:val="29"/>
          <w:lang w:bidi="ar-MA"/>
        </w:rPr>
        <w:t>%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سنة من قبل. ويفسر انخفاض هذه </w:t>
      </w:r>
      <w:r w:rsidR="00B36A7C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الأخيرة 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أساسا </w:t>
      </w:r>
      <w:r w:rsidRPr="007320B5">
        <w:rPr>
          <w:rFonts w:asciiTheme="minorBidi" w:hAnsiTheme="minorBidi" w:cs="Simplified Arabic" w:hint="cs"/>
          <w:color w:val="0D0D0D" w:themeColor="text1" w:themeTint="F2"/>
          <w:sz w:val="29"/>
          <w:szCs w:val="29"/>
          <w:rtl/>
          <w:lang w:bidi="ar-MA"/>
        </w:rPr>
        <w:t xml:space="preserve">بتراجع </w:t>
      </w:r>
      <w:proofErr w:type="spellStart"/>
      <w:r w:rsidRPr="007320B5">
        <w:rPr>
          <w:rFonts w:asciiTheme="minorBidi" w:hAnsiTheme="minorBidi" w:cs="Simplified Arabic" w:hint="cs"/>
          <w:color w:val="0D0D0D" w:themeColor="text1" w:themeTint="F2"/>
          <w:sz w:val="29"/>
          <w:szCs w:val="29"/>
          <w:rtl/>
          <w:lang w:bidi="ar-MA"/>
        </w:rPr>
        <w:t>مداخيل</w:t>
      </w:r>
      <w:proofErr w:type="spellEnd"/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المغاربة المقيمين بالخارج بنسبة 3,8</w:t>
      </w:r>
      <w:r w:rsidRPr="007320B5">
        <w:rPr>
          <w:rFonts w:cs="Simplified Arabic"/>
          <w:sz w:val="29"/>
          <w:szCs w:val="29"/>
          <w:lang w:bidi="ar-MA"/>
        </w:rPr>
        <w:t>%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عوض ارتفاع بنسبة 7,4</w:t>
      </w:r>
      <w:r w:rsidRPr="007320B5">
        <w:rPr>
          <w:rFonts w:cs="Simplified Arabic"/>
          <w:sz w:val="29"/>
          <w:szCs w:val="29"/>
          <w:lang w:bidi="ar-MA"/>
        </w:rPr>
        <w:t>%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السنة </w:t>
      </w:r>
      <w:proofErr w:type="spellStart"/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الفارطة</w:t>
      </w:r>
      <w:proofErr w:type="spellEnd"/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.</w:t>
      </w:r>
    </w:p>
    <w:p w:rsidR="004A2D54" w:rsidRPr="007320B5" w:rsidRDefault="004A2D54" w:rsidP="004A2D54">
      <w:pPr>
        <w:bidi/>
        <w:spacing w:after="0" w:line="240" w:lineRule="auto"/>
        <w:jc w:val="both"/>
        <w:rPr>
          <w:rFonts w:asciiTheme="minorBidi" w:hAnsiTheme="minorBidi" w:cs="Simplified Arabic"/>
          <w:b/>
          <w:bCs/>
          <w:sz w:val="29"/>
          <w:szCs w:val="29"/>
          <w:u w:val="single"/>
          <w:rtl/>
          <w:lang w:bidi="ar-MA"/>
        </w:rPr>
      </w:pPr>
    </w:p>
    <w:p w:rsidR="00B36A7C" w:rsidRPr="007320B5" w:rsidRDefault="00F522D4" w:rsidP="00840250">
      <w:pPr>
        <w:bidi/>
        <w:spacing w:after="0" w:line="240" w:lineRule="auto"/>
        <w:jc w:val="both"/>
        <w:rPr>
          <w:rFonts w:cs="Simplified Arabic"/>
          <w:sz w:val="29"/>
          <w:szCs w:val="29"/>
          <w:lang w:bidi="ar-MA"/>
        </w:rPr>
      </w:pP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و</w:t>
      </w:r>
      <w:r w:rsidR="00B36A7C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أخذا بعين الاعتبار ا</w:t>
      </w:r>
      <w:r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لتحسن في الاستهلاك النهائي الوطني </w:t>
      </w:r>
      <w:r w:rsidR="003D6051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بنسبة 5</w:t>
      </w:r>
      <w:proofErr w:type="gramStart"/>
      <w:r w:rsidR="00CB0EDE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,</w:t>
      </w:r>
      <w:r w:rsidR="003D6051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5</w:t>
      </w:r>
      <w:r w:rsidR="00B66C08" w:rsidRPr="007320B5">
        <w:rPr>
          <w:rFonts w:cs="Simplified Arabic"/>
          <w:sz w:val="29"/>
          <w:szCs w:val="29"/>
          <w:lang w:bidi="ar-MA"/>
        </w:rPr>
        <w:t>%</w:t>
      </w:r>
      <w:proofErr w:type="gramEnd"/>
      <w:r w:rsidR="003D6051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(4</w:t>
      </w:r>
      <w:r w:rsidR="00B66C08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,</w:t>
      </w:r>
      <w:r w:rsidR="003D6051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6</w:t>
      </w:r>
      <w:r w:rsidR="00890BC2" w:rsidRPr="007320B5">
        <w:rPr>
          <w:rFonts w:cs="Simplified Arabic"/>
          <w:sz w:val="29"/>
          <w:szCs w:val="29"/>
          <w:lang w:bidi="ar-MA"/>
        </w:rPr>
        <w:t>%</w:t>
      </w:r>
      <w:r w:rsidR="00890BC2" w:rsidRPr="007320B5">
        <w:rPr>
          <w:rFonts w:cs="Simplified Arabic" w:hint="cs"/>
          <w:sz w:val="29"/>
          <w:szCs w:val="29"/>
          <w:rtl/>
          <w:lang w:bidi="ar-MA"/>
        </w:rPr>
        <w:t xml:space="preserve"> </w:t>
      </w:r>
      <w:r w:rsidR="003D6051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بالنسبة للأسر و8</w:t>
      </w:r>
      <w:r w:rsidR="00CB0EDE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,</w:t>
      </w:r>
      <w:r w:rsidR="003D6051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7</w:t>
      </w:r>
      <w:r w:rsidR="00B66C08" w:rsidRPr="007320B5">
        <w:rPr>
          <w:rFonts w:cs="Simplified Arabic"/>
          <w:sz w:val="29"/>
          <w:szCs w:val="29"/>
          <w:lang w:bidi="ar-MA"/>
        </w:rPr>
        <w:t>%</w:t>
      </w:r>
      <w:r w:rsidR="003D6051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بالنسب</w:t>
      </w:r>
      <w:r w:rsidR="00CB0EDE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ـ</w:t>
      </w:r>
      <w:r w:rsidR="003D6051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ة للإدارات العمومية) فإن إجمالي الادخار الوطني </w:t>
      </w:r>
      <w:r w:rsidR="00B36A7C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انتقل من 27,9</w:t>
      </w:r>
      <w:r w:rsidR="00B36A7C" w:rsidRPr="007320B5">
        <w:rPr>
          <w:rFonts w:cs="Simplified Arabic"/>
          <w:sz w:val="29"/>
          <w:szCs w:val="29"/>
          <w:lang w:bidi="ar-MA"/>
        </w:rPr>
        <w:t>%</w:t>
      </w:r>
      <w:r w:rsidR="003D6051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 xml:space="preserve"> </w:t>
      </w:r>
      <w:r w:rsidR="00B36A7C" w:rsidRPr="007320B5">
        <w:rPr>
          <w:rFonts w:asciiTheme="minorBidi" w:hAnsiTheme="minorBidi" w:cs="Simplified Arabic" w:hint="cs"/>
          <w:sz w:val="29"/>
          <w:szCs w:val="29"/>
          <w:rtl/>
          <w:lang w:bidi="ar-MA"/>
        </w:rPr>
        <w:t>من الناتج الداخلي الإجمالي سنة 2011 إلى 25,3</w:t>
      </w:r>
      <w:r w:rsidR="00B36A7C" w:rsidRPr="007320B5">
        <w:rPr>
          <w:rFonts w:cs="Simplified Arabic"/>
          <w:sz w:val="29"/>
          <w:szCs w:val="29"/>
          <w:lang w:bidi="ar-MA"/>
        </w:rPr>
        <w:t>%</w:t>
      </w:r>
      <w:r w:rsidR="00B36A7C" w:rsidRPr="007320B5">
        <w:rPr>
          <w:rFonts w:cs="Simplified Arabic" w:hint="cs"/>
          <w:sz w:val="29"/>
          <w:szCs w:val="29"/>
          <w:rtl/>
          <w:lang w:bidi="ar-MA"/>
        </w:rPr>
        <w:t xml:space="preserve"> سنة 2012. وبلغ معدل الاستثمار (إجمالي تكوين رأس المال الثابت و التغير في المخزون) 35,3</w:t>
      </w:r>
      <w:r w:rsidR="00B36A7C" w:rsidRPr="007320B5">
        <w:rPr>
          <w:rFonts w:cs="Simplified Arabic"/>
          <w:sz w:val="29"/>
          <w:szCs w:val="29"/>
          <w:lang w:bidi="ar-MA"/>
        </w:rPr>
        <w:t>%</w:t>
      </w:r>
      <w:r w:rsidR="00B36A7C" w:rsidRPr="007320B5">
        <w:rPr>
          <w:rFonts w:cs="Simplified Arabic" w:hint="cs"/>
          <w:sz w:val="29"/>
          <w:szCs w:val="29"/>
          <w:rtl/>
          <w:lang w:bidi="ar-MA"/>
        </w:rPr>
        <w:t xml:space="preserve"> سنة 2012 عوض 36</w:t>
      </w:r>
      <w:r w:rsidR="00B36A7C" w:rsidRPr="007320B5">
        <w:rPr>
          <w:rFonts w:cs="Simplified Arabic"/>
          <w:sz w:val="29"/>
          <w:szCs w:val="29"/>
          <w:lang w:bidi="ar-MA"/>
        </w:rPr>
        <w:t>%</w:t>
      </w:r>
      <w:r w:rsidR="00B36A7C" w:rsidRPr="007320B5">
        <w:rPr>
          <w:rFonts w:cs="Simplified Arabic" w:hint="cs"/>
          <w:sz w:val="29"/>
          <w:szCs w:val="29"/>
          <w:rtl/>
          <w:lang w:bidi="ar-MA"/>
        </w:rPr>
        <w:t xml:space="preserve"> سنة 2011</w:t>
      </w:r>
      <w:r w:rsidR="007D185F" w:rsidRPr="007320B5">
        <w:rPr>
          <w:rFonts w:cs="Simplified Arabic" w:hint="cs"/>
          <w:sz w:val="29"/>
          <w:szCs w:val="29"/>
          <w:rtl/>
          <w:lang w:bidi="ar-MA"/>
        </w:rPr>
        <w:t xml:space="preserve">، </w:t>
      </w:r>
      <w:r w:rsidR="00B36A7C" w:rsidRPr="007320B5">
        <w:rPr>
          <w:rFonts w:cs="Simplified Arabic" w:hint="cs"/>
          <w:sz w:val="29"/>
          <w:szCs w:val="29"/>
          <w:rtl/>
          <w:lang w:bidi="ar-MA"/>
        </w:rPr>
        <w:t xml:space="preserve">مما أدى إلى تفاقم </w:t>
      </w:r>
      <w:r w:rsidR="00840250" w:rsidRPr="007320B5">
        <w:rPr>
          <w:rFonts w:cs="Simplified Arabic" w:hint="cs"/>
          <w:sz w:val="29"/>
          <w:szCs w:val="29"/>
          <w:rtl/>
          <w:lang w:bidi="ar-MA"/>
        </w:rPr>
        <w:t>ال</w:t>
      </w:r>
      <w:r w:rsidR="007D185F" w:rsidRPr="007320B5">
        <w:rPr>
          <w:rFonts w:cs="Simplified Arabic" w:hint="cs"/>
          <w:sz w:val="29"/>
          <w:szCs w:val="29"/>
          <w:rtl/>
          <w:lang w:bidi="ar-MA"/>
        </w:rPr>
        <w:t>حاجيات في</w:t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t xml:space="preserve"> الاقتصادي publiques </w:t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7D185F" w:rsidRPr="007320B5">
        <w:rPr>
          <w:rFonts w:cs="Simplified Arabic" w:hint="cs"/>
          <w:vanish/>
          <w:sz w:val="29"/>
          <w:szCs w:val="29"/>
          <w:rtl/>
          <w:lang w:bidi="ar-MA"/>
        </w:rPr>
        <w:pgNum/>
      </w:r>
      <w:r w:rsidR="00B36A7C" w:rsidRPr="007320B5">
        <w:rPr>
          <w:rFonts w:cs="Simplified Arabic" w:hint="cs"/>
          <w:sz w:val="29"/>
          <w:szCs w:val="29"/>
          <w:rtl/>
          <w:lang w:bidi="ar-MA"/>
        </w:rPr>
        <w:t xml:space="preserve"> تمويل الاقتصاد الوطني من 8</w:t>
      </w:r>
      <w:r w:rsidR="00B36A7C" w:rsidRPr="007320B5">
        <w:rPr>
          <w:rFonts w:cs="Simplified Arabic"/>
          <w:sz w:val="29"/>
          <w:szCs w:val="29"/>
          <w:lang w:bidi="ar-MA"/>
        </w:rPr>
        <w:t>%</w:t>
      </w:r>
      <w:r w:rsidR="00B36A7C" w:rsidRPr="007320B5">
        <w:rPr>
          <w:rFonts w:cs="Simplified Arabic" w:hint="cs"/>
          <w:sz w:val="29"/>
          <w:szCs w:val="29"/>
          <w:rtl/>
          <w:lang w:bidi="ar-MA"/>
        </w:rPr>
        <w:t xml:space="preserve"> من الناتج الداخلي الإجمالي سنة 2011 إلى 10</w:t>
      </w:r>
      <w:r w:rsidR="00B36A7C" w:rsidRPr="007320B5">
        <w:rPr>
          <w:rFonts w:cs="Simplified Arabic"/>
          <w:sz w:val="29"/>
          <w:szCs w:val="29"/>
          <w:lang w:bidi="ar-MA"/>
        </w:rPr>
        <w:t>%</w:t>
      </w:r>
      <w:r w:rsidR="00B36A7C" w:rsidRPr="007320B5">
        <w:rPr>
          <w:rFonts w:cs="Simplified Arabic" w:hint="cs"/>
          <w:sz w:val="29"/>
          <w:szCs w:val="29"/>
          <w:rtl/>
          <w:lang w:bidi="ar-MA"/>
        </w:rPr>
        <w:t xml:space="preserve"> سنة 2012.</w:t>
      </w:r>
    </w:p>
    <w:p w:rsidR="007320B5" w:rsidRDefault="007320B5" w:rsidP="007320B5">
      <w:pPr>
        <w:bidi/>
        <w:spacing w:after="0" w:line="240" w:lineRule="auto"/>
        <w:jc w:val="both"/>
        <w:rPr>
          <w:rFonts w:cs="Simplified Arabic"/>
          <w:sz w:val="28"/>
          <w:szCs w:val="28"/>
          <w:lang w:bidi="ar-MA"/>
        </w:rPr>
      </w:pPr>
    </w:p>
    <w:p w:rsidR="007320B5" w:rsidRDefault="007320B5" w:rsidP="007320B5">
      <w:pPr>
        <w:bidi/>
        <w:spacing w:after="0" w:line="240" w:lineRule="auto"/>
        <w:jc w:val="both"/>
        <w:rPr>
          <w:rFonts w:cs="Simplified Arabic"/>
          <w:sz w:val="28"/>
          <w:szCs w:val="28"/>
          <w:lang w:bidi="ar-MA"/>
        </w:rPr>
      </w:pPr>
    </w:p>
    <w:p w:rsidR="007320B5" w:rsidRDefault="007320B5" w:rsidP="007320B5">
      <w:pPr>
        <w:bidi/>
        <w:spacing w:after="0" w:line="240" w:lineRule="auto"/>
        <w:jc w:val="both"/>
        <w:rPr>
          <w:rFonts w:cs="Simplified Arabic"/>
          <w:sz w:val="28"/>
          <w:szCs w:val="28"/>
          <w:lang w:bidi="ar-MA"/>
        </w:rPr>
      </w:pPr>
    </w:p>
    <w:p w:rsidR="007320B5" w:rsidRDefault="007320B5" w:rsidP="007320B5">
      <w:pPr>
        <w:bidi/>
        <w:spacing w:after="0" w:line="240" w:lineRule="auto"/>
        <w:jc w:val="both"/>
        <w:rPr>
          <w:rFonts w:cs="Simplified Arabic"/>
          <w:sz w:val="28"/>
          <w:szCs w:val="28"/>
          <w:lang w:bidi="ar-MA"/>
        </w:rPr>
      </w:pPr>
    </w:p>
    <w:p w:rsidR="007320B5" w:rsidRDefault="007320B5" w:rsidP="007320B5">
      <w:pPr>
        <w:bidi/>
        <w:spacing w:after="0" w:line="240" w:lineRule="auto"/>
        <w:jc w:val="both"/>
        <w:rPr>
          <w:rFonts w:cs="Simplified Arabic"/>
          <w:sz w:val="28"/>
          <w:szCs w:val="28"/>
          <w:lang w:bidi="ar-MA"/>
        </w:rPr>
      </w:pPr>
    </w:p>
    <w:p w:rsidR="007320B5" w:rsidRDefault="007320B5" w:rsidP="007320B5">
      <w:pPr>
        <w:bidi/>
        <w:spacing w:after="0" w:line="240" w:lineRule="auto"/>
        <w:jc w:val="both"/>
        <w:rPr>
          <w:rFonts w:cs="Simplified Arabic"/>
          <w:sz w:val="28"/>
          <w:szCs w:val="28"/>
          <w:lang w:bidi="ar-MA"/>
        </w:rPr>
      </w:pPr>
    </w:p>
    <w:p w:rsidR="007320B5" w:rsidRPr="00A62C6E" w:rsidRDefault="007320B5" w:rsidP="007320B5">
      <w:pPr>
        <w:bidi/>
        <w:spacing w:after="0" w:line="240" w:lineRule="auto"/>
        <w:jc w:val="both"/>
        <w:rPr>
          <w:rFonts w:cs="Simplified Arabic"/>
          <w:lang w:bidi="ar-MA"/>
        </w:rPr>
      </w:pPr>
    </w:p>
    <w:p w:rsidR="007320B5" w:rsidRPr="007320B5" w:rsidRDefault="007320B5" w:rsidP="007320B5">
      <w:pPr>
        <w:bidi/>
        <w:spacing w:after="0" w:line="240" w:lineRule="auto"/>
        <w:jc w:val="both"/>
        <w:rPr>
          <w:rFonts w:cs="Simplified Arabic"/>
          <w:sz w:val="16"/>
          <w:szCs w:val="16"/>
          <w:rtl/>
          <w:lang w:bidi="ar-MA"/>
        </w:rPr>
      </w:pPr>
    </w:p>
    <w:p w:rsidR="00E74C9A" w:rsidRDefault="00E74C9A" w:rsidP="00E74C9A">
      <w:pPr>
        <w:spacing w:after="0" w:line="240" w:lineRule="auto"/>
        <w:jc w:val="center"/>
        <w:rPr>
          <w:rFonts w:ascii="Calibri" w:hAnsi="Calibri"/>
          <w:b/>
          <w:bCs/>
          <w:color w:val="76923C"/>
          <w:sz w:val="32"/>
          <w:szCs w:val="32"/>
          <w:rtl/>
        </w:rPr>
      </w:pPr>
      <w:r w:rsidRPr="00B66C08">
        <w:rPr>
          <w:rFonts w:ascii="Calibri" w:hAnsi="Calibri" w:hint="cs"/>
          <w:b/>
          <w:bCs/>
          <w:color w:val="76923C"/>
          <w:sz w:val="32"/>
          <w:szCs w:val="32"/>
          <w:rtl/>
        </w:rPr>
        <w:t>تطور المجاميع الاقتصادية الأساسية</w:t>
      </w:r>
    </w:p>
    <w:p w:rsidR="008F5ED7" w:rsidRPr="00890BC2" w:rsidRDefault="008F5ED7" w:rsidP="00E74C9A">
      <w:pPr>
        <w:spacing w:after="0" w:line="240" w:lineRule="auto"/>
        <w:jc w:val="center"/>
        <w:rPr>
          <w:rFonts w:ascii="Calibri" w:hAnsi="Calibri"/>
          <w:b/>
          <w:bCs/>
          <w:color w:val="76923C"/>
          <w:sz w:val="32"/>
          <w:szCs w:val="32"/>
        </w:rPr>
      </w:pPr>
    </w:p>
    <w:tbl>
      <w:tblPr>
        <w:tblStyle w:val="Grilledutableau"/>
        <w:tblW w:w="9130" w:type="dxa"/>
        <w:jc w:val="center"/>
        <w:tblInd w:w="-337" w:type="dxa"/>
        <w:tblBorders>
          <w:top w:val="single" w:sz="12" w:space="0" w:color="4F6228" w:themeColor="accent3" w:themeShade="80"/>
          <w:left w:val="none" w:sz="0" w:space="0" w:color="auto"/>
          <w:bottom w:val="single" w:sz="12" w:space="0" w:color="4F6228" w:themeColor="accent3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9"/>
        <w:gridCol w:w="1275"/>
        <w:gridCol w:w="1418"/>
        <w:gridCol w:w="5188"/>
      </w:tblGrid>
      <w:tr w:rsidR="00E74C9A" w:rsidRPr="00890BC2" w:rsidTr="007D185F">
        <w:trPr>
          <w:trHeight w:val="330"/>
          <w:jc w:val="center"/>
        </w:trPr>
        <w:tc>
          <w:tcPr>
            <w:tcW w:w="1249" w:type="dxa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  <w:t>2012</w:t>
            </w:r>
          </w:p>
        </w:tc>
        <w:tc>
          <w:tcPr>
            <w:tcW w:w="1275" w:type="dxa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  <w:t>2011</w:t>
            </w:r>
          </w:p>
        </w:tc>
        <w:tc>
          <w:tcPr>
            <w:tcW w:w="1418" w:type="dxa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vAlign w:val="center"/>
          </w:tcPr>
          <w:p w:rsidR="00E74C9A" w:rsidRPr="00890BC2" w:rsidRDefault="00E74C9A" w:rsidP="00E74C9A">
            <w:pPr>
              <w:bidi/>
              <w:jc w:val="center"/>
              <w:rPr>
                <w:rFonts w:ascii="Arial" w:hAnsi="Arial" w:cs="Arial"/>
                <w:b/>
                <w:bCs/>
                <w:color w:val="800080"/>
                <w:sz w:val="24"/>
                <w:szCs w:val="24"/>
                <w:rtl/>
                <w:lang w:bidi="ar-MA"/>
              </w:rPr>
            </w:pPr>
            <w:r w:rsidRPr="00890BC2">
              <w:rPr>
                <w:rFonts w:ascii="Arial" w:hAnsi="Arial" w:cs="Arial"/>
                <w:b/>
                <w:bCs/>
                <w:color w:val="800080"/>
                <w:sz w:val="24"/>
                <w:szCs w:val="24"/>
              </w:rPr>
              <w:t>2010</w:t>
            </w:r>
          </w:p>
        </w:tc>
        <w:tc>
          <w:tcPr>
            <w:tcW w:w="5188" w:type="dxa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800080"/>
                <w:sz w:val="24"/>
                <w:szCs w:val="24"/>
                <w:rtl/>
                <w:lang w:bidi="ar-MA"/>
              </w:rPr>
            </w:pPr>
            <w:proofErr w:type="gramStart"/>
            <w:r w:rsidRPr="00890BC2">
              <w:rPr>
                <w:rFonts w:ascii="Arial" w:hAnsi="Arial" w:cs="Arial" w:hint="cs"/>
                <w:b/>
                <w:bCs/>
                <w:color w:val="800080"/>
                <w:sz w:val="24"/>
                <w:szCs w:val="24"/>
                <w:rtl/>
                <w:lang w:bidi="ar-MA"/>
              </w:rPr>
              <w:t>العمليات</w:t>
            </w:r>
            <w:proofErr w:type="gramEnd"/>
          </w:p>
        </w:tc>
      </w:tr>
      <w:tr w:rsidR="00E74C9A" w:rsidRPr="00890BC2" w:rsidTr="007D185F">
        <w:trPr>
          <w:trHeight w:val="375"/>
          <w:jc w:val="center"/>
        </w:trPr>
        <w:tc>
          <w:tcPr>
            <w:tcW w:w="3942" w:type="dxa"/>
            <w:gridSpan w:val="3"/>
            <w:vMerge w:val="restart"/>
            <w:tcBorders>
              <w:top w:val="single" w:sz="12" w:space="0" w:color="4F6228" w:themeColor="accent3" w:themeShade="80"/>
            </w:tcBorders>
            <w:vAlign w:val="center"/>
            <w:hideMark/>
          </w:tcPr>
          <w:p w:rsidR="00E74C9A" w:rsidRPr="00890BC2" w:rsidRDefault="00E74C9A" w:rsidP="00E74C9A">
            <w:pPr>
              <w:bidi/>
              <w:jc w:val="center"/>
              <w:rPr>
                <w:rFonts w:ascii="Calibri" w:hAnsi="Calibri"/>
                <w:b/>
                <w:bCs/>
                <w:color w:val="993300"/>
                <w:sz w:val="24"/>
                <w:szCs w:val="24"/>
              </w:rPr>
            </w:pPr>
            <w:r w:rsidRPr="00890BC2">
              <w:rPr>
                <w:rFonts w:ascii="Calibri" w:hAnsi="Calibri" w:hint="cs"/>
                <w:b/>
                <w:bCs/>
                <w:color w:val="993300"/>
                <w:sz w:val="24"/>
                <w:szCs w:val="24"/>
                <w:rtl/>
              </w:rPr>
              <w:t xml:space="preserve">النمو الاقتصادي السنوي </w:t>
            </w:r>
            <w:proofErr w:type="gramStart"/>
            <w:r w:rsidRPr="00890BC2">
              <w:rPr>
                <w:rFonts w:ascii="Calibri" w:hAnsi="Calibri" w:hint="cs"/>
                <w:b/>
                <w:bCs/>
                <w:color w:val="993300"/>
                <w:sz w:val="24"/>
                <w:szCs w:val="24"/>
                <w:rtl/>
              </w:rPr>
              <w:t xml:space="preserve">ب </w:t>
            </w:r>
            <w:r w:rsidRPr="00890BC2">
              <w:rPr>
                <w:rFonts w:ascii="Calibri" w:hAnsi="Calibri"/>
                <w:b/>
                <w:bCs/>
                <w:color w:val="993300"/>
                <w:sz w:val="28"/>
                <w:szCs w:val="28"/>
              </w:rPr>
              <w:t xml:space="preserve"> %</w:t>
            </w:r>
            <w:proofErr w:type="gramEnd"/>
          </w:p>
          <w:p w:rsidR="00E74C9A" w:rsidRPr="00890BC2" w:rsidRDefault="00E74C9A" w:rsidP="00E74C9A">
            <w:pPr>
              <w:bidi/>
              <w:jc w:val="center"/>
              <w:rPr>
                <w:rFonts w:ascii="Calibri" w:hAnsi="Calibri"/>
                <w:b/>
                <w:bCs/>
                <w:color w:val="993300"/>
                <w:sz w:val="24"/>
                <w:szCs w:val="24"/>
              </w:rPr>
            </w:pPr>
            <w:r w:rsidRPr="00890BC2">
              <w:rPr>
                <w:rFonts w:ascii="Calibri" w:hAnsi="Calibri" w:hint="cs"/>
                <w:b/>
                <w:bCs/>
                <w:color w:val="993300"/>
                <w:sz w:val="24"/>
                <w:szCs w:val="24"/>
                <w:rtl/>
              </w:rPr>
              <w:t>(</w:t>
            </w:r>
            <w:proofErr w:type="gramStart"/>
            <w:r w:rsidRPr="00890BC2">
              <w:rPr>
                <w:rFonts w:ascii="Calibri" w:hAnsi="Calibri" w:hint="cs"/>
                <w:b/>
                <w:bCs/>
                <w:color w:val="993300"/>
                <w:sz w:val="24"/>
                <w:szCs w:val="24"/>
                <w:rtl/>
              </w:rPr>
              <w:t>بأسعار</w:t>
            </w:r>
            <w:proofErr w:type="gramEnd"/>
            <w:r w:rsidRPr="00890BC2">
              <w:rPr>
                <w:rFonts w:ascii="Calibri" w:hAnsi="Calibri" w:hint="cs"/>
                <w:b/>
                <w:bCs/>
                <w:color w:val="993300"/>
                <w:sz w:val="24"/>
                <w:szCs w:val="24"/>
                <w:rtl/>
              </w:rPr>
              <w:t xml:space="preserve"> السنة الماضية)</w:t>
            </w:r>
          </w:p>
        </w:tc>
        <w:tc>
          <w:tcPr>
            <w:tcW w:w="5188" w:type="dxa"/>
            <w:tcBorders>
              <w:top w:val="single" w:sz="12" w:space="0" w:color="4F6228" w:themeColor="accent3" w:themeShade="80"/>
            </w:tcBorders>
          </w:tcPr>
          <w:p w:rsidR="00E74C9A" w:rsidRPr="00890BC2" w:rsidRDefault="00E74C9A" w:rsidP="00E74C9A">
            <w:pPr>
              <w:bidi/>
              <w:rPr>
                <w:rFonts w:ascii="Calibri" w:hAnsi="Calibri"/>
                <w:b/>
                <w:bCs/>
                <w:color w:val="993300"/>
                <w:sz w:val="24"/>
                <w:szCs w:val="24"/>
              </w:rPr>
            </w:pPr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3942" w:type="dxa"/>
            <w:gridSpan w:val="3"/>
            <w:vMerge/>
            <w:vAlign w:val="center"/>
            <w:hideMark/>
          </w:tcPr>
          <w:p w:rsidR="00E74C9A" w:rsidRPr="00890BC2" w:rsidRDefault="00E74C9A" w:rsidP="00E74C9A">
            <w:pPr>
              <w:bidi/>
              <w:jc w:val="center"/>
              <w:rPr>
                <w:rFonts w:ascii="Calibri" w:hAnsi="Calibri"/>
                <w:b/>
                <w:bCs/>
                <w:color w:val="993300"/>
                <w:sz w:val="24"/>
                <w:szCs w:val="24"/>
                <w:rtl/>
              </w:rPr>
            </w:pPr>
          </w:p>
        </w:tc>
        <w:tc>
          <w:tcPr>
            <w:tcW w:w="5188" w:type="dxa"/>
          </w:tcPr>
          <w:p w:rsidR="00E74C9A" w:rsidRPr="00890BC2" w:rsidRDefault="00E74C9A" w:rsidP="00E74C9A">
            <w:pPr>
              <w:bidi/>
              <w:rPr>
                <w:rFonts w:ascii="Calibri" w:hAnsi="Calibri"/>
                <w:b/>
                <w:bCs/>
                <w:color w:val="993300"/>
                <w:sz w:val="24"/>
                <w:szCs w:val="24"/>
              </w:rPr>
            </w:pPr>
            <w:proofErr w:type="gramStart"/>
            <w:r w:rsidRPr="00890BC2">
              <w:rPr>
                <w:rFonts w:ascii="Calibri" w:hAnsi="Calibri" w:hint="cs"/>
                <w:b/>
                <w:bCs/>
                <w:color w:val="993300"/>
                <w:sz w:val="24"/>
                <w:szCs w:val="24"/>
                <w:rtl/>
              </w:rPr>
              <w:t>تقسيم</w:t>
            </w:r>
            <w:proofErr w:type="gramEnd"/>
            <w:r w:rsidRPr="00890BC2">
              <w:rPr>
                <w:rFonts w:ascii="Calibri" w:hAnsi="Calibri" w:hint="cs"/>
                <w:b/>
                <w:bCs/>
                <w:color w:val="993300"/>
                <w:sz w:val="24"/>
                <w:szCs w:val="24"/>
                <w:rtl/>
              </w:rPr>
              <w:t xml:space="preserve"> الناتج الداخلي الإجمالي</w:t>
            </w:r>
          </w:p>
        </w:tc>
      </w:tr>
      <w:tr w:rsidR="00E74C9A" w:rsidRPr="00890BC2" w:rsidTr="007D185F">
        <w:trPr>
          <w:trHeight w:val="345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  <w:t>2,7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  <w:t>5,0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  <w:t>3,6</w:t>
            </w:r>
          </w:p>
        </w:tc>
        <w:tc>
          <w:tcPr>
            <w:tcW w:w="5188" w:type="dxa"/>
          </w:tcPr>
          <w:p w:rsidR="00E74C9A" w:rsidRPr="00890BC2" w:rsidRDefault="00E74C9A" w:rsidP="00E74C9A">
            <w:pPr>
              <w:bidi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 w:hint="cs"/>
                <w:b/>
                <w:bCs/>
                <w:color w:val="800080"/>
                <w:sz w:val="24"/>
                <w:szCs w:val="24"/>
                <w:rtl/>
              </w:rPr>
              <w:t xml:space="preserve">الناتج الداخلي </w:t>
            </w:r>
            <w:proofErr w:type="spellStart"/>
            <w:r w:rsidRPr="00890BC2">
              <w:rPr>
                <w:rFonts w:ascii="Calibri" w:hAnsi="Calibri" w:hint="cs"/>
                <w:b/>
                <w:bCs/>
                <w:color w:val="800080"/>
                <w:sz w:val="24"/>
                <w:szCs w:val="24"/>
                <w:rtl/>
              </w:rPr>
              <w:t>الإجالي</w:t>
            </w:r>
            <w:proofErr w:type="spellEnd"/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2,5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5,2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3,3</w:t>
            </w:r>
          </w:p>
        </w:tc>
        <w:tc>
          <w:tcPr>
            <w:tcW w:w="5188" w:type="dxa"/>
          </w:tcPr>
          <w:p w:rsidR="00E74C9A" w:rsidRPr="00890BC2" w:rsidRDefault="00713553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E74C9A"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القيمة المضافة الكلية بالأسعار الأساسية</w:t>
            </w:r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-8,9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5,6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-1,9</w:t>
            </w:r>
          </w:p>
        </w:tc>
        <w:tc>
          <w:tcPr>
            <w:tcW w:w="5188" w:type="dxa"/>
          </w:tcPr>
          <w:p w:rsidR="00E74C9A" w:rsidRPr="00890BC2" w:rsidRDefault="00713553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 xml:space="preserve">    </w:t>
            </w:r>
            <w:r w:rsidR="00E74C9A"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القطاع </w:t>
            </w: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الفلاحي</w:t>
            </w:r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4,4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5,2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4,2</w:t>
            </w:r>
          </w:p>
        </w:tc>
        <w:tc>
          <w:tcPr>
            <w:tcW w:w="5188" w:type="dxa"/>
          </w:tcPr>
          <w:p w:rsidR="00E74C9A" w:rsidRPr="00890BC2" w:rsidRDefault="00713553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 xml:space="preserve">    </w:t>
            </w:r>
            <w:r w:rsidR="00E74C9A"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القطاع غير الفلاحي</w:t>
            </w:r>
          </w:p>
        </w:tc>
      </w:tr>
      <w:tr w:rsidR="00E74C9A" w:rsidRPr="00890BC2" w:rsidTr="007D185F">
        <w:trPr>
          <w:trHeight w:val="300"/>
          <w:jc w:val="center"/>
        </w:trPr>
        <w:tc>
          <w:tcPr>
            <w:tcW w:w="1249" w:type="dxa"/>
            <w:tcBorders>
              <w:bottom w:val="nil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5,2</w:t>
            </w:r>
          </w:p>
        </w:tc>
        <w:tc>
          <w:tcPr>
            <w:tcW w:w="1275" w:type="dxa"/>
            <w:tcBorders>
              <w:bottom w:val="nil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2,7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6,7</w:t>
            </w:r>
          </w:p>
        </w:tc>
        <w:tc>
          <w:tcPr>
            <w:tcW w:w="5188" w:type="dxa"/>
            <w:tcBorders>
              <w:bottom w:val="nil"/>
            </w:tcBorders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صافي الضرائب من الإعانات على المنتجات </w:t>
            </w:r>
          </w:p>
        </w:tc>
      </w:tr>
      <w:tr w:rsidR="00E74C9A" w:rsidRPr="00890BC2" w:rsidTr="007D185F">
        <w:trPr>
          <w:trHeight w:val="360"/>
          <w:jc w:val="center"/>
        </w:trPr>
        <w:tc>
          <w:tcPr>
            <w:tcW w:w="1249" w:type="dxa"/>
            <w:tcBorders>
              <w:top w:val="nil"/>
              <w:bottom w:val="single" w:sz="6" w:space="0" w:color="4F6228" w:themeColor="accent3" w:themeShade="80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  <w:t>4,5</w:t>
            </w:r>
          </w:p>
        </w:tc>
        <w:tc>
          <w:tcPr>
            <w:tcW w:w="1275" w:type="dxa"/>
            <w:tcBorders>
              <w:top w:val="nil"/>
              <w:bottom w:val="single" w:sz="6" w:space="0" w:color="4F6228" w:themeColor="accent3" w:themeShade="80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  <w:t>4,9</w:t>
            </w:r>
          </w:p>
        </w:tc>
        <w:tc>
          <w:tcPr>
            <w:tcW w:w="1418" w:type="dxa"/>
            <w:tcBorders>
              <w:top w:val="nil"/>
              <w:bottom w:val="single" w:sz="6" w:space="0" w:color="4F6228" w:themeColor="accent3" w:themeShade="80"/>
            </w:tcBorders>
            <w:vAlign w:val="center"/>
          </w:tcPr>
          <w:p w:rsidR="00E74C9A" w:rsidRPr="00890BC2" w:rsidRDefault="00E74C9A" w:rsidP="00E74C9A">
            <w:pPr>
              <w:jc w:val="center"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  <w:t>4,5</w:t>
            </w:r>
          </w:p>
        </w:tc>
        <w:tc>
          <w:tcPr>
            <w:tcW w:w="5188" w:type="dxa"/>
            <w:tcBorders>
              <w:top w:val="nil"/>
              <w:bottom w:val="single" w:sz="6" w:space="0" w:color="4F6228" w:themeColor="accent3" w:themeShade="80"/>
            </w:tcBorders>
          </w:tcPr>
          <w:p w:rsidR="00E74C9A" w:rsidRPr="00890BC2" w:rsidRDefault="00E74C9A" w:rsidP="00E74C9A">
            <w:pPr>
              <w:bidi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 w:hint="cs"/>
                <w:b/>
                <w:bCs/>
                <w:color w:val="800080"/>
                <w:rtl/>
              </w:rPr>
              <w:t xml:space="preserve">الناتج الداخلي الإجمالي غير الفلاحي </w:t>
            </w:r>
            <w:proofErr w:type="spellStart"/>
            <w:r w:rsidRPr="00890BC2">
              <w:rPr>
                <w:rFonts w:ascii="Calibri" w:hAnsi="Calibri" w:hint="cs"/>
                <w:b/>
                <w:bCs/>
                <w:color w:val="800080"/>
                <w:rtl/>
              </w:rPr>
              <w:t>(*)</w:t>
            </w:r>
            <w:proofErr w:type="spellEnd"/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3942" w:type="dxa"/>
            <w:gridSpan w:val="3"/>
            <w:tcBorders>
              <w:top w:val="single" w:sz="6" w:space="0" w:color="4F6228" w:themeColor="accent3" w:themeShade="80"/>
            </w:tcBorders>
            <w:vAlign w:val="center"/>
            <w:hideMark/>
          </w:tcPr>
          <w:p w:rsidR="00E74C9A" w:rsidRPr="00890BC2" w:rsidRDefault="00E74C9A" w:rsidP="00E74C9A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rtl/>
              </w:rPr>
            </w:pPr>
          </w:p>
        </w:tc>
        <w:tc>
          <w:tcPr>
            <w:tcW w:w="5188" w:type="dxa"/>
            <w:tcBorders>
              <w:top w:val="single" w:sz="6" w:space="0" w:color="4F6228" w:themeColor="accent3" w:themeShade="80"/>
            </w:tcBorders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7030A0"/>
              </w:rPr>
            </w:pPr>
            <w:proofErr w:type="gramStart"/>
            <w:r w:rsidRPr="00890BC2">
              <w:rPr>
                <w:rFonts w:ascii="Arial" w:hAnsi="Arial" w:cs="Arial" w:hint="cs"/>
                <w:b/>
                <w:bCs/>
                <w:color w:val="7030A0"/>
                <w:rtl/>
              </w:rPr>
              <w:t>الطلب</w:t>
            </w:r>
            <w:proofErr w:type="gramEnd"/>
          </w:p>
        </w:tc>
      </w:tr>
      <w:tr w:rsidR="00E74C9A" w:rsidRPr="00890BC2" w:rsidTr="007D185F">
        <w:trPr>
          <w:trHeight w:val="360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3,6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7,4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2,2</w:t>
            </w:r>
          </w:p>
        </w:tc>
        <w:tc>
          <w:tcPr>
            <w:tcW w:w="5188" w:type="dxa"/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نفقات الاستهلاك النهائي للأسر</w:t>
            </w:r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7,9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4,6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-0,9</w:t>
            </w:r>
          </w:p>
        </w:tc>
        <w:tc>
          <w:tcPr>
            <w:tcW w:w="5188" w:type="dxa"/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نفقات الاستهلاك النهائي للإدارات العمومية</w:t>
            </w:r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1,9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2,5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-0,7</w:t>
            </w:r>
          </w:p>
        </w:tc>
        <w:tc>
          <w:tcPr>
            <w:tcW w:w="5188" w:type="dxa"/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إجمالي تكوين رأس المال الثابت</w:t>
            </w:r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1249" w:type="dxa"/>
            <w:tcBorders>
              <w:bottom w:val="nil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2,0</w:t>
            </w:r>
          </w:p>
        </w:tc>
        <w:tc>
          <w:tcPr>
            <w:tcW w:w="1275" w:type="dxa"/>
            <w:tcBorders>
              <w:bottom w:val="nil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5,0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3,6</w:t>
            </w:r>
          </w:p>
        </w:tc>
        <w:tc>
          <w:tcPr>
            <w:tcW w:w="5188" w:type="dxa"/>
            <w:tcBorders>
              <w:bottom w:val="nil"/>
            </w:tcBorders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الواردات من السلع والخدمات</w:t>
            </w:r>
          </w:p>
        </w:tc>
      </w:tr>
      <w:tr w:rsidR="00E74C9A" w:rsidRPr="00890BC2" w:rsidTr="007D185F">
        <w:trPr>
          <w:trHeight w:val="330"/>
          <w:jc w:val="center"/>
        </w:trPr>
        <w:tc>
          <w:tcPr>
            <w:tcW w:w="1249" w:type="dxa"/>
            <w:tcBorders>
              <w:top w:val="nil"/>
              <w:bottom w:val="single" w:sz="12" w:space="0" w:color="4F6228" w:themeColor="accent3" w:themeShade="80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2,7</w:t>
            </w:r>
          </w:p>
        </w:tc>
        <w:tc>
          <w:tcPr>
            <w:tcW w:w="1275" w:type="dxa"/>
            <w:tcBorders>
              <w:top w:val="nil"/>
              <w:bottom w:val="single" w:sz="12" w:space="0" w:color="4F6228" w:themeColor="accent3" w:themeShade="80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2,1</w:t>
            </w:r>
          </w:p>
        </w:tc>
        <w:tc>
          <w:tcPr>
            <w:tcW w:w="1418" w:type="dxa"/>
            <w:tcBorders>
              <w:top w:val="nil"/>
              <w:bottom w:val="single" w:sz="12" w:space="0" w:color="4F6228" w:themeColor="accent3" w:themeShade="80"/>
            </w:tcBorders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16,6</w:t>
            </w:r>
          </w:p>
        </w:tc>
        <w:tc>
          <w:tcPr>
            <w:tcW w:w="5188" w:type="dxa"/>
            <w:tcBorders>
              <w:top w:val="nil"/>
              <w:bottom w:val="single" w:sz="12" w:space="0" w:color="4F6228" w:themeColor="accent3" w:themeShade="80"/>
            </w:tcBorders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الصادرات من السلع والخدمات</w:t>
            </w:r>
          </w:p>
        </w:tc>
      </w:tr>
      <w:tr w:rsidR="00E74C9A" w:rsidRPr="00890BC2" w:rsidTr="007D185F">
        <w:trPr>
          <w:trHeight w:val="330"/>
          <w:jc w:val="center"/>
        </w:trPr>
        <w:tc>
          <w:tcPr>
            <w:tcW w:w="3942" w:type="dxa"/>
            <w:gridSpan w:val="3"/>
            <w:tcBorders>
              <w:top w:val="single" w:sz="12" w:space="0" w:color="4F6228" w:themeColor="accent3" w:themeShade="80"/>
            </w:tcBorders>
            <w:vAlign w:val="center"/>
            <w:hideMark/>
          </w:tcPr>
          <w:p w:rsidR="00E74C9A" w:rsidRPr="00890BC2" w:rsidRDefault="00E74C9A" w:rsidP="00E74C9A">
            <w:pPr>
              <w:bidi/>
              <w:jc w:val="center"/>
              <w:rPr>
                <w:rFonts w:ascii="Calibri" w:hAnsi="Calibri"/>
                <w:b/>
                <w:bCs/>
                <w:color w:val="993300"/>
                <w:sz w:val="24"/>
                <w:szCs w:val="24"/>
              </w:rPr>
            </w:pPr>
            <w:r w:rsidRPr="00890BC2">
              <w:rPr>
                <w:rFonts w:ascii="Calibri" w:hAnsi="Calibri" w:hint="cs"/>
                <w:b/>
                <w:bCs/>
                <w:color w:val="993300"/>
                <w:sz w:val="24"/>
                <w:szCs w:val="24"/>
                <w:rtl/>
              </w:rPr>
              <w:t>بالأسعار الجارية</w:t>
            </w:r>
          </w:p>
        </w:tc>
        <w:tc>
          <w:tcPr>
            <w:tcW w:w="5188" w:type="dxa"/>
            <w:tcBorders>
              <w:top w:val="single" w:sz="12" w:space="0" w:color="4F6228" w:themeColor="accent3" w:themeShade="80"/>
            </w:tcBorders>
          </w:tcPr>
          <w:p w:rsidR="00E74C9A" w:rsidRPr="00890BC2" w:rsidRDefault="00E74C9A" w:rsidP="00E74C9A">
            <w:pPr>
              <w:bidi/>
              <w:rPr>
                <w:rFonts w:ascii="Calibri" w:hAnsi="Calibri"/>
                <w:b/>
                <w:bCs/>
                <w:color w:val="993300"/>
                <w:sz w:val="24"/>
                <w:szCs w:val="24"/>
              </w:rPr>
            </w:pPr>
          </w:p>
        </w:tc>
      </w:tr>
      <w:tr w:rsidR="00E74C9A" w:rsidRPr="00890BC2" w:rsidTr="007D185F">
        <w:trPr>
          <w:trHeight w:val="375"/>
          <w:jc w:val="center"/>
        </w:trPr>
        <w:tc>
          <w:tcPr>
            <w:tcW w:w="3942" w:type="dxa"/>
            <w:gridSpan w:val="3"/>
            <w:vAlign w:val="center"/>
            <w:hideMark/>
          </w:tcPr>
          <w:p w:rsidR="00E74C9A" w:rsidRPr="00890BC2" w:rsidRDefault="00E74C9A" w:rsidP="00E74C9A">
            <w:pPr>
              <w:bidi/>
              <w:jc w:val="center"/>
              <w:rPr>
                <w:rFonts w:ascii="Calibri" w:hAnsi="Calibri"/>
                <w:b/>
                <w:bCs/>
                <w:color w:val="993300"/>
                <w:sz w:val="24"/>
                <w:szCs w:val="24"/>
                <w:rtl/>
              </w:rPr>
            </w:pPr>
            <w:r w:rsidRPr="00890BC2">
              <w:rPr>
                <w:rFonts w:ascii="Calibri" w:hAnsi="Calibri" w:hint="cs"/>
                <w:b/>
                <w:bCs/>
                <w:color w:val="993300"/>
                <w:sz w:val="24"/>
                <w:szCs w:val="24"/>
                <w:rtl/>
              </w:rPr>
              <w:t>(بمليون درهم)</w:t>
            </w:r>
          </w:p>
        </w:tc>
        <w:tc>
          <w:tcPr>
            <w:tcW w:w="5188" w:type="dxa"/>
          </w:tcPr>
          <w:p w:rsidR="00E74C9A" w:rsidRPr="00890BC2" w:rsidRDefault="00E74C9A" w:rsidP="00E74C9A">
            <w:pPr>
              <w:bidi/>
              <w:rPr>
                <w:rFonts w:ascii="Calibri" w:hAnsi="Calibri"/>
                <w:b/>
                <w:bCs/>
                <w:color w:val="993300"/>
                <w:sz w:val="24"/>
                <w:szCs w:val="24"/>
              </w:rPr>
            </w:pPr>
            <w:proofErr w:type="gramStart"/>
            <w:r w:rsidRPr="00890BC2">
              <w:rPr>
                <w:rFonts w:ascii="Calibri" w:hAnsi="Calibri" w:hint="cs"/>
                <w:b/>
                <w:bCs/>
                <w:color w:val="993300"/>
                <w:sz w:val="24"/>
                <w:szCs w:val="24"/>
                <w:rtl/>
              </w:rPr>
              <w:t>تقسيم</w:t>
            </w:r>
            <w:proofErr w:type="gramEnd"/>
            <w:r w:rsidRPr="00890BC2">
              <w:rPr>
                <w:rFonts w:ascii="Calibri" w:hAnsi="Calibri" w:hint="cs"/>
                <w:b/>
                <w:bCs/>
                <w:color w:val="993300"/>
                <w:sz w:val="24"/>
                <w:szCs w:val="24"/>
                <w:rtl/>
              </w:rPr>
              <w:t xml:space="preserve"> الناتج الداخلي الإجمالي</w:t>
            </w:r>
          </w:p>
        </w:tc>
      </w:tr>
      <w:tr w:rsidR="00E74C9A" w:rsidRPr="00890BC2" w:rsidTr="007D185F">
        <w:trPr>
          <w:trHeight w:val="345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  <w:t>828 169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  <w:t>802 607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  <w:t>764 031</w:t>
            </w:r>
          </w:p>
        </w:tc>
        <w:tc>
          <w:tcPr>
            <w:tcW w:w="5188" w:type="dxa"/>
          </w:tcPr>
          <w:p w:rsidR="00E74C9A" w:rsidRPr="00890BC2" w:rsidRDefault="00E74C9A" w:rsidP="00E74C9A">
            <w:pPr>
              <w:bidi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 w:hint="cs"/>
                <w:b/>
                <w:bCs/>
                <w:color w:val="800080"/>
                <w:sz w:val="24"/>
                <w:szCs w:val="24"/>
                <w:rtl/>
              </w:rPr>
              <w:t xml:space="preserve">الناتج الداخلي </w:t>
            </w:r>
            <w:proofErr w:type="spellStart"/>
            <w:r w:rsidRPr="00890BC2">
              <w:rPr>
                <w:rFonts w:ascii="Calibri" w:hAnsi="Calibri" w:hint="cs"/>
                <w:b/>
                <w:bCs/>
                <w:color w:val="800080"/>
                <w:sz w:val="24"/>
                <w:szCs w:val="24"/>
                <w:rtl/>
              </w:rPr>
              <w:t>الإجالي</w:t>
            </w:r>
            <w:proofErr w:type="spellEnd"/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768 402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742 419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687 722</w:t>
            </w:r>
          </w:p>
        </w:tc>
        <w:tc>
          <w:tcPr>
            <w:tcW w:w="5188" w:type="dxa"/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القيمة المضافة الكلية بالأسعار الأساسية</w:t>
            </w:r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102 572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106 342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98 991</w:t>
            </w:r>
          </w:p>
        </w:tc>
        <w:tc>
          <w:tcPr>
            <w:tcW w:w="5188" w:type="dxa"/>
          </w:tcPr>
          <w:p w:rsidR="00E74C9A" w:rsidRPr="00890BC2" w:rsidRDefault="00713553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 xml:space="preserve">    </w:t>
            </w:r>
            <w:r w:rsidR="00E74C9A"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القطاع</w:t>
            </w: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الفلاحي</w:t>
            </w:r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665 830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636 077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588 731</w:t>
            </w:r>
          </w:p>
        </w:tc>
        <w:tc>
          <w:tcPr>
            <w:tcW w:w="5188" w:type="dxa"/>
          </w:tcPr>
          <w:p w:rsidR="00E74C9A" w:rsidRPr="00890BC2" w:rsidRDefault="00713553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 xml:space="preserve">    </w:t>
            </w:r>
            <w:r w:rsidR="00E74C9A"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القطاع غير الفلاحي</w:t>
            </w:r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1249" w:type="dxa"/>
            <w:tcBorders>
              <w:bottom w:val="nil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59 767</w:t>
            </w:r>
          </w:p>
        </w:tc>
        <w:tc>
          <w:tcPr>
            <w:tcW w:w="1275" w:type="dxa"/>
            <w:tcBorders>
              <w:bottom w:val="nil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60 188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76 309</w:t>
            </w:r>
          </w:p>
        </w:tc>
        <w:tc>
          <w:tcPr>
            <w:tcW w:w="5188" w:type="dxa"/>
            <w:tcBorders>
              <w:bottom w:val="nil"/>
            </w:tcBorders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صافي الضرائب من الإعانات على المنتجات </w:t>
            </w:r>
          </w:p>
        </w:tc>
      </w:tr>
      <w:tr w:rsidR="00E74C9A" w:rsidRPr="00890BC2" w:rsidTr="007D185F">
        <w:trPr>
          <w:trHeight w:val="360"/>
          <w:jc w:val="center"/>
        </w:trPr>
        <w:tc>
          <w:tcPr>
            <w:tcW w:w="1249" w:type="dxa"/>
            <w:tcBorders>
              <w:top w:val="nil"/>
              <w:bottom w:val="single" w:sz="6" w:space="0" w:color="4F6228" w:themeColor="accent3" w:themeShade="80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  <w:t>725 597</w:t>
            </w:r>
          </w:p>
        </w:tc>
        <w:tc>
          <w:tcPr>
            <w:tcW w:w="1275" w:type="dxa"/>
            <w:tcBorders>
              <w:top w:val="nil"/>
              <w:bottom w:val="single" w:sz="6" w:space="0" w:color="4F6228" w:themeColor="accent3" w:themeShade="80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  <w:t>696 265</w:t>
            </w:r>
          </w:p>
        </w:tc>
        <w:tc>
          <w:tcPr>
            <w:tcW w:w="1418" w:type="dxa"/>
            <w:tcBorders>
              <w:top w:val="nil"/>
              <w:bottom w:val="single" w:sz="6" w:space="0" w:color="4F6228" w:themeColor="accent3" w:themeShade="80"/>
            </w:tcBorders>
            <w:vAlign w:val="center"/>
          </w:tcPr>
          <w:p w:rsidR="00E74C9A" w:rsidRPr="00890BC2" w:rsidRDefault="00E74C9A" w:rsidP="00E74C9A">
            <w:pPr>
              <w:jc w:val="center"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  <w:t>665 040</w:t>
            </w:r>
          </w:p>
        </w:tc>
        <w:tc>
          <w:tcPr>
            <w:tcW w:w="5188" w:type="dxa"/>
            <w:tcBorders>
              <w:top w:val="nil"/>
              <w:bottom w:val="single" w:sz="6" w:space="0" w:color="4F6228" w:themeColor="accent3" w:themeShade="80"/>
            </w:tcBorders>
          </w:tcPr>
          <w:p w:rsidR="00E74C9A" w:rsidRPr="00890BC2" w:rsidRDefault="00E74C9A" w:rsidP="00E74C9A">
            <w:pPr>
              <w:bidi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 w:hint="cs"/>
                <w:b/>
                <w:bCs/>
                <w:color w:val="800080"/>
                <w:rtl/>
              </w:rPr>
              <w:t xml:space="preserve">الناتج الداخلي الإجمالي غير الفلاحي </w:t>
            </w:r>
            <w:proofErr w:type="spellStart"/>
            <w:r w:rsidRPr="00890BC2">
              <w:rPr>
                <w:rFonts w:ascii="Calibri" w:hAnsi="Calibri" w:hint="cs"/>
                <w:b/>
                <w:bCs/>
                <w:color w:val="800080"/>
                <w:rtl/>
              </w:rPr>
              <w:t>(*)</w:t>
            </w:r>
            <w:proofErr w:type="spellEnd"/>
          </w:p>
        </w:tc>
      </w:tr>
      <w:tr w:rsidR="00E74C9A" w:rsidRPr="00890BC2" w:rsidTr="007D185F">
        <w:trPr>
          <w:trHeight w:val="345"/>
          <w:jc w:val="center"/>
        </w:trPr>
        <w:tc>
          <w:tcPr>
            <w:tcW w:w="3942" w:type="dxa"/>
            <w:gridSpan w:val="3"/>
            <w:tcBorders>
              <w:top w:val="single" w:sz="6" w:space="0" w:color="4F6228" w:themeColor="accent3" w:themeShade="80"/>
            </w:tcBorders>
            <w:vAlign w:val="center"/>
            <w:hideMark/>
          </w:tcPr>
          <w:p w:rsidR="00E74C9A" w:rsidRPr="00890BC2" w:rsidRDefault="00E74C9A" w:rsidP="00E74C9A">
            <w:pPr>
              <w:bidi/>
              <w:jc w:val="center"/>
              <w:rPr>
                <w:rFonts w:ascii="Arial" w:hAnsi="Arial" w:cs="Arial"/>
                <w:b/>
                <w:bCs/>
                <w:color w:val="7030A0"/>
                <w:rtl/>
              </w:rPr>
            </w:pPr>
          </w:p>
        </w:tc>
        <w:tc>
          <w:tcPr>
            <w:tcW w:w="5188" w:type="dxa"/>
            <w:tcBorders>
              <w:top w:val="single" w:sz="6" w:space="0" w:color="4F6228" w:themeColor="accent3" w:themeShade="80"/>
            </w:tcBorders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7030A0"/>
              </w:rPr>
            </w:pPr>
            <w:proofErr w:type="gramStart"/>
            <w:r w:rsidRPr="00890BC2">
              <w:rPr>
                <w:rFonts w:ascii="Arial" w:hAnsi="Arial" w:cs="Arial" w:hint="cs"/>
                <w:b/>
                <w:bCs/>
                <w:color w:val="7030A0"/>
                <w:rtl/>
              </w:rPr>
              <w:t>الطلب</w:t>
            </w:r>
            <w:proofErr w:type="gramEnd"/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494 499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472 938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437 547</w:t>
            </w:r>
          </w:p>
        </w:tc>
        <w:tc>
          <w:tcPr>
            <w:tcW w:w="5188" w:type="dxa"/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نفقات الاستهلاك النهائي للأسر</w:t>
            </w:r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159 118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146 332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133 938</w:t>
            </w:r>
          </w:p>
        </w:tc>
        <w:tc>
          <w:tcPr>
            <w:tcW w:w="5188" w:type="dxa"/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نفقات الاستهلاك النهائي للإدارات العمومية</w:t>
            </w:r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259 680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246 394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234 407</w:t>
            </w:r>
          </w:p>
        </w:tc>
        <w:tc>
          <w:tcPr>
            <w:tcW w:w="5188" w:type="dxa"/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إجمالي تكوين رأس المال الثابت</w:t>
            </w:r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1249" w:type="dxa"/>
            <w:tcBorders>
              <w:bottom w:val="nil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417 471</w:t>
            </w:r>
          </w:p>
        </w:tc>
        <w:tc>
          <w:tcPr>
            <w:tcW w:w="1275" w:type="dxa"/>
            <w:tcBorders>
              <w:bottom w:val="nil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390 755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329 053</w:t>
            </w:r>
          </w:p>
        </w:tc>
        <w:tc>
          <w:tcPr>
            <w:tcW w:w="5188" w:type="dxa"/>
            <w:tcBorders>
              <w:bottom w:val="nil"/>
            </w:tcBorders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الواردات من السلع والخدمات</w:t>
            </w:r>
          </w:p>
        </w:tc>
      </w:tr>
      <w:tr w:rsidR="00E74C9A" w:rsidRPr="00890BC2" w:rsidTr="007D185F">
        <w:trPr>
          <w:trHeight w:val="330"/>
          <w:jc w:val="center"/>
        </w:trPr>
        <w:tc>
          <w:tcPr>
            <w:tcW w:w="1249" w:type="dxa"/>
            <w:tcBorders>
              <w:top w:val="nil"/>
              <w:bottom w:val="single" w:sz="6" w:space="0" w:color="4F6228" w:themeColor="accent3" w:themeShade="80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299 646</w:t>
            </w:r>
          </w:p>
        </w:tc>
        <w:tc>
          <w:tcPr>
            <w:tcW w:w="1275" w:type="dxa"/>
            <w:tcBorders>
              <w:top w:val="nil"/>
              <w:bottom w:val="single" w:sz="6" w:space="0" w:color="4F6228" w:themeColor="accent3" w:themeShade="80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285 530</w:t>
            </w:r>
          </w:p>
        </w:tc>
        <w:tc>
          <w:tcPr>
            <w:tcW w:w="1418" w:type="dxa"/>
            <w:tcBorders>
              <w:top w:val="nil"/>
              <w:bottom w:val="single" w:sz="6" w:space="0" w:color="4F6228" w:themeColor="accent3" w:themeShade="80"/>
            </w:tcBorders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253 941</w:t>
            </w:r>
          </w:p>
        </w:tc>
        <w:tc>
          <w:tcPr>
            <w:tcW w:w="5188" w:type="dxa"/>
            <w:tcBorders>
              <w:top w:val="nil"/>
              <w:bottom w:val="single" w:sz="6" w:space="0" w:color="4F6228" w:themeColor="accent3" w:themeShade="80"/>
            </w:tcBorders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الصادرات من السلع والخدمات</w:t>
            </w:r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1249" w:type="dxa"/>
            <w:tcBorders>
              <w:top w:val="single" w:sz="6" w:space="0" w:color="4F6228" w:themeColor="accent3" w:themeShade="80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  <w:t>863 548</w:t>
            </w:r>
          </w:p>
        </w:tc>
        <w:tc>
          <w:tcPr>
            <w:tcW w:w="1275" w:type="dxa"/>
            <w:tcBorders>
              <w:top w:val="single" w:sz="6" w:space="0" w:color="4F6228" w:themeColor="accent3" w:themeShade="80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  <w:t>843 224</w:t>
            </w:r>
          </w:p>
        </w:tc>
        <w:tc>
          <w:tcPr>
            <w:tcW w:w="1418" w:type="dxa"/>
            <w:tcBorders>
              <w:top w:val="single" w:sz="6" w:space="0" w:color="4F6228" w:themeColor="accent3" w:themeShade="80"/>
            </w:tcBorders>
            <w:vAlign w:val="center"/>
          </w:tcPr>
          <w:p w:rsidR="00E74C9A" w:rsidRPr="00890BC2" w:rsidRDefault="00E74C9A" w:rsidP="00E74C9A">
            <w:pPr>
              <w:jc w:val="center"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  <w:t>804 821</w:t>
            </w:r>
          </w:p>
        </w:tc>
        <w:tc>
          <w:tcPr>
            <w:tcW w:w="5188" w:type="dxa"/>
            <w:tcBorders>
              <w:top w:val="single" w:sz="6" w:space="0" w:color="4F6228" w:themeColor="accent3" w:themeShade="80"/>
            </w:tcBorders>
          </w:tcPr>
          <w:p w:rsidR="00E74C9A" w:rsidRPr="00890BC2" w:rsidRDefault="00E74C9A" w:rsidP="00E74C9A">
            <w:pPr>
              <w:bidi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proofErr w:type="gramStart"/>
            <w:r w:rsidRPr="00890BC2">
              <w:rPr>
                <w:rFonts w:ascii="Calibri" w:hAnsi="Calibri" w:hint="cs"/>
                <w:b/>
                <w:bCs/>
                <w:color w:val="800080"/>
                <w:sz w:val="24"/>
                <w:szCs w:val="24"/>
                <w:rtl/>
              </w:rPr>
              <w:t>إجمالي</w:t>
            </w:r>
            <w:proofErr w:type="gramEnd"/>
            <w:r w:rsidRPr="00890BC2">
              <w:rPr>
                <w:rFonts w:ascii="Calibri" w:hAnsi="Calibri" w:hint="cs"/>
                <w:b/>
                <w:bCs/>
                <w:color w:val="800080"/>
                <w:sz w:val="24"/>
                <w:szCs w:val="24"/>
                <w:rtl/>
              </w:rPr>
              <w:t xml:space="preserve"> الدخل الوطني المتاح</w:t>
            </w:r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1249" w:type="dxa"/>
            <w:tcBorders>
              <w:bottom w:val="nil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  <w:t>209 931</w:t>
            </w:r>
          </w:p>
        </w:tc>
        <w:tc>
          <w:tcPr>
            <w:tcW w:w="1275" w:type="dxa"/>
            <w:tcBorders>
              <w:bottom w:val="nil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  <w:t>223 954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E74C9A" w:rsidRPr="00890BC2" w:rsidRDefault="00E74C9A" w:rsidP="00E74C9A">
            <w:pPr>
              <w:jc w:val="center"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  <w:t>233 336</w:t>
            </w:r>
          </w:p>
        </w:tc>
        <w:tc>
          <w:tcPr>
            <w:tcW w:w="5188" w:type="dxa"/>
            <w:tcBorders>
              <w:bottom w:val="nil"/>
            </w:tcBorders>
          </w:tcPr>
          <w:p w:rsidR="00E74C9A" w:rsidRPr="00890BC2" w:rsidRDefault="00E74C9A" w:rsidP="00E74C9A">
            <w:pPr>
              <w:bidi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proofErr w:type="gramStart"/>
            <w:r w:rsidRPr="00890BC2">
              <w:rPr>
                <w:rFonts w:ascii="Calibri" w:hAnsi="Calibri" w:hint="cs"/>
                <w:b/>
                <w:bCs/>
                <w:color w:val="800080"/>
                <w:sz w:val="24"/>
                <w:szCs w:val="24"/>
                <w:rtl/>
              </w:rPr>
              <w:t>إجمالي</w:t>
            </w:r>
            <w:proofErr w:type="gramEnd"/>
            <w:r w:rsidRPr="00890BC2">
              <w:rPr>
                <w:rFonts w:ascii="Calibri" w:hAnsi="Calibri" w:hint="cs"/>
                <w:b/>
                <w:bCs/>
                <w:color w:val="800080"/>
                <w:sz w:val="24"/>
                <w:szCs w:val="24"/>
                <w:rtl/>
              </w:rPr>
              <w:t xml:space="preserve"> الادخار الوطني</w:t>
            </w:r>
          </w:p>
        </w:tc>
      </w:tr>
      <w:tr w:rsidR="00E74C9A" w:rsidRPr="00890BC2" w:rsidTr="007D185F">
        <w:trPr>
          <w:trHeight w:val="330"/>
          <w:jc w:val="center"/>
        </w:trPr>
        <w:tc>
          <w:tcPr>
            <w:tcW w:w="1249" w:type="dxa"/>
            <w:tcBorders>
              <w:top w:val="nil"/>
              <w:bottom w:val="single" w:sz="12" w:space="0" w:color="4F6228" w:themeColor="accent3" w:themeShade="80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  <w:t>82 447</w:t>
            </w:r>
          </w:p>
        </w:tc>
        <w:tc>
          <w:tcPr>
            <w:tcW w:w="1275" w:type="dxa"/>
            <w:tcBorders>
              <w:top w:val="nil"/>
              <w:bottom w:val="single" w:sz="12" w:space="0" w:color="4F6228" w:themeColor="accent3" w:themeShade="80"/>
            </w:tcBorders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  <w:t>64 606</w:t>
            </w:r>
          </w:p>
        </w:tc>
        <w:tc>
          <w:tcPr>
            <w:tcW w:w="1418" w:type="dxa"/>
            <w:tcBorders>
              <w:top w:val="nil"/>
              <w:bottom w:val="single" w:sz="12" w:space="0" w:color="4F6228" w:themeColor="accent3" w:themeShade="80"/>
            </w:tcBorders>
            <w:vAlign w:val="center"/>
          </w:tcPr>
          <w:p w:rsidR="00E74C9A" w:rsidRPr="00890BC2" w:rsidRDefault="00E74C9A" w:rsidP="00E74C9A">
            <w:pPr>
              <w:jc w:val="center"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  <w:t>34 323</w:t>
            </w:r>
          </w:p>
        </w:tc>
        <w:tc>
          <w:tcPr>
            <w:tcW w:w="5188" w:type="dxa"/>
            <w:tcBorders>
              <w:top w:val="nil"/>
              <w:bottom w:val="single" w:sz="12" w:space="0" w:color="4F6228" w:themeColor="accent3" w:themeShade="80"/>
            </w:tcBorders>
          </w:tcPr>
          <w:p w:rsidR="00E74C9A" w:rsidRPr="00890BC2" w:rsidRDefault="00E74C9A" w:rsidP="00E74C9A">
            <w:pPr>
              <w:bidi/>
              <w:rPr>
                <w:rFonts w:ascii="Calibri" w:hAnsi="Calibri"/>
                <w:b/>
                <w:bCs/>
                <w:color w:val="800080"/>
                <w:sz w:val="24"/>
                <w:szCs w:val="24"/>
              </w:rPr>
            </w:pPr>
            <w:r w:rsidRPr="00890BC2">
              <w:rPr>
                <w:rFonts w:ascii="Calibri" w:hAnsi="Calibri" w:hint="cs"/>
                <w:b/>
                <w:bCs/>
                <w:color w:val="800080"/>
                <w:sz w:val="24"/>
                <w:szCs w:val="24"/>
                <w:rtl/>
              </w:rPr>
              <w:t>الحاجة التمويلية</w:t>
            </w:r>
          </w:p>
        </w:tc>
      </w:tr>
      <w:tr w:rsidR="00E74C9A" w:rsidRPr="00890BC2" w:rsidTr="007D185F">
        <w:trPr>
          <w:trHeight w:val="390"/>
          <w:jc w:val="center"/>
        </w:trPr>
        <w:tc>
          <w:tcPr>
            <w:tcW w:w="3942" w:type="dxa"/>
            <w:gridSpan w:val="3"/>
            <w:tcBorders>
              <w:top w:val="single" w:sz="12" w:space="0" w:color="4F6228" w:themeColor="accent3" w:themeShade="80"/>
            </w:tcBorders>
            <w:vAlign w:val="center"/>
            <w:hideMark/>
          </w:tcPr>
          <w:p w:rsidR="00E74C9A" w:rsidRPr="00890BC2" w:rsidRDefault="00E74C9A" w:rsidP="00E74C9A">
            <w:pPr>
              <w:bidi/>
              <w:jc w:val="center"/>
              <w:rPr>
                <w:rFonts w:ascii="Calibri" w:hAnsi="Calibri"/>
                <w:b/>
                <w:bCs/>
                <w:color w:val="993300"/>
                <w:sz w:val="24"/>
                <w:szCs w:val="24"/>
                <w:rtl/>
              </w:rPr>
            </w:pPr>
            <w:r w:rsidRPr="00890BC2">
              <w:rPr>
                <w:rFonts w:ascii="Calibri" w:hAnsi="Calibri" w:hint="cs"/>
                <w:b/>
                <w:bCs/>
                <w:color w:val="993300"/>
                <w:sz w:val="24"/>
                <w:szCs w:val="24"/>
                <w:rtl/>
              </w:rPr>
              <w:t xml:space="preserve">ب </w:t>
            </w:r>
            <w:r w:rsidRPr="00890BC2">
              <w:rPr>
                <w:rFonts w:ascii="Calibri" w:hAnsi="Calibri"/>
                <w:b/>
                <w:bCs/>
                <w:color w:val="993300"/>
                <w:sz w:val="24"/>
                <w:szCs w:val="24"/>
              </w:rPr>
              <w:t xml:space="preserve"> %</w:t>
            </w:r>
          </w:p>
        </w:tc>
        <w:tc>
          <w:tcPr>
            <w:tcW w:w="5188" w:type="dxa"/>
            <w:tcBorders>
              <w:top w:val="single" w:sz="12" w:space="0" w:color="4F6228" w:themeColor="accent3" w:themeShade="80"/>
            </w:tcBorders>
          </w:tcPr>
          <w:p w:rsidR="00E74C9A" w:rsidRPr="00890BC2" w:rsidRDefault="00E74C9A" w:rsidP="00E74C9A">
            <w:pPr>
              <w:bidi/>
              <w:rPr>
                <w:rFonts w:ascii="Calibri" w:hAnsi="Calibri"/>
                <w:b/>
                <w:bCs/>
                <w:color w:val="993300"/>
                <w:sz w:val="24"/>
                <w:szCs w:val="24"/>
              </w:rPr>
            </w:pPr>
            <w:r w:rsidRPr="00890BC2">
              <w:rPr>
                <w:rFonts w:ascii="Calibri" w:hAnsi="Calibri" w:hint="cs"/>
                <w:b/>
                <w:bCs/>
                <w:color w:val="993300"/>
                <w:sz w:val="24"/>
                <w:szCs w:val="24"/>
                <w:rtl/>
              </w:rPr>
              <w:t>بعض النسب الاقتصادية</w:t>
            </w:r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25 406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24 891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23 956</w:t>
            </w:r>
          </w:p>
        </w:tc>
        <w:tc>
          <w:tcPr>
            <w:tcW w:w="5188" w:type="dxa"/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الناتج الداخلي الاجمالي حسب الفرد (بالدرهم</w:t>
            </w:r>
            <w:proofErr w:type="spellStart"/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)</w:t>
            </w:r>
            <w:proofErr w:type="spellEnd"/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26 492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26 151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25 235</w:t>
            </w:r>
          </w:p>
        </w:tc>
        <w:tc>
          <w:tcPr>
            <w:tcW w:w="5188" w:type="dxa"/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إجمالي الدخل الوطني المتاح حسب الفرد (بالدرهم)</w:t>
            </w:r>
          </w:p>
        </w:tc>
      </w:tr>
      <w:tr w:rsidR="00E74C9A" w:rsidRPr="00890BC2" w:rsidTr="007D185F">
        <w:trPr>
          <w:trHeight w:val="390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25,3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27,9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30,5</w:t>
            </w:r>
          </w:p>
        </w:tc>
        <w:tc>
          <w:tcPr>
            <w:tcW w:w="5188" w:type="dxa"/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نفقات</w:t>
            </w:r>
            <w:proofErr w:type="gramEnd"/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استهلاك الأسر / الناتج الداخلي الإجمالي</w:t>
            </w:r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10,7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8,7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5,0</w:t>
            </w:r>
          </w:p>
        </w:tc>
        <w:tc>
          <w:tcPr>
            <w:tcW w:w="5188" w:type="dxa"/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نفقات الاستهلاك النهائي للإدارات العمومية / الناتج الداخلي الإجمالي</w:t>
            </w:r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36,2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35,6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33,2</w:t>
            </w:r>
          </w:p>
        </w:tc>
        <w:tc>
          <w:tcPr>
            <w:tcW w:w="5188" w:type="dxa"/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الصادرات من السلع والخدمات / الناتج الداخلي الإجمالي</w:t>
            </w:r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50,4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48,7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43,1</w:t>
            </w:r>
          </w:p>
        </w:tc>
        <w:tc>
          <w:tcPr>
            <w:tcW w:w="5188" w:type="dxa"/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الواردات من السلع والخدمات / الناتج الداخلي الإجمالي</w:t>
            </w:r>
          </w:p>
        </w:tc>
      </w:tr>
      <w:tr w:rsidR="00E74C9A" w:rsidRPr="00890BC2" w:rsidTr="007D185F">
        <w:trPr>
          <w:trHeight w:val="330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31,4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30,7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30,7</w:t>
            </w:r>
          </w:p>
        </w:tc>
        <w:tc>
          <w:tcPr>
            <w:tcW w:w="5188" w:type="dxa"/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معدل الاستثمار (إجمالي تكوين رأس المال الثابت/الناتج الداخلي </w:t>
            </w:r>
            <w:proofErr w:type="spellStart"/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الإدمالي)</w:t>
            </w:r>
            <w:proofErr w:type="spellEnd"/>
          </w:p>
        </w:tc>
      </w:tr>
      <w:tr w:rsidR="00E74C9A" w:rsidRPr="00890BC2" w:rsidTr="007D185F">
        <w:trPr>
          <w:trHeight w:val="330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24,3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26,6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29,0</w:t>
            </w:r>
          </w:p>
        </w:tc>
        <w:tc>
          <w:tcPr>
            <w:tcW w:w="5188" w:type="dxa"/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معدل الادخار الوطني (إجمالي الادخار الوطني/ إجمالي الدخل الوطني المتاح)</w:t>
            </w:r>
          </w:p>
        </w:tc>
      </w:tr>
      <w:tr w:rsidR="00E74C9A" w:rsidRPr="00890BC2" w:rsidTr="007D185F">
        <w:trPr>
          <w:trHeight w:val="315"/>
          <w:jc w:val="center"/>
        </w:trPr>
        <w:tc>
          <w:tcPr>
            <w:tcW w:w="1249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275" w:type="dxa"/>
            <w:vAlign w:val="center"/>
            <w:hideMark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8,0</w:t>
            </w:r>
          </w:p>
        </w:tc>
        <w:tc>
          <w:tcPr>
            <w:tcW w:w="1418" w:type="dxa"/>
            <w:vAlign w:val="center"/>
          </w:tcPr>
          <w:p w:rsidR="00E74C9A" w:rsidRPr="00890BC2" w:rsidRDefault="00E74C9A" w:rsidP="00E74C9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/>
                <w:b/>
                <w:bCs/>
                <w:color w:val="000000"/>
              </w:rPr>
              <w:t>4,5</w:t>
            </w:r>
          </w:p>
        </w:tc>
        <w:tc>
          <w:tcPr>
            <w:tcW w:w="5188" w:type="dxa"/>
          </w:tcPr>
          <w:p w:rsidR="00E74C9A" w:rsidRPr="00890BC2" w:rsidRDefault="00E74C9A" w:rsidP="00E74C9A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 w:rsidRPr="00890BC2">
              <w:rPr>
                <w:rFonts w:ascii="Arial" w:hAnsi="Arial" w:cs="Arial" w:hint="cs"/>
                <w:b/>
                <w:bCs/>
                <w:color w:val="000000"/>
                <w:rtl/>
              </w:rPr>
              <w:t>الحاجة التمويلية/الناتج الداخلي الإجمالي</w:t>
            </w:r>
          </w:p>
        </w:tc>
      </w:tr>
    </w:tbl>
    <w:p w:rsidR="00E74C9A" w:rsidRPr="00890BC2" w:rsidRDefault="00E74C9A" w:rsidP="00E74C9A">
      <w:pPr>
        <w:bidi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890BC2">
        <w:rPr>
          <w:rFonts w:ascii="Arial" w:eastAsia="Calibri" w:hAnsi="Arial" w:cs="Arial" w:hint="cs"/>
          <w:b/>
          <w:bCs/>
          <w:sz w:val="20"/>
          <w:szCs w:val="20"/>
          <w:rtl/>
        </w:rPr>
        <w:t xml:space="preserve">(*) القيمة المضافة غير </w:t>
      </w:r>
      <w:proofErr w:type="spellStart"/>
      <w:r w:rsidRPr="00890BC2">
        <w:rPr>
          <w:rFonts w:ascii="Arial" w:eastAsia="Calibri" w:hAnsi="Arial" w:cs="Arial" w:hint="cs"/>
          <w:b/>
          <w:bCs/>
          <w:sz w:val="20"/>
          <w:szCs w:val="20"/>
          <w:rtl/>
        </w:rPr>
        <w:t>الفلاحية</w:t>
      </w:r>
      <w:proofErr w:type="spellEnd"/>
      <w:r w:rsidRPr="00890BC2">
        <w:rPr>
          <w:rFonts w:ascii="Arial" w:eastAsia="Calibri" w:hAnsi="Arial" w:cs="Arial" w:hint="cs"/>
          <w:b/>
          <w:bCs/>
          <w:sz w:val="20"/>
          <w:szCs w:val="20"/>
          <w:rtl/>
        </w:rPr>
        <w:t xml:space="preserve"> مضاف إليها صافي الضرائب من الإعانات على المنتجات</w:t>
      </w:r>
    </w:p>
    <w:p w:rsidR="00E74C9A" w:rsidRPr="00890BC2" w:rsidRDefault="00E74C9A" w:rsidP="00E74C9A">
      <w:pPr>
        <w:bidi/>
        <w:spacing w:after="0" w:line="240" w:lineRule="auto"/>
        <w:jc w:val="both"/>
        <w:rPr>
          <w:rFonts w:asciiTheme="minorBidi" w:hAnsiTheme="minorBidi" w:cs="Simplified Arabic"/>
          <w:b/>
          <w:bCs/>
          <w:sz w:val="32"/>
          <w:szCs w:val="32"/>
          <w:lang w:bidi="ar-MA"/>
        </w:rPr>
      </w:pPr>
    </w:p>
    <w:sectPr w:rsidR="00E74C9A" w:rsidRPr="00890BC2" w:rsidSect="00E74C9A">
      <w:pgSz w:w="11906" w:h="16838"/>
      <w:pgMar w:top="56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C4EB0"/>
    <w:multiLevelType w:val="hybridMultilevel"/>
    <w:tmpl w:val="F9A03562"/>
    <w:lvl w:ilvl="0" w:tplc="49C22558">
      <w:numFmt w:val="bullet"/>
      <w:lvlText w:val="-"/>
      <w:lvlJc w:val="left"/>
      <w:pPr>
        <w:ind w:left="1065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6337FE2"/>
    <w:multiLevelType w:val="hybridMultilevel"/>
    <w:tmpl w:val="BD285ACC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973A30"/>
    <w:rsid w:val="00011DEC"/>
    <w:rsid w:val="00032A98"/>
    <w:rsid w:val="00094BA5"/>
    <w:rsid w:val="000C57AA"/>
    <w:rsid w:val="00187E55"/>
    <w:rsid w:val="00227AB2"/>
    <w:rsid w:val="002C0158"/>
    <w:rsid w:val="002C1B7B"/>
    <w:rsid w:val="00333997"/>
    <w:rsid w:val="00350F10"/>
    <w:rsid w:val="003B3C22"/>
    <w:rsid w:val="003C7276"/>
    <w:rsid w:val="003D6051"/>
    <w:rsid w:val="00452338"/>
    <w:rsid w:val="00464FB1"/>
    <w:rsid w:val="00466C20"/>
    <w:rsid w:val="00481561"/>
    <w:rsid w:val="004A2D54"/>
    <w:rsid w:val="005F15B9"/>
    <w:rsid w:val="005F561C"/>
    <w:rsid w:val="00640CEE"/>
    <w:rsid w:val="006D1262"/>
    <w:rsid w:val="00713553"/>
    <w:rsid w:val="007320B5"/>
    <w:rsid w:val="007375FC"/>
    <w:rsid w:val="007D185F"/>
    <w:rsid w:val="008375F8"/>
    <w:rsid w:val="00840250"/>
    <w:rsid w:val="00890BC2"/>
    <w:rsid w:val="008E0AF5"/>
    <w:rsid w:val="008F5ED7"/>
    <w:rsid w:val="00954386"/>
    <w:rsid w:val="00971264"/>
    <w:rsid w:val="00973A30"/>
    <w:rsid w:val="009B4EC9"/>
    <w:rsid w:val="009E0D67"/>
    <w:rsid w:val="00A62C6E"/>
    <w:rsid w:val="00A7687C"/>
    <w:rsid w:val="00AA4006"/>
    <w:rsid w:val="00AC26F4"/>
    <w:rsid w:val="00B36A7C"/>
    <w:rsid w:val="00B40017"/>
    <w:rsid w:val="00B66C08"/>
    <w:rsid w:val="00B66F31"/>
    <w:rsid w:val="00B744EF"/>
    <w:rsid w:val="00BE7651"/>
    <w:rsid w:val="00C2081B"/>
    <w:rsid w:val="00CB0EDE"/>
    <w:rsid w:val="00D33E96"/>
    <w:rsid w:val="00D42101"/>
    <w:rsid w:val="00D93135"/>
    <w:rsid w:val="00DC6F00"/>
    <w:rsid w:val="00E5547E"/>
    <w:rsid w:val="00E74C9A"/>
    <w:rsid w:val="00EB228E"/>
    <w:rsid w:val="00EC779F"/>
    <w:rsid w:val="00F42BA0"/>
    <w:rsid w:val="00F519C3"/>
    <w:rsid w:val="00F522D4"/>
    <w:rsid w:val="00F6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6F00"/>
    <w:pPr>
      <w:ind w:left="720"/>
      <w:contextualSpacing/>
    </w:pPr>
  </w:style>
  <w:style w:type="table" w:styleId="Grilledutableau">
    <w:name w:val="Table Grid"/>
    <w:basedOn w:val="TableauNormal"/>
    <w:rsid w:val="00E74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48A14-2F23-4928-9D4D-62BDD39E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MonPc</dc:creator>
  <cp:lastModifiedBy>user</cp:lastModifiedBy>
  <cp:revision>3</cp:revision>
  <cp:lastPrinted>2013-05-31T08:09:00Z</cp:lastPrinted>
  <dcterms:created xsi:type="dcterms:W3CDTF">2013-05-31T20:13:00Z</dcterms:created>
  <dcterms:modified xsi:type="dcterms:W3CDTF">2013-05-31T20:14:00Z</dcterms:modified>
</cp:coreProperties>
</file>