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21D2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</w:t>
      </w:r>
    </w:p>
    <w:p w:rsidR="00EA38A1" w:rsidRDefault="00EA38A1" w:rsidP="00EA38A1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36263E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36263E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36263E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36263E">
      <w:pPr>
        <w:pStyle w:val="Corpsdetexte"/>
        <w:bidi/>
        <w:spacing w:line="480" w:lineRule="exact"/>
        <w:ind w:left="283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>لشهر</w:t>
      </w:r>
      <w:r w:rsidR="00CD51CD">
        <w:rPr>
          <w:rFonts w:cs="Simplified Arabic"/>
          <w:b/>
          <w:bCs/>
          <w:color w:val="0000FF"/>
          <w:sz w:val="40"/>
          <w:szCs w:val="36"/>
        </w:rPr>
        <w:t xml:space="preserve"> </w:t>
      </w:r>
      <w:r w:rsidR="00BA44B9">
        <w:rPr>
          <w:rFonts w:cs="Simplified Arabic" w:hint="cs"/>
          <w:b/>
          <w:bCs/>
          <w:color w:val="0000FF"/>
          <w:sz w:val="40"/>
          <w:szCs w:val="36"/>
          <w:rtl/>
        </w:rPr>
        <w:t>فبراير</w:t>
      </w:r>
      <w:r w:rsidR="00CD51CD">
        <w:rPr>
          <w:rFonts w:cs="Simplified Arabic"/>
          <w:b/>
          <w:bCs/>
          <w:color w:val="0000FF"/>
          <w:sz w:val="40"/>
          <w:szCs w:val="36"/>
        </w:rPr>
        <w:t xml:space="preserve"> 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</w:t>
      </w:r>
      <w:r w:rsidR="00E24FB5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3</w:t>
      </w:r>
    </w:p>
    <w:p w:rsidR="00995400" w:rsidRDefault="00995400" w:rsidP="00995400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</w:rPr>
      </w:pPr>
    </w:p>
    <w:p w:rsidR="00CD51CD" w:rsidRDefault="00CD51CD" w:rsidP="00CD51CD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BA44B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proofErr w:type="gramStart"/>
      <w:r w:rsidRPr="00282E0B">
        <w:rPr>
          <w:rFonts w:ascii="Arial" w:hAnsi="Arial" w:cs="Simplified Arabic" w:hint="cs"/>
          <w:sz w:val="32"/>
          <w:szCs w:val="32"/>
          <w:rtl/>
        </w:rPr>
        <w:t>سجل</w:t>
      </w:r>
      <w:proofErr w:type="gram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الرقم الاستدلالي للأثمان عند الإنتاج، الذي تقوم بحسابه شهريا المندوبية السامية للتخطيط،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A44B9">
        <w:rPr>
          <w:rFonts w:ascii="Arial" w:hAnsi="Arial" w:cs="Simplified Arabic" w:hint="cs"/>
          <w:sz w:val="32"/>
          <w:szCs w:val="32"/>
          <w:rtl/>
        </w:rPr>
        <w:t>فبراير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="00E24FB5">
        <w:rPr>
          <w:rFonts w:ascii="Arial" w:hAnsi="Arial" w:cs="Simplified Arabic" w:hint="cs"/>
          <w:sz w:val="32"/>
          <w:szCs w:val="32"/>
          <w:rtl/>
        </w:rPr>
        <w:t>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 </w:t>
      </w:r>
      <w:r w:rsidR="00BA44B9">
        <w:rPr>
          <w:rFonts w:ascii="Arial" w:hAnsi="Arial" w:cs="Simplified Arabic" w:hint="cs"/>
          <w:sz w:val="32"/>
          <w:szCs w:val="32"/>
          <w:rtl/>
        </w:rPr>
        <w:t>يناير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BA44B9">
        <w:rPr>
          <w:rFonts w:ascii="Arial" w:hAnsi="Arial" w:cs="Simplified Arabic" w:hint="cs"/>
          <w:sz w:val="32"/>
          <w:szCs w:val="32"/>
          <w:rtl/>
          <w:lang w:bidi="ar-MA"/>
        </w:rPr>
        <w:t>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BA44B9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A23F1" w:rsidRDefault="00414515" w:rsidP="00995400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  <w:r w:rsidRPr="004A23F1">
        <w:rPr>
          <w:rFonts w:ascii="Arial" w:hAnsi="Arial" w:cs="Simplified Arabic"/>
          <w:sz w:val="32"/>
          <w:szCs w:val="32"/>
        </w:rPr>
        <w:t xml:space="preserve"> -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ا</w:t>
      </w:r>
      <w:r w:rsidR="00BA44B9" w:rsidRPr="004A23F1">
        <w:rPr>
          <w:rFonts w:ascii="Arial" w:hAnsi="Arial" w:cs="Simplified Arabic" w:hint="cs"/>
          <w:sz w:val="32"/>
          <w:szCs w:val="32"/>
          <w:rtl/>
        </w:rPr>
        <w:t>رتفاعا</w:t>
      </w:r>
      <w:r w:rsidR="0013328B" w:rsidRPr="004A23F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ب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7844E5" w:rsidRPr="004A23F1">
        <w:rPr>
          <w:rFonts w:ascii="Arial" w:hAnsi="Arial" w:cs="Simplified Arabic"/>
          <w:sz w:val="32"/>
          <w:szCs w:val="32"/>
        </w:rPr>
        <w:t>0</w:t>
      </w:r>
      <w:r w:rsidR="0086572A" w:rsidRPr="004A23F1">
        <w:rPr>
          <w:rFonts w:ascii="Arial" w:hAnsi="Arial" w:cs="Simplified Arabic"/>
          <w:sz w:val="32"/>
          <w:szCs w:val="32"/>
        </w:rPr>
        <w:t>,</w:t>
      </w:r>
      <w:r w:rsidR="007844E5" w:rsidRPr="004A23F1">
        <w:rPr>
          <w:rFonts w:ascii="Arial" w:hAnsi="Arial" w:cs="Simplified Arabic"/>
          <w:sz w:val="32"/>
          <w:szCs w:val="32"/>
        </w:rPr>
        <w:t>9</w:t>
      </w:r>
      <w:r w:rsidR="0086572A" w:rsidRPr="004A23F1">
        <w:rPr>
          <w:rFonts w:ascii="Arial" w:hAnsi="Arial" w:cs="Simplified Arabic"/>
          <w:sz w:val="32"/>
          <w:szCs w:val="32"/>
        </w:rPr>
        <w:t xml:space="preserve">%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r w:rsidR="007B30CD" w:rsidRPr="004A23F1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r w:rsidR="0013328B" w:rsidRPr="004A23F1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يعود بالخصوص إلى ا</w:t>
      </w:r>
      <w:r w:rsidR="00BA44B9" w:rsidRPr="004A23F1">
        <w:rPr>
          <w:rFonts w:ascii="Arial" w:hAnsi="Arial" w:cs="Simplified Arabic" w:hint="cs"/>
          <w:sz w:val="32"/>
          <w:szCs w:val="32"/>
          <w:rtl/>
        </w:rPr>
        <w:t>رتفاع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995400">
        <w:rPr>
          <w:rFonts w:ascii="Arial" w:hAnsi="Arial" w:cs="Simplified Arabic" w:hint="cs"/>
          <w:sz w:val="32"/>
          <w:szCs w:val="32"/>
          <w:rtl/>
        </w:rPr>
        <w:t>"</w:t>
      </w:r>
      <w:r w:rsidR="0086572A" w:rsidRPr="004A23F1">
        <w:rPr>
          <w:rFonts w:ascii="Arial" w:hAnsi="Arial" w:cs="Simplified Arabic"/>
          <w:sz w:val="32"/>
          <w:szCs w:val="32"/>
          <w:rtl/>
        </w:rPr>
        <w:t>تكرير البترول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19203D" w:rsidRPr="004A23F1">
        <w:rPr>
          <w:rFonts w:ascii="Arial" w:hAnsi="Arial" w:cs="Simplified Arabic"/>
          <w:sz w:val="32"/>
          <w:szCs w:val="32"/>
        </w:rPr>
        <w:t>2</w:t>
      </w:r>
      <w:r w:rsidR="0086572A" w:rsidRPr="004A23F1">
        <w:rPr>
          <w:rFonts w:ascii="Arial" w:hAnsi="Arial" w:cs="Simplified Arabic"/>
          <w:sz w:val="32"/>
          <w:szCs w:val="32"/>
        </w:rPr>
        <w:t>,</w:t>
      </w:r>
      <w:r w:rsidR="0019203D" w:rsidRPr="004A23F1">
        <w:rPr>
          <w:rFonts w:ascii="Arial" w:hAnsi="Arial" w:cs="Simplified Arabic"/>
          <w:sz w:val="32"/>
          <w:szCs w:val="32"/>
        </w:rPr>
        <w:t>7</w:t>
      </w:r>
      <w:r w:rsidR="0086572A" w:rsidRPr="004A23F1">
        <w:rPr>
          <w:rFonts w:ascii="Arial" w:hAnsi="Arial" w:cs="Simplified Arabic"/>
          <w:sz w:val="32"/>
          <w:szCs w:val="32"/>
        </w:rPr>
        <w:t>%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وفي</w:t>
      </w:r>
      <w:r w:rsidR="0019203D" w:rsidRPr="004A23F1">
        <w:rPr>
          <w:rFonts w:ascii="Arial" w:hAnsi="Arial" w:cs="Simplified Arabic"/>
          <w:sz w:val="32"/>
          <w:szCs w:val="32"/>
        </w:rPr>
        <w:t xml:space="preserve"> </w:t>
      </w:r>
      <w:r w:rsidR="0019203D" w:rsidRPr="004A23F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نجارة الخشب وصناعة مواد من الخشب" </w:t>
      </w:r>
      <w:r w:rsidR="004A23F1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4A23F1" w:rsidRPr="004A23F1">
        <w:rPr>
          <w:rFonts w:ascii="Arial" w:hAnsi="Arial" w:cs="Simplified Arabic"/>
          <w:sz w:val="32"/>
          <w:szCs w:val="32"/>
          <w:lang w:bidi="ar-MA"/>
        </w:rPr>
        <w:t>2,3%</w:t>
      </w:r>
      <w:r w:rsidR="004A23F1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83EEB" w:rsidRPr="004A23F1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827060" w:rsidRPr="004A23F1">
        <w:rPr>
          <w:rFonts w:ascii="Arial" w:hAnsi="Arial" w:cs="Simplified Arabic" w:hint="cs"/>
          <w:sz w:val="32"/>
          <w:szCs w:val="32"/>
          <w:rtl/>
          <w:lang w:bidi="ar-MA"/>
        </w:rPr>
        <w:t>إلى ا</w:t>
      </w:r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>نخفاضها</w:t>
      </w:r>
      <w:r w:rsidR="00827060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في</w:t>
      </w:r>
      <w:r w:rsidR="00995400">
        <w:rPr>
          <w:rFonts w:ascii="Arial" w:hAnsi="Arial" w:cs="Simplified Arabic" w:hint="cs"/>
          <w:sz w:val="32"/>
          <w:szCs w:val="32"/>
          <w:rtl/>
        </w:rPr>
        <w:t>"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الصن</w:t>
      </w:r>
      <w:r w:rsidR="007844E5" w:rsidRPr="004A23F1">
        <w:rPr>
          <w:rFonts w:ascii="Arial" w:hAnsi="Arial" w:cs="Simplified Arabic"/>
          <w:sz w:val="32"/>
          <w:szCs w:val="32"/>
          <w:rtl/>
        </w:rPr>
        <w:t>ا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عات الغذائية</w:t>
      </w:r>
      <w:r w:rsidR="004A23F1">
        <w:rPr>
          <w:rFonts w:ascii="Arial" w:hAnsi="Arial" w:cs="Simplified Arabic" w:hint="cs"/>
          <w:sz w:val="32"/>
          <w:szCs w:val="32"/>
          <w:rtl/>
        </w:rPr>
        <w:t>"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4A23F1">
        <w:rPr>
          <w:rFonts w:ascii="Arial" w:hAnsi="Arial" w:cs="Simplified Arabic"/>
          <w:sz w:val="32"/>
          <w:szCs w:val="32"/>
        </w:rPr>
        <w:t>0</w:t>
      </w:r>
      <w:proofErr w:type="gramStart"/>
      <w:r w:rsidR="004A23F1">
        <w:rPr>
          <w:rFonts w:ascii="Arial" w:hAnsi="Arial" w:cs="Simplified Arabic"/>
          <w:sz w:val="32"/>
          <w:szCs w:val="32"/>
        </w:rPr>
        <w:t>,2</w:t>
      </w:r>
      <w:proofErr w:type="gramEnd"/>
      <w:r w:rsidR="004A23F1">
        <w:rPr>
          <w:rFonts w:ascii="Arial" w:hAnsi="Arial" w:cs="Simplified Arabic"/>
          <w:sz w:val="32"/>
          <w:szCs w:val="32"/>
        </w:rPr>
        <w:t>%</w:t>
      </w:r>
      <w:r w:rsidR="004A23F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844E5" w:rsidRPr="004A23F1">
        <w:rPr>
          <w:rFonts w:ascii="Arial" w:hAnsi="Arial" w:cs="Simplified Arabic" w:hint="cs"/>
          <w:sz w:val="32"/>
          <w:szCs w:val="32"/>
          <w:rtl/>
        </w:rPr>
        <w:t>و</w:t>
      </w:r>
      <w:r w:rsidR="00E83EEB" w:rsidRPr="004A23F1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085BF5" w:rsidRPr="004A23F1">
        <w:rPr>
          <w:rFonts w:ascii="Arial" w:hAnsi="Arial" w:cs="Simplified Arabic" w:hint="cs"/>
          <w:sz w:val="32"/>
          <w:szCs w:val="32"/>
          <w:rtl/>
        </w:rPr>
        <w:t>"</w:t>
      </w:r>
      <w:r w:rsidR="00085BF5" w:rsidRPr="004A23F1">
        <w:rPr>
          <w:rFonts w:ascii="Arial" w:hAnsi="Arial" w:cs="Simplified Arabic" w:hint="cs"/>
          <w:sz w:val="32"/>
          <w:szCs w:val="32"/>
          <w:rtl/>
          <w:lang w:bidi="ar-MA"/>
        </w:rPr>
        <w:t>الصناع</w:t>
      </w:r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>ة الكيماوية</w:t>
      </w:r>
      <w:r w:rsidR="00085BF5" w:rsidRPr="004A23F1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085BF5" w:rsidRPr="004A23F1">
        <w:rPr>
          <w:rFonts w:ascii="Arial" w:hAnsi="Arial" w:cs="Simplified Arabic"/>
          <w:sz w:val="32"/>
          <w:szCs w:val="32"/>
        </w:rPr>
        <w:t>0,</w:t>
      </w:r>
      <w:r w:rsidR="007844E5" w:rsidRPr="004A23F1">
        <w:rPr>
          <w:rFonts w:ascii="Arial" w:hAnsi="Arial" w:cs="Simplified Arabic"/>
          <w:sz w:val="32"/>
          <w:szCs w:val="32"/>
        </w:rPr>
        <w:t>1</w:t>
      </w:r>
      <w:r w:rsidR="00085BF5" w:rsidRPr="004A23F1">
        <w:rPr>
          <w:rFonts w:ascii="Arial" w:hAnsi="Arial" w:cs="Simplified Arabic"/>
          <w:sz w:val="32"/>
          <w:szCs w:val="32"/>
        </w:rPr>
        <w:t>%</w:t>
      </w:r>
      <w:r w:rsidR="0086572A" w:rsidRPr="004A23F1">
        <w:rPr>
          <w:rFonts w:ascii="Arial" w:hAnsi="Arial" w:cs="Simplified Arabic"/>
          <w:sz w:val="32"/>
          <w:szCs w:val="32"/>
          <w:rtl/>
        </w:rPr>
        <w:t>؛</w:t>
      </w:r>
    </w:p>
    <w:p w:rsidR="00414515" w:rsidRDefault="00414515" w:rsidP="0052557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1F3261" w:rsidRDefault="001F3261" w:rsidP="00556615">
      <w:pPr>
        <w:spacing w:line="480" w:lineRule="exact"/>
        <w:ind w:left="-110" w:right="-110" w:firstLine="818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</w:t>
      </w:r>
      <w:r w:rsidR="00556615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56615">
        <w:rPr>
          <w:rFonts w:ascii="Arial" w:hAnsi="Arial" w:cs="Simplified Arabic" w:hint="cs"/>
          <w:sz w:val="32"/>
          <w:szCs w:val="32"/>
          <w:rtl/>
          <w:lang w:bidi="ar-MA"/>
        </w:rPr>
        <w:t xml:space="preserve">"الصناعات </w:t>
      </w:r>
      <w:proofErr w:type="spellStart"/>
      <w:r w:rsidR="00556615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556615">
        <w:rPr>
          <w:rFonts w:ascii="Arial" w:hAnsi="Arial" w:cs="Simplified Arabic" w:hint="cs"/>
          <w:sz w:val="32"/>
          <w:szCs w:val="32"/>
          <w:rtl/>
          <w:lang w:bidi="ar-MA"/>
        </w:rPr>
        <w:t>" و</w:t>
      </w:r>
      <w:r>
        <w:rPr>
          <w:rFonts w:ascii="Arial" w:hAnsi="Arial" w:cs="Simplified Arabic" w:hint="cs"/>
          <w:sz w:val="32"/>
          <w:szCs w:val="32"/>
          <w:rtl/>
        </w:rPr>
        <w:t>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pStyle w:val="Titre5"/>
        <w:jc w:val="center"/>
        <w:rPr>
          <w:b/>
          <w:bCs/>
          <w:color w:val="0000FF"/>
          <w:sz w:val="28"/>
          <w:szCs w:val="28"/>
          <w:lang w:bidi="ar-MA"/>
        </w:rPr>
      </w:pPr>
    </w:p>
    <w:p w:rsidR="00731E86" w:rsidRPr="00731E86" w:rsidRDefault="00731E86" w:rsidP="00731E86">
      <w:pPr>
        <w:rPr>
          <w:lang w:bidi="ar-MA"/>
        </w:rPr>
      </w:pPr>
    </w:p>
    <w:p w:rsidR="008A7606" w:rsidRDefault="008A7606" w:rsidP="008A7606">
      <w:pPr>
        <w:rPr>
          <w:rtl/>
          <w:lang w:bidi="ar-MA"/>
        </w:rPr>
      </w:pPr>
    </w:p>
    <w:p w:rsidR="00CD51CD" w:rsidRDefault="00CD51CD" w:rsidP="00414515">
      <w:pPr>
        <w:tabs>
          <w:tab w:val="right" w:pos="5584"/>
        </w:tabs>
        <w:jc w:val="center"/>
        <w:rPr>
          <w:rFonts w:ascii="Arial" w:cs="Simplified Arabic" w:hint="cs"/>
          <w:b/>
          <w:bCs/>
          <w:sz w:val="28"/>
          <w:szCs w:val="28"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BA66C3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BA66C3" w:rsidRPr="00BE6079" w:rsidRDefault="00BA66C3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3B7966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</w:t>
            </w:r>
          </w:p>
          <w:p w:rsidR="003B7966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3B7966" w:rsidP="003B796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1013" w:type="dxa"/>
            <w:vAlign w:val="center"/>
          </w:tcPr>
          <w:p w:rsidR="00BA66C3" w:rsidRPr="00525579" w:rsidRDefault="003B7966" w:rsidP="003B796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Février</w:t>
            </w:r>
          </w:p>
          <w:p w:rsidR="00BA66C3" w:rsidRPr="00525579" w:rsidRDefault="00BA66C3" w:rsidP="00E24FB5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24FB5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BA66C3" w:rsidRPr="00525579" w:rsidRDefault="00AB60D6" w:rsidP="00BA66C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89" w:type="dxa"/>
            <w:vAlign w:val="center"/>
          </w:tcPr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BA66C3" w:rsidRPr="00525579" w:rsidRDefault="00BA66C3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BA66C3" w:rsidRPr="00BE6079" w:rsidRDefault="00BA66C3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7D6B08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711719" w:rsidRPr="007D6B08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22318A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164,5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165,9</w:t>
            </w:r>
            <w:r w:rsidR="00B9320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711719" w:rsidRPr="0022318A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B9320B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22318A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711719" w:rsidRPr="007D6B08" w:rsidRDefault="0071171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71171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711719" w:rsidRPr="00BE6079" w:rsidRDefault="0071171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711719" w:rsidRDefault="00711719" w:rsidP="0099540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711719" w:rsidRPr="00E85870" w:rsidRDefault="0071171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711719" w:rsidRPr="00BE6079" w:rsidRDefault="0071171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21D2A"/>
    <w:rsid w:val="00034912"/>
    <w:rsid w:val="000566AD"/>
    <w:rsid w:val="00085BF5"/>
    <w:rsid w:val="00096387"/>
    <w:rsid w:val="000E43EC"/>
    <w:rsid w:val="000F101B"/>
    <w:rsid w:val="0013328B"/>
    <w:rsid w:val="001378C4"/>
    <w:rsid w:val="001523CF"/>
    <w:rsid w:val="00157BA1"/>
    <w:rsid w:val="001878CF"/>
    <w:rsid w:val="0019203D"/>
    <w:rsid w:val="001F3261"/>
    <w:rsid w:val="002146B2"/>
    <w:rsid w:val="00223F3F"/>
    <w:rsid w:val="002307CC"/>
    <w:rsid w:val="00260F79"/>
    <w:rsid w:val="002713C6"/>
    <w:rsid w:val="00293001"/>
    <w:rsid w:val="002B7CF4"/>
    <w:rsid w:val="003024C4"/>
    <w:rsid w:val="00353499"/>
    <w:rsid w:val="00357630"/>
    <w:rsid w:val="0036263E"/>
    <w:rsid w:val="00366062"/>
    <w:rsid w:val="003860B8"/>
    <w:rsid w:val="003944C8"/>
    <w:rsid w:val="00394936"/>
    <w:rsid w:val="003B7966"/>
    <w:rsid w:val="003F219D"/>
    <w:rsid w:val="00403A4A"/>
    <w:rsid w:val="00414515"/>
    <w:rsid w:val="00460461"/>
    <w:rsid w:val="00462499"/>
    <w:rsid w:val="004A23F1"/>
    <w:rsid w:val="004C5652"/>
    <w:rsid w:val="00525579"/>
    <w:rsid w:val="00527A58"/>
    <w:rsid w:val="00556615"/>
    <w:rsid w:val="005834F7"/>
    <w:rsid w:val="005B7340"/>
    <w:rsid w:val="00692187"/>
    <w:rsid w:val="00695C37"/>
    <w:rsid w:val="006B22EE"/>
    <w:rsid w:val="00711719"/>
    <w:rsid w:val="00731E86"/>
    <w:rsid w:val="00762754"/>
    <w:rsid w:val="007844E5"/>
    <w:rsid w:val="007B30CD"/>
    <w:rsid w:val="007B3D7B"/>
    <w:rsid w:val="007F1924"/>
    <w:rsid w:val="00814699"/>
    <w:rsid w:val="00821027"/>
    <w:rsid w:val="00827060"/>
    <w:rsid w:val="008464A3"/>
    <w:rsid w:val="0086572A"/>
    <w:rsid w:val="00873F75"/>
    <w:rsid w:val="008A7606"/>
    <w:rsid w:val="00903E06"/>
    <w:rsid w:val="00934573"/>
    <w:rsid w:val="009637AD"/>
    <w:rsid w:val="00974BB7"/>
    <w:rsid w:val="00977218"/>
    <w:rsid w:val="00995400"/>
    <w:rsid w:val="009B1CB7"/>
    <w:rsid w:val="009C4A51"/>
    <w:rsid w:val="009F7E2E"/>
    <w:rsid w:val="00A2793A"/>
    <w:rsid w:val="00A86B7D"/>
    <w:rsid w:val="00A93310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D2670"/>
    <w:rsid w:val="00BE55BC"/>
    <w:rsid w:val="00C16358"/>
    <w:rsid w:val="00C32870"/>
    <w:rsid w:val="00C348B3"/>
    <w:rsid w:val="00C75EF7"/>
    <w:rsid w:val="00C86D12"/>
    <w:rsid w:val="00C96FC9"/>
    <w:rsid w:val="00CB5F4F"/>
    <w:rsid w:val="00CC6A0F"/>
    <w:rsid w:val="00CD51CD"/>
    <w:rsid w:val="00D53FE2"/>
    <w:rsid w:val="00DB57CE"/>
    <w:rsid w:val="00E24FB5"/>
    <w:rsid w:val="00E83EEB"/>
    <w:rsid w:val="00EA38A1"/>
    <w:rsid w:val="00EC653D"/>
    <w:rsid w:val="00F03496"/>
    <w:rsid w:val="00F21EF5"/>
    <w:rsid w:val="00F4764E"/>
    <w:rsid w:val="00F510D9"/>
    <w:rsid w:val="00F65095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51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1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subject/>
  <dc:creator>rkassimi</dc:creator>
  <cp:keywords/>
  <dc:description/>
  <cp:lastModifiedBy> </cp:lastModifiedBy>
  <cp:revision>3</cp:revision>
  <cp:lastPrinted>2013-03-26T16:54:00Z</cp:lastPrinted>
  <dcterms:created xsi:type="dcterms:W3CDTF">2013-03-28T14:25:00Z</dcterms:created>
  <dcterms:modified xsi:type="dcterms:W3CDTF">2013-03-28T16:56:00Z</dcterms:modified>
</cp:coreProperties>
</file>