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2E" w:rsidRPr="00F30AB4" w:rsidRDefault="0097472E" w:rsidP="0097472E">
      <w:pPr>
        <w:pStyle w:val="Titre"/>
        <w:spacing w:line="400" w:lineRule="exact"/>
        <w:ind w:firstLine="720"/>
        <w:jc w:val="right"/>
        <w:rPr>
          <w:rFonts w:cs="Simplified Arabic"/>
          <w:rtl/>
        </w:rPr>
      </w:pPr>
    </w:p>
    <w:p w:rsidR="0097472E" w:rsidRPr="00F30AB4" w:rsidRDefault="0097472E" w:rsidP="0097472E">
      <w:pPr>
        <w:pStyle w:val="Titre"/>
        <w:spacing w:line="400" w:lineRule="exact"/>
        <w:ind w:firstLine="720"/>
        <w:jc w:val="right"/>
        <w:rPr>
          <w:rFonts w:cs="Simplified Arabic"/>
        </w:rPr>
      </w:pPr>
    </w:p>
    <w:p w:rsidR="0097472E" w:rsidRPr="00F30AB4" w:rsidRDefault="0097472E" w:rsidP="0097472E">
      <w:pPr>
        <w:pStyle w:val="Titre"/>
        <w:spacing w:line="400" w:lineRule="exact"/>
        <w:ind w:firstLine="720"/>
        <w:jc w:val="right"/>
        <w:rPr>
          <w:rFonts w:cs="Simplified Arabic"/>
        </w:rPr>
      </w:pPr>
    </w:p>
    <w:p w:rsidR="0097472E" w:rsidRPr="00F30AB4" w:rsidRDefault="0097472E" w:rsidP="0097472E">
      <w:pPr>
        <w:pStyle w:val="Titre"/>
        <w:ind w:firstLine="720"/>
        <w:jc w:val="left"/>
        <w:rPr>
          <w:rFonts w:cs="Simplified Arabic"/>
          <w:color w:val="339966"/>
        </w:rPr>
      </w:pPr>
    </w:p>
    <w:p w:rsidR="0097472E" w:rsidRPr="00F30AB4" w:rsidRDefault="0097472E" w:rsidP="0097472E">
      <w:pPr>
        <w:pStyle w:val="Titre"/>
        <w:ind w:firstLine="720"/>
        <w:jc w:val="left"/>
        <w:rPr>
          <w:rFonts w:cs="Simplified Arabic"/>
          <w:color w:val="339966"/>
        </w:rPr>
      </w:pPr>
    </w:p>
    <w:p w:rsidR="0097472E" w:rsidRPr="00F30AB4" w:rsidRDefault="0097472E" w:rsidP="0097472E">
      <w:pPr>
        <w:pStyle w:val="Titre"/>
        <w:ind w:firstLine="720"/>
        <w:jc w:val="left"/>
        <w:rPr>
          <w:rFonts w:cs="Simplified Arabic"/>
          <w:color w:val="339966"/>
        </w:rPr>
      </w:pPr>
    </w:p>
    <w:p w:rsidR="0097472E" w:rsidRPr="00F30AB4" w:rsidRDefault="0097472E" w:rsidP="0097472E">
      <w:pPr>
        <w:pStyle w:val="Titre"/>
        <w:ind w:firstLine="720"/>
        <w:jc w:val="left"/>
        <w:rPr>
          <w:rFonts w:cs="Simplified Arabic"/>
          <w:color w:val="339966"/>
        </w:rPr>
      </w:pPr>
    </w:p>
    <w:p w:rsidR="0097472E" w:rsidRDefault="0097472E" w:rsidP="0097472E">
      <w:pPr>
        <w:autoSpaceDE w:val="0"/>
        <w:autoSpaceDN w:val="0"/>
        <w:bidi/>
        <w:adjustRightInd w:val="0"/>
        <w:spacing w:after="0" w:line="240" w:lineRule="auto"/>
        <w:ind w:right="-284"/>
        <w:rPr>
          <w:rFonts w:ascii="TimesNewRoman" w:cs="Simplified Arabic"/>
          <w:b/>
          <w:bCs/>
          <w:color w:val="000000"/>
          <w:sz w:val="32"/>
          <w:szCs w:val="32"/>
          <w:rtl/>
          <w:lang w:bidi="ar-MA"/>
        </w:rPr>
      </w:pPr>
    </w:p>
    <w:p w:rsidR="0097472E" w:rsidRDefault="0097472E" w:rsidP="0097472E">
      <w:pPr>
        <w:autoSpaceDE w:val="0"/>
        <w:autoSpaceDN w:val="0"/>
        <w:bidi/>
        <w:adjustRightInd w:val="0"/>
        <w:spacing w:after="0" w:line="240" w:lineRule="auto"/>
        <w:ind w:right="-284"/>
        <w:rPr>
          <w:rFonts w:ascii="TimesNewRoman" w:cs="Simplified Arabic"/>
          <w:b/>
          <w:bCs/>
          <w:color w:val="000000"/>
          <w:sz w:val="32"/>
          <w:szCs w:val="32"/>
          <w:rtl/>
          <w:lang w:bidi="ar-MA"/>
        </w:rPr>
      </w:pPr>
    </w:p>
    <w:p w:rsidR="0097472E" w:rsidRPr="0097472E" w:rsidRDefault="0097472E" w:rsidP="0097472E">
      <w:pPr>
        <w:autoSpaceDE w:val="0"/>
        <w:autoSpaceDN w:val="0"/>
        <w:bidi/>
        <w:adjustRightInd w:val="0"/>
        <w:spacing w:after="0" w:line="240" w:lineRule="auto"/>
        <w:ind w:right="-284"/>
        <w:rPr>
          <w:rFonts w:ascii="TimesNewRoman" w:cs="Simplified Arabic"/>
          <w:b/>
          <w:bCs/>
          <w:color w:val="000000"/>
          <w:sz w:val="32"/>
          <w:szCs w:val="32"/>
          <w:rtl/>
          <w:lang w:bidi="ar-MA"/>
        </w:rPr>
      </w:pPr>
    </w:p>
    <w:p w:rsidR="0097472E" w:rsidRPr="0097472E" w:rsidRDefault="0097472E" w:rsidP="0097472E">
      <w:pPr>
        <w:autoSpaceDE w:val="0"/>
        <w:autoSpaceDN w:val="0"/>
        <w:bidi/>
        <w:adjustRightInd w:val="0"/>
        <w:spacing w:after="0" w:line="240" w:lineRule="auto"/>
        <w:ind w:right="-284"/>
        <w:jc w:val="center"/>
        <w:rPr>
          <w:rFonts w:ascii="TimesNewRoman,Bold" w:cs="Simplified Arabic"/>
          <w:b/>
          <w:bCs/>
          <w:color w:val="339A66"/>
          <w:sz w:val="32"/>
          <w:szCs w:val="32"/>
          <w:rtl/>
        </w:rPr>
      </w:pPr>
      <w:r w:rsidRPr="0097472E">
        <w:rPr>
          <w:rFonts w:ascii="TimesNewRoman,Bold" w:cs="Simplified Arabic" w:hint="cs"/>
          <w:b/>
          <w:bCs/>
          <w:color w:val="339A66"/>
          <w:sz w:val="32"/>
          <w:szCs w:val="32"/>
          <w:rtl/>
        </w:rPr>
        <w:t xml:space="preserve">الميزانية الاقتصادية التوقعية لسنة 2012 </w:t>
      </w:r>
    </w:p>
    <w:p w:rsidR="0097472E" w:rsidRPr="0097472E" w:rsidRDefault="0097472E" w:rsidP="00ED6B0B">
      <w:pPr>
        <w:autoSpaceDE w:val="0"/>
        <w:autoSpaceDN w:val="0"/>
        <w:bidi/>
        <w:adjustRightInd w:val="0"/>
        <w:ind w:right="-284"/>
        <w:jc w:val="center"/>
        <w:rPr>
          <w:rFonts w:ascii="TimesNewRoman,Bold" w:cs="Simplified Arabic"/>
          <w:b/>
          <w:bCs/>
          <w:color w:val="339A66"/>
          <w:sz w:val="32"/>
          <w:szCs w:val="32"/>
          <w:rtl/>
        </w:rPr>
      </w:pPr>
      <w:r w:rsidRPr="0097472E">
        <w:rPr>
          <w:rFonts w:ascii="TimesNewRoman,Bold" w:cs="Simplified Arabic" w:hint="cs"/>
          <w:b/>
          <w:bCs/>
          <w:color w:val="339A66"/>
          <w:sz w:val="32"/>
          <w:szCs w:val="32"/>
          <w:rtl/>
        </w:rPr>
        <w:t>و</w:t>
      </w:r>
      <w:r w:rsidR="00ED6B0B">
        <w:rPr>
          <w:rFonts w:ascii="TimesNewRoman,Bold" w:cs="Simplified Arabic" w:hint="cs"/>
          <w:b/>
          <w:bCs/>
          <w:color w:val="339A66"/>
          <w:sz w:val="32"/>
          <w:szCs w:val="32"/>
          <w:rtl/>
        </w:rPr>
        <w:t xml:space="preserve">آفاق </w:t>
      </w:r>
      <w:r w:rsidRPr="0097472E">
        <w:rPr>
          <w:rFonts w:ascii="TimesNewRoman,Bold" w:cs="Simplified Arabic" w:hint="cs"/>
          <w:b/>
          <w:bCs/>
          <w:color w:val="339A66"/>
          <w:sz w:val="32"/>
          <w:szCs w:val="32"/>
          <w:rtl/>
        </w:rPr>
        <w:t xml:space="preserve">الاقتصاد الوطني </w:t>
      </w:r>
      <w:r w:rsidR="00ED6B0B">
        <w:rPr>
          <w:rFonts w:ascii="TimesNewRoman,Bold" w:cs="Simplified Arabic" w:hint="cs"/>
          <w:b/>
          <w:bCs/>
          <w:color w:val="339A66"/>
          <w:sz w:val="32"/>
          <w:szCs w:val="32"/>
          <w:rtl/>
        </w:rPr>
        <w:t xml:space="preserve">سنة </w:t>
      </w:r>
      <w:r w:rsidRPr="0097472E">
        <w:rPr>
          <w:rFonts w:ascii="TimesNewRoman,Bold" w:cs="Simplified Arabic" w:hint="cs"/>
          <w:b/>
          <w:bCs/>
          <w:color w:val="339A66"/>
          <w:sz w:val="32"/>
          <w:szCs w:val="32"/>
          <w:rtl/>
        </w:rPr>
        <w:t>2015</w:t>
      </w:r>
    </w:p>
    <w:p w:rsidR="0097472E" w:rsidRPr="0097472E" w:rsidRDefault="0097472E" w:rsidP="0097472E">
      <w:pPr>
        <w:autoSpaceDE w:val="0"/>
        <w:autoSpaceDN w:val="0"/>
        <w:bidi/>
        <w:adjustRightInd w:val="0"/>
        <w:ind w:right="-284"/>
        <w:jc w:val="center"/>
        <w:rPr>
          <w:rFonts w:ascii="TimesNewRoman,Bold" w:cs="Simplified Arabic"/>
          <w:b/>
          <w:bCs/>
          <w:color w:val="339A66"/>
          <w:sz w:val="32"/>
          <w:szCs w:val="32"/>
          <w:rtl/>
        </w:rPr>
      </w:pPr>
    </w:p>
    <w:p w:rsidR="0097472E" w:rsidRPr="0097472E" w:rsidRDefault="0097472E" w:rsidP="0097472E">
      <w:pPr>
        <w:autoSpaceDE w:val="0"/>
        <w:autoSpaceDN w:val="0"/>
        <w:bidi/>
        <w:adjustRightInd w:val="0"/>
        <w:ind w:right="-284"/>
        <w:jc w:val="center"/>
        <w:rPr>
          <w:rFonts w:ascii="TimesNewRoman,Bold" w:cs="Simplified Arabic"/>
          <w:b/>
          <w:bCs/>
          <w:color w:val="339A66"/>
          <w:sz w:val="32"/>
          <w:szCs w:val="32"/>
          <w:rtl/>
        </w:rPr>
      </w:pPr>
      <w:r w:rsidRPr="0097472E">
        <w:rPr>
          <w:rFonts w:ascii="TimesNewRoman,Bold" w:cs="Simplified Arabic" w:hint="cs"/>
          <w:b/>
          <w:bCs/>
          <w:color w:val="339A66"/>
          <w:sz w:val="32"/>
          <w:szCs w:val="32"/>
          <w:rtl/>
        </w:rPr>
        <w:t>ندوة صحفية للسيد أحمد لحليمي العلمي</w:t>
      </w:r>
    </w:p>
    <w:p w:rsidR="0097472E" w:rsidRPr="0097472E" w:rsidRDefault="0097472E" w:rsidP="0097472E">
      <w:pPr>
        <w:autoSpaceDE w:val="0"/>
        <w:autoSpaceDN w:val="0"/>
        <w:bidi/>
        <w:adjustRightInd w:val="0"/>
        <w:ind w:right="-284"/>
        <w:jc w:val="center"/>
        <w:rPr>
          <w:rFonts w:ascii="TimesNewRoman,Bold" w:cs="Simplified Arabic"/>
          <w:b/>
          <w:bCs/>
          <w:color w:val="339A66"/>
          <w:sz w:val="32"/>
          <w:szCs w:val="32"/>
          <w:rtl/>
        </w:rPr>
      </w:pPr>
      <w:r w:rsidRPr="0097472E">
        <w:rPr>
          <w:rFonts w:ascii="TimesNewRoman,Bold" w:cs="Simplified Arabic" w:hint="cs"/>
          <w:b/>
          <w:bCs/>
          <w:color w:val="339A66"/>
          <w:sz w:val="32"/>
          <w:szCs w:val="32"/>
          <w:rtl/>
        </w:rPr>
        <w:t>المندوب السامي للتخطيط</w:t>
      </w:r>
    </w:p>
    <w:p w:rsidR="0097472E" w:rsidRPr="0097472E" w:rsidRDefault="0097472E" w:rsidP="0097472E">
      <w:pPr>
        <w:autoSpaceDE w:val="0"/>
        <w:autoSpaceDN w:val="0"/>
        <w:bidi/>
        <w:adjustRightInd w:val="0"/>
        <w:ind w:right="-284"/>
        <w:jc w:val="center"/>
        <w:rPr>
          <w:rFonts w:ascii="TimesNewRoman,Bold" w:cs="Simplified Arabic"/>
          <w:b/>
          <w:bCs/>
          <w:color w:val="339A66"/>
          <w:sz w:val="28"/>
          <w:szCs w:val="28"/>
          <w:rtl/>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ED6B0B" w:rsidRPr="00F30AB4" w:rsidRDefault="00ED6B0B" w:rsidP="00ED6B0B">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spacing w:after="0" w:line="240" w:lineRule="auto"/>
        <w:ind w:right="-284"/>
        <w:rPr>
          <w:rFonts w:ascii="TimesNewRoman" w:cs="Simplified Arabic"/>
          <w:color w:val="000000"/>
          <w:sz w:val="28"/>
          <w:szCs w:val="28"/>
          <w:rtl/>
          <w:lang w:bidi="ar-MA"/>
        </w:rPr>
      </w:pPr>
    </w:p>
    <w:p w:rsidR="0097472E" w:rsidRPr="00F30AB4" w:rsidRDefault="0097472E" w:rsidP="0097472E">
      <w:pPr>
        <w:autoSpaceDE w:val="0"/>
        <w:autoSpaceDN w:val="0"/>
        <w:bidi/>
        <w:adjustRightInd w:val="0"/>
        <w:ind w:right="-284"/>
        <w:jc w:val="center"/>
        <w:rPr>
          <w:rFonts w:ascii="TimesNewRoman" w:cs="Simplified Arabic"/>
          <w:color w:val="000000"/>
          <w:sz w:val="24"/>
          <w:szCs w:val="24"/>
          <w:rtl/>
          <w:lang w:bidi="ar-MA"/>
        </w:rPr>
      </w:pPr>
      <w:r w:rsidRPr="00F30AB4">
        <w:rPr>
          <w:rFonts w:ascii="TimesNewRoman" w:cs="Simplified Arabic" w:hint="cs"/>
          <w:color w:val="000000"/>
          <w:sz w:val="24"/>
          <w:szCs w:val="24"/>
          <w:rtl/>
          <w:lang w:bidi="ar-MA"/>
        </w:rPr>
        <w:t>ال</w:t>
      </w:r>
      <w:r w:rsidRPr="00F30AB4">
        <w:rPr>
          <w:rFonts w:cs="Simplified Arabic" w:hint="cs"/>
          <w:color w:val="000000"/>
          <w:sz w:val="24"/>
          <w:szCs w:val="24"/>
          <w:rtl/>
          <w:lang w:val="en-US" w:bidi="ar-MA"/>
        </w:rPr>
        <w:t>دار البيضاء</w:t>
      </w:r>
      <w:r w:rsidRPr="00F30AB4">
        <w:rPr>
          <w:rFonts w:ascii="TimesNewRoman" w:cs="Simplified Arabic" w:hint="cs"/>
          <w:color w:val="000000"/>
          <w:sz w:val="24"/>
          <w:szCs w:val="24"/>
          <w:rtl/>
          <w:lang w:bidi="ar-MA"/>
        </w:rPr>
        <w:t xml:space="preserve">: </w:t>
      </w:r>
      <w:r w:rsidRPr="00F30AB4">
        <w:rPr>
          <w:rFonts w:ascii="TimesNewRoman" w:cs="Simplified Arabic"/>
          <w:color w:val="000000"/>
          <w:sz w:val="24"/>
          <w:szCs w:val="24"/>
          <w:lang w:bidi="ar-MA"/>
        </w:rPr>
        <w:t>15</w:t>
      </w:r>
      <w:r w:rsidRPr="00F30AB4">
        <w:rPr>
          <w:rFonts w:ascii="TimesNewRoman" w:cs="Simplified Arabic" w:hint="cs"/>
          <w:color w:val="000000"/>
          <w:sz w:val="24"/>
          <w:szCs w:val="24"/>
          <w:rtl/>
          <w:lang w:bidi="ar-MA"/>
        </w:rPr>
        <w:t xml:space="preserve"> فبراير 2012</w:t>
      </w:r>
    </w:p>
    <w:p w:rsidR="0097472E" w:rsidRPr="00F30AB4" w:rsidRDefault="0097472E" w:rsidP="0097472E">
      <w:pPr>
        <w:autoSpaceDE w:val="0"/>
        <w:autoSpaceDN w:val="0"/>
        <w:bidi/>
        <w:adjustRightInd w:val="0"/>
        <w:ind w:right="-284"/>
        <w:rPr>
          <w:rFonts w:ascii="TimesNewRoman" w:cs="Simplified Arabic"/>
          <w:color w:val="000000"/>
          <w:sz w:val="28"/>
          <w:szCs w:val="28"/>
          <w:rtl/>
          <w:lang w:bidi="ar-MA"/>
        </w:rPr>
      </w:pPr>
    </w:p>
    <w:p w:rsidR="0097472E" w:rsidRPr="0097472E" w:rsidRDefault="0097472E" w:rsidP="0097472E">
      <w:pPr>
        <w:autoSpaceDE w:val="0"/>
        <w:autoSpaceDN w:val="0"/>
        <w:bidi/>
        <w:adjustRightInd w:val="0"/>
        <w:spacing w:after="0" w:line="240" w:lineRule="auto"/>
        <w:ind w:right="-284"/>
        <w:jc w:val="center"/>
        <w:rPr>
          <w:rFonts w:ascii="TimesNewRoman,Bold" w:cs="Simplified Arabic"/>
          <w:b/>
          <w:bCs/>
          <w:color w:val="339A66"/>
          <w:sz w:val="28"/>
          <w:szCs w:val="28"/>
          <w:rtl/>
        </w:rPr>
      </w:pPr>
      <w:r w:rsidRPr="0097472E">
        <w:rPr>
          <w:rFonts w:ascii="TimesNewRoman,Bold" w:cs="Simplified Arabic" w:hint="cs"/>
          <w:b/>
          <w:bCs/>
          <w:color w:val="339A66"/>
          <w:sz w:val="28"/>
          <w:szCs w:val="28"/>
          <w:rtl/>
        </w:rPr>
        <w:lastRenderedPageBreak/>
        <w:t>مذكرة</w:t>
      </w:r>
      <w:r w:rsidRPr="0097472E">
        <w:rPr>
          <w:rFonts w:ascii="TimesNewRoman,Bold" w:cs="Simplified Arabic"/>
          <w:b/>
          <w:bCs/>
          <w:color w:val="339A66"/>
          <w:sz w:val="28"/>
          <w:szCs w:val="28"/>
        </w:rPr>
        <w:t xml:space="preserve"> </w:t>
      </w:r>
      <w:r w:rsidRPr="0097472E">
        <w:rPr>
          <w:rFonts w:ascii="TimesNewRoman,Bold" w:cs="Simplified Arabic" w:hint="cs"/>
          <w:b/>
          <w:bCs/>
          <w:color w:val="339A66"/>
          <w:sz w:val="28"/>
          <w:szCs w:val="28"/>
          <w:rtl/>
        </w:rPr>
        <w:t>إخبارية</w:t>
      </w:r>
    </w:p>
    <w:p w:rsidR="0097472E" w:rsidRPr="0097472E" w:rsidRDefault="0097472E" w:rsidP="0097472E">
      <w:pPr>
        <w:autoSpaceDE w:val="0"/>
        <w:autoSpaceDN w:val="0"/>
        <w:bidi/>
        <w:adjustRightInd w:val="0"/>
        <w:spacing w:after="0" w:line="240" w:lineRule="auto"/>
        <w:ind w:right="-284"/>
        <w:jc w:val="center"/>
        <w:rPr>
          <w:rFonts w:ascii="TimesNewRoman,Bold" w:cs="Simplified Arabic"/>
          <w:b/>
          <w:bCs/>
          <w:color w:val="339A66"/>
          <w:sz w:val="28"/>
          <w:szCs w:val="28"/>
        </w:rPr>
      </w:pPr>
    </w:p>
    <w:p w:rsidR="0097472E" w:rsidRPr="0097472E" w:rsidRDefault="0097472E" w:rsidP="0097472E">
      <w:pPr>
        <w:autoSpaceDE w:val="0"/>
        <w:autoSpaceDN w:val="0"/>
        <w:bidi/>
        <w:adjustRightInd w:val="0"/>
        <w:spacing w:after="0" w:line="240" w:lineRule="auto"/>
        <w:ind w:right="-284"/>
        <w:jc w:val="center"/>
        <w:rPr>
          <w:rFonts w:ascii="Times New Roman" w:hAnsi="Times New Roman" w:cs="Simplified Arabic"/>
          <w:b/>
          <w:bCs/>
          <w:color w:val="339A66"/>
          <w:sz w:val="28"/>
          <w:szCs w:val="28"/>
          <w:rtl/>
        </w:rPr>
      </w:pPr>
      <w:r w:rsidRPr="0097472E">
        <w:rPr>
          <w:rFonts w:ascii="TimesNewRoman,Bold" w:cs="Simplified Arabic" w:hint="cs"/>
          <w:b/>
          <w:bCs/>
          <w:color w:val="339A66"/>
          <w:sz w:val="28"/>
          <w:szCs w:val="28"/>
          <w:rtl/>
        </w:rPr>
        <w:t>الاقتصاد</w:t>
      </w:r>
      <w:r w:rsidRPr="0097472E">
        <w:rPr>
          <w:rFonts w:ascii="TimesNewRoman,Bold" w:cs="Simplified Arabic"/>
          <w:b/>
          <w:bCs/>
          <w:color w:val="339A66"/>
          <w:sz w:val="28"/>
          <w:szCs w:val="28"/>
        </w:rPr>
        <w:t xml:space="preserve"> </w:t>
      </w:r>
      <w:r w:rsidRPr="0097472E">
        <w:rPr>
          <w:rFonts w:ascii="TimesNewRoman,Bold" w:cs="Simplified Arabic" w:hint="cs"/>
          <w:b/>
          <w:bCs/>
          <w:color w:val="339A66"/>
          <w:sz w:val="28"/>
          <w:szCs w:val="28"/>
          <w:rtl/>
        </w:rPr>
        <w:t>الوطني</w:t>
      </w:r>
      <w:r w:rsidRPr="0097472E">
        <w:rPr>
          <w:rFonts w:ascii="TimesNewRoman,Bold" w:cs="Simplified Arabic"/>
          <w:b/>
          <w:bCs/>
          <w:color w:val="339A66"/>
          <w:sz w:val="28"/>
          <w:szCs w:val="28"/>
        </w:rPr>
        <w:t xml:space="preserve"> </w:t>
      </w:r>
      <w:r w:rsidRPr="0097472E">
        <w:rPr>
          <w:rFonts w:ascii="TimesNewRoman,Bold" w:cs="Simplified Arabic" w:hint="cs"/>
          <w:b/>
          <w:bCs/>
          <w:color w:val="339A66"/>
          <w:sz w:val="28"/>
          <w:szCs w:val="28"/>
          <w:rtl/>
        </w:rPr>
        <w:t>خلال</w:t>
      </w:r>
      <w:r w:rsidRPr="0097472E">
        <w:rPr>
          <w:rFonts w:ascii="TimesNewRoman,Bold" w:cs="Simplified Arabic"/>
          <w:b/>
          <w:bCs/>
          <w:color w:val="339A66"/>
          <w:sz w:val="28"/>
          <w:szCs w:val="28"/>
        </w:rPr>
        <w:t xml:space="preserve"> </w:t>
      </w:r>
      <w:r w:rsidRPr="0097472E">
        <w:rPr>
          <w:rFonts w:ascii="TimesNewRoman,Bold" w:cs="Simplified Arabic" w:hint="cs"/>
          <w:b/>
          <w:bCs/>
          <w:color w:val="339A66"/>
          <w:sz w:val="28"/>
          <w:szCs w:val="28"/>
          <w:rtl/>
        </w:rPr>
        <w:t>سنتي</w:t>
      </w:r>
      <w:r w:rsidRPr="0097472E">
        <w:rPr>
          <w:rFonts w:ascii="TimesNewRoman,Bold" w:cs="Simplified Arabic"/>
          <w:b/>
          <w:bCs/>
          <w:color w:val="339A66"/>
          <w:sz w:val="28"/>
          <w:szCs w:val="28"/>
        </w:rPr>
        <w:t xml:space="preserve"> </w:t>
      </w:r>
      <w:r w:rsidRPr="0097472E">
        <w:rPr>
          <w:rFonts w:ascii="Times New Roman" w:hAnsi="Times New Roman" w:cs="Simplified Arabic"/>
          <w:b/>
          <w:bCs/>
          <w:color w:val="339A66"/>
          <w:sz w:val="28"/>
          <w:szCs w:val="28"/>
        </w:rPr>
        <w:t xml:space="preserve">2011 </w:t>
      </w:r>
      <w:r w:rsidRPr="0097472E">
        <w:rPr>
          <w:rFonts w:ascii="TimesNewRoman,Bold" w:cs="Simplified Arabic" w:hint="cs"/>
          <w:b/>
          <w:bCs/>
          <w:color w:val="339A66"/>
          <w:sz w:val="28"/>
          <w:szCs w:val="28"/>
          <w:rtl/>
        </w:rPr>
        <w:t>و</w:t>
      </w:r>
      <w:r w:rsidRPr="0097472E">
        <w:rPr>
          <w:rFonts w:ascii="TimesNewRoman,Bold" w:cs="Simplified Arabic"/>
          <w:b/>
          <w:bCs/>
          <w:color w:val="339A66"/>
          <w:sz w:val="28"/>
          <w:szCs w:val="28"/>
        </w:rPr>
        <w:t xml:space="preserve"> </w:t>
      </w:r>
      <w:r w:rsidRPr="0097472E">
        <w:rPr>
          <w:rFonts w:ascii="Times New Roman" w:hAnsi="Times New Roman" w:cs="Simplified Arabic"/>
          <w:b/>
          <w:bCs/>
          <w:color w:val="339A66"/>
          <w:sz w:val="28"/>
          <w:szCs w:val="28"/>
        </w:rPr>
        <w:t>2012</w:t>
      </w:r>
    </w:p>
    <w:p w:rsidR="0097472E" w:rsidRPr="0097472E" w:rsidRDefault="0097472E" w:rsidP="0097472E">
      <w:pPr>
        <w:autoSpaceDE w:val="0"/>
        <w:autoSpaceDN w:val="0"/>
        <w:bidi/>
        <w:adjustRightInd w:val="0"/>
        <w:spacing w:after="0" w:line="240" w:lineRule="auto"/>
        <w:ind w:right="-284"/>
        <w:jc w:val="center"/>
        <w:rPr>
          <w:rFonts w:ascii="Times New Roman" w:hAnsi="Times New Roman" w:cs="Simplified Arabic"/>
          <w:b/>
          <w:bCs/>
          <w:color w:val="339A66"/>
          <w:sz w:val="32"/>
          <w:szCs w:val="32"/>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339A66"/>
          <w:sz w:val="32"/>
          <w:szCs w:val="32"/>
        </w:rPr>
      </w:pPr>
    </w:p>
    <w:p w:rsidR="0097472E" w:rsidRPr="0097472E" w:rsidRDefault="0097472E" w:rsidP="0097472E">
      <w:pPr>
        <w:pStyle w:val="Paragraphedeliste"/>
        <w:numPr>
          <w:ilvl w:val="0"/>
          <w:numId w:val="1"/>
        </w:numPr>
        <w:autoSpaceDE w:val="0"/>
        <w:autoSpaceDN w:val="0"/>
        <w:bidi/>
        <w:adjustRightInd w:val="0"/>
        <w:spacing w:after="0" w:line="240" w:lineRule="auto"/>
        <w:ind w:left="714" w:right="-284" w:hanging="357"/>
        <w:jc w:val="both"/>
        <w:rPr>
          <w:rFonts w:ascii="TimesNewRoman" w:cs="Simplified Arabic"/>
          <w:color w:val="000000"/>
          <w:sz w:val="32"/>
          <w:szCs w:val="32"/>
        </w:rPr>
      </w:pPr>
      <w:r w:rsidRPr="0097472E">
        <w:rPr>
          <w:rFonts w:ascii="TimesNewRoman" w:cs="Simplified Arabic" w:hint="cs"/>
          <w:color w:val="000000"/>
          <w:sz w:val="32"/>
          <w:szCs w:val="32"/>
          <w:rtl/>
        </w:rPr>
        <w:t>يقدر</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نمو</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الاقتصاد</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الوطني</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ب</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4,8  </w:t>
      </w:r>
      <w:r w:rsidRPr="0097472E">
        <w:rPr>
          <w:rFonts w:ascii="TimesNewRoman" w:cs="Simplified Arabic" w:hint="cs"/>
          <w:color w:val="000000"/>
          <w:sz w:val="32"/>
          <w:szCs w:val="32"/>
          <w:rtl/>
        </w:rPr>
        <w:t>سنة</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2011 </w:t>
      </w:r>
      <w:r w:rsidRPr="0097472E">
        <w:rPr>
          <w:rFonts w:ascii="TimesNewRoman" w:cs="Simplified Arabic" w:hint="cs"/>
          <w:color w:val="000000"/>
          <w:sz w:val="32"/>
          <w:szCs w:val="32"/>
          <w:rtl/>
        </w:rPr>
        <w:t>ويتوقع</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أن</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يبلغ</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%4,1 </w:t>
      </w:r>
      <w:r w:rsidRPr="0097472E">
        <w:rPr>
          <w:rFonts w:ascii="TimesNewRoman" w:cs="Simplified Arabic" w:hint="cs"/>
          <w:color w:val="000000"/>
          <w:sz w:val="32"/>
          <w:szCs w:val="32"/>
          <w:rtl/>
        </w:rPr>
        <w:t>سنة</w:t>
      </w:r>
      <w:r w:rsidRPr="0097472E">
        <w:rPr>
          <w:rFonts w:ascii="Times New Roman" w:hAnsi="Times New Roman" w:cs="Simplified Arabic"/>
          <w:color w:val="000000"/>
          <w:sz w:val="32"/>
          <w:szCs w:val="32"/>
        </w:rPr>
        <w:t xml:space="preserve">2012 </w:t>
      </w:r>
      <w:r w:rsidRPr="0097472E">
        <w:rPr>
          <w:rFonts w:cs="Simplified Arabic" w:hint="cs"/>
          <w:color w:val="000000"/>
          <w:sz w:val="32"/>
          <w:szCs w:val="32"/>
          <w:rtl/>
          <w:lang w:val="en-US" w:bidi="ar-MA"/>
        </w:rPr>
        <w:t>،</w:t>
      </w:r>
    </w:p>
    <w:p w:rsidR="0097472E" w:rsidRPr="0097472E" w:rsidRDefault="0097472E" w:rsidP="0097472E">
      <w:pPr>
        <w:pStyle w:val="Paragraphedeliste"/>
        <w:numPr>
          <w:ilvl w:val="0"/>
          <w:numId w:val="1"/>
        </w:numPr>
        <w:autoSpaceDE w:val="0"/>
        <w:autoSpaceDN w:val="0"/>
        <w:bidi/>
        <w:adjustRightInd w:val="0"/>
        <w:spacing w:after="0" w:line="240" w:lineRule="auto"/>
        <w:ind w:left="714" w:right="-284" w:hanging="357"/>
        <w:jc w:val="both"/>
        <w:rPr>
          <w:rFonts w:ascii="TimesNewRoman" w:cs="Simplified Arabic"/>
          <w:color w:val="000000"/>
          <w:sz w:val="32"/>
          <w:szCs w:val="32"/>
          <w:rtl/>
        </w:rPr>
      </w:pPr>
      <w:r w:rsidRPr="0097472E">
        <w:rPr>
          <w:rFonts w:ascii="TimesNewRoman" w:cs="Simplified Arabic" w:hint="cs"/>
          <w:color w:val="000000"/>
          <w:sz w:val="32"/>
          <w:szCs w:val="32"/>
          <w:rtl/>
        </w:rPr>
        <w:t xml:space="preserve">انخفاض جديد للقيمة المضافة للقطاع الأولي ب </w:t>
      </w:r>
      <w:r w:rsidRPr="0097472E">
        <w:rPr>
          <w:rFonts w:ascii="Times New Roman" w:hAnsi="Times New Roman" w:cs="Simplified Arabic"/>
          <w:color w:val="000000"/>
          <w:sz w:val="32"/>
          <w:szCs w:val="32"/>
          <w:lang w:bidi="ar-MA"/>
        </w:rPr>
        <w:t>%2,2</w:t>
      </w:r>
      <w:r w:rsidRPr="0097472E">
        <w:rPr>
          <w:rFonts w:ascii="Times New Roman" w:hAnsi="Times New Roman" w:cs="Simplified Arabic" w:hint="cs"/>
          <w:color w:val="000000"/>
          <w:sz w:val="32"/>
          <w:szCs w:val="32"/>
          <w:rtl/>
        </w:rPr>
        <w:t xml:space="preserve"> </w:t>
      </w:r>
      <w:r w:rsidRPr="0097472E">
        <w:rPr>
          <w:rFonts w:ascii="Times New Roman" w:hAnsi="Times New Roman" w:cs="Simplified Arabic" w:hint="cs"/>
          <w:color w:val="000000"/>
          <w:sz w:val="32"/>
          <w:szCs w:val="32"/>
          <w:rtl/>
          <w:lang w:bidi="ar-MA"/>
        </w:rPr>
        <w:t>سنة 2012،</w:t>
      </w:r>
      <w:r w:rsidRPr="0097472E">
        <w:rPr>
          <w:rFonts w:ascii="TimesNewRoman" w:cs="Simplified Arabic" w:hint="cs"/>
          <w:color w:val="000000"/>
          <w:sz w:val="32"/>
          <w:szCs w:val="32"/>
          <w:rtl/>
        </w:rPr>
        <w:t xml:space="preserve"> بعد الارتفاع ب </w:t>
      </w:r>
      <w:r w:rsidRPr="0097472E">
        <w:rPr>
          <w:rFonts w:ascii="Times New Roman" w:hAnsi="Times New Roman" w:cs="Simplified Arabic"/>
          <w:color w:val="000000"/>
          <w:sz w:val="32"/>
          <w:szCs w:val="32"/>
        </w:rPr>
        <w:t>%5</w:t>
      </w:r>
      <w:r w:rsidRPr="0097472E">
        <w:rPr>
          <w:rFonts w:ascii="Times New Roman" w:hAnsi="Times New Roman" w:cs="Simplified Arabic" w:hint="cs"/>
          <w:color w:val="000000"/>
          <w:sz w:val="32"/>
          <w:szCs w:val="32"/>
          <w:rtl/>
        </w:rPr>
        <w:t xml:space="preserve"> سنة 2011،</w:t>
      </w:r>
      <w:r w:rsidRPr="0097472E">
        <w:rPr>
          <w:rFonts w:ascii="TimesNewRoman" w:cs="Simplified Arabic" w:hint="cs"/>
          <w:color w:val="000000"/>
          <w:sz w:val="32"/>
          <w:szCs w:val="32"/>
          <w:rtl/>
        </w:rPr>
        <w:t xml:space="preserve"> </w:t>
      </w:r>
    </w:p>
    <w:p w:rsidR="0097472E" w:rsidRPr="0097472E" w:rsidRDefault="0097472E" w:rsidP="0097472E">
      <w:pPr>
        <w:pStyle w:val="Paragraphedeliste"/>
        <w:numPr>
          <w:ilvl w:val="0"/>
          <w:numId w:val="1"/>
        </w:numPr>
        <w:autoSpaceDE w:val="0"/>
        <w:autoSpaceDN w:val="0"/>
        <w:bidi/>
        <w:adjustRightInd w:val="0"/>
        <w:spacing w:after="0" w:line="240" w:lineRule="auto"/>
        <w:ind w:left="714" w:right="-284" w:hanging="357"/>
        <w:jc w:val="both"/>
        <w:rPr>
          <w:rFonts w:ascii="TimesNewRoman" w:cs="Simplified Arabic"/>
          <w:color w:val="000000"/>
          <w:sz w:val="32"/>
          <w:szCs w:val="32"/>
          <w:rtl/>
        </w:rPr>
      </w:pPr>
      <w:r w:rsidRPr="0097472E">
        <w:rPr>
          <w:rFonts w:ascii="TimesNewRoman" w:cs="Simplified Arabic" w:hint="cs"/>
          <w:color w:val="000000"/>
          <w:sz w:val="32"/>
          <w:szCs w:val="32"/>
          <w:rtl/>
        </w:rPr>
        <w:t>تعزيز المنحى التصاعدي لنمو الأنشطة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غير</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 xml:space="preserve">الفلاحية، لتنتقل من </w:t>
      </w:r>
      <w:r w:rsidRPr="0097472E">
        <w:rPr>
          <w:rFonts w:ascii="Times New Roman" w:hAnsi="Times New Roman" w:cs="Simplified Arabic"/>
          <w:color w:val="000000"/>
          <w:sz w:val="32"/>
          <w:szCs w:val="32"/>
        </w:rPr>
        <w:t>%4,4</w:t>
      </w:r>
      <w:r w:rsidRPr="0097472E">
        <w:rPr>
          <w:rFonts w:ascii="TimesNewRoman" w:cs="Simplified Arabic" w:hint="cs"/>
          <w:color w:val="000000"/>
          <w:sz w:val="32"/>
          <w:szCs w:val="32"/>
          <w:rtl/>
        </w:rPr>
        <w:t xml:space="preserve"> سنة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 xml:space="preserve">2010 إلى </w:t>
      </w:r>
      <w:r w:rsidRPr="0097472E">
        <w:rPr>
          <w:rFonts w:ascii="Times New Roman" w:hAnsi="Times New Roman" w:cs="Simplified Arabic"/>
          <w:color w:val="000000"/>
          <w:sz w:val="32"/>
          <w:szCs w:val="32"/>
        </w:rPr>
        <w:t>%4,6</w:t>
      </w:r>
      <w:r w:rsidRPr="0097472E">
        <w:rPr>
          <w:rFonts w:ascii="TimesNewRoman" w:cs="Simplified Arabic" w:hint="cs"/>
          <w:color w:val="000000"/>
          <w:sz w:val="32"/>
          <w:szCs w:val="32"/>
          <w:rtl/>
        </w:rPr>
        <w:t xml:space="preserve"> سنة</w:t>
      </w:r>
      <w:r w:rsidRPr="0097472E">
        <w:rPr>
          <w:rFonts w:ascii="Times New Roman" w:hAnsi="Times New Roman" w:cs="Simplified Arabic"/>
          <w:color w:val="000000"/>
          <w:sz w:val="32"/>
          <w:szCs w:val="32"/>
        </w:rPr>
        <w:t xml:space="preserve">2011 </w:t>
      </w:r>
      <w:r w:rsidRPr="0097472E">
        <w:rPr>
          <w:rFonts w:ascii="TimesNewRoman" w:cs="Simplified Arabic" w:hint="cs"/>
          <w:color w:val="000000"/>
          <w:sz w:val="32"/>
          <w:szCs w:val="32"/>
          <w:rtl/>
        </w:rPr>
        <w:t xml:space="preserve"> و </w:t>
      </w:r>
      <w:r w:rsidRPr="0097472E">
        <w:rPr>
          <w:rFonts w:ascii="Times New Roman" w:hAnsi="Times New Roman" w:cs="Simplified Arabic"/>
          <w:color w:val="000000"/>
          <w:sz w:val="32"/>
          <w:szCs w:val="32"/>
        </w:rPr>
        <w:t>%4,9</w:t>
      </w:r>
      <w:r w:rsidRPr="0097472E">
        <w:rPr>
          <w:rFonts w:ascii="TimesNewRoman" w:cs="Simplified Arabic" w:hint="cs"/>
          <w:color w:val="000000"/>
          <w:sz w:val="32"/>
          <w:szCs w:val="32"/>
          <w:rtl/>
        </w:rPr>
        <w:t xml:space="preserve"> سنة</w:t>
      </w:r>
      <w:r w:rsidRPr="0097472E">
        <w:rPr>
          <w:rFonts w:ascii="TimesNewRoman" w:cs="Simplified Arabic"/>
          <w:color w:val="000000"/>
          <w:sz w:val="32"/>
          <w:szCs w:val="32"/>
        </w:rPr>
        <w:t xml:space="preserve">2012 </w:t>
      </w:r>
      <w:r w:rsidRPr="0097472E">
        <w:rPr>
          <w:rFonts w:ascii="TimesNewRoman" w:cs="Simplified Arabic" w:hint="cs"/>
          <w:color w:val="000000"/>
          <w:sz w:val="32"/>
          <w:szCs w:val="32"/>
          <w:rtl/>
        </w:rPr>
        <w:t>،</w:t>
      </w:r>
    </w:p>
    <w:p w:rsidR="0097472E" w:rsidRPr="0097472E" w:rsidRDefault="0097472E" w:rsidP="00ED6B0B">
      <w:pPr>
        <w:pStyle w:val="Paragraphedeliste"/>
        <w:numPr>
          <w:ilvl w:val="0"/>
          <w:numId w:val="1"/>
        </w:numPr>
        <w:autoSpaceDE w:val="0"/>
        <w:autoSpaceDN w:val="0"/>
        <w:bidi/>
        <w:adjustRightInd w:val="0"/>
        <w:spacing w:after="0" w:line="240" w:lineRule="auto"/>
        <w:ind w:left="714" w:right="-284" w:hanging="357"/>
        <w:jc w:val="both"/>
        <w:rPr>
          <w:rFonts w:ascii="TimesNewRoman" w:cs="Simplified Arabic"/>
          <w:color w:val="000000"/>
          <w:sz w:val="32"/>
          <w:szCs w:val="32"/>
          <w:rtl/>
        </w:rPr>
      </w:pPr>
      <w:r w:rsidRPr="0097472E">
        <w:rPr>
          <w:rFonts w:cs="Simplified Arabic" w:hint="cs"/>
          <w:color w:val="000000"/>
          <w:sz w:val="32"/>
          <w:szCs w:val="32"/>
          <w:rtl/>
          <w:lang w:val="en-US" w:bidi="ar-MA"/>
        </w:rPr>
        <w:t xml:space="preserve">التحكم في </w:t>
      </w:r>
      <w:r w:rsidRPr="0097472E">
        <w:rPr>
          <w:rFonts w:ascii="TimesNewRoman" w:cs="Simplified Arabic" w:hint="cs"/>
          <w:color w:val="000000"/>
          <w:sz w:val="32"/>
          <w:szCs w:val="32"/>
          <w:rtl/>
        </w:rPr>
        <w:t>زيادة المستوى العام للأسعار الداخلية، رغم ارتفاع أسعار المواد المستوردة، لينتقل معدل</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التضخم</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من</w:t>
      </w:r>
      <w:r w:rsidRPr="0097472E">
        <w:rPr>
          <w:rFonts w:ascii="TimesNewRoman" w:cs="Simplified Arabic"/>
          <w:color w:val="000000"/>
          <w:sz w:val="32"/>
          <w:szCs w:val="32"/>
        </w:rPr>
        <w:t xml:space="preserve"> %</w:t>
      </w:r>
      <w:r w:rsidRPr="0097472E">
        <w:rPr>
          <w:rFonts w:cs="Simplified Arabic"/>
          <w:color w:val="000000"/>
          <w:sz w:val="32"/>
          <w:szCs w:val="32"/>
        </w:rPr>
        <w:t>0</w:t>
      </w:r>
      <w:r w:rsidRPr="0097472E">
        <w:rPr>
          <w:rFonts w:ascii="TimesNewRoman" w:cs="Simplified Arabic"/>
          <w:color w:val="000000"/>
          <w:sz w:val="32"/>
          <w:szCs w:val="32"/>
        </w:rPr>
        <w:t xml:space="preserve">,7 </w:t>
      </w:r>
      <w:r w:rsidRPr="0097472E">
        <w:rPr>
          <w:rFonts w:ascii="TimesNewRoman" w:cs="Simplified Arabic" w:hint="cs"/>
          <w:color w:val="000000"/>
          <w:sz w:val="32"/>
          <w:szCs w:val="32"/>
          <w:rtl/>
        </w:rPr>
        <w:t>سنة</w:t>
      </w:r>
      <w:r w:rsidRPr="0097472E">
        <w:rPr>
          <w:rFonts w:ascii="TimesNewRoman" w:cs="Simplified Arabic"/>
          <w:color w:val="000000"/>
          <w:sz w:val="32"/>
          <w:szCs w:val="32"/>
        </w:rPr>
        <w:t xml:space="preserve">2010 </w:t>
      </w:r>
      <w:r w:rsidRPr="0097472E">
        <w:rPr>
          <w:rFonts w:ascii="TimesNewRoman" w:cs="Simplified Arabic" w:hint="cs"/>
          <w:color w:val="000000"/>
          <w:sz w:val="32"/>
          <w:szCs w:val="32"/>
          <w:rtl/>
        </w:rPr>
        <w:t xml:space="preserve"> إلى</w:t>
      </w:r>
      <w:r w:rsidRPr="0097472E">
        <w:rPr>
          <w:rFonts w:ascii="TimesNewRoman" w:cs="Simplified Arabic"/>
          <w:color w:val="000000"/>
          <w:sz w:val="32"/>
          <w:szCs w:val="32"/>
        </w:rPr>
        <w:t xml:space="preserve"> %1,3 </w:t>
      </w:r>
      <w:r w:rsidRPr="0097472E">
        <w:rPr>
          <w:rFonts w:ascii="TimesNewRoman" w:cs="Simplified Arabic" w:hint="cs"/>
          <w:color w:val="000000"/>
          <w:sz w:val="32"/>
          <w:szCs w:val="32"/>
          <w:rtl/>
        </w:rPr>
        <w:t xml:space="preserve">سنة </w:t>
      </w:r>
      <w:r w:rsidRPr="0097472E">
        <w:rPr>
          <w:rFonts w:ascii="TimesNewRoman" w:cs="Simplified Arabic"/>
          <w:color w:val="000000"/>
          <w:sz w:val="32"/>
          <w:szCs w:val="32"/>
        </w:rPr>
        <w:t>2011</w:t>
      </w:r>
      <w:r w:rsidRPr="0097472E">
        <w:rPr>
          <w:rFonts w:ascii="TimesNewRoman" w:cs="Simplified Arabic" w:hint="cs"/>
          <w:color w:val="000000"/>
          <w:sz w:val="32"/>
          <w:szCs w:val="32"/>
          <w:rtl/>
          <w:lang w:bidi="ar-MA"/>
        </w:rPr>
        <w:t xml:space="preserve"> و</w:t>
      </w:r>
      <w:r w:rsidRPr="0097472E">
        <w:rPr>
          <w:rFonts w:ascii="TimesNewRoman" w:cs="Simplified Arabic"/>
          <w:color w:val="000000"/>
          <w:sz w:val="32"/>
          <w:szCs w:val="32"/>
        </w:rPr>
        <w:t xml:space="preserve"> %2,1 </w:t>
      </w:r>
      <w:r w:rsidRPr="0097472E">
        <w:rPr>
          <w:rFonts w:ascii="TimesNewRoman" w:cs="Simplified Arabic" w:hint="cs"/>
          <w:color w:val="000000"/>
          <w:sz w:val="32"/>
          <w:szCs w:val="32"/>
          <w:rtl/>
        </w:rPr>
        <w:t>سنة 2012،</w:t>
      </w:r>
    </w:p>
    <w:p w:rsidR="0097472E" w:rsidRPr="0097472E" w:rsidRDefault="0097472E" w:rsidP="0097472E">
      <w:pPr>
        <w:pStyle w:val="Paragraphedeliste"/>
        <w:numPr>
          <w:ilvl w:val="0"/>
          <w:numId w:val="1"/>
        </w:numPr>
        <w:autoSpaceDE w:val="0"/>
        <w:autoSpaceDN w:val="0"/>
        <w:bidi/>
        <w:adjustRightInd w:val="0"/>
        <w:spacing w:after="0" w:line="240" w:lineRule="auto"/>
        <w:ind w:left="714" w:right="-284" w:hanging="357"/>
        <w:jc w:val="both"/>
        <w:rPr>
          <w:rFonts w:ascii="Times New Roman" w:hAnsi="Times New Roman" w:cs="Simplified Arabic"/>
          <w:color w:val="000000"/>
          <w:sz w:val="32"/>
          <w:szCs w:val="32"/>
          <w:rtl/>
        </w:rPr>
      </w:pPr>
      <w:r w:rsidRPr="0097472E">
        <w:rPr>
          <w:rFonts w:cs="Simplified Arabic" w:hint="cs"/>
          <w:color w:val="000000"/>
          <w:sz w:val="32"/>
          <w:szCs w:val="32"/>
          <w:rtl/>
          <w:lang w:val="en-US" w:bidi="ar-MA"/>
        </w:rPr>
        <w:t xml:space="preserve">تدهور متزايد للقدرات التمويلية للاقتصاد الوطني، حيث سينتقل </w:t>
      </w:r>
      <w:r w:rsidRPr="0097472E">
        <w:rPr>
          <w:rFonts w:ascii="TimesNewRoman" w:cs="Simplified Arabic"/>
          <w:color w:val="000000"/>
          <w:sz w:val="32"/>
          <w:szCs w:val="32"/>
          <w:rtl/>
        </w:rPr>
        <w:t>عجز</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حساب الادخار- الاستثمار</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من</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%4,3 </w:t>
      </w:r>
      <w:r w:rsidRPr="0097472E">
        <w:rPr>
          <w:rFonts w:ascii="TimesNewRoman" w:cs="Simplified Arabic" w:hint="cs"/>
          <w:color w:val="000000"/>
          <w:sz w:val="32"/>
          <w:szCs w:val="32"/>
          <w:rtl/>
        </w:rPr>
        <w:t>من</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الناتج</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الداخلي</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 xml:space="preserve">الإجمالي سنة 2010 إلى </w:t>
      </w:r>
      <w:r w:rsidRPr="0097472E">
        <w:rPr>
          <w:rFonts w:ascii="Times New Roman" w:hAnsi="Times New Roman" w:cs="Simplified Arabic"/>
          <w:color w:val="000000"/>
          <w:sz w:val="32"/>
          <w:szCs w:val="32"/>
        </w:rPr>
        <w:t xml:space="preserve">%6,7 </w:t>
      </w:r>
      <w:r w:rsidRPr="0097472E">
        <w:rPr>
          <w:rFonts w:ascii="Times New Roman" w:hAnsi="Times New Roman" w:cs="Simplified Arabic" w:hint="cs"/>
          <w:color w:val="000000"/>
          <w:sz w:val="32"/>
          <w:szCs w:val="32"/>
          <w:rtl/>
        </w:rPr>
        <w:t xml:space="preserve"> </w:t>
      </w:r>
      <w:r w:rsidRPr="0097472E">
        <w:rPr>
          <w:rFonts w:ascii="TimesNewRoman" w:cs="Simplified Arabic" w:hint="cs"/>
          <w:color w:val="000000"/>
          <w:sz w:val="32"/>
          <w:szCs w:val="32"/>
          <w:rtl/>
        </w:rPr>
        <w:t>سنة</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2011 </w:t>
      </w:r>
      <w:r w:rsidRPr="0097472E">
        <w:rPr>
          <w:rFonts w:ascii="Times New Roman" w:hAnsi="Times New Roman" w:cs="Simplified Arabic" w:hint="cs"/>
          <w:color w:val="000000"/>
          <w:sz w:val="32"/>
          <w:szCs w:val="32"/>
          <w:rtl/>
        </w:rPr>
        <w:t>و</w:t>
      </w:r>
      <w:r w:rsidRPr="0097472E">
        <w:rPr>
          <w:rFonts w:ascii="Times New Roman" w:hAnsi="Times New Roman" w:cs="Simplified Arabic"/>
          <w:color w:val="000000"/>
          <w:sz w:val="32"/>
          <w:szCs w:val="32"/>
        </w:rPr>
        <w:t>%7,1</w:t>
      </w:r>
      <w:r w:rsidRPr="0097472E">
        <w:rPr>
          <w:rFonts w:ascii="Times New Roman" w:hAnsi="Times New Roman" w:cs="Simplified Arabic" w:hint="cs"/>
          <w:color w:val="000000"/>
          <w:sz w:val="32"/>
          <w:szCs w:val="32"/>
          <w:rtl/>
        </w:rPr>
        <w:t xml:space="preserve"> </w:t>
      </w:r>
      <w:r w:rsidRPr="0097472E">
        <w:rPr>
          <w:rFonts w:ascii="TimesNewRoman" w:cs="Simplified Arabic" w:hint="cs"/>
          <w:color w:val="000000"/>
          <w:sz w:val="32"/>
          <w:szCs w:val="32"/>
          <w:rtl/>
        </w:rPr>
        <w:t xml:space="preserve">سنة </w:t>
      </w:r>
      <w:r w:rsidRPr="0097472E">
        <w:rPr>
          <w:rFonts w:ascii="Times New Roman" w:hAnsi="Times New Roman" w:cs="Simplified Arabic"/>
          <w:color w:val="000000"/>
          <w:sz w:val="32"/>
          <w:szCs w:val="32"/>
        </w:rPr>
        <w:t>2012</w:t>
      </w:r>
      <w:r w:rsidRPr="0097472E">
        <w:rPr>
          <w:rFonts w:ascii="Times New Roman" w:hAnsi="Times New Roman" w:cs="Simplified Arabic" w:hint="cs"/>
          <w:color w:val="000000"/>
          <w:sz w:val="32"/>
          <w:szCs w:val="32"/>
          <w:rtl/>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NewRoman" w:cs="Simplified Arabic" w:hint="cs"/>
          <w:color w:val="000000"/>
          <w:sz w:val="32"/>
          <w:szCs w:val="32"/>
          <w:rtl/>
        </w:rPr>
        <w:t>تقدم</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الميزانية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الاقتصادية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التوقعية لسنة 2012</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مراجعة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للتوقعات</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الاقتصادية</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الاستشرافية الصادرة خلال شهر يونيو سنة 2011. ويتعلق الأمر بتقديرات جديدة لنمو الاقتصاد الوطني لسنة</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2011 </w:t>
      </w:r>
      <w:r w:rsidRPr="0097472E">
        <w:rPr>
          <w:rFonts w:ascii="TimesNewRoman" w:cs="Simplified Arabic" w:hint="cs"/>
          <w:color w:val="000000"/>
          <w:sz w:val="32"/>
          <w:szCs w:val="32"/>
          <w:rtl/>
        </w:rPr>
        <w:t>وبمراجعة التوقعات الاقتصادية لسنة 2012</w:t>
      </w:r>
      <w:r w:rsidRPr="0097472E">
        <w:rPr>
          <w:rFonts w:ascii="Times New Roman" w:hAnsi="Times New Roman" w:cs="Simplified Arabic" w:hint="cs"/>
          <w:color w:val="000000"/>
          <w:sz w:val="32"/>
          <w:szCs w:val="32"/>
          <w:rtl/>
          <w:lang w:bidi="ar-MA"/>
        </w:rPr>
        <w:t xml:space="preserve"> وتأثيرها على التوازنات الماكرو اقتصادية الداخلية والخارجية.</w:t>
      </w:r>
    </w:p>
    <w:p w:rsidR="0097472E" w:rsidRPr="0097472E" w:rsidRDefault="0097472E" w:rsidP="0097472E">
      <w:pPr>
        <w:autoSpaceDE w:val="0"/>
        <w:autoSpaceDN w:val="0"/>
        <w:bidi/>
        <w:adjustRightInd w:val="0"/>
        <w:spacing w:after="0" w:line="240" w:lineRule="auto"/>
        <w:ind w:right="-284"/>
        <w:jc w:val="both"/>
        <w:rPr>
          <w:rFonts w:ascii="TimesNewRoman" w:cs="Simplified Arabic"/>
          <w:color w:val="000000"/>
          <w:sz w:val="32"/>
          <w:szCs w:val="32"/>
          <w:rtl/>
          <w:lang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t>وتعتمد</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التوقعات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الاقتصادية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لسنتي 2011 و2012، على تطورات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المحيط الدولي ونتائج</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البحوث</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الفصلية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وأشغال</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تتبع</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وتحليل</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الظرفية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تقوم بها المندوبية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السامية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للتخطيط والمؤسسات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العمومية والمالية الأخرى</w:t>
      </w:r>
      <w:r w:rsidRPr="0097472E">
        <w:rPr>
          <w:rStyle w:val="Appelnotedebasdep"/>
          <w:rFonts w:ascii="Book Antiqua" w:hAnsi="Book Antiqua" w:cs="Simplified Arabic"/>
          <w:sz w:val="32"/>
          <w:szCs w:val="32"/>
        </w:rPr>
        <w:footnoteReference w:id="1"/>
      </w:r>
      <w:r w:rsidRPr="0097472E">
        <w:rPr>
          <w:rFonts w:ascii="Times New Roman" w:hAnsi="Times New Roman" w:cs="Simplified Arabic" w:hint="cs"/>
          <w:color w:val="000000"/>
          <w:sz w:val="32"/>
          <w:szCs w:val="32"/>
          <w:rtl/>
        </w:rPr>
        <w:t xml:space="preserve"> خلال</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النصف</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الثاني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سنة 2011.</w:t>
      </w:r>
    </w:p>
    <w:p w:rsidR="0097472E" w:rsidRPr="0097472E" w:rsidRDefault="0097472E" w:rsidP="0097472E">
      <w:pPr>
        <w:autoSpaceDE w:val="0"/>
        <w:autoSpaceDN w:val="0"/>
        <w:bidi/>
        <w:adjustRightInd w:val="0"/>
        <w:spacing w:after="0" w:line="360" w:lineRule="auto"/>
        <w:ind w:right="-284"/>
        <w:jc w:val="both"/>
        <w:rPr>
          <w:rFonts w:ascii="Times New Roman" w:hAnsi="Times New Roman" w:cs="Simplified Arabic"/>
          <w:color w:val="000000"/>
          <w:sz w:val="32"/>
          <w:szCs w:val="32"/>
        </w:rPr>
      </w:pPr>
    </w:p>
    <w:p w:rsid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lastRenderedPageBreak/>
        <w:t>كما</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يرتكز إعداد</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هذه</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التوقعات الاقتصادية خلال سنة 2012، على سيناريو متوسط لإنتاج</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الحبوب خلال الموسم </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الفلاحي 2011-2012، اعتمادا على حجم التساقطات المطرية المسجلة نهاية شهر يناير وعلى توزيعها الزمني والجغرافي. بالإضافة إلى ذلك، تعتمد هذه التوقعات على المعطيات المعلنة في مشروع القانون المالي لسنة 2012، خاصة نفقات الاستثمار ونفقات أجور الموظفين ونفقات دعم أسعار الاستهلاك.</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p>
    <w:p w:rsidR="0097472E" w:rsidRPr="0097472E" w:rsidRDefault="0097472E" w:rsidP="00BE0B19">
      <w:pPr>
        <w:numPr>
          <w:ilvl w:val="0"/>
          <w:numId w:val="4"/>
        </w:numPr>
        <w:autoSpaceDE w:val="0"/>
        <w:autoSpaceDN w:val="0"/>
        <w:bidi/>
        <w:adjustRightInd w:val="0"/>
        <w:spacing w:after="0" w:line="360" w:lineRule="auto"/>
        <w:ind w:right="-284"/>
        <w:jc w:val="both"/>
        <w:rPr>
          <w:rFonts w:ascii="TimesNewRoman,Bold" w:cs="Simplified Arabic"/>
          <w:b/>
          <w:bCs/>
          <w:color w:val="00B050"/>
          <w:sz w:val="32"/>
          <w:szCs w:val="32"/>
          <w:u w:val="single"/>
        </w:rPr>
      </w:pPr>
      <w:r w:rsidRPr="0097472E">
        <w:rPr>
          <w:rFonts w:ascii="TimesNewRoman,Bold" w:cs="Simplified Arabic" w:hint="cs"/>
          <w:b/>
          <w:bCs/>
          <w:color w:val="00B050"/>
          <w:sz w:val="32"/>
          <w:szCs w:val="32"/>
          <w:u w:val="single"/>
          <w:rtl/>
        </w:rPr>
        <w:t>المحيط</w:t>
      </w:r>
      <w:r w:rsidRPr="0097472E">
        <w:rPr>
          <w:rFonts w:ascii="TimesNewRoman,Bold" w:cs="Simplified Arabic"/>
          <w:b/>
          <w:bCs/>
          <w:color w:val="00B050"/>
          <w:sz w:val="32"/>
          <w:szCs w:val="32"/>
          <w:u w:val="single"/>
        </w:rPr>
        <w:t xml:space="preserve"> </w:t>
      </w:r>
      <w:r w:rsidRPr="0097472E">
        <w:rPr>
          <w:rFonts w:ascii="TimesNewRoman,Bold" w:cs="Simplified Arabic" w:hint="cs"/>
          <w:b/>
          <w:bCs/>
          <w:color w:val="00B050"/>
          <w:sz w:val="32"/>
          <w:szCs w:val="32"/>
          <w:u w:val="single"/>
          <w:rtl/>
        </w:rPr>
        <w:t>الدولي</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t>تبين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التوقعات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الصادرة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عن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المنظمات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الدولية</w:t>
      </w:r>
      <w:r w:rsidRPr="0097472E">
        <w:rPr>
          <w:rStyle w:val="Appelnotedebasdep"/>
          <w:rFonts w:ascii="Book Antiqua" w:hAnsi="Book Antiqua" w:cs="Simplified Arabic"/>
          <w:sz w:val="32"/>
          <w:szCs w:val="32"/>
        </w:rPr>
        <w:footnoteReference w:id="2"/>
      </w:r>
      <w:r w:rsidRPr="0097472E">
        <w:rPr>
          <w:rFonts w:ascii="Times New Roman" w:hAnsi="Times New Roman" w:cs="Simplified Arabic" w:hint="cs"/>
          <w:color w:val="000000"/>
          <w:sz w:val="32"/>
          <w:szCs w:val="32"/>
          <w:rtl/>
        </w:rPr>
        <w:t xml:space="preserve"> خلال شهر يناير أن الاقتصاد</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العالمي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يجتاز مرحلة </w:t>
      </w:r>
      <w:r w:rsidRPr="0097472E">
        <w:rPr>
          <w:rFonts w:ascii="Times New Roman" w:hAnsi="Times New Roman" w:cs="Simplified Arabic" w:hint="cs"/>
          <w:color w:val="000000"/>
          <w:sz w:val="32"/>
          <w:szCs w:val="32"/>
          <w:rtl/>
          <w:lang w:val="en-US" w:bidi="ar-MA"/>
        </w:rPr>
        <w:t>صعبة</w:t>
      </w:r>
      <w:r w:rsidRPr="0097472E">
        <w:rPr>
          <w:rFonts w:ascii="Times New Roman" w:hAnsi="Times New Roman" w:cs="Simplified Arabic" w:hint="cs"/>
          <w:color w:val="000000"/>
          <w:sz w:val="32"/>
          <w:szCs w:val="32"/>
          <w:rtl/>
        </w:rPr>
        <w:t xml:space="preserve">، حيث تمت مراجعة النمو الاقتصادي نحو الانخفاض، لتنتقل وتيرته من </w:t>
      </w:r>
      <w:r w:rsidRPr="0097472E">
        <w:rPr>
          <w:rFonts w:ascii="Times New Roman" w:hAnsi="Times New Roman" w:cs="Simplified Arabic"/>
          <w:color w:val="000000"/>
          <w:sz w:val="32"/>
          <w:szCs w:val="32"/>
        </w:rPr>
        <w:t>%3,8</w:t>
      </w:r>
      <w:r w:rsidRPr="0097472E">
        <w:rPr>
          <w:rFonts w:ascii="Times New Roman" w:hAnsi="Times New Roman" w:cs="Simplified Arabic" w:hint="cs"/>
          <w:color w:val="000000"/>
          <w:sz w:val="32"/>
          <w:szCs w:val="32"/>
          <w:rtl/>
        </w:rPr>
        <w:t xml:space="preserve"> سن</w:t>
      </w:r>
      <w:r w:rsidRPr="0097472E">
        <w:rPr>
          <w:rFonts w:ascii="Times New Roman" w:hAnsi="Times New Roman" w:cs="Simplified Arabic" w:hint="cs"/>
          <w:color w:val="000000"/>
          <w:sz w:val="32"/>
          <w:szCs w:val="32"/>
          <w:rtl/>
          <w:lang w:val="en-US" w:bidi="ar-MA"/>
        </w:rPr>
        <w:t>ة</w:t>
      </w:r>
      <w:r w:rsidRPr="0097472E">
        <w:rPr>
          <w:rFonts w:ascii="Times New Roman" w:hAnsi="Times New Roman" w:cs="Simplified Arabic" w:hint="cs"/>
          <w:color w:val="000000"/>
          <w:sz w:val="32"/>
          <w:szCs w:val="32"/>
          <w:rtl/>
        </w:rPr>
        <w:t xml:space="preserve"> 2011 إلى </w:t>
      </w:r>
      <w:r w:rsidRPr="0097472E">
        <w:rPr>
          <w:rFonts w:ascii="Times New Roman" w:hAnsi="Times New Roman" w:cs="Simplified Arabic"/>
          <w:color w:val="000000"/>
          <w:sz w:val="32"/>
          <w:szCs w:val="32"/>
        </w:rPr>
        <w:t>%3,3</w:t>
      </w:r>
      <w:r w:rsidRPr="0097472E">
        <w:rPr>
          <w:rFonts w:ascii="Times New Roman" w:hAnsi="Times New Roman" w:cs="Simplified Arabic" w:hint="cs"/>
          <w:color w:val="000000"/>
          <w:sz w:val="32"/>
          <w:szCs w:val="32"/>
          <w:rtl/>
        </w:rPr>
        <w:t xml:space="preserve"> سنة 2012، عوض </w:t>
      </w:r>
      <w:r w:rsidRPr="0097472E">
        <w:rPr>
          <w:rFonts w:ascii="Times New Roman" w:hAnsi="Times New Roman" w:cs="Simplified Arabic"/>
          <w:color w:val="000000"/>
          <w:sz w:val="32"/>
          <w:szCs w:val="32"/>
        </w:rPr>
        <w:t>%4,5</w:t>
      </w:r>
      <w:r w:rsidRPr="0097472E">
        <w:rPr>
          <w:rFonts w:ascii="Times New Roman" w:hAnsi="Times New Roman" w:cs="Simplified Arabic" w:hint="cs"/>
          <w:color w:val="000000"/>
          <w:sz w:val="32"/>
          <w:szCs w:val="32"/>
          <w:rtl/>
        </w:rPr>
        <w:t xml:space="preserve"> المتوقعة خلال ربيع سنة 2011. ويعزى هذا</w:t>
      </w:r>
      <w:r w:rsidRPr="0097472E">
        <w:rPr>
          <w:rFonts w:ascii="Times New Roman" w:hAnsi="Times New Roman" w:cs="Simplified Arabic" w:hint="cs"/>
          <w:color w:val="FF0000"/>
          <w:sz w:val="32"/>
          <w:szCs w:val="32"/>
          <w:rtl/>
        </w:rPr>
        <w:t xml:space="preserve"> </w:t>
      </w:r>
      <w:r w:rsidRPr="0097472E">
        <w:rPr>
          <w:rFonts w:ascii="Times New Roman" w:hAnsi="Times New Roman" w:cs="Simplified Arabic" w:hint="cs"/>
          <w:color w:val="000000"/>
          <w:sz w:val="32"/>
          <w:szCs w:val="32"/>
          <w:rtl/>
        </w:rPr>
        <w:t>التراجع، أساسا، إلى تداعيات الأزمة التي تمر منها منطقة اليورو وتراجع اقتصاديات الدول الصاعدة.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Pr>
      </w:pPr>
    </w:p>
    <w:p w:rsidR="0097472E" w:rsidRPr="0097472E" w:rsidRDefault="0097472E" w:rsidP="0097472E">
      <w:pPr>
        <w:autoSpaceDE w:val="0"/>
        <w:autoSpaceDN w:val="0"/>
        <w:bidi/>
        <w:adjustRightInd w:val="0"/>
        <w:spacing w:after="0" w:line="240" w:lineRule="auto"/>
        <w:ind w:right="-284"/>
        <w:jc w:val="both"/>
        <w:rPr>
          <w:rFonts w:ascii="ZWAdobeF" w:hAnsi="ZWAdobeF" w:cs="Simplified Arabic"/>
          <w:color w:val="000000"/>
          <w:sz w:val="32"/>
          <w:szCs w:val="32"/>
          <w:rtl/>
        </w:rPr>
      </w:pPr>
      <w:r w:rsidRPr="0097472E">
        <w:rPr>
          <w:rFonts w:ascii="Times New Roman" w:hAnsi="Times New Roman" w:cs="Simplified Arabic" w:hint="cs"/>
          <w:color w:val="000000"/>
          <w:sz w:val="32"/>
          <w:szCs w:val="32"/>
          <w:rtl/>
        </w:rPr>
        <w:t>وهكذا، ستعرف منطقة اليورو خلال سنة 2012، مرحلة ركود جديدة، حيث ستسجل اقتصادياتها وتيرة نمو سالبة بحوالي</w:t>
      </w:r>
      <w:r w:rsidRPr="0097472E">
        <w:rPr>
          <w:rFonts w:ascii="Times New Roman" w:hAnsi="Times New Roman" w:cs="Simplified Arabic"/>
          <w:color w:val="000000"/>
          <w:sz w:val="32"/>
          <w:szCs w:val="32"/>
        </w:rPr>
        <w:t xml:space="preserve"> %-0,5 </w:t>
      </w:r>
      <w:r w:rsidRPr="0097472E">
        <w:rPr>
          <w:rFonts w:ascii="Times New Roman" w:hAnsi="Times New Roman" w:cs="Simplified Arabic" w:hint="cs"/>
          <w:color w:val="000000"/>
          <w:sz w:val="32"/>
          <w:szCs w:val="32"/>
          <w:rtl/>
        </w:rPr>
        <w:t xml:space="preserve">عوض </w:t>
      </w:r>
      <w:r w:rsidRPr="0097472E">
        <w:rPr>
          <w:rFonts w:ascii="Times New Roman" w:hAnsi="Times New Roman" w:cs="Simplified Arabic"/>
          <w:color w:val="000000"/>
          <w:sz w:val="32"/>
          <w:szCs w:val="32"/>
        </w:rPr>
        <w:t>%1,6</w:t>
      </w:r>
      <w:r w:rsidRPr="0097472E">
        <w:rPr>
          <w:rFonts w:ascii="Times New Roman" w:hAnsi="Times New Roman" w:cs="Simplified Arabic" w:hint="cs"/>
          <w:color w:val="000000"/>
          <w:sz w:val="32"/>
          <w:szCs w:val="32"/>
          <w:rtl/>
        </w:rPr>
        <w:t xml:space="preserve"> المسجلة سنة 2011. ويعزى هذا الركود إلى تفاقم صعوبات الدين السيادي في بعض الدول الأعضاء بمنطقة اليورو وإلى مخاطر انتقال تأثيراتها إلى اقتصاديات أخرى في المنطقة.</w:t>
      </w:r>
    </w:p>
    <w:p w:rsidR="0097472E" w:rsidRPr="0097472E" w:rsidRDefault="0097472E" w:rsidP="0097472E">
      <w:pPr>
        <w:autoSpaceDE w:val="0"/>
        <w:autoSpaceDN w:val="0"/>
        <w:bidi/>
        <w:adjustRightInd w:val="0"/>
        <w:spacing w:after="0" w:line="360" w:lineRule="auto"/>
        <w:ind w:right="-284"/>
        <w:jc w:val="both"/>
        <w:rPr>
          <w:rFonts w:ascii="Times New Roman" w:hAnsi="Times New Roman" w:cs="Simplified Arabic"/>
          <w:color w:val="000000"/>
          <w:sz w:val="32"/>
          <w:szCs w:val="32"/>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t>كما سيؤ</w:t>
      </w:r>
      <w:r w:rsidRPr="0097472E">
        <w:rPr>
          <w:rFonts w:ascii="Times New Roman" w:hAnsi="Times New Roman" w:cs="Simplified Arabic" w:hint="cs"/>
          <w:color w:val="000000"/>
          <w:sz w:val="32"/>
          <w:szCs w:val="32"/>
          <w:rtl/>
          <w:lang w:val="en-US" w:bidi="ar-MA"/>
        </w:rPr>
        <w:t xml:space="preserve">دي </w:t>
      </w:r>
      <w:r w:rsidRPr="0097472E">
        <w:rPr>
          <w:rFonts w:ascii="Times New Roman" w:hAnsi="Times New Roman" w:cs="Simplified Arabic" w:hint="cs"/>
          <w:color w:val="000000"/>
          <w:sz w:val="32"/>
          <w:szCs w:val="32"/>
          <w:rtl/>
        </w:rPr>
        <w:t>هذا الركود الاقتصادي إلى انخفاض الطلب الأوروبي الموجه نحو الدول الصاعدة والنامية. وهكذا</w:t>
      </w:r>
      <w:r w:rsidRPr="0097472E">
        <w:rPr>
          <w:rFonts w:ascii="Times New Roman" w:hAnsi="Times New Roman" w:cs="Simplified Arabic" w:hint="cs"/>
          <w:color w:val="000000"/>
          <w:sz w:val="32"/>
          <w:szCs w:val="32"/>
          <w:rtl/>
          <w:lang w:val="en-US" w:bidi="ar-MA"/>
        </w:rPr>
        <w:t>ّ،</w:t>
      </w:r>
      <w:r w:rsidRPr="0097472E">
        <w:rPr>
          <w:rFonts w:ascii="Times New Roman" w:hAnsi="Times New Roman" w:cs="Simplified Arabic" w:hint="cs"/>
          <w:color w:val="000000"/>
          <w:sz w:val="32"/>
          <w:szCs w:val="32"/>
          <w:rtl/>
        </w:rPr>
        <w:t xml:space="preserve"> وأخذا بعين الاعتبار لمعدل تضخم يصل إلى 7</w:t>
      </w:r>
      <w:r w:rsidRPr="0097472E">
        <w:rPr>
          <w:rFonts w:ascii="Times New Roman" w:hAnsi="Times New Roman" w:cs="Simplified Arabic"/>
          <w:color w:val="000000"/>
          <w:sz w:val="32"/>
          <w:szCs w:val="32"/>
        </w:rPr>
        <w:t>%</w:t>
      </w:r>
      <w:r w:rsidRPr="0097472E">
        <w:rPr>
          <w:rFonts w:ascii="Times New Roman" w:hAnsi="Times New Roman" w:cs="Simplified Arabic" w:hint="cs"/>
          <w:color w:val="000000"/>
          <w:sz w:val="32"/>
          <w:szCs w:val="32"/>
          <w:rtl/>
        </w:rPr>
        <w:t xml:space="preserve">، ستعرف اقتصاديات هذه الدول تراجعا طفيفا في وتيرة نموها، لتنتقل من </w:t>
      </w:r>
      <w:r w:rsidRPr="0097472E">
        <w:rPr>
          <w:rFonts w:ascii="Times New Roman" w:hAnsi="Times New Roman" w:cs="Simplified Arabic"/>
          <w:color w:val="000000"/>
          <w:sz w:val="32"/>
          <w:szCs w:val="32"/>
        </w:rPr>
        <w:t>%6,2</w:t>
      </w:r>
      <w:r w:rsidRPr="0097472E">
        <w:rPr>
          <w:rFonts w:ascii="Times New Roman" w:hAnsi="Times New Roman" w:cs="Simplified Arabic" w:hint="cs"/>
          <w:color w:val="000000"/>
          <w:sz w:val="32"/>
          <w:szCs w:val="32"/>
          <w:rtl/>
        </w:rPr>
        <w:t xml:space="preserve"> سنة 2011 إلى </w:t>
      </w:r>
      <w:r w:rsidRPr="0097472E">
        <w:rPr>
          <w:rFonts w:ascii="Times New Roman" w:hAnsi="Times New Roman" w:cs="Simplified Arabic"/>
          <w:color w:val="000000"/>
          <w:sz w:val="32"/>
          <w:szCs w:val="32"/>
        </w:rPr>
        <w:t>%5,4</w:t>
      </w:r>
      <w:r w:rsidRPr="0097472E">
        <w:rPr>
          <w:rFonts w:ascii="Times New Roman" w:hAnsi="Times New Roman" w:cs="Simplified Arabic" w:hint="cs"/>
          <w:color w:val="000000"/>
          <w:sz w:val="32"/>
          <w:szCs w:val="32"/>
          <w:rtl/>
        </w:rPr>
        <w:t xml:space="preserve"> سنة 2012. </w:t>
      </w:r>
    </w:p>
    <w:p w:rsidR="0097472E" w:rsidRPr="0097472E" w:rsidRDefault="0097472E" w:rsidP="0097472E">
      <w:pPr>
        <w:autoSpaceDE w:val="0"/>
        <w:autoSpaceDN w:val="0"/>
        <w:bidi/>
        <w:adjustRightInd w:val="0"/>
        <w:spacing w:after="0" w:line="240" w:lineRule="auto"/>
        <w:ind w:right="-284"/>
        <w:jc w:val="both"/>
        <w:rPr>
          <w:rFonts w:ascii="ZWAdobeF" w:hAnsi="ZWAdobeF" w:cs="Simplified Arabic"/>
          <w:color w:val="000000"/>
          <w:sz w:val="32"/>
          <w:szCs w:val="32"/>
        </w:rPr>
      </w:pPr>
      <w:r w:rsidRPr="0097472E">
        <w:rPr>
          <w:rFonts w:ascii="ZWAdobeF" w:hAnsi="ZWAdobeF" w:cs="Simplified Arabic"/>
          <w:color w:val="000000"/>
          <w:sz w:val="32"/>
          <w:szCs w:val="32"/>
        </w:rPr>
        <w:t xml:space="preserve">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lang w:val="en-US" w:bidi="ar-MA"/>
        </w:rPr>
        <w:t xml:space="preserve">ومن جهته، </w:t>
      </w:r>
      <w:r w:rsidRPr="0097472E">
        <w:rPr>
          <w:rFonts w:ascii="Times New Roman" w:hAnsi="Times New Roman" w:cs="Simplified Arabic" w:hint="cs"/>
          <w:color w:val="000000"/>
          <w:sz w:val="32"/>
          <w:szCs w:val="32"/>
          <w:rtl/>
        </w:rPr>
        <w:t xml:space="preserve">سيواصل الاقتصاد الأمريكي نموه بوتيرة معتدلة ستصل إلى </w:t>
      </w:r>
      <w:r w:rsidRPr="0097472E">
        <w:rPr>
          <w:rFonts w:ascii="Times New Roman" w:hAnsi="Times New Roman" w:cs="Simplified Arabic"/>
          <w:color w:val="000000"/>
          <w:sz w:val="32"/>
          <w:szCs w:val="32"/>
        </w:rPr>
        <w:t>%1,8</w:t>
      </w:r>
      <w:r w:rsidRPr="0097472E">
        <w:rPr>
          <w:rFonts w:ascii="Times New Roman" w:hAnsi="Times New Roman" w:cs="Simplified Arabic" w:hint="cs"/>
          <w:color w:val="000000"/>
          <w:sz w:val="32"/>
          <w:szCs w:val="32"/>
          <w:rtl/>
        </w:rPr>
        <w:t xml:space="preserve"> سنة 2012</w:t>
      </w:r>
      <w:r w:rsidRPr="0097472E">
        <w:rPr>
          <w:rFonts w:ascii="Times New Roman" w:hAnsi="Times New Roman" w:cs="Simplified Arabic" w:hint="cs"/>
          <w:color w:val="000000"/>
          <w:sz w:val="32"/>
          <w:szCs w:val="32"/>
          <w:rtl/>
          <w:lang w:bidi="ar-MA"/>
        </w:rPr>
        <w:t>. غير أن هذا التحسن الطفيف سي</w:t>
      </w:r>
      <w:r w:rsidRPr="0097472E">
        <w:rPr>
          <w:rFonts w:ascii="Times New Roman" w:hAnsi="Times New Roman" w:cs="Simplified Arabic" w:hint="cs"/>
          <w:color w:val="000000"/>
          <w:sz w:val="32"/>
          <w:szCs w:val="32"/>
          <w:rtl/>
        </w:rPr>
        <w:t xml:space="preserve">تأثر بالقيود المالية والانتعاش البطيء لسوق العقار واعتدال الطلب الخاص. وبالموازاة مع ذلك، سيستعيد الاقتصاد الياباني حيويته خلال سنة 2012، لتصل وتيرة </w:t>
      </w:r>
      <w:r w:rsidRPr="0097472E">
        <w:rPr>
          <w:rFonts w:ascii="Times New Roman" w:hAnsi="Times New Roman" w:cs="Simplified Arabic" w:hint="cs"/>
          <w:color w:val="000000"/>
          <w:sz w:val="32"/>
          <w:szCs w:val="32"/>
          <w:rtl/>
        </w:rPr>
        <w:lastRenderedPageBreak/>
        <w:t xml:space="preserve">نموه إلى </w:t>
      </w:r>
      <w:r w:rsidRPr="0097472E">
        <w:rPr>
          <w:rFonts w:ascii="Times New Roman" w:hAnsi="Times New Roman" w:cs="Simplified Arabic"/>
          <w:color w:val="000000"/>
          <w:sz w:val="32"/>
          <w:szCs w:val="32"/>
        </w:rPr>
        <w:t>%1,7</w:t>
      </w:r>
      <w:r w:rsidRPr="0097472E">
        <w:rPr>
          <w:rFonts w:ascii="Times New Roman" w:hAnsi="Times New Roman" w:cs="Simplified Arabic" w:hint="cs"/>
          <w:color w:val="000000"/>
          <w:sz w:val="32"/>
          <w:szCs w:val="32"/>
          <w:rtl/>
        </w:rPr>
        <w:t xml:space="preserve"> بعد انخفاض ب </w:t>
      </w:r>
      <w:r w:rsidRPr="0097472E">
        <w:rPr>
          <w:rFonts w:ascii="Times New Roman" w:hAnsi="Times New Roman" w:cs="Simplified Arabic"/>
          <w:color w:val="000000"/>
          <w:sz w:val="32"/>
          <w:szCs w:val="32"/>
        </w:rPr>
        <w:t>%0,9</w:t>
      </w:r>
      <w:r w:rsidRPr="0097472E">
        <w:rPr>
          <w:rFonts w:ascii="Times New Roman" w:hAnsi="Times New Roman" w:cs="Simplified Arabic" w:hint="cs"/>
          <w:color w:val="000000"/>
          <w:sz w:val="32"/>
          <w:szCs w:val="32"/>
          <w:rtl/>
          <w:lang w:val="en-US" w:bidi="ar-MA"/>
        </w:rPr>
        <w:t xml:space="preserve"> سنة 2011. </w:t>
      </w:r>
      <w:r w:rsidRPr="0097472E">
        <w:rPr>
          <w:rFonts w:ascii="Times New Roman" w:hAnsi="Times New Roman" w:cs="Simplified Arabic" w:hint="cs"/>
          <w:color w:val="000000"/>
          <w:sz w:val="32"/>
          <w:szCs w:val="32"/>
          <w:rtl/>
        </w:rPr>
        <w:t>ويعزى هذا التطور، خاصة، إلى زيادة الاستثمارات الموجهة نحو إعادة الإعمار</w:t>
      </w:r>
      <w:r w:rsidRPr="0097472E">
        <w:rPr>
          <w:rStyle w:val="Appelnotedebasdep"/>
          <w:rFonts w:ascii="Book Antiqua" w:hAnsi="Book Antiqua" w:cs="Simplified Arabic"/>
          <w:sz w:val="32"/>
          <w:szCs w:val="32"/>
        </w:rPr>
        <w:footnoteReference w:id="3"/>
      </w:r>
      <w:r w:rsidRPr="0097472E">
        <w:rPr>
          <w:rFonts w:ascii="Times New Roman" w:hAnsi="Times New Roman" w:cs="Simplified Arabic" w:hint="cs"/>
          <w:color w:val="000000"/>
          <w:sz w:val="32"/>
          <w:szCs w:val="32"/>
          <w:rtl/>
        </w:rPr>
        <w:t xml:space="preserve"> وإلى الانتعاش الطفيف للصادرات، وذلك رغم تباطؤ الطلب الخارجي</w:t>
      </w:r>
      <w:r w:rsidRPr="0097472E">
        <w:rPr>
          <w:rFonts w:ascii="Times New Roman" w:hAnsi="Times New Roman" w:cs="Simplified Arabic" w:hint="cs"/>
          <w:color w:val="000000"/>
          <w:sz w:val="32"/>
          <w:szCs w:val="32"/>
          <w:rtl/>
          <w:lang w:bidi="ar-MA"/>
        </w:rPr>
        <w:t xml:space="preserve"> وتحسن ا</w:t>
      </w:r>
      <w:r w:rsidRPr="0097472E">
        <w:rPr>
          <w:rFonts w:ascii="Times New Roman" w:hAnsi="Times New Roman" w:cs="Simplified Arabic" w:hint="cs"/>
          <w:color w:val="000000"/>
          <w:sz w:val="32"/>
          <w:szCs w:val="32"/>
          <w:rtl/>
        </w:rPr>
        <w:t>لعملة اليابانية في سوق الصرف.</w:t>
      </w:r>
    </w:p>
    <w:p w:rsidR="0097472E" w:rsidRPr="0097472E" w:rsidRDefault="0097472E" w:rsidP="0097472E">
      <w:pPr>
        <w:autoSpaceDE w:val="0"/>
        <w:autoSpaceDN w:val="0"/>
        <w:bidi/>
        <w:adjustRightInd w:val="0"/>
        <w:spacing w:after="0" w:line="240" w:lineRule="auto"/>
        <w:ind w:right="-284"/>
        <w:jc w:val="both"/>
        <w:rPr>
          <w:rFonts w:ascii="TimesNewRoman" w:cs="Simplified Arabic"/>
          <w:color w:val="000000"/>
          <w:sz w:val="32"/>
          <w:szCs w:val="32"/>
          <w:rtl/>
        </w:rPr>
      </w:pPr>
    </w:p>
    <w:p w:rsidR="0097472E" w:rsidRPr="0097472E" w:rsidRDefault="0097472E" w:rsidP="0097472E">
      <w:pPr>
        <w:autoSpaceDE w:val="0"/>
        <w:autoSpaceDN w:val="0"/>
        <w:bidi/>
        <w:adjustRightInd w:val="0"/>
        <w:spacing w:after="0" w:line="240" w:lineRule="auto"/>
        <w:ind w:right="-284"/>
        <w:jc w:val="both"/>
        <w:rPr>
          <w:rFonts w:ascii="TimesNewRoman" w:cs="Simplified Arabic"/>
          <w:color w:val="000000"/>
          <w:sz w:val="32"/>
          <w:szCs w:val="32"/>
          <w:rtl/>
        </w:rPr>
      </w:pPr>
      <w:r w:rsidRPr="0097472E">
        <w:rPr>
          <w:rFonts w:ascii="TimesNewRoman" w:cs="Simplified Arabic" w:hint="cs"/>
          <w:color w:val="000000"/>
          <w:sz w:val="32"/>
          <w:szCs w:val="32"/>
          <w:rtl/>
        </w:rPr>
        <w:t>وفيما يتعلق بتطور أسعار المواد الأولية ورغم اعتدال الطلب العالمي، سيستقر متوسط سعر</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النفط</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الخام في مستويات مرتفعة، ليصل</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إلى</w:t>
      </w:r>
      <w:r w:rsidRPr="0097472E">
        <w:rPr>
          <w:rFonts w:ascii="TimesNewRoman" w:cs="Simplified Arabic"/>
          <w:color w:val="000000"/>
          <w:sz w:val="32"/>
          <w:szCs w:val="32"/>
        </w:rPr>
        <w:t xml:space="preserve"> </w:t>
      </w:r>
      <w:r w:rsidRPr="0097472E">
        <w:rPr>
          <w:rFonts w:ascii="Times New Roman" w:hAnsi="Times New Roman" w:cs="Simplified Arabic"/>
          <w:color w:val="000000"/>
          <w:sz w:val="32"/>
          <w:szCs w:val="32"/>
        </w:rPr>
        <w:t xml:space="preserve">99 </w:t>
      </w:r>
      <w:r w:rsidRPr="0097472E">
        <w:rPr>
          <w:rFonts w:ascii="TimesNewRoman" w:cs="Simplified Arabic" w:hint="cs"/>
          <w:color w:val="000000"/>
          <w:sz w:val="32"/>
          <w:szCs w:val="32"/>
          <w:rtl/>
        </w:rPr>
        <w:t>دولارا</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للبرميل</w:t>
      </w:r>
      <w:r w:rsidRPr="0097472E">
        <w:rPr>
          <w:rFonts w:ascii="TimesNewRoman" w:cs="Simplified Arabic"/>
          <w:color w:val="000000"/>
          <w:sz w:val="32"/>
          <w:szCs w:val="32"/>
        </w:rPr>
        <w:t xml:space="preserve"> </w:t>
      </w:r>
      <w:r w:rsidRPr="0097472E">
        <w:rPr>
          <w:rFonts w:ascii="TimesNewRoman" w:cs="Simplified Arabic" w:hint="cs"/>
          <w:color w:val="000000"/>
          <w:sz w:val="32"/>
          <w:szCs w:val="32"/>
          <w:rtl/>
        </w:rPr>
        <w:t xml:space="preserve">سنة 2012 عوض </w:t>
      </w:r>
      <w:r w:rsidRPr="0097472E">
        <w:rPr>
          <w:rFonts w:ascii="TimesNewRoman" w:cs="Simplified Arabic"/>
          <w:color w:val="000000"/>
          <w:sz w:val="32"/>
          <w:szCs w:val="32"/>
        </w:rPr>
        <w:t>104</w:t>
      </w:r>
      <w:r w:rsidRPr="0097472E">
        <w:rPr>
          <w:rFonts w:ascii="Times New Roman" w:hAnsi="Times New Roman" w:cs="Simplified Arabic"/>
          <w:color w:val="000000"/>
          <w:sz w:val="32"/>
          <w:szCs w:val="32"/>
        </w:rPr>
        <w:t>,2</w:t>
      </w:r>
      <w:r w:rsidRPr="0097472E">
        <w:rPr>
          <w:rFonts w:ascii="TimesNewRoman" w:cs="Simplified Arabic" w:hint="cs"/>
          <w:color w:val="000000"/>
          <w:sz w:val="32"/>
          <w:szCs w:val="32"/>
          <w:rtl/>
        </w:rPr>
        <w:t xml:space="preserve"> دولارا للبرميل سنة 2011. </w:t>
      </w:r>
      <w:r w:rsidRPr="0097472E">
        <w:rPr>
          <w:rFonts w:ascii="TimesNewRoman" w:cs="Simplified Arabic" w:hint="cs"/>
          <w:sz w:val="32"/>
          <w:szCs w:val="32"/>
          <w:rtl/>
        </w:rPr>
        <w:t>غير أن</w:t>
      </w:r>
      <w:r w:rsidRPr="0097472E">
        <w:rPr>
          <w:rFonts w:ascii="TimesNewRoman" w:cs="Simplified Arabic" w:hint="cs"/>
          <w:color w:val="000000"/>
          <w:sz w:val="32"/>
          <w:szCs w:val="32"/>
          <w:rtl/>
        </w:rPr>
        <w:t xml:space="preserve"> تقلبات</w:t>
      </w:r>
      <w:r w:rsidRPr="0097472E">
        <w:rPr>
          <w:rFonts w:ascii="TimesNewRoman" w:cs="Simplified Arabic" w:hint="cs"/>
          <w:sz w:val="32"/>
          <w:szCs w:val="32"/>
          <w:rtl/>
        </w:rPr>
        <w:t xml:space="preserve"> الاحتياطي من النفط، نتيجة الاضطرابات الجيوستراتيجية والسياسية التي ميزت </w:t>
      </w:r>
      <w:r w:rsidRPr="0097472E">
        <w:rPr>
          <w:rFonts w:ascii="TimesNewRoman" w:cs="Simplified Arabic" w:hint="cs"/>
          <w:color w:val="000000"/>
          <w:sz w:val="32"/>
          <w:szCs w:val="32"/>
          <w:rtl/>
        </w:rPr>
        <w:t xml:space="preserve">بداية سنة 2012، ستشكل مصدر قلق للدول المستوردة وللاقتصاد العالمي. </w:t>
      </w:r>
    </w:p>
    <w:p w:rsidR="0097472E" w:rsidRDefault="0097472E" w:rsidP="0097472E">
      <w:pPr>
        <w:autoSpaceDE w:val="0"/>
        <w:autoSpaceDN w:val="0"/>
        <w:bidi/>
        <w:adjustRightInd w:val="0"/>
        <w:spacing w:line="240" w:lineRule="auto"/>
        <w:ind w:right="-284"/>
        <w:jc w:val="both"/>
        <w:rPr>
          <w:rFonts w:ascii="TimesNewRoman" w:cs="Simplified Arabic"/>
          <w:color w:val="000000"/>
          <w:sz w:val="32"/>
          <w:szCs w:val="32"/>
          <w:rtl/>
        </w:rPr>
      </w:pPr>
    </w:p>
    <w:p w:rsidR="0097472E" w:rsidRPr="0097472E" w:rsidRDefault="0097472E" w:rsidP="0097472E">
      <w:pPr>
        <w:autoSpaceDE w:val="0"/>
        <w:autoSpaceDN w:val="0"/>
        <w:bidi/>
        <w:adjustRightInd w:val="0"/>
        <w:spacing w:line="240" w:lineRule="auto"/>
        <w:ind w:right="-284"/>
        <w:jc w:val="both"/>
        <w:rPr>
          <w:rFonts w:cs="Simplified Arabic"/>
          <w:color w:val="000000"/>
          <w:sz w:val="32"/>
          <w:szCs w:val="32"/>
          <w:rtl/>
          <w:lang w:bidi="ar-MA"/>
        </w:rPr>
      </w:pPr>
      <w:r w:rsidRPr="0097472E">
        <w:rPr>
          <w:rFonts w:ascii="TimesNewRoman" w:cs="Simplified Arabic" w:hint="cs"/>
          <w:color w:val="000000"/>
          <w:sz w:val="32"/>
          <w:szCs w:val="32"/>
          <w:rtl/>
        </w:rPr>
        <w:t>ومن</w:t>
      </w:r>
      <w:r w:rsidRPr="0097472E">
        <w:rPr>
          <w:rFonts w:ascii="Times New Roman" w:hAnsi="Times New Roman" w:cs="Simplified Arabic" w:hint="cs"/>
          <w:color w:val="000000"/>
          <w:sz w:val="32"/>
          <w:szCs w:val="32"/>
          <w:rtl/>
        </w:rPr>
        <w:t xml:space="preserve"> جهته، سيسجل متوسط سعر المنتجات غير الطاقية، انخفاضا ب </w:t>
      </w:r>
      <w:r w:rsidRPr="0097472E">
        <w:rPr>
          <w:rFonts w:ascii="Times New Roman" w:hAnsi="Times New Roman" w:cs="Simplified Arabic"/>
          <w:color w:val="000000"/>
          <w:sz w:val="32"/>
          <w:szCs w:val="32"/>
        </w:rPr>
        <w:t>%14</w:t>
      </w:r>
      <w:r w:rsidRPr="0097472E">
        <w:rPr>
          <w:rFonts w:ascii="Times New Roman" w:hAnsi="Times New Roman" w:cs="Simplified Arabic" w:hint="cs"/>
          <w:color w:val="000000"/>
          <w:sz w:val="32"/>
          <w:szCs w:val="32"/>
          <w:rtl/>
        </w:rPr>
        <w:t xml:space="preserve"> سنة 2012، بعد الارتفاعات المتتالية ب </w:t>
      </w:r>
      <w:r w:rsidRPr="0097472E">
        <w:rPr>
          <w:rFonts w:ascii="Times New Roman" w:hAnsi="Times New Roman" w:cs="Simplified Arabic"/>
          <w:color w:val="000000"/>
          <w:sz w:val="32"/>
          <w:szCs w:val="32"/>
        </w:rPr>
        <w:t>%26,3</w:t>
      </w:r>
      <w:r w:rsidRPr="0097472E">
        <w:rPr>
          <w:rFonts w:ascii="Times New Roman" w:hAnsi="Times New Roman" w:cs="Simplified Arabic" w:hint="cs"/>
          <w:color w:val="000000"/>
          <w:sz w:val="32"/>
          <w:szCs w:val="32"/>
          <w:rtl/>
          <w:lang w:val="en-US" w:bidi="ar-MA"/>
        </w:rPr>
        <w:t xml:space="preserve"> و</w:t>
      </w:r>
      <w:r w:rsidRPr="0097472E">
        <w:rPr>
          <w:rFonts w:ascii="Times New Roman" w:hAnsi="Times New Roman" w:cs="Simplified Arabic"/>
          <w:color w:val="000000"/>
          <w:sz w:val="32"/>
          <w:szCs w:val="32"/>
        </w:rPr>
        <w:t>%17,7</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hint="cs"/>
          <w:color w:val="000000"/>
          <w:sz w:val="32"/>
          <w:szCs w:val="32"/>
          <w:rtl/>
        </w:rPr>
        <w:t>خلال سنتي 2010 و2011 على التوالي.</w:t>
      </w:r>
      <w:r w:rsidRPr="0097472E">
        <w:rPr>
          <w:rFonts w:ascii="Times New Roman" w:hAnsi="Times New Roman" w:cs="Simplified Arabic" w:hint="cs"/>
          <w:color w:val="000000"/>
          <w:sz w:val="32"/>
          <w:szCs w:val="32"/>
          <w:rtl/>
          <w:lang w:bidi="ar-MA"/>
        </w:rPr>
        <w:t xml:space="preserve"> </w:t>
      </w:r>
    </w:p>
    <w:p w:rsidR="0097472E" w:rsidRPr="0097472E" w:rsidRDefault="0097472E" w:rsidP="0097472E">
      <w:pPr>
        <w:autoSpaceDE w:val="0"/>
        <w:autoSpaceDN w:val="0"/>
        <w:bidi/>
        <w:adjustRightInd w:val="0"/>
        <w:spacing w:after="0" w:line="360" w:lineRule="auto"/>
        <w:ind w:right="-284"/>
        <w:jc w:val="both"/>
        <w:rPr>
          <w:rFonts w:ascii="Times New Roman" w:hAnsi="Times New Roman" w:cs="Simplified Arabic"/>
          <w:b/>
          <w:bCs/>
          <w:color w:val="000000"/>
          <w:sz w:val="32"/>
          <w:szCs w:val="32"/>
          <w:lang w:bidi="ar-MA"/>
        </w:rPr>
      </w:pPr>
    </w:p>
    <w:p w:rsidR="0097472E" w:rsidRPr="0097472E" w:rsidRDefault="0097472E" w:rsidP="00BE0B19">
      <w:pPr>
        <w:numPr>
          <w:ilvl w:val="0"/>
          <w:numId w:val="4"/>
        </w:numPr>
        <w:autoSpaceDE w:val="0"/>
        <w:autoSpaceDN w:val="0"/>
        <w:bidi/>
        <w:adjustRightInd w:val="0"/>
        <w:spacing w:after="0" w:line="240" w:lineRule="auto"/>
        <w:ind w:right="-284"/>
        <w:jc w:val="both"/>
        <w:rPr>
          <w:rFonts w:ascii="TimesNewRoman,Bold" w:cs="Simplified Arabic"/>
          <w:b/>
          <w:bCs/>
          <w:color w:val="00B050"/>
          <w:sz w:val="32"/>
          <w:szCs w:val="32"/>
          <w:u w:val="single"/>
        </w:rPr>
      </w:pPr>
      <w:r w:rsidRPr="0097472E">
        <w:rPr>
          <w:rFonts w:ascii="TimesNewRoman,Bold" w:cs="Simplified Arabic" w:hint="cs"/>
          <w:b/>
          <w:bCs/>
          <w:color w:val="00B050"/>
          <w:sz w:val="32"/>
          <w:szCs w:val="32"/>
          <w:u w:val="single"/>
          <w:rtl/>
        </w:rPr>
        <w:t>الاقتصاد</w:t>
      </w:r>
      <w:r w:rsidRPr="0097472E">
        <w:rPr>
          <w:rFonts w:ascii="TimesNewRoman,Bold" w:cs="Simplified Arabic"/>
          <w:b/>
          <w:bCs/>
          <w:color w:val="00B050"/>
          <w:sz w:val="32"/>
          <w:szCs w:val="32"/>
          <w:u w:val="single"/>
        </w:rPr>
        <w:t xml:space="preserve"> </w:t>
      </w:r>
      <w:r w:rsidRPr="0097472E">
        <w:rPr>
          <w:rFonts w:ascii="TimesNewRoman,Bold" w:cs="Simplified Arabic" w:hint="cs"/>
          <w:b/>
          <w:bCs/>
          <w:color w:val="00B050"/>
          <w:sz w:val="32"/>
          <w:szCs w:val="32"/>
          <w:u w:val="single"/>
          <w:rtl/>
        </w:rPr>
        <w:t>الوطني</w:t>
      </w:r>
      <w:r w:rsidRPr="0097472E">
        <w:rPr>
          <w:rFonts w:ascii="TimesNewRoman,Bold" w:cs="Simplified Arabic"/>
          <w:b/>
          <w:bCs/>
          <w:color w:val="00B050"/>
          <w:sz w:val="32"/>
          <w:szCs w:val="32"/>
          <w:u w:val="single"/>
        </w:rPr>
        <w:t xml:space="preserve"> </w:t>
      </w:r>
      <w:r w:rsidRPr="0097472E">
        <w:rPr>
          <w:rFonts w:ascii="TimesNewRoman,Bold" w:cs="Simplified Arabic" w:hint="cs"/>
          <w:b/>
          <w:bCs/>
          <w:color w:val="00B050"/>
          <w:sz w:val="32"/>
          <w:szCs w:val="32"/>
          <w:u w:val="single"/>
          <w:rtl/>
        </w:rPr>
        <w:t>خلال سنة 2011 و2012</w:t>
      </w:r>
    </w:p>
    <w:p w:rsidR="0097472E" w:rsidRPr="0097472E" w:rsidRDefault="0097472E" w:rsidP="00BE0B19">
      <w:pPr>
        <w:numPr>
          <w:ilvl w:val="1"/>
          <w:numId w:val="9"/>
        </w:numPr>
        <w:autoSpaceDE w:val="0"/>
        <w:autoSpaceDN w:val="0"/>
        <w:bidi/>
        <w:adjustRightInd w:val="0"/>
        <w:spacing w:after="0" w:line="240" w:lineRule="auto"/>
        <w:ind w:right="-284"/>
        <w:jc w:val="both"/>
        <w:rPr>
          <w:rFonts w:ascii="Times New Roman" w:hAnsi="Times New Roman" w:cs="Simplified Arabic"/>
          <w:color w:val="00B150"/>
          <w:sz w:val="32"/>
          <w:szCs w:val="32"/>
          <w:u w:val="single"/>
        </w:rPr>
      </w:pPr>
      <w:r w:rsidRPr="0097472E">
        <w:rPr>
          <w:rFonts w:ascii="Times New Roman" w:hAnsi="Times New Roman" w:cs="Simplified Arabic" w:hint="cs"/>
          <w:b/>
          <w:bCs/>
          <w:color w:val="00B150"/>
          <w:sz w:val="32"/>
          <w:szCs w:val="32"/>
          <w:u w:val="single"/>
          <w:rtl/>
        </w:rPr>
        <w:t>تقدير تطور النمو</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الاقتصادي</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لسنة</w:t>
      </w:r>
      <w:r w:rsidRPr="0097472E">
        <w:rPr>
          <w:rFonts w:ascii="Times New Roman" w:hAnsi="Times New Roman" w:cs="Simplified Arabic"/>
          <w:b/>
          <w:bCs/>
          <w:color w:val="00B150"/>
          <w:sz w:val="32"/>
          <w:szCs w:val="32"/>
          <w:u w:val="single"/>
        </w:rPr>
        <w:t xml:space="preserve"> 2011</w:t>
      </w:r>
      <w:r w:rsidRPr="0097472E">
        <w:rPr>
          <w:rFonts w:ascii="Times New Roman" w:hAnsi="Times New Roman" w:cs="Simplified Arabic"/>
          <w:color w:val="00B150"/>
          <w:sz w:val="32"/>
          <w:szCs w:val="32"/>
          <w:u w:val="single"/>
        </w:rPr>
        <w:t xml:space="preserve"> </w:t>
      </w:r>
    </w:p>
    <w:p w:rsidR="0097472E" w:rsidRPr="0097472E" w:rsidRDefault="0097472E" w:rsidP="0097472E">
      <w:pPr>
        <w:autoSpaceDE w:val="0"/>
        <w:autoSpaceDN w:val="0"/>
        <w:bidi/>
        <w:adjustRightInd w:val="0"/>
        <w:spacing w:after="0" w:line="240" w:lineRule="auto"/>
        <w:ind w:right="-284"/>
        <w:jc w:val="both"/>
        <w:rPr>
          <w:rFonts w:ascii="TimesNewRoman" w:cs="Simplified Arabic"/>
          <w:color w:val="000000"/>
          <w:sz w:val="32"/>
          <w:szCs w:val="32"/>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t xml:space="preserve">عرف </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الاقتصاد</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الوطني، خلال</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سنة</w:t>
      </w:r>
      <w:r w:rsidRPr="0097472E">
        <w:rPr>
          <w:rFonts w:ascii="Times New Roman" w:hAnsi="Times New Roman" w:cs="Simplified Arabic"/>
          <w:color w:val="000000"/>
          <w:sz w:val="32"/>
          <w:szCs w:val="32"/>
        </w:rPr>
        <w:t xml:space="preserve">2011 </w:t>
      </w:r>
      <w:r w:rsidRPr="0097472E">
        <w:rPr>
          <w:rFonts w:ascii="Times New Roman" w:hAnsi="Times New Roman" w:cs="Simplified Arabic" w:hint="cs"/>
          <w:color w:val="000000"/>
          <w:sz w:val="32"/>
          <w:szCs w:val="32"/>
          <w:rtl/>
        </w:rPr>
        <w:t xml:space="preserve"> نموا ب</w:t>
      </w:r>
      <w:r w:rsidRPr="0097472E">
        <w:rPr>
          <w:rFonts w:ascii="Times New Roman" w:hAnsi="Times New Roman" w:cs="Simplified Arabic"/>
          <w:color w:val="000000"/>
          <w:sz w:val="32"/>
          <w:szCs w:val="32"/>
        </w:rPr>
        <w:t xml:space="preserve">%4,8 </w:t>
      </w:r>
      <w:r w:rsidRPr="0097472E">
        <w:rPr>
          <w:rFonts w:ascii="Times New Roman" w:hAnsi="Times New Roman" w:cs="Simplified Arabic" w:hint="cs"/>
          <w:color w:val="000000"/>
          <w:sz w:val="32"/>
          <w:szCs w:val="32"/>
          <w:rtl/>
        </w:rPr>
        <w:t xml:space="preserve"> عوض </w:t>
      </w:r>
      <w:r w:rsidRPr="0097472E">
        <w:rPr>
          <w:rFonts w:ascii="Times New Roman" w:hAnsi="Times New Roman" w:cs="Simplified Arabic"/>
          <w:color w:val="000000"/>
          <w:sz w:val="32"/>
          <w:szCs w:val="32"/>
        </w:rPr>
        <w:t>%3,7</w:t>
      </w:r>
      <w:r w:rsidRPr="0097472E">
        <w:rPr>
          <w:rFonts w:ascii="Times New Roman" w:hAnsi="Times New Roman" w:cs="Simplified Arabic" w:hint="cs"/>
          <w:color w:val="000000"/>
          <w:sz w:val="32"/>
          <w:szCs w:val="32"/>
          <w:rtl/>
        </w:rPr>
        <w:t xml:space="preserve"> سنة 2010. </w:t>
      </w:r>
      <w:r w:rsidRPr="0097472E">
        <w:rPr>
          <w:rFonts w:ascii="Times New Roman" w:hAnsi="Times New Roman" w:cs="Simplified Arabic" w:hint="cs"/>
          <w:color w:val="000000"/>
          <w:sz w:val="32"/>
          <w:szCs w:val="32"/>
          <w:rtl/>
          <w:lang w:val="en-US" w:bidi="ar-MA"/>
        </w:rPr>
        <w:t xml:space="preserve">رغم </w:t>
      </w:r>
      <w:r w:rsidRPr="0097472E">
        <w:rPr>
          <w:rFonts w:ascii="Times New Roman" w:hAnsi="Times New Roman" w:cs="Simplified Arabic" w:hint="cs"/>
          <w:color w:val="000000"/>
          <w:sz w:val="32"/>
          <w:szCs w:val="32"/>
          <w:rtl/>
        </w:rPr>
        <w:t>إكراهات المحيط الدولي، مكنت الإجراءات المتخذة من طرف السلطات العمومية، خلال النصف الأول من سنة 2011، خاصة المراجعة نحو الارتفاع لنفقات دعم أسعار الاستهلاك والزيادات في الأجور، من مواجهة التباطؤ غير المرتقب لبعض الأنشطة الاقتصادية كأنشطة المعادن والصناعات التحويلية وكذا تراجع أنشطة القطاع السياحي، خاصة الفنادق والمطاعم.</w:t>
      </w:r>
    </w:p>
    <w:p w:rsidR="0097472E" w:rsidRPr="0097472E" w:rsidRDefault="0097472E" w:rsidP="0097472E">
      <w:pPr>
        <w:autoSpaceDE w:val="0"/>
        <w:autoSpaceDN w:val="0"/>
        <w:bidi/>
        <w:adjustRightInd w:val="0"/>
        <w:spacing w:after="0" w:line="360" w:lineRule="auto"/>
        <w:ind w:right="-284"/>
        <w:jc w:val="both"/>
        <w:rPr>
          <w:rFonts w:ascii="Times New Roman" w:hAnsi="Times New Roman" w:cs="Simplified Arabic"/>
          <w:color w:val="000000"/>
          <w:sz w:val="32"/>
          <w:szCs w:val="32"/>
          <w:rtl/>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rPr>
        <w:t>وهكذا سجل الاقتصاد الوطني، خلال سنة 2011، وتيرة نمو تفوق تلك المسجلة سنة 2010، حيث أن نمو الناتج الداخلي الإجمالي بلغ</w:t>
      </w:r>
      <w:r w:rsidRPr="0097472E">
        <w:rPr>
          <w:rFonts w:ascii="Times New Roman" w:hAnsi="Times New Roman" w:cs="Simplified Arabic"/>
          <w:color w:val="000000"/>
          <w:sz w:val="32"/>
          <w:szCs w:val="32"/>
        </w:rPr>
        <w:t xml:space="preserve">%5 </w:t>
      </w:r>
      <w:r w:rsidRPr="0097472E">
        <w:rPr>
          <w:rFonts w:ascii="Times New Roman" w:hAnsi="Times New Roman" w:cs="Simplified Arabic" w:hint="cs"/>
          <w:color w:val="000000"/>
          <w:sz w:val="32"/>
          <w:szCs w:val="32"/>
          <w:rtl/>
        </w:rPr>
        <w:t xml:space="preserve"> خلال الفصل الأول و</w:t>
      </w:r>
      <w:r w:rsidRPr="0097472E">
        <w:rPr>
          <w:rFonts w:ascii="Times New Roman" w:hAnsi="Times New Roman" w:cs="Simplified Arabic"/>
          <w:color w:val="000000"/>
          <w:sz w:val="32"/>
          <w:szCs w:val="32"/>
        </w:rPr>
        <w:t>%4,2</w:t>
      </w:r>
      <w:r w:rsidRPr="0097472E">
        <w:rPr>
          <w:rFonts w:ascii="Times New Roman" w:hAnsi="Times New Roman" w:cs="Simplified Arabic" w:hint="cs"/>
          <w:color w:val="000000"/>
          <w:sz w:val="32"/>
          <w:szCs w:val="32"/>
          <w:rtl/>
        </w:rPr>
        <w:t xml:space="preserve"> خلال الفصل الثاني و</w:t>
      </w:r>
      <w:r w:rsidRPr="0097472E">
        <w:rPr>
          <w:rFonts w:ascii="Times New Roman" w:hAnsi="Times New Roman" w:cs="Simplified Arabic"/>
          <w:color w:val="000000"/>
          <w:sz w:val="32"/>
          <w:szCs w:val="32"/>
        </w:rPr>
        <w:t xml:space="preserve">%4,8 </w:t>
      </w:r>
      <w:r w:rsidRPr="0097472E">
        <w:rPr>
          <w:rFonts w:ascii="Times New Roman" w:hAnsi="Times New Roman" w:cs="Simplified Arabic" w:hint="cs"/>
          <w:color w:val="000000"/>
          <w:sz w:val="32"/>
          <w:szCs w:val="32"/>
          <w:rtl/>
        </w:rPr>
        <w:t xml:space="preserve"> خلال الفصل الثالث، في حين تقدر وتيرة نموه خلال الفصل الرابع</w:t>
      </w:r>
      <w:r w:rsidRPr="0097472E">
        <w:rPr>
          <w:rStyle w:val="Appelnotedebasdep"/>
          <w:rFonts w:ascii="Book Antiqua" w:hAnsi="Book Antiqua" w:cs="Simplified Arabic"/>
          <w:sz w:val="32"/>
          <w:szCs w:val="32"/>
        </w:rPr>
        <w:footnoteReference w:id="4"/>
      </w:r>
      <w:r w:rsidRPr="0097472E">
        <w:rPr>
          <w:rFonts w:ascii="Times New Roman" w:hAnsi="Times New Roman" w:cs="Simplified Arabic" w:hint="cs"/>
          <w:color w:val="000000"/>
          <w:sz w:val="32"/>
          <w:szCs w:val="32"/>
          <w:rtl/>
        </w:rPr>
        <w:t xml:space="preserve"> ب </w:t>
      </w:r>
      <w:r w:rsidRPr="0097472E">
        <w:rPr>
          <w:rFonts w:ascii="Times New Roman" w:hAnsi="Times New Roman" w:cs="Simplified Arabic"/>
          <w:color w:val="000000"/>
          <w:sz w:val="32"/>
          <w:szCs w:val="32"/>
        </w:rPr>
        <w:t>%4,7</w:t>
      </w:r>
      <w:r w:rsidRPr="0097472E">
        <w:rPr>
          <w:rFonts w:ascii="Times New Roman" w:hAnsi="Times New Roman" w:cs="Simplified Arabic" w:hint="cs"/>
          <w:color w:val="000000"/>
          <w:sz w:val="32"/>
          <w:szCs w:val="32"/>
          <w:rtl/>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 New Roman" w:hAnsi="Times New Roman" w:cs="Simplified Arabic" w:hint="cs"/>
          <w:color w:val="000000"/>
          <w:sz w:val="32"/>
          <w:szCs w:val="32"/>
          <w:rtl/>
        </w:rPr>
        <w:lastRenderedPageBreak/>
        <w:t>وإجمالا، عرفت الأنشطة غير الفلاحية</w:t>
      </w:r>
      <w:r w:rsidRPr="0097472E">
        <w:rPr>
          <w:rFonts w:ascii="Times New Roman" w:hAnsi="Times New Roman" w:cs="Simplified Arabic" w:hint="cs"/>
          <w:color w:val="000000"/>
          <w:sz w:val="32"/>
          <w:szCs w:val="32"/>
          <w:rtl/>
          <w:lang w:val="en-US" w:bidi="ar-MA"/>
        </w:rPr>
        <w:t xml:space="preserve"> خلال سنة 2011 </w:t>
      </w:r>
      <w:r w:rsidRPr="0097472E">
        <w:rPr>
          <w:rFonts w:ascii="Times New Roman" w:hAnsi="Times New Roman" w:cs="Simplified Arabic" w:hint="cs"/>
          <w:color w:val="000000"/>
          <w:sz w:val="32"/>
          <w:szCs w:val="32"/>
          <w:rtl/>
        </w:rPr>
        <w:t xml:space="preserve">نموا ب </w:t>
      </w:r>
      <w:r w:rsidRPr="0097472E">
        <w:rPr>
          <w:rFonts w:ascii="Times New Roman" w:hAnsi="Times New Roman" w:cs="Simplified Arabic"/>
          <w:color w:val="000000"/>
          <w:sz w:val="32"/>
          <w:szCs w:val="32"/>
        </w:rPr>
        <w:t>%4,7</w:t>
      </w:r>
      <w:r w:rsidRPr="0097472E">
        <w:rPr>
          <w:rFonts w:ascii="Times New Roman" w:hAnsi="Times New Roman" w:cs="Simplified Arabic" w:hint="cs"/>
          <w:color w:val="000000"/>
          <w:sz w:val="32"/>
          <w:szCs w:val="32"/>
          <w:rtl/>
        </w:rPr>
        <w:t xml:space="preserve"> وهي نفس الوتيرة المسجلة سنة 2010. ويعزى هذا التطور إلى دينامية قطاعات البريد والاتصالات والبناء والأشغال العمومية والتجارة والخدمات المقدمة من طرف الإدارات العمومية. وبالمقابل عرفت الصناعات التحويلية تحسنا طفيفا، في حين </w:t>
      </w:r>
      <w:r w:rsidRPr="0097472E">
        <w:rPr>
          <w:rFonts w:ascii="Times New Roman" w:hAnsi="Times New Roman" w:cs="Simplified Arabic" w:hint="cs"/>
          <w:color w:val="000000"/>
          <w:sz w:val="32"/>
          <w:szCs w:val="32"/>
          <w:rtl/>
          <w:lang w:bidi="ar-MA"/>
        </w:rPr>
        <w:t>سجل قطاع المعادن تباطؤا ملحوظا مقارنة بالنتائج الجيدة التي عرفتها أنشطته خلال سنة 2010.</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lang w:bidi="ar-MA"/>
        </w:rPr>
        <w:t>وفيما يتعلق بالقطاع  الأولي، سجل الموسم الفلاحي 2010-2011، إنتاجا للحبوب بلغ 84 مليون قنطار، بزيادة 12</w:t>
      </w:r>
      <w:r w:rsidRPr="0097472E">
        <w:rPr>
          <w:rFonts w:ascii="Times New Roman" w:hAnsi="Times New Roman" w:cs="Simplified Arabic"/>
          <w:color w:val="000000"/>
          <w:sz w:val="32"/>
          <w:szCs w:val="32"/>
        </w:rPr>
        <w:t>%</w:t>
      </w:r>
      <w:r w:rsidRPr="0097472E">
        <w:rPr>
          <w:rFonts w:ascii="Times New Roman" w:hAnsi="Times New Roman" w:cs="Simplified Arabic" w:hint="cs"/>
          <w:color w:val="000000"/>
          <w:sz w:val="32"/>
          <w:szCs w:val="32"/>
          <w:rtl/>
        </w:rPr>
        <w:t xml:space="preserve"> مقارنة بسنة 2010. وسجلت المكونات الأخرى</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للقطاع الفلاحي وتربية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الماشية،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نتائج</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جيدة،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نتيجة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التساقطات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المطرية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الكافية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التي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عرفها هذا</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الموسم</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الفلاحي. غير أن </w:t>
      </w:r>
      <w:r w:rsidRPr="0097472E">
        <w:rPr>
          <w:rFonts w:ascii="Times New Roman" w:hAnsi="Times New Roman" w:cs="Simplified Arabic"/>
          <w:color w:val="000000"/>
          <w:sz w:val="32"/>
          <w:szCs w:val="32"/>
          <w:rtl/>
        </w:rPr>
        <w:t>قطاع</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الصيد</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البحري عرف خلال سنة 2011 بعض الصعوبات، ليسجل بذلك نمو متواضعا. وهكذا،</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عرفت القيمة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المضافة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لأنشطة القطاع</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الأولي، خلال سنة 2011، ارتفاعا</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ب</w:t>
      </w:r>
      <w:r w:rsidRPr="0097472E">
        <w:rPr>
          <w:rFonts w:ascii="Times New Roman" w:hAnsi="Times New Roman" w:cs="Simplified Arabic"/>
          <w:color w:val="000000"/>
          <w:sz w:val="32"/>
          <w:szCs w:val="32"/>
        </w:rPr>
        <w:t xml:space="preserve">%5 </w:t>
      </w:r>
      <w:r w:rsidRPr="0097472E">
        <w:rPr>
          <w:rFonts w:ascii="Times New Roman" w:hAnsi="Times New Roman" w:cs="Simplified Arabic" w:hint="cs"/>
          <w:color w:val="000000"/>
          <w:sz w:val="32"/>
          <w:szCs w:val="32"/>
          <w:rtl/>
        </w:rPr>
        <w:t xml:space="preserve"> عوض انخفاض ب</w:t>
      </w:r>
      <w:r w:rsidRPr="0097472E">
        <w:rPr>
          <w:rFonts w:ascii="Times New Roman" w:hAnsi="Times New Roman" w:cs="Simplified Arabic"/>
          <w:color w:val="000000"/>
          <w:sz w:val="32"/>
          <w:szCs w:val="32"/>
        </w:rPr>
        <w:t xml:space="preserve">%2,1 </w:t>
      </w:r>
      <w:r w:rsidRPr="0097472E">
        <w:rPr>
          <w:rFonts w:ascii="Times New Roman" w:hAnsi="Times New Roman" w:cs="Simplified Arabic" w:hint="cs"/>
          <w:color w:val="000000"/>
          <w:sz w:val="32"/>
          <w:szCs w:val="32"/>
          <w:rtl/>
        </w:rPr>
        <w:t xml:space="preserve"> سنة 2010، مساهمة بذلك ب </w:t>
      </w:r>
      <w:r w:rsidRPr="0097472E">
        <w:rPr>
          <w:rFonts w:ascii="Times New Roman" w:hAnsi="Times New Roman" w:cs="Simplified Arabic"/>
          <w:color w:val="000000"/>
          <w:sz w:val="32"/>
          <w:szCs w:val="32"/>
        </w:rPr>
        <w:t xml:space="preserve"> 0,7</w:t>
      </w:r>
      <w:r w:rsidRPr="0097472E">
        <w:rPr>
          <w:rFonts w:ascii="Times New Roman" w:hAnsi="Times New Roman" w:cs="Simplified Arabic" w:hint="cs"/>
          <w:color w:val="000000"/>
          <w:sz w:val="32"/>
          <w:szCs w:val="32"/>
          <w:rtl/>
        </w:rPr>
        <w:t>نقطة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في النمو</w:t>
      </w:r>
      <w:r w:rsidRPr="0097472E">
        <w:rPr>
          <w:rFonts w:ascii="Times New Roman" w:hAnsi="Times New Roman" w:cs="Simplified Arabic"/>
          <w:color w:val="000000"/>
          <w:sz w:val="32"/>
          <w:szCs w:val="32"/>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rPr>
        <w:t xml:space="preserve">ومن جهة الطلب، أدى </w:t>
      </w:r>
      <w:r w:rsidRPr="0097472E">
        <w:rPr>
          <w:rFonts w:ascii="Times New Roman" w:hAnsi="Times New Roman" w:cs="Simplified Arabic" w:hint="cs"/>
          <w:color w:val="000000"/>
          <w:sz w:val="32"/>
          <w:szCs w:val="32"/>
          <w:rtl/>
          <w:lang w:bidi="ar-MA"/>
        </w:rPr>
        <w:t>ال</w:t>
      </w:r>
      <w:r w:rsidRPr="0097472E">
        <w:rPr>
          <w:rFonts w:ascii="Times New Roman" w:hAnsi="Times New Roman" w:cs="Simplified Arabic" w:hint="cs"/>
          <w:color w:val="000000"/>
          <w:sz w:val="32"/>
          <w:szCs w:val="32"/>
          <w:rtl/>
          <w:lang w:val="en-US" w:bidi="ar-MA"/>
        </w:rPr>
        <w:t xml:space="preserve">تحكم في تطور أسعار الاستهلاك في حدود </w:t>
      </w:r>
      <w:r w:rsidRPr="0097472E">
        <w:rPr>
          <w:rFonts w:ascii="Times New Roman" w:hAnsi="Times New Roman" w:cs="Simplified Arabic"/>
          <w:color w:val="000000"/>
          <w:sz w:val="32"/>
          <w:szCs w:val="32"/>
        </w:rPr>
        <w:t>%0,9</w:t>
      </w:r>
      <w:r w:rsidRPr="0097472E">
        <w:rPr>
          <w:rFonts w:ascii="Times New Roman" w:hAnsi="Times New Roman" w:cs="Simplified Arabic" w:hint="cs"/>
          <w:color w:val="000000"/>
          <w:sz w:val="32"/>
          <w:szCs w:val="32"/>
          <w:rtl/>
        </w:rPr>
        <w:t xml:space="preserve"> </w:t>
      </w:r>
      <w:r w:rsidRPr="0097472E">
        <w:rPr>
          <w:rFonts w:ascii="Times New Roman" w:hAnsi="Times New Roman" w:cs="Simplified Arabic" w:hint="cs"/>
          <w:color w:val="000000"/>
          <w:sz w:val="32"/>
          <w:szCs w:val="32"/>
          <w:rtl/>
          <w:lang w:val="en-US" w:bidi="ar-MA"/>
        </w:rPr>
        <w:t xml:space="preserve">إلى </w:t>
      </w:r>
      <w:r w:rsidRPr="0097472E">
        <w:rPr>
          <w:rFonts w:ascii="Times New Roman" w:hAnsi="Times New Roman" w:cs="Simplified Arabic" w:hint="cs"/>
          <w:color w:val="000000"/>
          <w:sz w:val="32"/>
          <w:szCs w:val="32"/>
          <w:rtl/>
          <w:lang w:bidi="ar-MA"/>
        </w:rPr>
        <w:t xml:space="preserve">تحسن القدرة الشرائية للأسر وإلى تشجيع الطلب الداخلي، خاصة استهلاك الأسر الذي سجل حجمه نموا ب </w:t>
      </w:r>
      <w:r w:rsidRPr="0097472E">
        <w:rPr>
          <w:rFonts w:ascii="Times New Roman" w:hAnsi="Times New Roman" w:cs="Simplified Arabic"/>
          <w:color w:val="000000"/>
          <w:sz w:val="32"/>
          <w:szCs w:val="32"/>
        </w:rPr>
        <w:t>%6,5</w:t>
      </w:r>
      <w:r w:rsidRPr="0097472E">
        <w:rPr>
          <w:rFonts w:ascii="Times New Roman" w:hAnsi="Times New Roman" w:cs="Simplified Arabic" w:hint="cs"/>
          <w:color w:val="000000"/>
          <w:sz w:val="32"/>
          <w:szCs w:val="32"/>
          <w:rtl/>
        </w:rPr>
        <w:t xml:space="preserve"> </w:t>
      </w:r>
      <w:r w:rsidRPr="0097472E">
        <w:rPr>
          <w:rFonts w:ascii="Times New Roman" w:hAnsi="Times New Roman" w:cs="Simplified Arabic" w:hint="cs"/>
          <w:color w:val="000000"/>
          <w:sz w:val="32"/>
          <w:szCs w:val="32"/>
          <w:rtl/>
          <w:lang w:bidi="ar-MA"/>
        </w:rPr>
        <w:t>سنة 2011 عوض 2</w:t>
      </w:r>
      <w:r w:rsidRPr="0097472E">
        <w:rPr>
          <w:rFonts w:ascii="Times New Roman" w:hAnsi="Times New Roman" w:cs="Simplified Arabic"/>
          <w:color w:val="000000"/>
          <w:sz w:val="32"/>
          <w:szCs w:val="32"/>
        </w:rPr>
        <w:t>,</w:t>
      </w:r>
      <w:r w:rsidRPr="0097472E">
        <w:rPr>
          <w:rFonts w:ascii="Times New Roman" w:hAnsi="Times New Roman" w:cs="Simplified Arabic" w:hint="cs"/>
          <w:color w:val="000000"/>
          <w:sz w:val="32"/>
          <w:szCs w:val="32"/>
          <w:rtl/>
          <w:lang w:bidi="ar-MA"/>
        </w:rPr>
        <w:t>2</w:t>
      </w:r>
      <w:r w:rsidRPr="0097472E">
        <w:rPr>
          <w:rFonts w:ascii="Times New Roman" w:hAnsi="Times New Roman" w:cs="Simplified Arabic"/>
          <w:color w:val="000000"/>
          <w:sz w:val="32"/>
          <w:szCs w:val="32"/>
        </w:rPr>
        <w:t>%</w:t>
      </w:r>
      <w:r w:rsidRPr="0097472E">
        <w:rPr>
          <w:rFonts w:ascii="Times New Roman" w:hAnsi="Times New Roman" w:cs="Simplified Arabic" w:hint="cs"/>
          <w:color w:val="000000"/>
          <w:sz w:val="32"/>
          <w:szCs w:val="32"/>
          <w:rtl/>
          <w:lang w:bidi="ar-MA"/>
        </w:rPr>
        <w:t xml:space="preserve"> سنة 2010، مساهما ب </w:t>
      </w:r>
      <w:r w:rsidRPr="0097472E">
        <w:rPr>
          <w:rFonts w:ascii="Times New Roman" w:hAnsi="Times New Roman" w:cs="Simplified Arabic"/>
          <w:color w:val="000000"/>
          <w:sz w:val="32"/>
          <w:szCs w:val="32"/>
        </w:rPr>
        <w:t>3,7</w:t>
      </w:r>
      <w:r w:rsidRPr="0097472E">
        <w:rPr>
          <w:rFonts w:ascii="Times New Roman" w:hAnsi="Times New Roman" w:cs="Simplified Arabic" w:hint="cs"/>
          <w:color w:val="000000"/>
          <w:sz w:val="32"/>
          <w:szCs w:val="32"/>
          <w:rtl/>
          <w:lang w:bidi="ar-MA"/>
        </w:rPr>
        <w:t xml:space="preserve"> نقط </w:t>
      </w:r>
      <w:r w:rsidRPr="0097472E">
        <w:rPr>
          <w:rFonts w:ascii="Times New Roman" w:hAnsi="Times New Roman" w:cs="Simplified Arabic" w:hint="cs"/>
          <w:color w:val="000000"/>
          <w:sz w:val="32"/>
          <w:szCs w:val="32"/>
          <w:rtl/>
          <w:lang w:val="en-US" w:bidi="ar-MA"/>
        </w:rPr>
        <w:t>في نم</w:t>
      </w:r>
      <w:r w:rsidRPr="0097472E">
        <w:rPr>
          <w:rFonts w:ascii="Times New Roman" w:hAnsi="Times New Roman" w:cs="Simplified Arabic" w:hint="cs"/>
          <w:color w:val="000000"/>
          <w:sz w:val="32"/>
          <w:szCs w:val="32"/>
          <w:rtl/>
          <w:lang w:bidi="ar-MA"/>
        </w:rPr>
        <w:t xml:space="preserve">و الناتج الداخلي الإجمالي عوض </w:t>
      </w:r>
      <w:r w:rsidRPr="0097472E">
        <w:rPr>
          <w:rFonts w:ascii="Times New Roman" w:hAnsi="Times New Roman" w:cs="Simplified Arabic"/>
          <w:color w:val="000000"/>
          <w:sz w:val="32"/>
          <w:szCs w:val="32"/>
        </w:rPr>
        <w:t>1,3</w:t>
      </w:r>
      <w:r w:rsidRPr="0097472E">
        <w:rPr>
          <w:rFonts w:ascii="Times New Roman" w:hAnsi="Times New Roman" w:cs="Simplified Arabic" w:hint="cs"/>
          <w:color w:val="000000"/>
          <w:sz w:val="32"/>
          <w:szCs w:val="32"/>
          <w:rtl/>
          <w:lang w:bidi="ar-MA"/>
        </w:rPr>
        <w:t xml:space="preserve"> نقطة </w:t>
      </w:r>
      <w:r w:rsidRPr="0097472E">
        <w:rPr>
          <w:rFonts w:ascii="Times New Roman" w:hAnsi="Times New Roman" w:cs="Simplified Arabic" w:hint="cs"/>
          <w:color w:val="000000"/>
          <w:sz w:val="32"/>
          <w:szCs w:val="32"/>
          <w:rtl/>
          <w:lang w:val="en-US" w:bidi="ar-MA"/>
        </w:rPr>
        <w:t>سنة</w:t>
      </w:r>
      <w:r w:rsidRPr="0097472E">
        <w:rPr>
          <w:rFonts w:ascii="Times New Roman" w:hAnsi="Times New Roman" w:cs="Simplified Arabic" w:hint="cs"/>
          <w:color w:val="000000"/>
          <w:sz w:val="32"/>
          <w:szCs w:val="32"/>
          <w:rtl/>
          <w:lang w:bidi="ar-MA"/>
        </w:rPr>
        <w:t xml:space="preserve"> 2010، في حين </w:t>
      </w:r>
      <w:r w:rsidRPr="0097472E">
        <w:rPr>
          <w:rFonts w:ascii="Times New Roman" w:hAnsi="Times New Roman" w:cs="Simplified Arabic" w:hint="cs"/>
          <w:sz w:val="32"/>
          <w:szCs w:val="32"/>
          <w:rtl/>
        </w:rPr>
        <w:t>بلغت مساهمة استهلاك الإدارات العمومية</w:t>
      </w:r>
      <w:r w:rsidRPr="0097472E">
        <w:rPr>
          <w:rFonts w:ascii="Times New Roman" w:hAnsi="Times New Roman" w:cs="Simplified Arabic"/>
          <w:sz w:val="32"/>
          <w:szCs w:val="32"/>
        </w:rPr>
        <w:t xml:space="preserve">0,3 </w:t>
      </w:r>
      <w:r w:rsidRPr="0097472E">
        <w:rPr>
          <w:rFonts w:ascii="Times New Roman" w:hAnsi="Times New Roman" w:cs="Simplified Arabic" w:hint="cs"/>
          <w:sz w:val="32"/>
          <w:szCs w:val="32"/>
          <w:rtl/>
        </w:rPr>
        <w:t xml:space="preserve"> نقطة في النمو خلال سنة 2011. </w:t>
      </w:r>
      <w:r w:rsidRPr="0097472E">
        <w:rPr>
          <w:rFonts w:ascii="Times New Roman" w:hAnsi="Times New Roman" w:cs="Simplified Arabic" w:hint="cs"/>
          <w:color w:val="000000"/>
          <w:sz w:val="32"/>
          <w:szCs w:val="32"/>
          <w:rtl/>
          <w:lang w:bidi="ar-MA"/>
        </w:rPr>
        <w:t>ومن جهته، عرف التكوين الإجمالي لرأس المال الثابت ارتفاع</w:t>
      </w:r>
      <w:r w:rsidRPr="0097472E">
        <w:rPr>
          <w:rFonts w:ascii="Times New Roman" w:hAnsi="Times New Roman" w:cs="Simplified Arabic" w:hint="cs"/>
          <w:color w:val="000000"/>
          <w:sz w:val="32"/>
          <w:szCs w:val="32"/>
          <w:rtl/>
          <w:lang w:val="en-US" w:bidi="ar-MA"/>
        </w:rPr>
        <w:t>ا</w:t>
      </w:r>
      <w:r w:rsidRPr="0097472E">
        <w:rPr>
          <w:rFonts w:ascii="Times New Roman" w:hAnsi="Times New Roman" w:cs="Simplified Arabic" w:hint="cs"/>
          <w:color w:val="000000"/>
          <w:sz w:val="32"/>
          <w:szCs w:val="32"/>
          <w:rtl/>
          <w:lang w:bidi="ar-MA"/>
        </w:rPr>
        <w:t xml:space="preserve"> ب </w:t>
      </w:r>
      <w:r w:rsidRPr="0097472E">
        <w:rPr>
          <w:rFonts w:ascii="Times New Roman" w:hAnsi="Times New Roman" w:cs="Simplified Arabic"/>
          <w:color w:val="000000"/>
          <w:sz w:val="32"/>
          <w:szCs w:val="32"/>
        </w:rPr>
        <w:t>%4,5</w:t>
      </w:r>
      <w:r w:rsidRPr="0097472E">
        <w:rPr>
          <w:rFonts w:ascii="Times New Roman" w:hAnsi="Times New Roman" w:cs="Simplified Arabic" w:hint="cs"/>
          <w:color w:val="000000"/>
          <w:sz w:val="32"/>
          <w:szCs w:val="32"/>
          <w:rtl/>
          <w:lang w:bidi="ar-MA"/>
        </w:rPr>
        <w:t>، ل</w:t>
      </w:r>
      <w:r w:rsidRPr="0097472E">
        <w:rPr>
          <w:rFonts w:ascii="Times New Roman" w:hAnsi="Times New Roman" w:cs="Simplified Arabic" w:hint="cs"/>
          <w:color w:val="000000"/>
          <w:sz w:val="32"/>
          <w:szCs w:val="32"/>
          <w:rtl/>
          <w:lang w:val="en-US" w:bidi="ar-MA"/>
        </w:rPr>
        <w:t xml:space="preserve">تصل </w:t>
      </w:r>
      <w:r w:rsidRPr="0097472E">
        <w:rPr>
          <w:rFonts w:ascii="Times New Roman" w:hAnsi="Times New Roman" w:cs="Simplified Arabic" w:hint="cs"/>
          <w:color w:val="000000"/>
          <w:sz w:val="32"/>
          <w:szCs w:val="32"/>
          <w:rtl/>
          <w:lang w:bidi="ar-MA"/>
        </w:rPr>
        <w:t xml:space="preserve">مساهمته إلى </w:t>
      </w:r>
      <w:r w:rsidRPr="0097472E">
        <w:rPr>
          <w:rFonts w:ascii="Times New Roman" w:hAnsi="Times New Roman" w:cs="Simplified Arabic"/>
          <w:color w:val="000000"/>
          <w:sz w:val="32"/>
          <w:szCs w:val="32"/>
          <w:lang w:bidi="ar-MA"/>
        </w:rPr>
        <w:t>1,4</w:t>
      </w:r>
      <w:r w:rsidRPr="0097472E">
        <w:rPr>
          <w:rFonts w:ascii="Times New Roman" w:hAnsi="Times New Roman" w:cs="Simplified Arabic" w:hint="cs"/>
          <w:color w:val="000000"/>
          <w:sz w:val="32"/>
          <w:szCs w:val="32"/>
          <w:rtl/>
          <w:lang w:bidi="ar-MA"/>
        </w:rPr>
        <w:t xml:space="preserve"> نقطة في النمو الاقتصادي، وعرف التغير في المخزون خلال سنة 2011، تراجعا ليسجل مساهمة سالبة في النمو بحوالي </w:t>
      </w:r>
      <w:r w:rsidRPr="0097472E">
        <w:rPr>
          <w:rFonts w:ascii="Times New Roman" w:hAnsi="Times New Roman" w:cs="Simplified Arabic"/>
          <w:color w:val="000000"/>
          <w:sz w:val="32"/>
          <w:szCs w:val="32"/>
          <w:lang w:bidi="ar-MA"/>
        </w:rPr>
        <w:t>0</w:t>
      </w:r>
      <w:r w:rsidRPr="0097472E">
        <w:rPr>
          <w:rFonts w:ascii="Times New Roman" w:hAnsi="Times New Roman" w:cs="Simplified Arabic"/>
          <w:color w:val="000000"/>
          <w:sz w:val="32"/>
          <w:szCs w:val="32"/>
        </w:rPr>
        <w:t>,6</w:t>
      </w:r>
      <w:r w:rsidRPr="0097472E">
        <w:rPr>
          <w:rFonts w:ascii="Times New Roman" w:hAnsi="Times New Roman" w:cs="Simplified Arabic" w:hint="cs"/>
          <w:color w:val="000000"/>
          <w:sz w:val="32"/>
          <w:szCs w:val="32"/>
          <w:rtl/>
          <w:lang w:bidi="ar-MA"/>
        </w:rPr>
        <w:t xml:space="preserve"> نقط</w:t>
      </w:r>
      <w:r w:rsidRPr="0097472E">
        <w:rPr>
          <w:rFonts w:ascii="Times New Roman" w:hAnsi="Times New Roman" w:cs="Simplified Arabic" w:hint="cs"/>
          <w:color w:val="000000"/>
          <w:sz w:val="32"/>
          <w:szCs w:val="32"/>
          <w:rtl/>
          <w:lang w:val="en-US" w:bidi="ar-MA"/>
        </w:rPr>
        <w:t>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p>
    <w:p w:rsidR="0097472E" w:rsidRPr="0097472E" w:rsidRDefault="0097472E" w:rsidP="00CB1FC5">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 New Roman" w:hAnsi="Times New Roman" w:cs="Simplified Arabic" w:hint="cs"/>
          <w:color w:val="000000"/>
          <w:sz w:val="32"/>
          <w:szCs w:val="32"/>
          <w:rtl/>
          <w:lang w:bidi="ar-MA"/>
        </w:rPr>
        <w:t xml:space="preserve">وتميزت المبادلات الخارجية من السلع والخدمات، بتطور حجم الصادرات بوتيرة تفوق تلك التي سجلتها الواردات، حيث ارتفعت الصادرات ب </w:t>
      </w:r>
      <w:r w:rsidRPr="0097472E">
        <w:rPr>
          <w:rFonts w:ascii="Times New Roman" w:hAnsi="Times New Roman" w:cs="Simplified Arabic"/>
          <w:color w:val="000000"/>
          <w:sz w:val="32"/>
          <w:szCs w:val="32"/>
        </w:rPr>
        <w:t>%7,8</w:t>
      </w:r>
      <w:r w:rsidRPr="0097472E">
        <w:rPr>
          <w:rFonts w:ascii="Times New Roman" w:hAnsi="Times New Roman" w:cs="Simplified Arabic" w:hint="cs"/>
          <w:color w:val="000000"/>
          <w:sz w:val="32"/>
          <w:szCs w:val="32"/>
          <w:rtl/>
        </w:rPr>
        <w:t xml:space="preserve"> سنة 2011 مقابل زيادة الواردات ب </w:t>
      </w:r>
      <w:r w:rsidRPr="0097472E">
        <w:rPr>
          <w:rFonts w:ascii="Times New Roman" w:hAnsi="Times New Roman" w:cs="Simplified Arabic"/>
          <w:color w:val="000000"/>
          <w:sz w:val="32"/>
          <w:szCs w:val="32"/>
        </w:rPr>
        <w:t>%6</w:t>
      </w:r>
      <w:r w:rsidRPr="0097472E">
        <w:rPr>
          <w:rFonts w:ascii="Times New Roman" w:hAnsi="Times New Roman" w:cs="Simplified Arabic" w:hint="cs"/>
          <w:color w:val="000000"/>
          <w:sz w:val="32"/>
          <w:szCs w:val="32"/>
          <w:rtl/>
        </w:rPr>
        <w:t>.</w:t>
      </w:r>
      <w:r w:rsidRPr="0097472E">
        <w:rPr>
          <w:rFonts w:ascii="Times New Roman" w:hAnsi="Times New Roman" w:cs="Simplified Arabic"/>
          <w:color w:val="000000"/>
          <w:sz w:val="32"/>
          <w:szCs w:val="32"/>
        </w:rPr>
        <w:t> </w:t>
      </w:r>
      <w:r w:rsidRPr="0097472E">
        <w:rPr>
          <w:rFonts w:ascii="Times New Roman" w:hAnsi="Times New Roman" w:cs="Simplified Arabic" w:hint="cs"/>
          <w:color w:val="000000"/>
          <w:sz w:val="32"/>
          <w:szCs w:val="32"/>
          <w:rtl/>
          <w:lang w:val="en-US" w:bidi="ar-MA"/>
        </w:rPr>
        <w:t>وهكذا</w:t>
      </w:r>
      <w:r w:rsidRPr="0097472E">
        <w:rPr>
          <w:rFonts w:ascii="Times New Roman" w:hAnsi="Times New Roman" w:cs="Simplified Arabic" w:hint="cs"/>
          <w:color w:val="000000"/>
          <w:sz w:val="32"/>
          <w:szCs w:val="32"/>
          <w:rtl/>
          <w:lang w:bidi="ar-MA"/>
        </w:rPr>
        <w:t xml:space="preserve"> سجل صافي الطلب الخارجي خلال سنة 2011، مساهمة منعدمة في نمو الناتج الداخلي الإجمالي، </w:t>
      </w:r>
      <w:r w:rsidR="00CB1FC5" w:rsidRPr="00B319DF">
        <w:rPr>
          <w:rFonts w:ascii="TimesNewRoman" w:cs="Simplified Arabic" w:hint="cs"/>
          <w:color w:val="000000"/>
          <w:sz w:val="32"/>
          <w:szCs w:val="32"/>
          <w:rtl/>
        </w:rPr>
        <w:t>بعد</w:t>
      </w:r>
      <w:r w:rsidR="00CB1FC5" w:rsidRPr="00B319DF">
        <w:rPr>
          <w:rFonts w:ascii="TimesNewRoman" w:cs="Simplified Arabic"/>
          <w:color w:val="000000"/>
          <w:sz w:val="32"/>
          <w:szCs w:val="32"/>
        </w:rPr>
        <w:t xml:space="preserve"> </w:t>
      </w:r>
      <w:r w:rsidR="00CB1FC5" w:rsidRPr="00CB1FC5">
        <w:rPr>
          <w:rFonts w:ascii="Times New Roman" w:hAnsi="Times New Roman" w:cs="Simplified Arabic" w:hint="cs"/>
          <w:color w:val="000000"/>
          <w:sz w:val="32"/>
          <w:szCs w:val="32"/>
          <w:rtl/>
          <w:lang w:bidi="ar-MA"/>
        </w:rPr>
        <w:t>المساهمة</w:t>
      </w:r>
      <w:r w:rsidR="00CB1FC5" w:rsidRPr="00CB1FC5">
        <w:rPr>
          <w:rFonts w:ascii="Times New Roman" w:hAnsi="Times New Roman" w:cs="Simplified Arabic"/>
          <w:color w:val="000000"/>
          <w:sz w:val="32"/>
          <w:szCs w:val="32"/>
          <w:lang w:bidi="ar-MA"/>
        </w:rPr>
        <w:t xml:space="preserve"> </w:t>
      </w:r>
      <w:r w:rsidR="00CB1FC5" w:rsidRPr="00CB1FC5">
        <w:rPr>
          <w:rFonts w:ascii="Times New Roman" w:hAnsi="Times New Roman" w:cs="Simplified Arabic" w:hint="cs"/>
          <w:color w:val="000000"/>
          <w:sz w:val="32"/>
          <w:szCs w:val="32"/>
          <w:rtl/>
          <w:lang w:bidi="ar-MA"/>
        </w:rPr>
        <w:t xml:space="preserve">مهمة بلغت </w:t>
      </w:r>
      <w:r w:rsidR="00CB1FC5" w:rsidRPr="00CB1FC5">
        <w:rPr>
          <w:rFonts w:ascii="Times New Roman" w:hAnsi="Times New Roman" w:cs="Simplified Arabic"/>
          <w:color w:val="000000"/>
          <w:sz w:val="32"/>
          <w:szCs w:val="32"/>
          <w:lang w:bidi="ar-MA"/>
        </w:rPr>
        <w:t>3,4</w:t>
      </w:r>
      <w:r w:rsidR="00CB1FC5" w:rsidRPr="00B319DF">
        <w:rPr>
          <w:rFonts w:ascii="TimesNewRoman" w:cs="Simplified Arabic"/>
          <w:color w:val="000000"/>
          <w:sz w:val="32"/>
          <w:szCs w:val="32"/>
        </w:rPr>
        <w:t xml:space="preserve"> </w:t>
      </w:r>
      <w:r w:rsidR="00CB1FC5" w:rsidRPr="00B319DF">
        <w:rPr>
          <w:rFonts w:ascii="TimesNewRoman" w:cs="Simplified Arabic" w:hint="cs"/>
          <w:color w:val="000000"/>
          <w:sz w:val="32"/>
          <w:szCs w:val="32"/>
          <w:rtl/>
        </w:rPr>
        <w:t xml:space="preserve"> نقط </w:t>
      </w:r>
      <w:r w:rsidR="00CB1FC5" w:rsidRPr="00B319DF">
        <w:rPr>
          <w:rFonts w:ascii="TimesNewRoman" w:cs="Simplified Arabic"/>
          <w:color w:val="000000"/>
          <w:sz w:val="32"/>
          <w:szCs w:val="32"/>
        </w:rPr>
        <w:t xml:space="preserve"> </w:t>
      </w:r>
      <w:r w:rsidR="00CB1FC5" w:rsidRPr="00B319DF">
        <w:rPr>
          <w:rFonts w:ascii="TimesNewRoman" w:cs="Simplified Arabic" w:hint="cs"/>
          <w:color w:val="000000"/>
          <w:sz w:val="32"/>
          <w:szCs w:val="32"/>
          <w:rtl/>
        </w:rPr>
        <w:t>سنة 2010</w:t>
      </w:r>
      <w:r w:rsidRPr="0097472E">
        <w:rPr>
          <w:rFonts w:ascii="Times New Roman" w:hAnsi="Times New Roman" w:cs="Simplified Arabic" w:hint="cs"/>
          <w:color w:val="000000"/>
          <w:sz w:val="32"/>
          <w:szCs w:val="32"/>
          <w:rtl/>
          <w:lang w:bidi="ar-MA"/>
        </w:rPr>
        <w:t xml:space="preserve">.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 New Roman" w:hAnsi="Times New Roman" w:cs="Simplified Arabic" w:hint="cs"/>
          <w:color w:val="000000"/>
          <w:sz w:val="32"/>
          <w:szCs w:val="32"/>
          <w:rtl/>
          <w:lang w:bidi="ar-MA"/>
        </w:rPr>
        <w:lastRenderedPageBreak/>
        <w:t xml:space="preserve">غير أنه، وأخذا بعين الاعتبار لتطور الأسعار، عرفت المبادلات الخارجية تفاقما في عجز الموارد، لينتقل من </w:t>
      </w:r>
      <w:r w:rsidRPr="0097472E">
        <w:rPr>
          <w:rFonts w:ascii="Times New Roman" w:hAnsi="Times New Roman" w:cs="Simplified Arabic"/>
          <w:color w:val="000000"/>
          <w:sz w:val="32"/>
          <w:szCs w:val="32"/>
        </w:rPr>
        <w:t>%10,7</w:t>
      </w:r>
      <w:r w:rsidRPr="0097472E">
        <w:rPr>
          <w:rFonts w:ascii="Times New Roman" w:hAnsi="Times New Roman" w:cs="Simplified Arabic" w:hint="cs"/>
          <w:color w:val="000000"/>
          <w:sz w:val="32"/>
          <w:szCs w:val="32"/>
          <w:rtl/>
        </w:rPr>
        <w:t xml:space="preserve"> </w:t>
      </w:r>
      <w:r w:rsidRPr="0097472E">
        <w:rPr>
          <w:rFonts w:ascii="Times New Roman" w:hAnsi="Times New Roman" w:cs="Simplified Arabic" w:hint="cs"/>
          <w:color w:val="000000"/>
          <w:sz w:val="32"/>
          <w:szCs w:val="32"/>
          <w:rtl/>
          <w:lang w:val="en-US" w:bidi="ar-MA"/>
        </w:rPr>
        <w:t xml:space="preserve">من </w:t>
      </w:r>
      <w:r w:rsidRPr="0097472E">
        <w:rPr>
          <w:rFonts w:ascii="Times New Roman" w:hAnsi="Times New Roman" w:cs="Simplified Arabic" w:hint="cs"/>
          <w:color w:val="000000"/>
          <w:sz w:val="32"/>
          <w:szCs w:val="32"/>
          <w:rtl/>
          <w:lang w:bidi="ar-MA"/>
        </w:rPr>
        <w:t xml:space="preserve">الناتج الداخلي الإجمالي سنة 2010 إلى </w:t>
      </w:r>
      <w:r w:rsidRPr="0097472E">
        <w:rPr>
          <w:rFonts w:ascii="Times New Roman" w:hAnsi="Times New Roman" w:cs="Simplified Arabic"/>
          <w:color w:val="000000"/>
          <w:sz w:val="32"/>
          <w:szCs w:val="32"/>
        </w:rPr>
        <w:t>%13,8</w:t>
      </w:r>
      <w:r w:rsidRPr="0097472E">
        <w:rPr>
          <w:rFonts w:ascii="Times New Roman" w:hAnsi="Times New Roman" w:cs="Simplified Arabic" w:hint="cs"/>
          <w:color w:val="000000"/>
          <w:sz w:val="32"/>
          <w:szCs w:val="32"/>
          <w:rtl/>
          <w:lang w:bidi="ar-MA"/>
        </w:rPr>
        <w:t xml:space="preserve"> سنة 2011.</w:t>
      </w:r>
      <w:r w:rsidRPr="0097472E">
        <w:rPr>
          <w:rFonts w:ascii="Times New Roman" w:hAnsi="Times New Roman" w:cs="Simplified Arabic"/>
          <w:color w:val="000000"/>
          <w:sz w:val="32"/>
          <w:szCs w:val="32"/>
          <w:lang w:bidi="ar-MA"/>
        </w:rPr>
        <w:t> </w:t>
      </w:r>
      <w:r w:rsidRPr="0097472E">
        <w:rPr>
          <w:rFonts w:ascii="Times New Roman" w:hAnsi="Times New Roman" w:cs="Simplified Arabic" w:hint="cs"/>
          <w:color w:val="000000"/>
          <w:sz w:val="32"/>
          <w:szCs w:val="32"/>
          <w:rtl/>
          <w:lang w:val="en-US" w:bidi="ar-MA"/>
        </w:rPr>
        <w:t xml:space="preserve"> وسجلت </w:t>
      </w:r>
      <w:r w:rsidRPr="0097472E">
        <w:rPr>
          <w:rFonts w:ascii="Times New Roman" w:hAnsi="Times New Roman" w:cs="Simplified Arabic" w:hint="cs"/>
          <w:color w:val="000000"/>
          <w:sz w:val="32"/>
          <w:szCs w:val="32"/>
          <w:rtl/>
          <w:lang w:bidi="ar-MA"/>
        </w:rPr>
        <w:t>قيمة</w:t>
      </w:r>
      <w:r w:rsidRPr="0097472E">
        <w:rPr>
          <w:rFonts w:ascii="Times New Roman" w:hAnsi="Times New Roman" w:cs="Simplified Arabic" w:hint="cs"/>
          <w:color w:val="000000"/>
          <w:sz w:val="32"/>
          <w:szCs w:val="32"/>
          <w:rtl/>
          <w:lang w:val="en-US" w:bidi="ar-MA"/>
        </w:rPr>
        <w:t xml:space="preserve"> الصادرات من السلع والخدمات ارتفاعا ب </w:t>
      </w:r>
      <w:r w:rsidRPr="0097472E">
        <w:rPr>
          <w:rFonts w:ascii="Times New Roman" w:hAnsi="Times New Roman" w:cs="Simplified Arabic"/>
          <w:color w:val="000000"/>
          <w:sz w:val="32"/>
          <w:szCs w:val="32"/>
        </w:rPr>
        <w:t>%10,6</w:t>
      </w:r>
      <w:r w:rsidRPr="0097472E">
        <w:rPr>
          <w:rFonts w:ascii="Times New Roman" w:hAnsi="Times New Roman" w:cs="Simplified Arabic" w:hint="cs"/>
          <w:color w:val="000000"/>
          <w:sz w:val="32"/>
          <w:szCs w:val="32"/>
          <w:rtl/>
        </w:rPr>
        <w:t>،</w:t>
      </w:r>
      <w:r w:rsidRPr="0097472E">
        <w:rPr>
          <w:rFonts w:ascii="Times New Roman" w:hAnsi="Times New Roman" w:cs="Simplified Arabic" w:hint="cs"/>
          <w:color w:val="000000"/>
          <w:sz w:val="32"/>
          <w:szCs w:val="32"/>
          <w:rtl/>
          <w:lang w:val="en-US" w:bidi="ar-MA"/>
        </w:rPr>
        <w:t xml:space="preserve"> في حين عرفت الواردات زيادة ب </w:t>
      </w:r>
      <w:r w:rsidRPr="0097472E">
        <w:rPr>
          <w:rFonts w:ascii="Times New Roman" w:hAnsi="Times New Roman" w:cs="Simplified Arabic"/>
          <w:color w:val="000000"/>
          <w:sz w:val="32"/>
          <w:szCs w:val="32"/>
        </w:rPr>
        <w:t>%15,8</w:t>
      </w:r>
      <w:r w:rsidRPr="0097472E">
        <w:rPr>
          <w:rFonts w:ascii="Times New Roman" w:hAnsi="Times New Roman" w:cs="Simplified Arabic" w:hint="cs"/>
          <w:color w:val="000000"/>
          <w:sz w:val="32"/>
          <w:szCs w:val="32"/>
          <w:rtl/>
          <w:lang w:val="en-US" w:bidi="ar-MA"/>
        </w:rPr>
        <w:t>، ويعزى ذلك أساسا، إلى دينامية الطلب الداخلي وارتفاع أسعار المواد الأولية في الأسواق العالمية</w:t>
      </w:r>
      <w:r w:rsidRPr="0097472E">
        <w:rPr>
          <w:rFonts w:ascii="Times New Roman" w:hAnsi="Times New Roman" w:cs="Simplified Arabic" w:hint="cs"/>
          <w:color w:val="000000"/>
          <w:sz w:val="32"/>
          <w:szCs w:val="32"/>
          <w:rtl/>
          <w:lang w:bidi="ar-MA"/>
        </w:rPr>
        <w:t xml:space="preserve">.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lang w:val="en-US" w:bidi="ar-MA"/>
        </w:rPr>
        <w:t>وعلى مستوى تمویل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الاقتصاد،</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أدى ارتفاع الاستهلاك</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النهائي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الوطني بوتیرة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 تفوق وتيرة نمو</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إلى تراجع </w:t>
      </w:r>
      <w:r w:rsidRPr="0097472E">
        <w:rPr>
          <w:rFonts w:ascii="Times New Roman" w:hAnsi="Times New Roman" w:cs="Simplified Arabic" w:hint="cs"/>
          <w:color w:val="000000"/>
          <w:sz w:val="32"/>
          <w:szCs w:val="32"/>
          <w:rtl/>
        </w:rPr>
        <w:t>الادخار الداخلي ب</w:t>
      </w:r>
      <w:r w:rsidRPr="0097472E">
        <w:rPr>
          <w:rFonts w:ascii="Times New Roman" w:hAnsi="Times New Roman" w:cs="Simplified Arabic" w:hint="cs"/>
          <w:color w:val="000000"/>
          <w:sz w:val="32"/>
          <w:szCs w:val="32"/>
          <w:rtl/>
          <w:lang w:bidi="ar-MA"/>
        </w:rPr>
        <w:t xml:space="preserve"> </w:t>
      </w:r>
      <w:r w:rsidRPr="0097472E">
        <w:rPr>
          <w:rFonts w:ascii="Times New Roman" w:hAnsi="Times New Roman" w:cs="Simplified Arabic"/>
          <w:color w:val="000000"/>
          <w:sz w:val="32"/>
          <w:szCs w:val="32"/>
        </w:rPr>
        <w:t>2,2</w:t>
      </w:r>
      <w:r w:rsidRPr="0097472E">
        <w:rPr>
          <w:rFonts w:ascii="Times New Roman" w:hAnsi="Times New Roman" w:cs="Simplified Arabic" w:hint="cs"/>
          <w:color w:val="000000"/>
          <w:sz w:val="32"/>
          <w:szCs w:val="32"/>
          <w:rtl/>
          <w:lang w:bidi="ar-MA"/>
        </w:rPr>
        <w:t xml:space="preserve"> نقط بالنسبة المئوية من الناتج الداخلي الإجمالي، ليستقر في حوالي</w:t>
      </w:r>
      <w:r w:rsidRPr="0097472E">
        <w:rPr>
          <w:rFonts w:ascii="Times New Roman" w:hAnsi="Times New Roman" w:cs="Simplified Arabic"/>
          <w:color w:val="000000"/>
          <w:sz w:val="32"/>
          <w:szCs w:val="32"/>
          <w:lang w:bidi="ar-MA"/>
        </w:rPr>
        <w:t xml:space="preserve">%23 </w:t>
      </w:r>
      <w:r w:rsidRPr="0097472E">
        <w:rPr>
          <w:rFonts w:ascii="Times New Roman" w:hAnsi="Times New Roman" w:cs="Simplified Arabic" w:hint="cs"/>
          <w:color w:val="000000"/>
          <w:sz w:val="32"/>
          <w:szCs w:val="32"/>
          <w:rtl/>
          <w:lang w:bidi="ar-MA"/>
        </w:rPr>
        <w:t xml:space="preserve"> سنة 2011 عوض </w:t>
      </w:r>
      <w:r w:rsidRPr="0097472E">
        <w:rPr>
          <w:rFonts w:ascii="Times New Roman" w:hAnsi="Times New Roman" w:cs="Simplified Arabic"/>
          <w:color w:val="000000"/>
          <w:sz w:val="32"/>
          <w:szCs w:val="32"/>
          <w:lang w:bidi="ar-MA"/>
        </w:rPr>
        <w:t>%25,2</w:t>
      </w:r>
      <w:r w:rsidRPr="0097472E">
        <w:rPr>
          <w:rFonts w:ascii="Times New Roman" w:hAnsi="Times New Roman" w:cs="Simplified Arabic" w:hint="cs"/>
          <w:color w:val="000000"/>
          <w:sz w:val="32"/>
          <w:szCs w:val="32"/>
          <w:rtl/>
          <w:lang w:bidi="ar-MA"/>
        </w:rPr>
        <w:t xml:space="preserve"> سنة 2010. ورغم تحسن ا</w:t>
      </w:r>
      <w:r w:rsidRPr="0097472E">
        <w:rPr>
          <w:rFonts w:ascii="Times New Roman" w:hAnsi="Times New Roman" w:cs="Simplified Arabic" w:hint="cs"/>
          <w:color w:val="000000"/>
          <w:sz w:val="32"/>
          <w:szCs w:val="32"/>
          <w:rtl/>
        </w:rPr>
        <w:t>لمداخيل</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الصافية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الواردة</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من باقي العالم بحوالي </w:t>
      </w:r>
      <w:r w:rsidRPr="0097472E">
        <w:rPr>
          <w:rFonts w:ascii="Times New Roman" w:hAnsi="Times New Roman" w:cs="Simplified Arabic"/>
          <w:color w:val="000000"/>
          <w:sz w:val="32"/>
          <w:szCs w:val="32"/>
          <w:lang w:bidi="ar-MA"/>
        </w:rPr>
        <w:t>%10</w:t>
      </w:r>
      <w:r w:rsidRPr="0097472E">
        <w:rPr>
          <w:rFonts w:ascii="Times New Roman" w:hAnsi="Times New Roman" w:cs="Simplified Arabic" w:hint="cs"/>
          <w:color w:val="000000"/>
          <w:sz w:val="32"/>
          <w:szCs w:val="32"/>
          <w:rtl/>
          <w:lang w:bidi="ar-MA"/>
        </w:rPr>
        <w:t>، سجل معدل الادخار الوطني تراجعا لينتقل من</w:t>
      </w:r>
      <w:r w:rsidRPr="0097472E">
        <w:rPr>
          <w:rFonts w:ascii="Times New Roman" w:hAnsi="Times New Roman" w:cs="Simplified Arabic"/>
          <w:color w:val="000000"/>
          <w:sz w:val="32"/>
          <w:szCs w:val="32"/>
          <w:lang w:bidi="ar-MA"/>
        </w:rPr>
        <w:t xml:space="preserve">%30,8 </w:t>
      </w:r>
      <w:r w:rsidRPr="0097472E">
        <w:rPr>
          <w:rFonts w:ascii="Times New Roman" w:hAnsi="Times New Roman" w:cs="Simplified Arabic" w:hint="cs"/>
          <w:color w:val="000000"/>
          <w:sz w:val="32"/>
          <w:szCs w:val="32"/>
          <w:rtl/>
          <w:lang w:bidi="ar-MA"/>
        </w:rPr>
        <w:t xml:space="preserve"> من الناتج الداخلي الإجمالي</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hint="cs"/>
          <w:color w:val="000000"/>
          <w:sz w:val="32"/>
          <w:szCs w:val="32"/>
          <w:rtl/>
          <w:lang w:bidi="ar-MA"/>
        </w:rPr>
        <w:t xml:space="preserve">إلى </w:t>
      </w:r>
      <w:r w:rsidRPr="0097472E">
        <w:rPr>
          <w:rFonts w:ascii="Times New Roman" w:hAnsi="Times New Roman" w:cs="Simplified Arabic"/>
          <w:color w:val="000000"/>
          <w:sz w:val="32"/>
          <w:szCs w:val="32"/>
          <w:lang w:bidi="ar-MA"/>
        </w:rPr>
        <w:t>%28,8</w:t>
      </w:r>
      <w:r w:rsidRPr="0097472E">
        <w:rPr>
          <w:rFonts w:ascii="Times New Roman" w:hAnsi="Times New Roman" w:cs="Simplified Arabic" w:hint="cs"/>
          <w:color w:val="000000"/>
          <w:sz w:val="32"/>
          <w:szCs w:val="32"/>
          <w:rtl/>
          <w:lang w:bidi="ar-MA"/>
        </w:rPr>
        <w:t xml:space="preserve"> </w:t>
      </w:r>
      <w:r w:rsidRPr="0097472E">
        <w:rPr>
          <w:rFonts w:ascii="Times New Roman" w:hAnsi="Times New Roman" w:cs="Simplified Arabic" w:hint="cs"/>
          <w:color w:val="000000"/>
          <w:sz w:val="32"/>
          <w:szCs w:val="32"/>
          <w:rtl/>
          <w:lang w:val="en-US" w:bidi="ar-MA"/>
        </w:rPr>
        <w:t>سنة 2011.</w:t>
      </w:r>
      <w:r w:rsidRPr="0097472E">
        <w:rPr>
          <w:rFonts w:ascii="Times New Roman" w:hAnsi="Times New Roman" w:cs="Simplified Arabic" w:hint="cs"/>
          <w:color w:val="000000"/>
          <w:sz w:val="32"/>
          <w:szCs w:val="32"/>
          <w:rtl/>
          <w:lang w:bidi="ar-MA"/>
        </w:rPr>
        <w:t xml:space="preserve"> وعرف </w:t>
      </w:r>
      <w:r w:rsidRPr="0097472E">
        <w:rPr>
          <w:rFonts w:ascii="Times New Roman" w:hAnsi="Times New Roman" w:cs="Simplified Arabic" w:hint="cs"/>
          <w:color w:val="000000"/>
          <w:sz w:val="32"/>
          <w:szCs w:val="32"/>
          <w:rtl/>
        </w:rPr>
        <w:t xml:space="preserve">الاستثمار الإجمالي (المتكون من </w:t>
      </w:r>
      <w:r w:rsidRPr="0097472E">
        <w:rPr>
          <w:rFonts w:ascii="Times New Roman" w:hAnsi="Times New Roman" w:cs="Simplified Arabic" w:hint="cs"/>
          <w:color w:val="000000"/>
          <w:sz w:val="32"/>
          <w:szCs w:val="32"/>
          <w:rtl/>
          <w:lang w:bidi="ar-MA"/>
        </w:rPr>
        <w:t>التكوين الإجمالي لرأس المال الثابت والتغير في المخزون)، خلال سنة 2011، ارتفاعا طفيفا، حيث بلغ معدله</w:t>
      </w:r>
      <w:r w:rsidRPr="0097472E">
        <w:rPr>
          <w:rFonts w:ascii="Times New Roman" w:hAnsi="Times New Roman" w:cs="Simplified Arabic"/>
          <w:color w:val="000000"/>
          <w:sz w:val="32"/>
          <w:szCs w:val="32"/>
        </w:rPr>
        <w:t xml:space="preserve"> %35,5 </w:t>
      </w:r>
      <w:r w:rsidRPr="0097472E">
        <w:rPr>
          <w:rFonts w:ascii="Times New Roman" w:hAnsi="Times New Roman" w:cs="Simplified Arabic" w:hint="cs"/>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الناتج</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الداخلي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الإجمالي عوض </w:t>
      </w:r>
      <w:r w:rsidRPr="0097472E">
        <w:rPr>
          <w:rFonts w:ascii="Times New Roman" w:hAnsi="Times New Roman" w:cs="Simplified Arabic"/>
          <w:color w:val="000000"/>
          <w:sz w:val="32"/>
          <w:szCs w:val="32"/>
        </w:rPr>
        <w:t>%35,1</w:t>
      </w:r>
      <w:r w:rsidRPr="0097472E">
        <w:rPr>
          <w:rFonts w:ascii="Times New Roman" w:hAnsi="Times New Roman" w:cs="Simplified Arabic" w:hint="cs"/>
          <w:color w:val="000000"/>
          <w:sz w:val="32"/>
          <w:szCs w:val="32"/>
          <w:rtl/>
        </w:rPr>
        <w:t xml:space="preserve"> سنة 2010.</w:t>
      </w:r>
      <w:r w:rsidRPr="0097472E">
        <w:rPr>
          <w:rFonts w:ascii="Times New Roman" w:hAnsi="Times New Roman" w:cs="Simplified Arabic"/>
          <w:color w:val="000000"/>
          <w:sz w:val="32"/>
          <w:szCs w:val="32"/>
        </w:rPr>
        <w:t> </w:t>
      </w:r>
      <w:r w:rsidRPr="0097472E">
        <w:rPr>
          <w:rFonts w:ascii="Times New Roman" w:hAnsi="Times New Roman" w:cs="Simplified Arabic" w:hint="cs"/>
          <w:color w:val="000000"/>
          <w:sz w:val="32"/>
          <w:szCs w:val="32"/>
          <w:rtl/>
          <w:lang w:val="en-US" w:bidi="ar-MA"/>
        </w:rPr>
        <w:t xml:space="preserve"> وبالتالي، سجل حساب الادخار- الاستثمار تفاقما في عجز التمويل، لينتقل من</w:t>
      </w:r>
      <w:r w:rsidRPr="0097472E">
        <w:rPr>
          <w:rFonts w:ascii="Times New Roman" w:hAnsi="Times New Roman" w:cs="Simplified Arabic"/>
          <w:color w:val="000000"/>
          <w:sz w:val="32"/>
          <w:szCs w:val="32"/>
        </w:rPr>
        <w:t xml:space="preserve">%4,3 </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hint="cs"/>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الناتج</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الداخلي الإجمالي</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سنة</w:t>
      </w:r>
      <w:r w:rsidRPr="0097472E">
        <w:rPr>
          <w:rFonts w:ascii="Times New Roman" w:hAnsi="Times New Roman" w:cs="Simplified Arabic"/>
          <w:color w:val="000000"/>
          <w:sz w:val="32"/>
          <w:szCs w:val="32"/>
        </w:rPr>
        <w:t xml:space="preserve"> 2010 </w:t>
      </w:r>
      <w:r w:rsidRPr="0097472E">
        <w:rPr>
          <w:rFonts w:ascii="Times New Roman" w:hAnsi="Times New Roman" w:cs="Simplified Arabic" w:hint="cs"/>
          <w:color w:val="000000"/>
          <w:sz w:val="32"/>
          <w:szCs w:val="32"/>
          <w:rtl/>
        </w:rPr>
        <w:t>إلى</w:t>
      </w:r>
      <w:r w:rsidRPr="0097472E">
        <w:rPr>
          <w:rFonts w:ascii="Times New Roman" w:hAnsi="Times New Roman" w:cs="Simplified Arabic"/>
          <w:color w:val="000000"/>
          <w:sz w:val="32"/>
          <w:szCs w:val="32"/>
        </w:rPr>
        <w:t xml:space="preserve"> %6,6 </w:t>
      </w:r>
      <w:r w:rsidRPr="0097472E">
        <w:rPr>
          <w:rFonts w:ascii="Times New Roman" w:hAnsi="Times New Roman" w:cs="Simplified Arabic" w:hint="cs"/>
          <w:color w:val="000000"/>
          <w:sz w:val="32"/>
          <w:szCs w:val="32"/>
          <w:rtl/>
        </w:rPr>
        <w:t>سنة 2011.</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ومن جهتها، تميزت المالية العمومية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 خلال سنة 2011، حسب تنفيذ الميزانية، بارتفاع للحاجيات التمويلية، حيث بلغ العجز الإجمالي </w:t>
      </w:r>
      <w:r w:rsidRPr="0097472E">
        <w:rPr>
          <w:rFonts w:ascii="Times New Roman" w:hAnsi="Times New Roman" w:cs="Simplified Arabic"/>
          <w:color w:val="000000"/>
          <w:sz w:val="32"/>
          <w:szCs w:val="32"/>
          <w:lang w:val="en-US" w:bidi="ar-MA"/>
        </w:rPr>
        <w:t>%6,1</w:t>
      </w:r>
      <w:r w:rsidRPr="0097472E">
        <w:rPr>
          <w:rFonts w:ascii="Times New Roman" w:hAnsi="Times New Roman" w:cs="Simplified Arabic" w:hint="cs"/>
          <w:color w:val="000000"/>
          <w:sz w:val="32"/>
          <w:szCs w:val="32"/>
          <w:rtl/>
          <w:lang w:val="en-US" w:bidi="ar-MA"/>
        </w:rPr>
        <w:t xml:space="preserve"> من الناتج الداخلي الإجمالي سنة 2011 عوض </w:t>
      </w:r>
      <w:r w:rsidRPr="0097472E">
        <w:rPr>
          <w:rFonts w:ascii="Times New Roman" w:hAnsi="Times New Roman" w:cs="Simplified Arabic"/>
          <w:color w:val="000000"/>
          <w:sz w:val="32"/>
          <w:szCs w:val="32"/>
          <w:lang w:val="en-US" w:bidi="ar-MA"/>
        </w:rPr>
        <w:t>%3,7</w:t>
      </w:r>
      <w:r w:rsidRPr="0097472E">
        <w:rPr>
          <w:rFonts w:ascii="Times New Roman" w:hAnsi="Times New Roman" w:cs="Simplified Arabic" w:hint="cs"/>
          <w:color w:val="000000"/>
          <w:sz w:val="32"/>
          <w:szCs w:val="32"/>
          <w:rtl/>
          <w:lang w:val="en-US" w:bidi="ar-MA"/>
        </w:rPr>
        <w:t xml:space="preserve"> سنة 2010.</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وهكذا، بلغت النفقات الجارية </w:t>
      </w:r>
      <w:r w:rsidRPr="0097472E">
        <w:rPr>
          <w:rFonts w:ascii="Times New Roman" w:hAnsi="Times New Roman" w:cs="Simplified Arabic"/>
          <w:color w:val="000000"/>
          <w:sz w:val="32"/>
          <w:szCs w:val="32"/>
          <w:lang w:val="en-US" w:bidi="ar-MA"/>
        </w:rPr>
        <w:t>%2</w:t>
      </w:r>
      <w:r w:rsidRPr="0097472E">
        <w:rPr>
          <w:rFonts w:ascii="Times New Roman" w:hAnsi="Times New Roman" w:cs="Simplified Arabic"/>
          <w:color w:val="000000"/>
          <w:sz w:val="32"/>
          <w:szCs w:val="32"/>
          <w:lang w:bidi="ar-MA"/>
        </w:rPr>
        <w:t>3</w:t>
      </w:r>
      <w:r w:rsidRPr="0097472E">
        <w:rPr>
          <w:rFonts w:ascii="Times New Roman" w:hAnsi="Times New Roman" w:cs="Simplified Arabic"/>
          <w:color w:val="000000"/>
          <w:sz w:val="32"/>
          <w:szCs w:val="32"/>
          <w:lang w:val="en-US" w:bidi="ar-MA"/>
        </w:rPr>
        <w:t>,9</w:t>
      </w:r>
      <w:r w:rsidRPr="0097472E">
        <w:rPr>
          <w:rFonts w:ascii="Times New Roman" w:hAnsi="Times New Roman" w:cs="Simplified Arabic" w:hint="cs"/>
          <w:color w:val="000000"/>
          <w:sz w:val="32"/>
          <w:szCs w:val="32"/>
          <w:rtl/>
          <w:lang w:val="en-US" w:bidi="ar-MA"/>
        </w:rPr>
        <w:t xml:space="preserve"> من الناتج الداخلي الإجمالي عوض </w:t>
      </w:r>
      <w:r w:rsidRPr="0097472E">
        <w:rPr>
          <w:rFonts w:ascii="Times New Roman" w:hAnsi="Times New Roman" w:cs="Simplified Arabic"/>
          <w:color w:val="000000"/>
          <w:sz w:val="32"/>
          <w:szCs w:val="32"/>
          <w:lang w:val="en-US" w:bidi="ar-MA"/>
        </w:rPr>
        <w:t>%19,8</w:t>
      </w:r>
      <w:r w:rsidRPr="0097472E">
        <w:rPr>
          <w:rFonts w:ascii="Times New Roman" w:hAnsi="Times New Roman" w:cs="Simplified Arabic" w:hint="cs"/>
          <w:color w:val="000000"/>
          <w:sz w:val="32"/>
          <w:szCs w:val="32"/>
          <w:rtl/>
          <w:lang w:val="en-US" w:bidi="ar-MA"/>
        </w:rPr>
        <w:t xml:space="preserve"> سنة 2010، نتيجة الزيادة الهامة لنفقات الموازنة والنفقات الإضافية الناتجة عن الزيادة في الأجور. وبالموازاة مع ذلك عرفت المداخيل الجارية، ارتفاعا لتصل إلى </w:t>
      </w:r>
      <w:r w:rsidRPr="0097472E">
        <w:rPr>
          <w:rFonts w:ascii="Times New Roman" w:hAnsi="Times New Roman" w:cs="Simplified Arabic"/>
          <w:color w:val="000000"/>
          <w:sz w:val="32"/>
          <w:szCs w:val="32"/>
          <w:lang w:val="en-US" w:bidi="ar-MA"/>
        </w:rPr>
        <w:t>%21,7</w:t>
      </w:r>
      <w:r w:rsidRPr="0097472E">
        <w:rPr>
          <w:rFonts w:ascii="Times New Roman" w:hAnsi="Times New Roman" w:cs="Simplified Arabic" w:hint="cs"/>
          <w:color w:val="000000"/>
          <w:sz w:val="32"/>
          <w:szCs w:val="32"/>
          <w:rtl/>
          <w:lang w:val="en-US" w:bidi="ar-MA"/>
        </w:rPr>
        <w:t xml:space="preserve"> من الناتج الداخلي الإجمالي عوض </w:t>
      </w:r>
      <w:r w:rsidRPr="0097472E">
        <w:rPr>
          <w:rFonts w:ascii="Times New Roman" w:hAnsi="Times New Roman" w:cs="Simplified Arabic"/>
          <w:color w:val="000000"/>
          <w:sz w:val="32"/>
          <w:szCs w:val="32"/>
          <w:lang w:val="en-US" w:bidi="ar-MA"/>
        </w:rPr>
        <w:t>%21</w:t>
      </w:r>
      <w:r w:rsidRPr="0097472E">
        <w:rPr>
          <w:rFonts w:ascii="Times New Roman" w:hAnsi="Times New Roman" w:cs="Simplified Arabic" w:hint="cs"/>
          <w:color w:val="000000"/>
          <w:sz w:val="32"/>
          <w:szCs w:val="32"/>
          <w:rtl/>
          <w:lang w:val="en-US" w:bidi="ar-MA"/>
        </w:rPr>
        <w:t xml:space="preserve"> سنة 2010. وبالتالي، أدت هذه التطورات إلى عجز في الرصيد الجاري بحوالي </w:t>
      </w:r>
      <w:r w:rsidRPr="0097472E">
        <w:rPr>
          <w:rFonts w:ascii="Times New Roman" w:hAnsi="Times New Roman" w:cs="Simplified Arabic"/>
          <w:color w:val="000000"/>
          <w:sz w:val="32"/>
          <w:szCs w:val="32"/>
          <w:lang w:val="en-US" w:bidi="ar-MA"/>
        </w:rPr>
        <w:t>%0,3</w:t>
      </w:r>
      <w:r w:rsidRPr="0097472E">
        <w:rPr>
          <w:rFonts w:ascii="Times New Roman" w:hAnsi="Times New Roman" w:cs="Simplified Arabic" w:hint="cs"/>
          <w:color w:val="000000"/>
          <w:sz w:val="32"/>
          <w:szCs w:val="32"/>
          <w:rtl/>
          <w:lang w:val="en-US" w:bidi="ar-MA"/>
        </w:rPr>
        <w:t xml:space="preserve"> من الناتج الداخلي الإجمالي </w:t>
      </w:r>
      <w:r w:rsidRPr="0097472E">
        <w:rPr>
          <w:rFonts w:ascii="Times New Roman" w:hAnsi="Times New Roman" w:cs="Simplified Arabic" w:hint="cs"/>
          <w:color w:val="000000"/>
          <w:sz w:val="32"/>
          <w:szCs w:val="32"/>
          <w:rtl/>
        </w:rPr>
        <w:t>سنة 2011</w:t>
      </w:r>
      <w:r w:rsidRPr="0097472E">
        <w:rPr>
          <w:rFonts w:ascii="Times New Roman" w:hAnsi="Times New Roman" w:cs="Simplified Arabic" w:hint="cs"/>
          <w:color w:val="000000"/>
          <w:sz w:val="32"/>
          <w:szCs w:val="32"/>
          <w:rtl/>
          <w:lang w:val="en-US"/>
        </w:rPr>
        <w:t xml:space="preserve"> عوض فائض في الميزانية بحوالي</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Pr>
        <w:t>%2,9</w:t>
      </w:r>
      <w:r w:rsidRPr="0097472E">
        <w:rPr>
          <w:rFonts w:ascii="Times New Roman" w:hAnsi="Times New Roman" w:cs="Simplified Arabic" w:hint="cs"/>
          <w:color w:val="000000"/>
          <w:sz w:val="32"/>
          <w:szCs w:val="32"/>
          <w:rtl/>
          <w:lang w:val="en-US" w:bidi="ar-MA"/>
        </w:rPr>
        <w:t xml:space="preserve"> سنة 2010. وواصلت نفقات استثمار</w:t>
      </w:r>
      <w:r w:rsidRPr="0097472E">
        <w:rPr>
          <w:rFonts w:ascii="Times New Roman" w:hAnsi="Times New Roman" w:cs="Simplified Arabic" w:hint="cs"/>
          <w:color w:val="000000"/>
          <w:sz w:val="32"/>
          <w:szCs w:val="32"/>
          <w:rtl/>
          <w:lang w:bidi="ar-MA"/>
        </w:rPr>
        <w:t>ات</w:t>
      </w:r>
      <w:r w:rsidRPr="0097472E">
        <w:rPr>
          <w:rFonts w:ascii="Times New Roman" w:hAnsi="Times New Roman" w:cs="Simplified Arabic" w:hint="cs"/>
          <w:color w:val="000000"/>
          <w:sz w:val="32"/>
          <w:szCs w:val="32"/>
          <w:rtl/>
          <w:lang w:val="en-US" w:bidi="ar-MA"/>
        </w:rPr>
        <w:t xml:space="preserve"> الإدارات العمومية، تسجيل مستويات مرتفعة ل</w:t>
      </w:r>
      <w:r w:rsidRPr="0097472E">
        <w:rPr>
          <w:rFonts w:ascii="Times New Roman" w:hAnsi="Times New Roman" w:cs="Simplified Arabic" w:hint="cs"/>
          <w:color w:val="000000"/>
          <w:sz w:val="32"/>
          <w:szCs w:val="32"/>
          <w:rtl/>
          <w:lang w:bidi="ar-MA"/>
        </w:rPr>
        <w:t xml:space="preserve">تبلغ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6</w:t>
      </w:r>
      <w:r w:rsidRPr="0097472E">
        <w:rPr>
          <w:rFonts w:ascii="Times New Roman" w:hAnsi="Times New Roman" w:cs="Simplified Arabic"/>
          <w:color w:val="000000"/>
          <w:sz w:val="32"/>
          <w:szCs w:val="32"/>
          <w:lang w:val="en-US" w:bidi="ar-MA"/>
        </w:rPr>
        <w:t>,2</w:t>
      </w:r>
      <w:r w:rsidRPr="0097472E">
        <w:rPr>
          <w:rFonts w:ascii="Times New Roman" w:hAnsi="Times New Roman" w:cs="Simplified Arabic" w:hint="cs"/>
          <w:color w:val="000000"/>
          <w:sz w:val="32"/>
          <w:szCs w:val="32"/>
          <w:rtl/>
          <w:lang w:val="en-US" w:bidi="ar-MA"/>
        </w:rPr>
        <w:t xml:space="preserve"> من الناتج الداخلي الإجمالي.</w:t>
      </w:r>
      <w:r w:rsidRPr="0097472E">
        <w:rPr>
          <w:rFonts w:ascii="Times New Roman" w:hAnsi="Times New Roman" w:cs="Simplified Arabic" w:hint="cs"/>
          <w:color w:val="000000"/>
          <w:sz w:val="32"/>
          <w:szCs w:val="32"/>
          <w:rtl/>
          <w:lang w:bidi="ar-MA"/>
        </w:rPr>
        <w:t xml:space="preserve">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 New Roman" w:hAnsi="Times New Roman" w:cs="Simplified Arabic" w:hint="cs"/>
          <w:color w:val="000000"/>
          <w:sz w:val="32"/>
          <w:szCs w:val="32"/>
          <w:rtl/>
          <w:lang w:val="en-US" w:bidi="ar-MA"/>
        </w:rPr>
        <w:lastRenderedPageBreak/>
        <w:t xml:space="preserve">ومن جهته، عرف القطاع النقدي ارتفاعا للكتلة النقدية ب </w:t>
      </w:r>
      <w:r w:rsidRPr="0097472E">
        <w:rPr>
          <w:rFonts w:ascii="Times New Roman" w:hAnsi="Times New Roman" w:cs="Simplified Arabic"/>
          <w:color w:val="000000"/>
          <w:sz w:val="32"/>
          <w:szCs w:val="32"/>
        </w:rPr>
        <w:t>%6,9</w:t>
      </w:r>
      <w:r w:rsidRPr="0097472E">
        <w:rPr>
          <w:rFonts w:ascii="Times New Roman" w:hAnsi="Times New Roman" w:cs="Simplified Arabic" w:hint="cs"/>
          <w:color w:val="000000"/>
          <w:sz w:val="32"/>
          <w:szCs w:val="32"/>
          <w:rtl/>
          <w:lang w:val="en-US" w:bidi="ar-MA"/>
        </w:rPr>
        <w:t xml:space="preserve"> سنة 2011 عوض </w:t>
      </w:r>
      <w:r w:rsidRPr="0097472E">
        <w:rPr>
          <w:rFonts w:ascii="Times New Roman" w:hAnsi="Times New Roman" w:cs="Simplified Arabic"/>
          <w:color w:val="000000"/>
          <w:sz w:val="32"/>
          <w:szCs w:val="32"/>
        </w:rPr>
        <w:t>%4,8</w:t>
      </w:r>
      <w:r w:rsidRPr="0097472E">
        <w:rPr>
          <w:rFonts w:ascii="Times New Roman" w:hAnsi="Times New Roman" w:cs="Simplified Arabic" w:hint="cs"/>
          <w:color w:val="000000"/>
          <w:sz w:val="32"/>
          <w:szCs w:val="32"/>
          <w:rtl/>
          <w:lang w:val="en-US" w:bidi="ar-MA"/>
        </w:rPr>
        <w:t xml:space="preserve"> سنة 2010. ويمكن تفسير هذه الوتيرة المتواضعة، جزئيا،</w:t>
      </w:r>
      <w:r w:rsidRPr="0097472E">
        <w:rPr>
          <w:rFonts w:ascii="Times New Roman" w:hAnsi="Times New Roman" w:cs="Simplified Arabic" w:hint="cs"/>
          <w:color w:val="000000"/>
          <w:sz w:val="32"/>
          <w:szCs w:val="32"/>
          <w:rtl/>
          <w:lang w:bidi="ar-MA"/>
        </w:rPr>
        <w:t xml:space="preserve"> بانخفاض مهم لصافي ا</w:t>
      </w:r>
      <w:r w:rsidRPr="0097472E">
        <w:rPr>
          <w:rFonts w:ascii="Times New Roman" w:hAnsi="Times New Roman" w:cs="Simplified Arabic" w:hint="cs"/>
          <w:color w:val="000000"/>
          <w:sz w:val="32"/>
          <w:szCs w:val="32"/>
          <w:rtl/>
        </w:rPr>
        <w:t>لموجودات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الخارجية ب </w:t>
      </w:r>
      <w:r w:rsidRPr="0097472E">
        <w:rPr>
          <w:rFonts w:ascii="Times New Roman" w:hAnsi="Times New Roman" w:cs="Simplified Arabic"/>
          <w:color w:val="000000"/>
          <w:sz w:val="32"/>
          <w:szCs w:val="32"/>
        </w:rPr>
        <w:t>%12,4</w:t>
      </w:r>
      <w:r w:rsidRPr="0097472E">
        <w:rPr>
          <w:rFonts w:ascii="Times New Roman" w:hAnsi="Times New Roman" w:cs="Simplified Arabic" w:hint="cs"/>
          <w:color w:val="000000"/>
          <w:sz w:val="32"/>
          <w:szCs w:val="32"/>
          <w:rtl/>
        </w:rPr>
        <w:t xml:space="preserve"> لتستقر في حوالي </w:t>
      </w:r>
      <w:r w:rsidRPr="0097472E">
        <w:rPr>
          <w:rFonts w:ascii="Times New Roman" w:hAnsi="Times New Roman" w:cs="Simplified Arabic"/>
          <w:color w:val="000000"/>
          <w:sz w:val="32"/>
          <w:szCs w:val="32"/>
        </w:rPr>
        <w:t>168,8</w:t>
      </w:r>
      <w:r w:rsidRPr="0097472E">
        <w:rPr>
          <w:rFonts w:ascii="Times New Roman" w:hAnsi="Times New Roman" w:cs="Simplified Arabic" w:hint="cs"/>
          <w:color w:val="000000"/>
          <w:sz w:val="32"/>
          <w:szCs w:val="32"/>
          <w:rtl/>
          <w:lang w:bidi="ar-MA"/>
        </w:rPr>
        <w:t xml:space="preserve"> </w:t>
      </w:r>
      <w:r w:rsidRPr="0097472E">
        <w:rPr>
          <w:rFonts w:ascii="Times New Roman" w:hAnsi="Times New Roman" w:cs="Simplified Arabic" w:hint="cs"/>
          <w:color w:val="000000"/>
          <w:sz w:val="32"/>
          <w:szCs w:val="32"/>
          <w:rtl/>
          <w:lang w:val="en-US" w:bidi="ar-MA"/>
        </w:rPr>
        <w:t>مليار درهم، حيث</w:t>
      </w:r>
      <w:r w:rsidRPr="0097472E">
        <w:rPr>
          <w:rFonts w:ascii="Times New Roman" w:hAnsi="Times New Roman" w:cs="Simplified Arabic" w:hint="cs"/>
          <w:color w:val="000000"/>
          <w:sz w:val="32"/>
          <w:szCs w:val="32"/>
          <w:rtl/>
        </w:rPr>
        <w:t xml:space="preserve"> لم تمثل سوى</w:t>
      </w:r>
      <w:r w:rsidRPr="0097472E">
        <w:rPr>
          <w:rFonts w:ascii="Times New Roman" w:hAnsi="Times New Roman" w:cs="Simplified Arabic"/>
          <w:color w:val="000000"/>
          <w:sz w:val="32"/>
          <w:szCs w:val="32"/>
        </w:rPr>
        <w:t xml:space="preserve"> 5,1 </w:t>
      </w:r>
      <w:r w:rsidRPr="0097472E">
        <w:rPr>
          <w:rFonts w:ascii="Times New Roman" w:hAnsi="Times New Roman" w:cs="Simplified Arabic" w:hint="cs"/>
          <w:color w:val="000000"/>
          <w:sz w:val="32"/>
          <w:szCs w:val="32"/>
          <w:rtl/>
        </w:rPr>
        <w:t>أشهر</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الواردات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السلع</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والخدمات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سنة</w:t>
      </w:r>
      <w:r w:rsidRPr="0097472E">
        <w:rPr>
          <w:rFonts w:ascii="Times New Roman" w:hAnsi="Times New Roman" w:cs="Simplified Arabic"/>
          <w:color w:val="000000"/>
          <w:sz w:val="32"/>
          <w:szCs w:val="32"/>
        </w:rPr>
        <w:t xml:space="preserve"> 2011 </w:t>
      </w:r>
      <w:r w:rsidRPr="0097472E">
        <w:rPr>
          <w:rFonts w:ascii="Times New Roman" w:hAnsi="Times New Roman" w:cs="Simplified Arabic" w:hint="cs"/>
          <w:color w:val="000000"/>
          <w:sz w:val="32"/>
          <w:szCs w:val="32"/>
          <w:rtl/>
        </w:rPr>
        <w:t>عوض</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8</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أشهر كمتوسط سنوي خلال الفترة 2006-2010. وبالمثل، عرفت القروض على الاقتصاد ارتفاعا بحوالي </w:t>
      </w:r>
      <w:r w:rsidRPr="0097472E">
        <w:rPr>
          <w:rFonts w:ascii="Times New Roman" w:hAnsi="Times New Roman" w:cs="Simplified Arabic"/>
          <w:color w:val="000000"/>
          <w:sz w:val="32"/>
          <w:szCs w:val="32"/>
        </w:rPr>
        <w:t>%10,3</w:t>
      </w:r>
      <w:r w:rsidRPr="0097472E">
        <w:rPr>
          <w:rFonts w:ascii="Times New Roman" w:hAnsi="Times New Roman" w:cs="Simplified Arabic" w:hint="cs"/>
          <w:color w:val="000000"/>
          <w:sz w:val="32"/>
          <w:szCs w:val="32"/>
          <w:rtl/>
        </w:rPr>
        <w:t xml:space="preserve"> سنة 2011 عوض </w:t>
      </w:r>
      <w:r w:rsidRPr="0097472E">
        <w:rPr>
          <w:rFonts w:ascii="Times New Roman" w:hAnsi="Times New Roman" w:cs="Simplified Arabic"/>
          <w:color w:val="000000"/>
          <w:sz w:val="32"/>
          <w:szCs w:val="32"/>
        </w:rPr>
        <w:t>%22,4</w:t>
      </w:r>
      <w:r w:rsidRPr="0097472E">
        <w:rPr>
          <w:rFonts w:ascii="Times New Roman" w:hAnsi="Times New Roman" w:cs="Simplified Arabic" w:hint="cs"/>
          <w:color w:val="000000"/>
          <w:sz w:val="32"/>
          <w:szCs w:val="32"/>
          <w:rtl/>
        </w:rPr>
        <w:t xml:space="preserve"> كمتوسط سنوي خلال الفترة 2006-</w:t>
      </w:r>
      <w:r w:rsidRPr="0097472E">
        <w:rPr>
          <w:rFonts w:ascii="Times New Roman" w:hAnsi="Times New Roman" w:cs="Simplified Arabic"/>
          <w:color w:val="000000"/>
          <w:sz w:val="32"/>
          <w:szCs w:val="32"/>
        </w:rPr>
        <w:t>2009</w:t>
      </w:r>
      <w:r w:rsidRPr="0097472E">
        <w:rPr>
          <w:rFonts w:ascii="Times New Roman" w:hAnsi="Times New Roman" w:cs="Simplified Arabic" w:hint="cs"/>
          <w:color w:val="000000"/>
          <w:sz w:val="32"/>
          <w:szCs w:val="32"/>
          <w:rtl/>
        </w:rPr>
        <w:t xml:space="preserve">، في حين سجلت </w:t>
      </w:r>
      <w:r w:rsidRPr="0097472E">
        <w:rPr>
          <w:rFonts w:ascii="Times New Roman" w:hAnsi="Times New Roman" w:cs="Simplified Arabic" w:hint="cs"/>
          <w:color w:val="000000"/>
          <w:sz w:val="32"/>
          <w:szCs w:val="32"/>
          <w:rtl/>
          <w:lang w:bidi="ar-MA"/>
        </w:rPr>
        <w:t>ا</w:t>
      </w:r>
      <w:r w:rsidRPr="0097472E">
        <w:rPr>
          <w:rFonts w:ascii="Times New Roman" w:hAnsi="Times New Roman" w:cs="Simplified Arabic" w:hint="cs"/>
          <w:color w:val="000000"/>
          <w:sz w:val="32"/>
          <w:szCs w:val="32"/>
          <w:rtl/>
        </w:rPr>
        <w:t xml:space="preserve">لقروض على الخزينة  زيادة  ب </w:t>
      </w:r>
      <w:r w:rsidRPr="0097472E">
        <w:rPr>
          <w:rFonts w:ascii="Times New Roman" w:hAnsi="Times New Roman" w:cs="Simplified Arabic"/>
          <w:color w:val="000000"/>
          <w:sz w:val="32"/>
          <w:szCs w:val="32"/>
        </w:rPr>
        <w:t>%25,1</w:t>
      </w:r>
      <w:r w:rsidRPr="0097472E">
        <w:rPr>
          <w:rFonts w:ascii="Times New Roman" w:hAnsi="Times New Roman" w:cs="Simplified Arabic" w:hint="cs"/>
          <w:color w:val="000000"/>
          <w:sz w:val="32"/>
          <w:szCs w:val="32"/>
          <w:rtl/>
          <w:lang w:bidi="ar-MA"/>
        </w:rPr>
        <w:t>، مبرزة أهمية التمويل النقدي لحاجيات الخزينة.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bidi="ar-MA"/>
        </w:rPr>
        <w:t xml:space="preserve"> </w:t>
      </w:r>
    </w:p>
    <w:p w:rsidR="0097472E" w:rsidRPr="0097472E" w:rsidRDefault="0097472E" w:rsidP="00BE0B19">
      <w:pPr>
        <w:numPr>
          <w:ilvl w:val="1"/>
          <w:numId w:val="9"/>
        </w:numPr>
        <w:autoSpaceDE w:val="0"/>
        <w:autoSpaceDN w:val="0"/>
        <w:bidi/>
        <w:adjustRightInd w:val="0"/>
        <w:spacing w:after="0" w:line="240" w:lineRule="auto"/>
        <w:ind w:right="-284"/>
        <w:jc w:val="both"/>
        <w:rPr>
          <w:rFonts w:ascii="Times New Roman" w:hAnsi="Times New Roman" w:cs="Simplified Arabic"/>
          <w:b/>
          <w:bCs/>
          <w:color w:val="00B150"/>
          <w:sz w:val="32"/>
          <w:szCs w:val="32"/>
          <w:u w:val="single"/>
        </w:rPr>
      </w:pPr>
      <w:r w:rsidRPr="0097472E">
        <w:rPr>
          <w:rFonts w:ascii="Times New Roman" w:hAnsi="Times New Roman" w:cs="Simplified Arabic" w:hint="cs"/>
          <w:b/>
          <w:bCs/>
          <w:color w:val="00B150"/>
          <w:sz w:val="32"/>
          <w:szCs w:val="32"/>
          <w:u w:val="single"/>
          <w:rtl/>
        </w:rPr>
        <w:t>آفاق</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الاقتصاد</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الوطني</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خلال</w:t>
      </w:r>
      <w:r w:rsidRPr="0097472E">
        <w:rPr>
          <w:rFonts w:ascii="Times New Roman" w:hAnsi="Times New Roman" w:cs="Simplified Arabic"/>
          <w:b/>
          <w:bCs/>
          <w:color w:val="00B150"/>
          <w:sz w:val="32"/>
          <w:szCs w:val="32"/>
          <w:u w:val="single"/>
        </w:rPr>
        <w:t xml:space="preserve"> </w:t>
      </w:r>
      <w:r w:rsidRPr="0097472E">
        <w:rPr>
          <w:rFonts w:ascii="Times New Roman" w:hAnsi="Times New Roman" w:cs="Simplified Arabic" w:hint="cs"/>
          <w:b/>
          <w:bCs/>
          <w:color w:val="00B150"/>
          <w:sz w:val="32"/>
          <w:szCs w:val="32"/>
          <w:u w:val="single"/>
          <w:rtl/>
        </w:rPr>
        <w:t xml:space="preserve">سنة </w:t>
      </w:r>
      <w:r w:rsidRPr="0097472E">
        <w:rPr>
          <w:rFonts w:ascii="Times New Roman" w:hAnsi="Times New Roman" w:cs="Simplified Arabic"/>
          <w:b/>
          <w:bCs/>
          <w:color w:val="00B150"/>
          <w:sz w:val="32"/>
          <w:szCs w:val="32"/>
          <w:u w:val="single"/>
        </w:rPr>
        <w:t xml:space="preserve"> 2012</w:t>
      </w:r>
    </w:p>
    <w:p w:rsidR="0097472E" w:rsidRPr="0097472E" w:rsidRDefault="0097472E" w:rsidP="0097472E">
      <w:pPr>
        <w:autoSpaceDE w:val="0"/>
        <w:autoSpaceDN w:val="0"/>
        <w:bidi/>
        <w:adjustRightInd w:val="0"/>
        <w:spacing w:after="0" w:line="240" w:lineRule="auto"/>
        <w:ind w:right="-284"/>
        <w:jc w:val="both"/>
        <w:rPr>
          <w:rFonts w:ascii="TimesNewRoman" w:cs="Simplified Arabic"/>
          <w:color w:val="000000"/>
          <w:sz w:val="32"/>
          <w:szCs w:val="32"/>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rPr>
      </w:pPr>
      <w:r w:rsidRPr="0097472E">
        <w:rPr>
          <w:rFonts w:ascii="Times New Roman" w:hAnsi="Times New Roman" w:cs="Simplified Arabic" w:hint="cs"/>
          <w:color w:val="000000"/>
          <w:sz w:val="32"/>
          <w:szCs w:val="32"/>
          <w:rtl/>
          <w:lang w:val="en-US" w:bidi="ar-MA"/>
        </w:rPr>
        <w:t>ترتكز آفاق النمو الاقتصادي الوطني خلال سنة 2012، على</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مجموعة من الفرضيات، تهم تطور</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المحيط</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الدولي والوضعية الاقتصادية الداخلية</w:t>
      </w:r>
      <w:r w:rsidRPr="0097472E">
        <w:rPr>
          <w:rFonts w:ascii="Times New Roman" w:hAnsi="Times New Roman" w:cs="Simplified Arabic" w:hint="cs"/>
          <w:color w:val="000000"/>
          <w:sz w:val="32"/>
          <w:szCs w:val="32"/>
          <w:rtl/>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Pr>
      </w:pPr>
    </w:p>
    <w:p w:rsidR="0097472E" w:rsidRPr="0097472E" w:rsidRDefault="0097472E" w:rsidP="006B3319">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rPr>
        <w:t xml:space="preserve">وهكذا، سيعرف </w:t>
      </w:r>
      <w:r w:rsidRPr="0097472E">
        <w:rPr>
          <w:rFonts w:ascii="Times New Roman" w:hAnsi="Times New Roman" w:cs="Simplified Arabic" w:hint="cs"/>
          <w:color w:val="000000"/>
          <w:sz w:val="32"/>
          <w:szCs w:val="32"/>
          <w:rtl/>
          <w:lang w:val="en-US" w:bidi="ar-MA"/>
        </w:rPr>
        <w:t xml:space="preserve">الطلب العالمي الموجه نحو المغرب خلال سنة 2012، تراجعا في وتيرة نموه، لتسجل فقط </w:t>
      </w:r>
      <w:r w:rsidRPr="0097472E">
        <w:rPr>
          <w:rFonts w:ascii="Times New Roman" w:hAnsi="Times New Roman" w:cs="Simplified Arabic"/>
          <w:color w:val="000000"/>
          <w:sz w:val="32"/>
          <w:szCs w:val="32"/>
          <w:lang w:val="en-US" w:bidi="ar-MA"/>
        </w:rPr>
        <w:t>%2,1</w:t>
      </w:r>
      <w:r w:rsidRPr="0097472E">
        <w:rPr>
          <w:rFonts w:ascii="Times New Roman" w:hAnsi="Times New Roman" w:cs="Simplified Arabic" w:hint="cs"/>
          <w:color w:val="000000"/>
          <w:sz w:val="32"/>
          <w:szCs w:val="32"/>
          <w:rtl/>
          <w:lang w:val="en-US" w:bidi="ar-MA"/>
        </w:rPr>
        <w:t xml:space="preserve"> عوض</w:t>
      </w:r>
      <w:r w:rsidRPr="0097472E">
        <w:rPr>
          <w:rFonts w:ascii="Times New Roman" w:hAnsi="Times New Roman" w:cs="Simplified Arabic"/>
          <w:color w:val="000000"/>
          <w:sz w:val="32"/>
          <w:szCs w:val="32"/>
          <w:lang w:val="en-US" w:bidi="ar-MA"/>
        </w:rPr>
        <w:t xml:space="preserve">%5,6 </w:t>
      </w:r>
      <w:r w:rsidRPr="0097472E">
        <w:rPr>
          <w:rFonts w:ascii="Times New Roman" w:hAnsi="Times New Roman" w:cs="Simplified Arabic" w:hint="cs"/>
          <w:color w:val="000000"/>
          <w:sz w:val="32"/>
          <w:szCs w:val="32"/>
          <w:rtl/>
          <w:lang w:val="en-US" w:bidi="ar-MA"/>
        </w:rPr>
        <w:t xml:space="preserve"> سنة 2011. وسیصل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متوسط</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سعر</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النفط</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الخام </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إلى</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99</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دولارا للبرمیل عوض </w:t>
      </w:r>
      <w:r w:rsidRPr="0097472E">
        <w:rPr>
          <w:rFonts w:ascii="Times New Roman" w:hAnsi="Times New Roman" w:cs="Simplified Arabic"/>
          <w:color w:val="000000"/>
          <w:sz w:val="32"/>
          <w:szCs w:val="32"/>
          <w:lang w:val="en-US" w:bidi="ar-MA"/>
        </w:rPr>
        <w:t>104,2</w:t>
      </w:r>
      <w:r w:rsidRPr="0097472E">
        <w:rPr>
          <w:rFonts w:ascii="Times New Roman" w:hAnsi="Times New Roman" w:cs="Simplified Arabic" w:hint="cs"/>
          <w:color w:val="000000"/>
          <w:sz w:val="32"/>
          <w:szCs w:val="32"/>
          <w:rtl/>
          <w:lang w:val="en-US" w:bidi="ar-MA"/>
        </w:rPr>
        <w:t xml:space="preserve"> دولارا للبرمیل</w:t>
      </w:r>
      <w:r w:rsidRPr="0097472E">
        <w:rPr>
          <w:rFonts w:ascii="Times New Roman" w:hAnsi="Times New Roman" w:cs="Simplified Arabic" w:hint="cs"/>
          <w:color w:val="000000"/>
          <w:sz w:val="32"/>
          <w:szCs w:val="32"/>
          <w:rtl/>
          <w:lang w:bidi="ar-MA"/>
        </w:rPr>
        <w:t xml:space="preserve"> سنة 2011</w:t>
      </w:r>
      <w:r w:rsidRPr="0097472E">
        <w:rPr>
          <w:rFonts w:ascii="Times New Roman" w:hAnsi="Times New Roman" w:cs="Simplified Arabic" w:hint="cs"/>
          <w:color w:val="000000"/>
          <w:sz w:val="32"/>
          <w:szCs w:val="32"/>
          <w:rtl/>
          <w:lang w:val="en-US" w:bidi="ar-MA"/>
        </w:rPr>
        <w:t xml:space="preserve">، في حين سينخفض متوسط سعر المواد الأولية غير الطاقية بحوالي </w:t>
      </w:r>
      <w:r w:rsidRPr="0097472E">
        <w:rPr>
          <w:rFonts w:ascii="Times New Roman" w:hAnsi="Times New Roman" w:cs="Simplified Arabic"/>
          <w:color w:val="000000"/>
          <w:sz w:val="32"/>
          <w:szCs w:val="32"/>
          <w:lang w:val="en-US" w:bidi="ar-MA"/>
        </w:rPr>
        <w:t>%14</w:t>
      </w:r>
      <w:r w:rsidRPr="0097472E">
        <w:rPr>
          <w:rFonts w:ascii="Times New Roman" w:hAnsi="Times New Roman" w:cs="Simplified Arabic" w:hint="cs"/>
          <w:color w:val="000000"/>
          <w:sz w:val="32"/>
          <w:szCs w:val="32"/>
          <w:rtl/>
          <w:lang w:val="en-US" w:bidi="ar-MA"/>
        </w:rPr>
        <w:t>. وستعرف قیمة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الیورو</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مقابل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الدولار استقرارا</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في حدود</w:t>
      </w:r>
      <w:r w:rsidRPr="0097472E">
        <w:rPr>
          <w:rFonts w:ascii="Times New Roman" w:hAnsi="Times New Roman" w:cs="Simplified Arabic"/>
          <w:color w:val="000000"/>
          <w:sz w:val="32"/>
          <w:szCs w:val="32"/>
          <w:lang w:val="en-US" w:bidi="ar-MA"/>
        </w:rPr>
        <w:t xml:space="preserve"> 1,36 </w:t>
      </w:r>
      <w:r w:rsidRPr="0097472E">
        <w:rPr>
          <w:rFonts w:ascii="Times New Roman" w:hAnsi="Times New Roman" w:cs="Simplified Arabic" w:hint="cs"/>
          <w:color w:val="000000"/>
          <w:sz w:val="32"/>
          <w:szCs w:val="32"/>
          <w:rtl/>
          <w:lang w:val="en-US" w:bidi="ar-MA"/>
        </w:rPr>
        <w:t xml:space="preserve">سنة </w:t>
      </w:r>
      <w:r w:rsidRPr="0097472E">
        <w:rPr>
          <w:rFonts w:ascii="Times New Roman" w:hAnsi="Times New Roman" w:cs="Simplified Arabic"/>
          <w:color w:val="000000"/>
          <w:sz w:val="32"/>
          <w:szCs w:val="32"/>
          <w:lang w:val="en-US" w:bidi="ar-MA"/>
        </w:rPr>
        <w:t>.2012</w:t>
      </w:r>
      <w:r w:rsidRPr="0097472E">
        <w:rPr>
          <w:rFonts w:ascii="Times New Roman" w:hAnsi="Times New Roman" w:cs="Simplified Arabic" w:hint="cs"/>
          <w:color w:val="000000"/>
          <w:sz w:val="32"/>
          <w:szCs w:val="32"/>
          <w:rtl/>
          <w:lang w:val="en-US" w:bidi="ar-MA"/>
        </w:rPr>
        <w:t xml:space="preserve"> كما تعتمد هذه الفرضيات على ا</w:t>
      </w:r>
      <w:r w:rsidRPr="0097472E">
        <w:rPr>
          <w:rFonts w:ascii="Times New Roman" w:hAnsi="Times New Roman" w:cs="Simplified Arabic" w:hint="cs"/>
          <w:color w:val="000000"/>
          <w:sz w:val="32"/>
          <w:szCs w:val="32"/>
          <w:rtl/>
          <w:lang w:bidi="ar-MA"/>
        </w:rPr>
        <w:t xml:space="preserve">ستقرار </w:t>
      </w:r>
      <w:r w:rsidRPr="0097472E">
        <w:rPr>
          <w:rFonts w:ascii="Times New Roman" w:hAnsi="Times New Roman" w:cs="Simplified Arabic" w:hint="cs"/>
          <w:color w:val="000000"/>
          <w:sz w:val="32"/>
          <w:szCs w:val="32"/>
          <w:rtl/>
          <w:lang w:val="en-US" w:bidi="ar-MA"/>
        </w:rPr>
        <w:t>مداخيل السياحة الدولية وتحويلات المغاربة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المقیمین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بالخارج في المستويات المسجلة سنة 2011. وستعرف الاستثمارات</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الأجنبیة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المباشرة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انتعاشا طفيفا ب</w:t>
      </w:r>
      <w:r w:rsidRPr="0097472E">
        <w:rPr>
          <w:rFonts w:ascii="Times New Roman" w:hAnsi="Times New Roman" w:cs="Simplified Arabic"/>
          <w:color w:val="000000"/>
          <w:sz w:val="32"/>
          <w:szCs w:val="32"/>
          <w:lang w:val="en-US" w:bidi="ar-MA"/>
        </w:rPr>
        <w:t xml:space="preserve">%10 </w:t>
      </w:r>
      <w:r w:rsidRPr="0097472E">
        <w:rPr>
          <w:rFonts w:ascii="Times New Roman" w:hAnsi="Times New Roman" w:cs="Simplified Arabic" w:hint="cs"/>
          <w:color w:val="000000"/>
          <w:sz w:val="32"/>
          <w:szCs w:val="32"/>
          <w:rtl/>
          <w:lang w:val="en-US" w:bidi="ar-MA"/>
        </w:rPr>
        <w:t xml:space="preserve"> بعد الانخفاض الكبير ب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37</w:t>
      </w:r>
      <w:r w:rsidRPr="0097472E">
        <w:rPr>
          <w:rFonts w:ascii="Times New Roman" w:hAnsi="Times New Roman" w:cs="Simplified Arabic"/>
          <w:color w:val="000000"/>
          <w:sz w:val="32"/>
          <w:szCs w:val="32"/>
          <w:lang w:val="en-US" w:bidi="ar-MA"/>
        </w:rPr>
        <w:t>,2</w:t>
      </w:r>
      <w:r w:rsidRPr="0097472E">
        <w:rPr>
          <w:rFonts w:ascii="Times New Roman" w:hAnsi="Times New Roman" w:cs="Simplified Arabic" w:hint="cs"/>
          <w:color w:val="000000"/>
          <w:sz w:val="32"/>
          <w:szCs w:val="32"/>
          <w:rtl/>
          <w:lang w:val="en-US" w:bidi="ar-MA"/>
        </w:rPr>
        <w:t xml:space="preserve"> سنة 2011.</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وبخصوص العوامل المرتبطة بالظروف الاقتصادية الداخلية، تعتمد الفرضيات الأساسية على إنتاج للحبوب</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لا يتجاوز</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60</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ملیون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قنطار خلال الموسم الفلاحي الحالي، وعلى المقتضيات المعلنة في مشروع القانون المالي لسنة 2012، فيما يتعلق بنفقات التسيير والاستثمار.</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 xml:space="preserve">وفي هذا السياق، سيعرف الاقتصاد الوطني خلال سنة 2012، تباطؤا في وتيرة نموه لتصل إلى </w:t>
      </w:r>
      <w:r w:rsidRPr="0097472E">
        <w:rPr>
          <w:rFonts w:ascii="Times New Roman" w:hAnsi="Times New Roman" w:cs="Simplified Arabic"/>
          <w:color w:val="000000"/>
          <w:sz w:val="32"/>
          <w:szCs w:val="32"/>
          <w:lang w:val="en-US" w:bidi="ar-MA"/>
        </w:rPr>
        <w:t>%4,1</w:t>
      </w:r>
      <w:r w:rsidRPr="0097472E">
        <w:rPr>
          <w:rFonts w:ascii="Times New Roman" w:hAnsi="Times New Roman" w:cs="Simplified Arabic" w:hint="cs"/>
          <w:color w:val="000000"/>
          <w:sz w:val="32"/>
          <w:szCs w:val="32"/>
          <w:rtl/>
          <w:lang w:val="en-US" w:bidi="ar-MA"/>
        </w:rPr>
        <w:t xml:space="preserve"> عوض </w:t>
      </w:r>
      <w:r w:rsidRPr="0097472E">
        <w:rPr>
          <w:rFonts w:ascii="Times New Roman" w:hAnsi="Times New Roman" w:cs="Simplified Arabic"/>
          <w:color w:val="000000"/>
          <w:sz w:val="32"/>
          <w:szCs w:val="32"/>
          <w:lang w:val="en-US" w:bidi="ar-MA"/>
        </w:rPr>
        <w:t>%4,8</w:t>
      </w:r>
      <w:r w:rsidRPr="0097472E">
        <w:rPr>
          <w:rFonts w:ascii="Times New Roman" w:hAnsi="Times New Roman" w:cs="Simplified Arabic" w:hint="cs"/>
          <w:color w:val="000000"/>
          <w:sz w:val="32"/>
          <w:szCs w:val="32"/>
          <w:rtl/>
          <w:lang w:val="en-US" w:bidi="ar-MA"/>
        </w:rPr>
        <w:t xml:space="preserve"> سنة 2011. </w:t>
      </w:r>
    </w:p>
    <w:p w:rsidR="0097472E" w:rsidRPr="0097472E" w:rsidRDefault="0097472E" w:rsidP="0097472E">
      <w:pPr>
        <w:autoSpaceDE w:val="0"/>
        <w:autoSpaceDN w:val="0"/>
        <w:bidi/>
        <w:adjustRightInd w:val="0"/>
        <w:spacing w:line="240" w:lineRule="auto"/>
        <w:ind w:right="-284"/>
        <w:jc w:val="both"/>
        <w:rPr>
          <w:rFonts w:cs="Simplified Arabic"/>
          <w:color w:val="000000"/>
          <w:sz w:val="32"/>
          <w:szCs w:val="32"/>
          <w:rtl/>
          <w:lang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bidi="ar-MA"/>
        </w:rPr>
      </w:pPr>
      <w:r w:rsidRPr="0097472E">
        <w:rPr>
          <w:rFonts w:ascii="Times New Roman" w:hAnsi="Times New Roman" w:cs="Simplified Arabic" w:hint="cs"/>
          <w:color w:val="000000"/>
          <w:sz w:val="32"/>
          <w:szCs w:val="32"/>
          <w:rtl/>
          <w:lang w:bidi="ar-MA"/>
        </w:rPr>
        <w:lastRenderedPageBreak/>
        <w:t xml:space="preserve">وسيعرف </w:t>
      </w:r>
      <w:r w:rsidRPr="0097472E">
        <w:rPr>
          <w:rFonts w:ascii="Times New Roman" w:hAnsi="Times New Roman" w:cs="Simplified Arabic" w:hint="cs"/>
          <w:color w:val="000000"/>
          <w:sz w:val="32"/>
          <w:szCs w:val="32"/>
          <w:rtl/>
        </w:rPr>
        <w:t xml:space="preserve">القطاع </w:t>
      </w:r>
      <w:r w:rsidRPr="0097472E">
        <w:rPr>
          <w:rFonts w:ascii="Times New Roman" w:hAnsi="Times New Roman" w:cs="Simplified Arabic" w:hint="cs"/>
          <w:color w:val="000000"/>
          <w:sz w:val="32"/>
          <w:szCs w:val="32"/>
          <w:rtl/>
          <w:lang w:val="en-US" w:bidi="ar-MA"/>
        </w:rPr>
        <w:t>الثانوي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w:t>
      </w:r>
      <w:r w:rsidRPr="0097472E">
        <w:rPr>
          <w:rFonts w:ascii="Times New Roman" w:hAnsi="Times New Roman" w:cs="Simplified Arabic" w:hint="cs"/>
          <w:color w:val="000000"/>
          <w:sz w:val="32"/>
          <w:szCs w:val="32"/>
          <w:rtl/>
        </w:rPr>
        <w:t xml:space="preserve">المعادن والطاقة والصناعات التحويلية والبناء والأشغال العمومية) تراجعا طفيفا في وتيرة نموه لتنتقل من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4</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7</w:t>
      </w:r>
      <w:r w:rsidRPr="0097472E">
        <w:rPr>
          <w:rFonts w:ascii="Times New Roman" w:hAnsi="Times New Roman" w:cs="Simplified Arabic" w:hint="cs"/>
          <w:color w:val="000000"/>
          <w:sz w:val="32"/>
          <w:szCs w:val="32"/>
          <w:rtl/>
        </w:rPr>
        <w:t xml:space="preserve"> سنة </w:t>
      </w:r>
      <w:r w:rsidRPr="0097472E">
        <w:rPr>
          <w:rFonts w:ascii="Times New Roman" w:hAnsi="Times New Roman" w:cs="Simplified Arabic"/>
          <w:color w:val="000000"/>
          <w:sz w:val="32"/>
          <w:szCs w:val="32"/>
        </w:rPr>
        <w:t>2011</w:t>
      </w:r>
      <w:r w:rsidRPr="0097472E">
        <w:rPr>
          <w:rFonts w:ascii="Times New Roman" w:hAnsi="Times New Roman" w:cs="Simplified Arabic" w:hint="cs"/>
          <w:color w:val="000000"/>
          <w:sz w:val="32"/>
          <w:szCs w:val="32"/>
          <w:rtl/>
        </w:rPr>
        <w:t xml:space="preserve"> إلى </w:t>
      </w:r>
      <w:r w:rsidRPr="0097472E">
        <w:rPr>
          <w:rFonts w:ascii="Times New Roman" w:hAnsi="Times New Roman" w:cs="Simplified Arabic"/>
          <w:color w:val="000000"/>
          <w:sz w:val="32"/>
          <w:szCs w:val="32"/>
          <w:lang w:val="en-US" w:bidi="ar-MA"/>
        </w:rPr>
        <w:t>%4,3</w:t>
      </w:r>
      <w:r w:rsidRPr="0097472E">
        <w:rPr>
          <w:rFonts w:ascii="Times New Roman" w:hAnsi="Times New Roman" w:cs="Simplified Arabic" w:hint="cs"/>
          <w:color w:val="000000"/>
          <w:sz w:val="32"/>
          <w:szCs w:val="32"/>
          <w:rtl/>
        </w:rPr>
        <w:t xml:space="preserve"> سنة </w:t>
      </w:r>
      <w:r w:rsidRPr="0097472E">
        <w:rPr>
          <w:rFonts w:ascii="Times New Roman" w:hAnsi="Times New Roman" w:cs="Simplified Arabic"/>
          <w:color w:val="000000"/>
          <w:sz w:val="32"/>
          <w:szCs w:val="32"/>
        </w:rPr>
        <w:t>2012</w:t>
      </w:r>
      <w:r w:rsidRPr="0097472E">
        <w:rPr>
          <w:rFonts w:ascii="Times New Roman" w:hAnsi="Times New Roman" w:cs="Simplified Arabic" w:hint="cs"/>
          <w:color w:val="000000"/>
          <w:sz w:val="32"/>
          <w:szCs w:val="32"/>
          <w:rtl/>
        </w:rPr>
        <w:t>. وس</w:t>
      </w:r>
      <w:r w:rsidRPr="0097472E">
        <w:rPr>
          <w:rFonts w:ascii="Times New Roman" w:hAnsi="Times New Roman" w:cs="Simplified Arabic" w:hint="cs"/>
          <w:color w:val="000000"/>
          <w:sz w:val="32"/>
          <w:szCs w:val="32"/>
          <w:rtl/>
          <w:lang w:bidi="ar-MA"/>
        </w:rPr>
        <w:t>يعرف ا</w:t>
      </w:r>
      <w:r w:rsidRPr="0097472E">
        <w:rPr>
          <w:rFonts w:ascii="Times New Roman" w:hAnsi="Times New Roman" w:cs="Simplified Arabic" w:hint="cs"/>
          <w:color w:val="000000"/>
          <w:sz w:val="32"/>
          <w:szCs w:val="32"/>
          <w:rtl/>
        </w:rPr>
        <w:t xml:space="preserve">لقطاع الثالثي (الخدمات التسويقية وخدمات الإدارات العمومية)، ارتفاعا ب </w:t>
      </w:r>
      <w:r w:rsidRPr="0097472E">
        <w:rPr>
          <w:rFonts w:ascii="Times New Roman" w:hAnsi="Times New Roman" w:cs="Simplified Arabic"/>
          <w:color w:val="000000"/>
          <w:sz w:val="32"/>
          <w:szCs w:val="32"/>
        </w:rPr>
        <w:t>%5,2</w:t>
      </w:r>
      <w:r w:rsidRPr="0097472E">
        <w:rPr>
          <w:rFonts w:ascii="Times New Roman" w:hAnsi="Times New Roman" w:cs="Simplified Arabic" w:hint="cs"/>
          <w:color w:val="000000"/>
          <w:sz w:val="32"/>
          <w:szCs w:val="32"/>
          <w:rtl/>
        </w:rPr>
        <w:t xml:space="preserve"> عوض </w:t>
      </w:r>
      <w:r w:rsidRPr="0097472E">
        <w:rPr>
          <w:rFonts w:ascii="Times New Roman" w:hAnsi="Times New Roman" w:cs="Simplified Arabic"/>
          <w:color w:val="000000"/>
          <w:sz w:val="32"/>
          <w:szCs w:val="32"/>
        </w:rPr>
        <w:t>%4,5</w:t>
      </w:r>
      <w:r w:rsidRPr="0097472E">
        <w:rPr>
          <w:rFonts w:ascii="Times New Roman" w:hAnsi="Times New Roman" w:cs="Simplified Arabic" w:hint="cs"/>
          <w:color w:val="000000"/>
          <w:sz w:val="32"/>
          <w:szCs w:val="32"/>
          <w:rtl/>
        </w:rPr>
        <w:t xml:space="preserve"> سنة 2011، مستفيدا من انتعاش بعض الخدمات التسويقية، باستثناء القطاع السياحي الذي ي</w:t>
      </w:r>
      <w:r w:rsidRPr="0097472E">
        <w:rPr>
          <w:rFonts w:ascii="Times New Roman" w:hAnsi="Times New Roman" w:cs="Simplified Arabic" w:hint="cs"/>
          <w:color w:val="000000"/>
          <w:sz w:val="32"/>
          <w:szCs w:val="32"/>
          <w:rtl/>
          <w:lang w:bidi="ar-MA"/>
        </w:rPr>
        <w:t>مر بمرحلة صعبة خلال هذه السنة.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lang w:val="en-US" w:bidi="ar-MA"/>
        </w:rPr>
      </w:pPr>
      <w:r w:rsidRPr="0097472E">
        <w:rPr>
          <w:rFonts w:ascii="Times New Roman" w:hAnsi="Times New Roman" w:cs="Simplified Arabic" w:hint="cs"/>
          <w:color w:val="000000"/>
          <w:sz w:val="32"/>
          <w:szCs w:val="32"/>
          <w:rtl/>
          <w:lang w:val="en-US" w:bidi="ar-MA"/>
        </w:rPr>
        <w:t>ومن جهته،</w:t>
      </w:r>
      <w:r w:rsidRPr="0097472E">
        <w:rPr>
          <w:rFonts w:ascii="Times New Roman" w:hAnsi="Times New Roman" w:cs="Simplified Arabic" w:hint="cs"/>
          <w:color w:val="000000"/>
          <w:sz w:val="32"/>
          <w:szCs w:val="32"/>
          <w:rtl/>
          <w:lang w:bidi="ar-MA"/>
        </w:rPr>
        <w:t xml:space="preserve"> سيعرف القطاع الأولي</w:t>
      </w:r>
      <w:r w:rsidRPr="0097472E">
        <w:rPr>
          <w:rFonts w:ascii="Times New Roman" w:hAnsi="Times New Roman" w:cs="Simplified Arabic" w:hint="cs"/>
          <w:color w:val="000000"/>
          <w:sz w:val="32"/>
          <w:szCs w:val="32"/>
          <w:rtl/>
          <w:lang w:val="en-US" w:bidi="ar-MA"/>
        </w:rPr>
        <w:t>، بناء ع</w:t>
      </w:r>
      <w:r w:rsidRPr="0097472E">
        <w:rPr>
          <w:rFonts w:ascii="Times New Roman" w:hAnsi="Times New Roman" w:cs="Simplified Arabic" w:hint="cs"/>
          <w:color w:val="000000"/>
          <w:sz w:val="32"/>
          <w:szCs w:val="32"/>
          <w:rtl/>
          <w:lang w:bidi="ar-MA"/>
        </w:rPr>
        <w:t xml:space="preserve">لى الفرضية المعتمدة بالنسبة لإنتاج </w:t>
      </w:r>
      <w:r w:rsidRPr="0097472E">
        <w:rPr>
          <w:rFonts w:cs="Simplified Arabic" w:hint="cs"/>
          <w:color w:val="000000"/>
          <w:sz w:val="32"/>
          <w:szCs w:val="32"/>
          <w:rtl/>
          <w:lang w:bidi="ar-MA"/>
        </w:rPr>
        <w:t>ا</w:t>
      </w:r>
      <w:r w:rsidRPr="0097472E">
        <w:rPr>
          <w:rFonts w:ascii="Times New Roman" w:hAnsi="Times New Roman" w:cs="Simplified Arabic" w:hint="cs"/>
          <w:color w:val="000000"/>
          <w:sz w:val="32"/>
          <w:szCs w:val="32"/>
          <w:rtl/>
          <w:lang w:bidi="ar-MA"/>
        </w:rPr>
        <w:t xml:space="preserve">لحبوب، انخفاضا في قيمته المضافة ب </w:t>
      </w:r>
      <w:r w:rsidRPr="0097472E">
        <w:rPr>
          <w:rFonts w:ascii="Times New Roman" w:hAnsi="Times New Roman" w:cs="Simplified Arabic"/>
          <w:color w:val="000000"/>
          <w:sz w:val="32"/>
          <w:szCs w:val="32"/>
        </w:rPr>
        <w:t>%2,2</w:t>
      </w:r>
      <w:r w:rsidRPr="0097472E">
        <w:rPr>
          <w:rFonts w:ascii="Times New Roman" w:hAnsi="Times New Roman" w:cs="Simplified Arabic" w:hint="cs"/>
          <w:color w:val="000000"/>
          <w:sz w:val="32"/>
          <w:szCs w:val="32"/>
          <w:rtl/>
          <w:lang w:val="en-US" w:bidi="ar-MA"/>
        </w:rPr>
        <w:t>. وتجدر الإشارة إلى أن</w:t>
      </w:r>
      <w:r w:rsidRPr="0097472E">
        <w:rPr>
          <w:rFonts w:ascii="Times New Roman" w:hAnsi="Times New Roman" w:cs="Simplified Arabic" w:hint="cs"/>
          <w:color w:val="000000"/>
          <w:sz w:val="32"/>
          <w:szCs w:val="32"/>
          <w:rtl/>
          <w:lang w:bidi="ar-MA"/>
        </w:rPr>
        <w:t xml:space="preserve"> الظروف المناخية </w:t>
      </w:r>
      <w:r w:rsidRPr="0097472E">
        <w:rPr>
          <w:rFonts w:ascii="Times New Roman" w:hAnsi="Times New Roman" w:cs="Simplified Arabic" w:hint="cs"/>
          <w:color w:val="000000"/>
          <w:sz w:val="32"/>
          <w:szCs w:val="32"/>
          <w:rtl/>
        </w:rPr>
        <w:t xml:space="preserve">إلى غاية نهاية شهر يناير 2012، تميزت بتراجع </w:t>
      </w:r>
      <w:r w:rsidRPr="0097472E">
        <w:rPr>
          <w:rFonts w:cs="Simplified Arabic" w:hint="cs"/>
          <w:color w:val="000000"/>
          <w:sz w:val="32"/>
          <w:szCs w:val="32"/>
          <w:rtl/>
        </w:rPr>
        <w:t>ا</w:t>
      </w:r>
      <w:r w:rsidRPr="0097472E">
        <w:rPr>
          <w:rFonts w:ascii="Times New Roman" w:hAnsi="Times New Roman" w:cs="Simplified Arabic" w:hint="cs"/>
          <w:color w:val="000000"/>
          <w:sz w:val="32"/>
          <w:szCs w:val="32"/>
          <w:rtl/>
        </w:rPr>
        <w:t>لتساقطات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المطرية </w:t>
      </w:r>
      <w:r w:rsidRPr="0097472E">
        <w:rPr>
          <w:rFonts w:ascii="Times New Roman" w:hAnsi="Times New Roman" w:cs="Simplified Arabic"/>
          <w:color w:val="000000"/>
          <w:sz w:val="32"/>
          <w:szCs w:val="32"/>
        </w:rPr>
        <w:t xml:space="preserve"> </w:t>
      </w:r>
      <w:r w:rsidRPr="0097472E">
        <w:rPr>
          <w:rFonts w:ascii="Times New Roman" w:hAnsi="Times New Roman" w:cs="Simplified Arabic" w:hint="cs"/>
          <w:color w:val="000000"/>
          <w:sz w:val="32"/>
          <w:szCs w:val="32"/>
          <w:rtl/>
        </w:rPr>
        <w:t xml:space="preserve">بحوالي </w:t>
      </w:r>
      <w:r w:rsidRPr="0097472E">
        <w:rPr>
          <w:rFonts w:ascii="Times New Roman" w:hAnsi="Times New Roman" w:cs="Simplified Arabic"/>
          <w:color w:val="000000"/>
          <w:sz w:val="32"/>
          <w:szCs w:val="32"/>
          <w:lang w:val="en-US" w:bidi="ar-MA"/>
        </w:rPr>
        <w:t>%27</w:t>
      </w:r>
      <w:r w:rsidRPr="0097472E">
        <w:rPr>
          <w:rFonts w:ascii="Times New Roman" w:hAnsi="Times New Roman" w:cs="Simplified Arabic" w:hint="cs"/>
          <w:color w:val="000000"/>
          <w:sz w:val="32"/>
          <w:szCs w:val="32"/>
          <w:rtl/>
          <w:lang w:val="en-US" w:bidi="ar-MA"/>
        </w:rPr>
        <w:t xml:space="preserve"> مقارنة بنفس الفترة من السنة الماضية.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بالإضافة إلى ذلك، سيواصل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الطلب</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 دعمه لنمو الاقتصاد الوطني، حيث سيسجل كل من حجم استهلاك</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الأسر</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وحجم استهلاك</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الإدارات العمومیة والتكوین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الإجمالي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لرأس</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المال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الثابت ارتفاعا، س</w:t>
      </w:r>
      <w:r w:rsidRPr="0097472E">
        <w:rPr>
          <w:rFonts w:cs="Simplified Arabic" w:hint="cs"/>
          <w:color w:val="000000"/>
          <w:sz w:val="32"/>
          <w:szCs w:val="32"/>
          <w:rtl/>
          <w:lang w:val="en-US" w:bidi="ar-MA"/>
        </w:rPr>
        <w:t>ي</w:t>
      </w:r>
      <w:r w:rsidRPr="0097472E">
        <w:rPr>
          <w:rFonts w:ascii="Times New Roman" w:hAnsi="Times New Roman" w:cs="Simplified Arabic" w:hint="cs"/>
          <w:color w:val="000000"/>
          <w:sz w:val="32"/>
          <w:szCs w:val="32"/>
          <w:rtl/>
          <w:lang w:val="en-US" w:bidi="ar-MA"/>
        </w:rPr>
        <w:t>صل على التوالي إلى</w:t>
      </w:r>
      <w:r w:rsidRPr="0097472E">
        <w:rPr>
          <w:rFonts w:ascii="Times New Roman" w:hAnsi="Times New Roman" w:cs="Simplified Arabic"/>
          <w:color w:val="000000"/>
          <w:sz w:val="32"/>
          <w:szCs w:val="32"/>
          <w:lang w:val="en-US" w:bidi="ar-MA"/>
        </w:rPr>
        <w:t xml:space="preserve"> %5 </w:t>
      </w:r>
      <w:r w:rsidRPr="0097472E">
        <w:rPr>
          <w:rFonts w:ascii="Times New Roman" w:hAnsi="Times New Roman" w:cs="Simplified Arabic" w:hint="cs"/>
          <w:color w:val="000000"/>
          <w:sz w:val="32"/>
          <w:szCs w:val="32"/>
          <w:rtl/>
          <w:lang w:val="en-US" w:bidi="ar-MA"/>
        </w:rPr>
        <w:t>و</w:t>
      </w:r>
      <w:r w:rsidRPr="0097472E">
        <w:rPr>
          <w:rFonts w:ascii="Times New Roman" w:hAnsi="Times New Roman" w:cs="Simplified Arabic"/>
          <w:color w:val="000000"/>
          <w:sz w:val="32"/>
          <w:szCs w:val="32"/>
          <w:lang w:val="en-US" w:bidi="ar-MA"/>
        </w:rPr>
        <w:t xml:space="preserve"> %2</w:t>
      </w:r>
      <w:r w:rsidRPr="0097472E">
        <w:rPr>
          <w:rFonts w:ascii="Times New Roman" w:hAnsi="Times New Roman" w:cs="Simplified Arabic" w:hint="cs"/>
          <w:color w:val="000000"/>
          <w:sz w:val="32"/>
          <w:szCs w:val="32"/>
          <w:rtl/>
          <w:lang w:val="en-US" w:bidi="ar-MA"/>
        </w:rPr>
        <w:t>و</w:t>
      </w:r>
      <w:r w:rsidRPr="0097472E">
        <w:rPr>
          <w:rFonts w:ascii="Times New Roman" w:hAnsi="Times New Roman" w:cs="Simplified Arabic"/>
          <w:color w:val="000000"/>
          <w:sz w:val="32"/>
          <w:szCs w:val="32"/>
          <w:lang w:val="en-US" w:bidi="ar-MA"/>
        </w:rPr>
        <w:t>%6</w:t>
      </w:r>
      <w:r w:rsidRPr="0097472E">
        <w:rPr>
          <w:rFonts w:ascii="Times New Roman" w:hAnsi="Times New Roman" w:cs="Simplified Arabic" w:hint="cs"/>
          <w:color w:val="000000"/>
          <w:sz w:val="32"/>
          <w:szCs w:val="32"/>
          <w:rtl/>
          <w:lang w:val="en-US" w:bidi="ar-MA"/>
        </w:rPr>
        <w:t xml:space="preserve">. وهكذا، ستعرف مساهمة الطلب الداخلي زيادة لتصل إلى </w:t>
      </w:r>
      <w:r w:rsidRPr="0097472E">
        <w:rPr>
          <w:rFonts w:ascii="Times New Roman" w:hAnsi="Times New Roman" w:cs="Simplified Arabic"/>
          <w:color w:val="000000"/>
          <w:sz w:val="32"/>
          <w:szCs w:val="32"/>
          <w:lang w:val="en-US" w:bidi="ar-MA"/>
        </w:rPr>
        <w:t>5,4</w:t>
      </w:r>
      <w:r w:rsidRPr="0097472E">
        <w:rPr>
          <w:rFonts w:ascii="Times New Roman" w:hAnsi="Times New Roman" w:cs="Simplified Arabic" w:hint="cs"/>
          <w:color w:val="000000"/>
          <w:sz w:val="32"/>
          <w:szCs w:val="32"/>
          <w:rtl/>
          <w:lang w:val="en-US" w:bidi="ar-MA"/>
        </w:rPr>
        <w:t xml:space="preserve"> في النمو سنة 2012 عوض </w:t>
      </w:r>
      <w:r w:rsidRPr="0097472E">
        <w:rPr>
          <w:rFonts w:ascii="Times New Roman" w:hAnsi="Times New Roman" w:cs="Simplified Arabic"/>
          <w:color w:val="000000"/>
          <w:sz w:val="32"/>
          <w:szCs w:val="32"/>
          <w:lang w:val="en-US" w:bidi="ar-MA"/>
        </w:rPr>
        <w:t>4,8</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نقط</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سنة </w:t>
      </w:r>
      <w:r w:rsidRPr="0097472E">
        <w:rPr>
          <w:rFonts w:ascii="Times New Roman" w:hAnsi="Times New Roman" w:cs="Simplified Arabic"/>
          <w:color w:val="000000"/>
          <w:sz w:val="32"/>
          <w:szCs w:val="32"/>
          <w:lang w:val="en-US" w:bidi="ar-MA"/>
        </w:rPr>
        <w:t xml:space="preserve"> 2011</w:t>
      </w:r>
      <w:r w:rsidRPr="0097472E">
        <w:rPr>
          <w:rFonts w:ascii="Times New Roman" w:hAnsi="Times New Roman" w:cs="Simplified Arabic" w:hint="cs"/>
          <w:color w:val="000000"/>
          <w:sz w:val="32"/>
          <w:szCs w:val="32"/>
          <w:rtl/>
          <w:lang w:val="en-US" w:bidi="ar-MA"/>
        </w:rPr>
        <w:t xml:space="preserve">. وبالتالي، سيواصل الاقتصاد الوطني استفادته من دعم أسعار الاستهلاك ومن التحكم في معدل التضخم في حدود </w:t>
      </w:r>
      <w:r w:rsidRPr="0097472E">
        <w:rPr>
          <w:rFonts w:ascii="Times New Roman" w:hAnsi="Times New Roman" w:cs="Simplified Arabic"/>
          <w:color w:val="000000"/>
          <w:sz w:val="32"/>
          <w:szCs w:val="32"/>
          <w:lang w:val="en-US" w:bidi="ar-MA"/>
        </w:rPr>
        <w:t>%2,1</w:t>
      </w:r>
      <w:r w:rsidRPr="0097472E">
        <w:rPr>
          <w:rFonts w:ascii="Times New Roman" w:hAnsi="Times New Roman" w:cs="Simplified Arabic" w:hint="cs"/>
          <w:color w:val="000000"/>
          <w:sz w:val="32"/>
          <w:szCs w:val="32"/>
          <w:rtl/>
          <w:lang w:val="en-US" w:bidi="ar-MA"/>
        </w:rPr>
        <w:t xml:space="preserve"> سنة 2012 عوض </w:t>
      </w:r>
      <w:r w:rsidRPr="0097472E">
        <w:rPr>
          <w:rFonts w:ascii="Times New Roman" w:hAnsi="Times New Roman" w:cs="Simplified Arabic"/>
          <w:color w:val="000000"/>
          <w:sz w:val="32"/>
          <w:szCs w:val="32"/>
          <w:lang w:val="en-US" w:bidi="ar-MA"/>
        </w:rPr>
        <w:t>%1,3</w:t>
      </w:r>
      <w:r w:rsidRPr="0097472E">
        <w:rPr>
          <w:rFonts w:ascii="Times New Roman" w:hAnsi="Times New Roman" w:cs="Simplified Arabic" w:hint="cs"/>
          <w:color w:val="000000"/>
          <w:sz w:val="32"/>
          <w:szCs w:val="32"/>
          <w:rtl/>
          <w:lang w:val="en-US" w:bidi="ar-MA"/>
        </w:rPr>
        <w:t xml:space="preserve"> سنة 2011.</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وفيما يتعلق بالمبادلات</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الخارجیة من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السلع</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والخدمات، فإنها</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ستفرز من جديد مساهمة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سالبة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في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نمو</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الإجمالي،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بحوالي</w:t>
      </w:r>
      <w:r w:rsidRPr="0097472E">
        <w:rPr>
          <w:rFonts w:ascii="Times New Roman" w:hAnsi="Times New Roman" w:cs="Simplified Arabic"/>
          <w:color w:val="000000"/>
          <w:sz w:val="32"/>
          <w:szCs w:val="32"/>
          <w:lang w:val="en-US" w:bidi="ar-MA"/>
        </w:rPr>
        <w:t xml:space="preserve"> 1,3 </w:t>
      </w:r>
      <w:r w:rsidRPr="0097472E">
        <w:rPr>
          <w:rFonts w:ascii="Times New Roman" w:hAnsi="Times New Roman" w:cs="Simplified Arabic" w:hint="cs"/>
          <w:color w:val="000000"/>
          <w:sz w:val="32"/>
          <w:szCs w:val="32"/>
          <w:rtl/>
          <w:lang w:val="en-US" w:bidi="ar-MA"/>
        </w:rPr>
        <w:t>نقطة، ويعزى ذلك، أساسا، إلى تسارع وتیرة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 نمو الواردات، نتيجة</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التأثیر</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المضاعف</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للطلب</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وعلى مستوى تمویل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الاقتصاد،</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سيعرف عجز المواد ( مبادلات السلع والخدمات بالقيمة) تفاقما ليستقر في </w:t>
      </w:r>
      <w:r w:rsidRPr="0097472E">
        <w:rPr>
          <w:rFonts w:ascii="Times New Roman" w:hAnsi="Times New Roman" w:cs="Simplified Arabic"/>
          <w:color w:val="000000"/>
          <w:sz w:val="32"/>
          <w:szCs w:val="32"/>
          <w:lang w:val="en-US" w:bidi="ar-MA"/>
        </w:rPr>
        <w:t>%14,8</w:t>
      </w:r>
      <w:r w:rsidRPr="0097472E">
        <w:rPr>
          <w:rFonts w:ascii="Times New Roman" w:hAnsi="Times New Roman" w:cs="Simplified Arabic" w:hint="cs"/>
          <w:color w:val="000000"/>
          <w:sz w:val="32"/>
          <w:szCs w:val="32"/>
          <w:rtl/>
          <w:lang w:val="en-US" w:bidi="ar-MA"/>
        </w:rPr>
        <w:t xml:space="preserve"> من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الإجمالي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سنة</w:t>
      </w:r>
      <w:r w:rsidRPr="0097472E">
        <w:rPr>
          <w:rFonts w:ascii="Times New Roman" w:hAnsi="Times New Roman" w:cs="Simplified Arabic"/>
          <w:color w:val="000000"/>
          <w:sz w:val="32"/>
          <w:szCs w:val="32"/>
          <w:lang w:val="en-US" w:bidi="ar-MA"/>
        </w:rPr>
        <w:t xml:space="preserve">2012 </w:t>
      </w:r>
      <w:r w:rsidRPr="0097472E">
        <w:rPr>
          <w:rFonts w:ascii="Times New Roman" w:hAnsi="Times New Roman" w:cs="Simplified Arabic" w:hint="cs"/>
          <w:color w:val="000000"/>
          <w:sz w:val="32"/>
          <w:szCs w:val="32"/>
          <w:rtl/>
          <w:lang w:val="en-US" w:bidi="ar-MA"/>
        </w:rPr>
        <w:t xml:space="preserve"> عوض </w:t>
      </w:r>
      <w:r w:rsidRPr="0097472E">
        <w:rPr>
          <w:rFonts w:ascii="Times New Roman" w:hAnsi="Times New Roman" w:cs="Simplified Arabic"/>
          <w:color w:val="000000"/>
          <w:sz w:val="32"/>
          <w:szCs w:val="32"/>
          <w:lang w:val="en-US" w:bidi="ar-MA"/>
        </w:rPr>
        <w:t>%13,8</w:t>
      </w:r>
      <w:r w:rsidRPr="0097472E">
        <w:rPr>
          <w:rFonts w:ascii="Times New Roman" w:hAnsi="Times New Roman" w:cs="Simplified Arabic" w:hint="cs"/>
          <w:color w:val="000000"/>
          <w:sz w:val="32"/>
          <w:szCs w:val="32"/>
          <w:rtl/>
          <w:lang w:val="en-US" w:bidi="ar-MA"/>
        </w:rPr>
        <w:t xml:space="preserve"> سنة 2011. ويعكس هذا التطور تدهورا لمعدل تغطية الواردات بالصادرات</w:t>
      </w:r>
      <w:r w:rsidRPr="0097472E">
        <w:rPr>
          <w:rFonts w:cs="Simplified Arabic" w:hint="cs"/>
          <w:color w:val="000000"/>
          <w:sz w:val="32"/>
          <w:szCs w:val="32"/>
          <w:rtl/>
          <w:lang w:val="en-US" w:bidi="ar-MA"/>
        </w:rPr>
        <w:t xml:space="preserve"> </w:t>
      </w:r>
      <w:r w:rsidRPr="0097472E">
        <w:rPr>
          <w:rFonts w:ascii="Times New Roman" w:hAnsi="Times New Roman" w:cs="Simplified Arabic" w:hint="cs"/>
          <w:color w:val="000000"/>
          <w:sz w:val="32"/>
          <w:szCs w:val="32"/>
          <w:rtl/>
          <w:lang w:val="en-US" w:bidi="ar-MA"/>
        </w:rPr>
        <w:t>من</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السلع</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والخدمات، حيث سيصل هذا المعدل إلى </w:t>
      </w:r>
      <w:r w:rsidRPr="0097472E">
        <w:rPr>
          <w:rFonts w:ascii="Times New Roman" w:hAnsi="Times New Roman" w:cs="Simplified Arabic"/>
          <w:color w:val="000000"/>
          <w:sz w:val="32"/>
          <w:szCs w:val="32"/>
          <w:lang w:val="en-US" w:bidi="ar-MA"/>
        </w:rPr>
        <w:t>%73</w:t>
      </w:r>
      <w:r w:rsidRPr="0097472E">
        <w:rPr>
          <w:rFonts w:ascii="Times New Roman" w:hAnsi="Times New Roman" w:cs="Simplified Arabic" w:hint="cs"/>
          <w:color w:val="000000"/>
          <w:sz w:val="32"/>
          <w:szCs w:val="32"/>
          <w:rtl/>
          <w:lang w:val="en-US" w:bidi="ar-MA"/>
        </w:rPr>
        <w:t xml:space="preserve"> سنة</w:t>
      </w:r>
      <w:r w:rsidRPr="0097472E">
        <w:rPr>
          <w:rFonts w:ascii="Times New Roman" w:hAnsi="Times New Roman" w:cs="Simplified Arabic"/>
          <w:color w:val="000000"/>
          <w:sz w:val="32"/>
          <w:szCs w:val="32"/>
          <w:lang w:val="en-US" w:bidi="ar-MA"/>
        </w:rPr>
        <w:t xml:space="preserve">2012 </w:t>
      </w:r>
      <w:r w:rsidRPr="0097472E">
        <w:rPr>
          <w:rFonts w:ascii="Times New Roman" w:hAnsi="Times New Roman" w:cs="Simplified Arabic" w:hint="cs"/>
          <w:color w:val="000000"/>
          <w:sz w:val="32"/>
          <w:szCs w:val="32"/>
          <w:rtl/>
          <w:lang w:val="en-US" w:bidi="ar-MA"/>
        </w:rPr>
        <w:t xml:space="preserve"> عوض </w:t>
      </w:r>
      <w:r w:rsidRPr="0097472E">
        <w:rPr>
          <w:rFonts w:ascii="Times New Roman" w:hAnsi="Times New Roman" w:cs="Simplified Arabic"/>
          <w:color w:val="000000"/>
          <w:sz w:val="32"/>
          <w:szCs w:val="32"/>
          <w:lang w:val="en-US" w:bidi="ar-MA"/>
        </w:rPr>
        <w:t>%80</w:t>
      </w:r>
      <w:r w:rsidRPr="0097472E">
        <w:rPr>
          <w:rFonts w:ascii="Times New Roman" w:hAnsi="Times New Roman" w:cs="Simplified Arabic" w:hint="cs"/>
          <w:color w:val="000000"/>
          <w:sz w:val="32"/>
          <w:szCs w:val="32"/>
          <w:rtl/>
          <w:lang w:val="en-US" w:bidi="ar-MA"/>
        </w:rPr>
        <w:t xml:space="preserve"> قبل سنة 2007.</w:t>
      </w:r>
    </w:p>
    <w:p w:rsid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bidi="ar-MA"/>
        </w:rPr>
        <w:lastRenderedPageBreak/>
        <w:t>ومن جهته، سيرتفع الاستهلاك النهائي الوطني بوتيرة أقل من وتيرة نمو</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الإجمالي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الاسمي ليفرز، بالتالي، تحسنا طفيفا للادخار الداخلي، الذي سينتقل من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23</w:t>
      </w:r>
      <w:r w:rsidRPr="0097472E">
        <w:rPr>
          <w:rFonts w:ascii="Times New Roman" w:hAnsi="Times New Roman" w:cs="Simplified Arabic" w:hint="cs"/>
          <w:color w:val="000000"/>
          <w:sz w:val="32"/>
          <w:szCs w:val="32"/>
          <w:rtl/>
          <w:lang w:val="en-US" w:bidi="ar-MA"/>
        </w:rPr>
        <w:t xml:space="preserve"> من 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سنة 2011 إلى </w:t>
      </w:r>
      <w:r w:rsidRPr="0097472E">
        <w:rPr>
          <w:rFonts w:ascii="Times New Roman" w:hAnsi="Times New Roman" w:cs="Simplified Arabic"/>
          <w:color w:val="000000"/>
          <w:sz w:val="32"/>
          <w:szCs w:val="32"/>
          <w:lang w:val="en-US" w:bidi="ar-MA"/>
        </w:rPr>
        <w:t>%23,6</w:t>
      </w:r>
      <w:r w:rsidRPr="0097472E">
        <w:rPr>
          <w:rFonts w:ascii="Times New Roman" w:hAnsi="Times New Roman" w:cs="Simplified Arabic" w:hint="cs"/>
          <w:color w:val="000000"/>
          <w:sz w:val="32"/>
          <w:szCs w:val="32"/>
          <w:rtl/>
          <w:lang w:val="en-US" w:bidi="ar-MA"/>
        </w:rPr>
        <w:t xml:space="preserve"> سنة 2012. وأخذا بعين الاعتبار للمداخيل الصافية الواردة من باقي العالم، التي تمثل </w:t>
      </w:r>
      <w:r w:rsidRPr="0097472E">
        <w:rPr>
          <w:rFonts w:ascii="Times New Roman" w:hAnsi="Times New Roman" w:cs="Simplified Arabic"/>
          <w:color w:val="000000"/>
          <w:sz w:val="32"/>
          <w:szCs w:val="32"/>
          <w:lang w:val="en-US" w:bidi="ar-MA"/>
        </w:rPr>
        <w:t>%6,</w:t>
      </w:r>
      <w:r w:rsidRPr="0097472E">
        <w:rPr>
          <w:rFonts w:ascii="Times New Roman" w:hAnsi="Times New Roman" w:cs="Simplified Arabic"/>
          <w:color w:val="000000"/>
          <w:sz w:val="32"/>
          <w:szCs w:val="32"/>
          <w:lang w:bidi="ar-MA"/>
        </w:rPr>
        <w:t>3</w:t>
      </w:r>
      <w:r w:rsidRPr="0097472E">
        <w:rPr>
          <w:rFonts w:ascii="Times New Roman" w:hAnsi="Times New Roman" w:cs="Simplified Arabic" w:hint="cs"/>
          <w:color w:val="000000"/>
          <w:sz w:val="32"/>
          <w:szCs w:val="32"/>
          <w:rtl/>
          <w:lang w:val="en-US" w:bidi="ar-MA"/>
        </w:rPr>
        <w:t xml:space="preserve"> من 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سيعرف معدل الادخار الوطني تحسنا طفيفا، ليصل إلى </w:t>
      </w:r>
      <w:r w:rsidRPr="0097472E">
        <w:rPr>
          <w:rFonts w:ascii="Times New Roman" w:hAnsi="Times New Roman" w:cs="Simplified Arabic"/>
          <w:color w:val="000000"/>
          <w:sz w:val="32"/>
          <w:szCs w:val="32"/>
          <w:lang w:val="en-US" w:bidi="ar-MA"/>
        </w:rPr>
        <w:t>%29,9</w:t>
      </w:r>
      <w:r w:rsidRPr="0097472E">
        <w:rPr>
          <w:rFonts w:ascii="Times New Roman" w:hAnsi="Times New Roman" w:cs="Simplified Arabic" w:hint="cs"/>
          <w:color w:val="000000"/>
          <w:sz w:val="32"/>
          <w:szCs w:val="32"/>
          <w:rtl/>
          <w:lang w:val="en-US" w:bidi="ar-MA"/>
        </w:rPr>
        <w:t xml:space="preserve"> سنة </w:t>
      </w:r>
      <w:r w:rsidRPr="0097472E">
        <w:rPr>
          <w:rFonts w:ascii="Times New Roman" w:hAnsi="Times New Roman" w:cs="Simplified Arabic"/>
          <w:color w:val="000000"/>
          <w:sz w:val="32"/>
          <w:szCs w:val="32"/>
          <w:lang w:val="en-US" w:bidi="ar-MA"/>
        </w:rPr>
        <w:t>2012</w:t>
      </w:r>
      <w:r w:rsidRPr="0097472E">
        <w:rPr>
          <w:rFonts w:ascii="Times New Roman" w:hAnsi="Times New Roman" w:cs="Simplified Arabic" w:hint="cs"/>
          <w:color w:val="000000"/>
          <w:sz w:val="32"/>
          <w:szCs w:val="32"/>
          <w:rtl/>
          <w:lang w:val="en-US" w:bidi="ar-MA"/>
        </w:rPr>
        <w:t xml:space="preserve">. غير أن الاستثمار الإجمالي سيواصل منحاه التصاعدي ليستقر في حوالي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37</w:t>
      </w:r>
      <w:r w:rsidRPr="0097472E">
        <w:rPr>
          <w:rFonts w:ascii="Times New Roman" w:hAnsi="Times New Roman" w:cs="Simplified Arabic" w:hint="cs"/>
          <w:color w:val="000000"/>
          <w:sz w:val="32"/>
          <w:szCs w:val="32"/>
          <w:rtl/>
          <w:lang w:val="en-US" w:bidi="ar-MA"/>
        </w:rPr>
        <w:t xml:space="preserve"> من 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الشيء الذي سيؤثر على القدرات التمويلية للاقتصاد الوطني، لتبلغ بذلك حاجياته التمويلية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7</w:t>
      </w:r>
      <w:r w:rsidRPr="0097472E">
        <w:rPr>
          <w:rFonts w:ascii="Times New Roman" w:hAnsi="Times New Roman" w:cs="Simplified Arabic"/>
          <w:color w:val="000000"/>
          <w:sz w:val="32"/>
          <w:szCs w:val="32"/>
          <w:lang w:val="en-US" w:bidi="ar-MA"/>
        </w:rPr>
        <w:t>,1</w:t>
      </w:r>
      <w:r w:rsidRPr="0097472E">
        <w:rPr>
          <w:rFonts w:ascii="Times New Roman" w:hAnsi="Times New Roman" w:cs="Simplified Arabic" w:hint="cs"/>
          <w:color w:val="000000"/>
          <w:sz w:val="32"/>
          <w:szCs w:val="32"/>
          <w:rtl/>
          <w:lang w:val="en-US" w:bidi="ar-MA"/>
        </w:rPr>
        <w:t xml:space="preserve"> من 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سنة 2012 عوض </w:t>
      </w:r>
      <w:r w:rsidRPr="0097472E">
        <w:rPr>
          <w:rFonts w:ascii="Times New Roman" w:hAnsi="Times New Roman" w:cs="Simplified Arabic"/>
          <w:color w:val="000000"/>
          <w:sz w:val="32"/>
          <w:szCs w:val="32"/>
          <w:lang w:val="en-US" w:bidi="ar-MA"/>
        </w:rPr>
        <w:t>%6,6</w:t>
      </w:r>
      <w:r w:rsidRPr="0097472E">
        <w:rPr>
          <w:rFonts w:ascii="Times New Roman" w:hAnsi="Times New Roman" w:cs="Simplified Arabic" w:hint="cs"/>
          <w:color w:val="000000"/>
          <w:sz w:val="32"/>
          <w:szCs w:val="32"/>
          <w:rtl/>
          <w:lang w:val="en-US" w:bidi="ar-MA"/>
        </w:rPr>
        <w:t xml:space="preserve"> سنة 2011.</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BE0B19">
      <w:pPr>
        <w:numPr>
          <w:ilvl w:val="0"/>
          <w:numId w:val="4"/>
        </w:numPr>
        <w:autoSpaceDE w:val="0"/>
        <w:autoSpaceDN w:val="0"/>
        <w:bidi/>
        <w:adjustRightInd w:val="0"/>
        <w:spacing w:after="0" w:line="360" w:lineRule="auto"/>
        <w:ind w:right="-284"/>
        <w:jc w:val="both"/>
        <w:rPr>
          <w:rFonts w:ascii="TimesNewRoman,Bold" w:cs="Simplified Arabic"/>
          <w:b/>
          <w:bCs/>
          <w:color w:val="00B050"/>
          <w:sz w:val="32"/>
          <w:szCs w:val="32"/>
          <w:u w:val="single"/>
          <w:rtl/>
        </w:rPr>
      </w:pPr>
      <w:r w:rsidRPr="0097472E">
        <w:rPr>
          <w:rFonts w:ascii="TimesNewRoman,Bold" w:cs="Simplified Arabic" w:hint="cs"/>
          <w:b/>
          <w:bCs/>
          <w:color w:val="00B050"/>
          <w:sz w:val="32"/>
          <w:szCs w:val="32"/>
          <w:u w:val="single"/>
          <w:rtl/>
        </w:rPr>
        <w:t>على ضوء هذه التوقعات الاقتصادية لسنة 2012 </w:t>
      </w:r>
      <w:r w:rsidRPr="0097472E">
        <w:rPr>
          <w:rFonts w:ascii="TimesNewRoman,Bold" w:cs="Simplified Arabic"/>
          <w:b/>
          <w:bCs/>
          <w:color w:val="00B050"/>
          <w:sz w:val="32"/>
          <w:szCs w:val="32"/>
          <w:u w:val="single"/>
        </w:rPr>
        <w:t>:</w:t>
      </w:r>
      <w:r w:rsidRPr="0097472E">
        <w:rPr>
          <w:rFonts w:ascii="TimesNewRoman,Bold" w:cs="Simplified Arabic" w:hint="cs"/>
          <w:b/>
          <w:bCs/>
          <w:color w:val="00B050"/>
          <w:sz w:val="32"/>
          <w:szCs w:val="32"/>
          <w:u w:val="single"/>
          <w:rtl/>
        </w:rPr>
        <w:t xml:space="preserve"> أية </w:t>
      </w:r>
      <w:r w:rsidRPr="0097472E">
        <w:rPr>
          <w:rFonts w:cs="Simplified Arabic" w:hint="cs"/>
          <w:b/>
          <w:bCs/>
          <w:color w:val="00B050"/>
          <w:sz w:val="32"/>
          <w:szCs w:val="32"/>
          <w:u w:val="single"/>
          <w:rtl/>
          <w:lang w:val="en-US" w:bidi="ar-MA"/>
        </w:rPr>
        <w:t xml:space="preserve">قابلية للاستمرار </w:t>
      </w:r>
      <w:r w:rsidRPr="0097472E">
        <w:rPr>
          <w:rFonts w:ascii="TimesNewRoman,Bold" w:cs="Simplified Arabic" w:hint="cs"/>
          <w:b/>
          <w:bCs/>
          <w:color w:val="00B050"/>
          <w:sz w:val="32"/>
          <w:szCs w:val="32"/>
          <w:u w:val="single"/>
          <w:rtl/>
        </w:rPr>
        <w:t>في ظل نموذج للنمو الاقتصادي يعتمد على الطلب الداخلي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 xml:space="preserve">يبدو أن </w:t>
      </w:r>
      <w:r w:rsidRPr="0097472E">
        <w:rPr>
          <w:rFonts w:ascii="Times New Roman" w:hAnsi="Times New Roman" w:cs="Simplified Arabic" w:hint="cs"/>
          <w:sz w:val="32"/>
          <w:szCs w:val="32"/>
          <w:rtl/>
          <w:lang w:val="en-US" w:bidi="ar-MA"/>
        </w:rPr>
        <w:t xml:space="preserve">نموذج النمو الاقتصادي المعتمد على الطلب الداخلي منذ سنة 2000، </w:t>
      </w:r>
      <w:r w:rsidRPr="0097472E">
        <w:rPr>
          <w:rFonts w:ascii="Times New Roman" w:hAnsi="Times New Roman" w:cs="Simplified Arabic" w:hint="cs"/>
          <w:color w:val="000000"/>
          <w:sz w:val="32"/>
          <w:szCs w:val="32"/>
          <w:rtl/>
          <w:lang w:val="en-US" w:bidi="ar-MA"/>
        </w:rPr>
        <w:t>بدأ ي</w:t>
      </w:r>
      <w:r w:rsidRPr="0097472E">
        <w:rPr>
          <w:rFonts w:cs="Simplified Arabic" w:hint="cs"/>
          <w:color w:val="000000"/>
          <w:sz w:val="32"/>
          <w:szCs w:val="32"/>
          <w:rtl/>
          <w:lang w:val="en-US" w:bidi="ar-MA"/>
        </w:rPr>
        <w:t>فرز</w:t>
      </w:r>
      <w:r w:rsidRPr="0097472E">
        <w:rPr>
          <w:rFonts w:ascii="Times New Roman" w:hAnsi="Times New Roman" w:cs="Simplified Arabic" w:hint="cs"/>
          <w:color w:val="000000"/>
          <w:sz w:val="32"/>
          <w:szCs w:val="32"/>
          <w:rtl/>
          <w:lang w:val="en-US" w:bidi="ar-MA"/>
        </w:rPr>
        <w:t xml:space="preserve"> مؤشرات تراجعه خاصة فيما يتعلق باستدامة القدرات التمويلية للاقتصاد الوطني. وفي غياب إنتاج وطني يعتمد على </w:t>
      </w:r>
      <w:r w:rsidRPr="0097472E">
        <w:rPr>
          <w:rFonts w:ascii="Times New Roman" w:hAnsi="Times New Roman" w:cs="Simplified Arabic" w:hint="cs"/>
          <w:sz w:val="32"/>
          <w:szCs w:val="32"/>
          <w:rtl/>
          <w:lang w:val="en-US" w:bidi="ar-MA"/>
        </w:rPr>
        <w:t>الأنشطة التصديرية</w:t>
      </w:r>
      <w:r w:rsidRPr="0097472E">
        <w:rPr>
          <w:rFonts w:ascii="Times New Roman" w:hAnsi="Times New Roman" w:cs="Simplified Arabic" w:hint="cs"/>
          <w:color w:val="000000"/>
          <w:sz w:val="32"/>
          <w:szCs w:val="32"/>
          <w:rtl/>
          <w:lang w:val="en-US" w:bidi="ar-MA"/>
        </w:rPr>
        <w:t xml:space="preserve"> ويتطور بوتيرة كافية للحد من عجز الميزان التجاري، أدى الطلب الداخلي، كمحرك للنمو الاقتصادي، إلى تفاقم العجز الداخلي والخارجي للبلاد</w:t>
      </w:r>
      <w:r w:rsidRPr="0097472E">
        <w:rPr>
          <w:rFonts w:ascii="Times New Roman" w:hAnsi="Times New Roman" w:cs="Simplified Arabic" w:hint="cs"/>
          <w:sz w:val="32"/>
          <w:szCs w:val="32"/>
          <w:rtl/>
        </w:rPr>
        <w:t xml:space="preserve"> منذ سنة 2007</w:t>
      </w:r>
      <w:r w:rsidRPr="0097472E">
        <w:rPr>
          <w:rFonts w:ascii="Times New Roman" w:hAnsi="Times New Roman" w:cs="Simplified Arabic" w:hint="cs"/>
          <w:color w:val="000000"/>
          <w:sz w:val="32"/>
          <w:szCs w:val="32"/>
          <w:rtl/>
          <w:lang w:val="en-US" w:bidi="ar-MA"/>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r w:rsidRPr="0097472E">
        <w:rPr>
          <w:rFonts w:ascii="Times New Roman" w:hAnsi="Times New Roman" w:cs="Simplified Arabic" w:hint="cs"/>
          <w:sz w:val="32"/>
          <w:szCs w:val="32"/>
          <w:rtl/>
        </w:rPr>
        <w:t xml:space="preserve">وهكذا، عرف الحساب الجاري لميزان الأداءات خلال سنة 2007، وللمرة الأولى رصيدا سالبا، بعد الفائض الذي سجله لعدة سنوات، حيث بلغ </w:t>
      </w:r>
      <w:r w:rsidRPr="0097472E">
        <w:rPr>
          <w:rFonts w:ascii="Times New Roman" w:hAnsi="Times New Roman" w:cs="Simplified Arabic"/>
          <w:sz w:val="32"/>
          <w:szCs w:val="32"/>
        </w:rPr>
        <w:t>0,1</w:t>
      </w:r>
      <w:r w:rsidRPr="0097472E">
        <w:rPr>
          <w:rFonts w:ascii="Times New Roman" w:hAnsi="Times New Roman" w:cs="Simplified Arabic" w:hint="cs"/>
          <w:sz w:val="32"/>
          <w:szCs w:val="32"/>
          <w:rtl/>
        </w:rPr>
        <w:t>-</w:t>
      </w:r>
      <w:r w:rsidRPr="0097472E">
        <w:rPr>
          <w:rFonts w:ascii="Times New Roman" w:hAnsi="Times New Roman" w:cs="Simplified Arabic"/>
          <w:sz w:val="32"/>
          <w:szCs w:val="32"/>
        </w:rPr>
        <w:t>%</w:t>
      </w:r>
      <w:r w:rsidRPr="0097472E">
        <w:rPr>
          <w:rFonts w:ascii="Times New Roman" w:hAnsi="Times New Roman" w:cs="Simplified Arabic" w:hint="cs"/>
          <w:sz w:val="32"/>
          <w:szCs w:val="32"/>
          <w:rtl/>
        </w:rPr>
        <w:t xml:space="preserve"> من الناتج الداخلي الإجمالي سنة 2007 ليتفاقم منذ ذلك التاريخ، ويصل إلى </w:t>
      </w:r>
      <w:r w:rsidRPr="0097472E">
        <w:rPr>
          <w:rFonts w:ascii="Times New Roman" w:hAnsi="Times New Roman" w:cs="Simplified Arabic"/>
          <w:color w:val="000000"/>
          <w:sz w:val="32"/>
          <w:szCs w:val="32"/>
          <w:lang w:bidi="ar-MA"/>
        </w:rPr>
        <w:t>6</w:t>
      </w:r>
      <w:r w:rsidRPr="0097472E">
        <w:rPr>
          <w:rFonts w:ascii="Times New Roman" w:hAnsi="Times New Roman" w:cs="Simplified Arabic"/>
          <w:color w:val="000000"/>
          <w:sz w:val="32"/>
          <w:szCs w:val="32"/>
          <w:lang w:val="en-US" w:bidi="ar-MA"/>
        </w:rPr>
        <w:t>,6</w:t>
      </w:r>
      <w:r w:rsidRPr="0097472E">
        <w:rPr>
          <w:rFonts w:ascii="Times New Roman" w:hAnsi="Times New Roman" w:cs="Simplified Arabic" w:hint="cs"/>
          <w:sz w:val="32"/>
          <w:szCs w:val="32"/>
          <w:rtl/>
        </w:rPr>
        <w:t>-</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hint="cs"/>
          <w:sz w:val="32"/>
          <w:szCs w:val="32"/>
          <w:rtl/>
        </w:rPr>
        <w:t>سنة 2011. </w:t>
      </w:r>
      <w:r w:rsidRPr="0097472E">
        <w:rPr>
          <w:rFonts w:ascii="Times New Roman" w:hAnsi="Times New Roman" w:cs="Simplified Arabic" w:hint="cs"/>
          <w:sz w:val="32"/>
          <w:szCs w:val="32"/>
          <w:rtl/>
          <w:lang w:val="en-US" w:bidi="ar-MA"/>
        </w:rPr>
        <w:t>وأدت النتائج غير الملائمة للصادرات مقابل تسارع وتيرة الواردات</w:t>
      </w:r>
      <w:r w:rsidRPr="0097472E">
        <w:rPr>
          <w:rFonts w:ascii="Times New Roman" w:hAnsi="Times New Roman" w:cs="Simplified Arabic"/>
          <w:sz w:val="32"/>
          <w:szCs w:val="32"/>
          <w:lang w:val="en-US" w:bidi="ar-MA"/>
        </w:rPr>
        <w:t xml:space="preserve"> </w:t>
      </w:r>
      <w:r w:rsidRPr="0097472E">
        <w:rPr>
          <w:rFonts w:ascii="Times New Roman" w:hAnsi="Times New Roman" w:cs="Simplified Arabic" w:hint="cs"/>
          <w:sz w:val="32"/>
          <w:szCs w:val="32"/>
          <w:rtl/>
          <w:lang w:val="en-US" w:bidi="ar-MA"/>
        </w:rPr>
        <w:t xml:space="preserve">(استفادة باقي العالم من دينامية الطلب الداخلي) إلى تفاقم عجز صافي المبادلات الخارجية، منتقلا من </w:t>
      </w:r>
      <w:r w:rsidRPr="0097472E">
        <w:rPr>
          <w:rFonts w:ascii="Times New Roman" w:hAnsi="Times New Roman" w:cs="Simplified Arabic"/>
          <w:color w:val="000000"/>
          <w:sz w:val="32"/>
          <w:szCs w:val="32"/>
          <w:lang w:val="en-US" w:bidi="ar-MA"/>
        </w:rPr>
        <w:t>%6,7</w:t>
      </w:r>
      <w:r w:rsidRPr="0097472E">
        <w:rPr>
          <w:rFonts w:ascii="Times New Roman" w:hAnsi="Times New Roman" w:cs="Simplified Arabic" w:hint="cs"/>
          <w:color w:val="000000"/>
          <w:sz w:val="32"/>
          <w:szCs w:val="32"/>
          <w:rtl/>
          <w:lang w:val="en-US" w:bidi="ar-MA"/>
        </w:rPr>
        <w:t xml:space="preserve"> الناتج</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الداخلي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 xml:space="preserve">الإجمالي سنة 2006 إلى </w:t>
      </w:r>
      <w:r w:rsidRPr="0097472E">
        <w:rPr>
          <w:rFonts w:ascii="Times New Roman" w:hAnsi="Times New Roman" w:cs="Simplified Arabic"/>
          <w:color w:val="000000"/>
          <w:sz w:val="32"/>
          <w:szCs w:val="32"/>
          <w:lang w:val="en-US" w:bidi="ar-MA"/>
        </w:rPr>
        <w:t>%14</w:t>
      </w:r>
      <w:r w:rsidRPr="0097472E">
        <w:rPr>
          <w:rFonts w:ascii="Times New Roman" w:hAnsi="Times New Roman" w:cs="Simplified Arabic" w:hint="cs"/>
          <w:color w:val="000000"/>
          <w:sz w:val="32"/>
          <w:szCs w:val="32"/>
          <w:rtl/>
          <w:lang w:val="en-US" w:bidi="ar-MA"/>
        </w:rPr>
        <w:t xml:space="preserve"> سنة 2011</w:t>
      </w:r>
      <w:r w:rsidRPr="0097472E">
        <w:rPr>
          <w:rFonts w:ascii="Times New Roman" w:hAnsi="Times New Roman" w:cs="Simplified Arabic" w:hint="cs"/>
          <w:sz w:val="32"/>
          <w:szCs w:val="32"/>
          <w:rtl/>
          <w:lang w:val="en-US" w:bidi="ar-MA"/>
        </w:rPr>
        <w:t>. وبالمثل، انتقل معدل تغطية الواردات بالصادرات</w:t>
      </w:r>
      <w:r w:rsidRPr="0097472E">
        <w:rPr>
          <w:rFonts w:cs="Simplified Arabic" w:hint="cs"/>
          <w:sz w:val="32"/>
          <w:szCs w:val="32"/>
          <w:rtl/>
          <w:lang w:val="en-US" w:bidi="ar-MA"/>
        </w:rPr>
        <w:t xml:space="preserve"> </w:t>
      </w:r>
      <w:r w:rsidRPr="0097472E">
        <w:rPr>
          <w:rFonts w:ascii="Times New Roman" w:hAnsi="Times New Roman" w:cs="Simplified Arabic" w:hint="cs"/>
          <w:sz w:val="32"/>
          <w:szCs w:val="32"/>
          <w:rtl/>
          <w:lang w:val="en-US" w:bidi="ar-MA"/>
        </w:rPr>
        <w:t xml:space="preserve">من السلع والخدمات من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83</w:t>
      </w:r>
      <w:r w:rsidRPr="0097472E">
        <w:rPr>
          <w:rFonts w:ascii="Times New Roman" w:hAnsi="Times New Roman" w:cs="Simplified Arabic"/>
          <w:color w:val="000000"/>
          <w:sz w:val="32"/>
          <w:szCs w:val="32"/>
          <w:lang w:val="en-US" w:bidi="ar-MA"/>
        </w:rPr>
        <w:t>,1</w:t>
      </w:r>
      <w:r w:rsidRPr="0097472E">
        <w:rPr>
          <w:rFonts w:ascii="Times New Roman" w:hAnsi="Times New Roman" w:cs="Simplified Arabic" w:hint="cs"/>
          <w:sz w:val="32"/>
          <w:szCs w:val="32"/>
          <w:rtl/>
          <w:lang w:val="en-US" w:bidi="ar-MA"/>
        </w:rPr>
        <w:t xml:space="preserve"> إلى </w:t>
      </w:r>
      <w:r w:rsidRPr="0097472E">
        <w:rPr>
          <w:rFonts w:ascii="Times New Roman" w:hAnsi="Times New Roman" w:cs="Simplified Arabic"/>
          <w:color w:val="000000"/>
          <w:sz w:val="32"/>
          <w:szCs w:val="32"/>
          <w:lang w:val="en-US" w:bidi="ar-MA"/>
        </w:rPr>
        <w:t>%71</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hint="cs"/>
          <w:sz w:val="32"/>
          <w:szCs w:val="32"/>
          <w:rtl/>
          <w:lang w:val="en-US" w:bidi="ar-MA"/>
        </w:rPr>
        <w:t>خلال هذه الفترة</w:t>
      </w:r>
      <w:r w:rsidRPr="0097472E">
        <w:rPr>
          <w:rFonts w:ascii="Times New Roman" w:hAnsi="Times New Roman" w:cs="Simplified Arabic"/>
          <w:sz w:val="32"/>
          <w:szCs w:val="32"/>
          <w:lang w:val="en-US" w:bidi="ar-MA"/>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وتجدر الإشارة إلى أن المداخيل الجبائية الاستثنائية و</w:t>
      </w:r>
      <w:r w:rsidRPr="0097472E">
        <w:rPr>
          <w:rFonts w:cs="Simplified Arabic" w:hint="cs"/>
          <w:color w:val="000000"/>
          <w:sz w:val="32"/>
          <w:szCs w:val="32"/>
          <w:rtl/>
          <w:lang w:val="en-US" w:bidi="ar-MA"/>
        </w:rPr>
        <w:t>السنوات الفلاحية الجيدة والتحسن</w:t>
      </w:r>
      <w:r w:rsidRPr="0097472E">
        <w:rPr>
          <w:rFonts w:ascii="Times New Roman" w:hAnsi="Times New Roman" w:cs="Simplified Arabic" w:hint="cs"/>
          <w:color w:val="000000"/>
          <w:sz w:val="32"/>
          <w:szCs w:val="32"/>
          <w:rtl/>
          <w:lang w:val="en-US" w:bidi="ar-MA"/>
        </w:rPr>
        <w:t xml:space="preserve"> الظرفي للصادرات، قد مكنت خلال السنوات الماضية من احتواء الضغوطات على التوازنات الماكر </w:t>
      </w:r>
      <w:r w:rsidRPr="0097472E">
        <w:rPr>
          <w:rFonts w:ascii="Times New Roman" w:hAnsi="Times New Roman" w:cs="Simplified Arabic" w:hint="cs"/>
          <w:color w:val="000000"/>
          <w:sz w:val="32"/>
          <w:szCs w:val="32"/>
          <w:rtl/>
          <w:lang w:val="en-US" w:bidi="ar-MA"/>
        </w:rPr>
        <w:lastRenderedPageBreak/>
        <w:t>واقتصادية. غير أن الاختلالات البنيوية المرتبطة بضعف الإنتاجية والاستثمار وضعف تنوع النسيج الإنتاجي يشكل حاجزا أمام نموذج النمو الاقتصادي، حيث تشكل هذه الاختلالات أهم العراقيل أمام تحسن ميزان المبادلات الخارجية ، لتقلص بالتالي من الهوامش أمام الاقتصاد الوطني للاستفادة من انفتاحه على العالم الخارجي.</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lang w:bidi="ar-MA"/>
        </w:rPr>
      </w:pPr>
      <w:r w:rsidRPr="0097472E">
        <w:rPr>
          <w:rFonts w:ascii="Times New Roman" w:hAnsi="Times New Roman" w:cs="Simplified Arabic"/>
          <w:color w:val="000000"/>
          <w:sz w:val="32"/>
          <w:szCs w:val="32"/>
          <w:rtl/>
          <w:lang w:val="en-US" w:bidi="ar-MA"/>
        </w:rPr>
        <w:t>يواجه المغرب، حاليا، إشكالية</w:t>
      </w:r>
      <w:r w:rsidRPr="0097472E">
        <w:rPr>
          <w:rFonts w:ascii="Times New Roman" w:hAnsi="Times New Roman" w:cs="Simplified Arabic"/>
          <w:color w:val="000000"/>
          <w:sz w:val="32"/>
          <w:szCs w:val="32"/>
          <w:rtl/>
          <w:lang w:bidi="ar-MA"/>
        </w:rPr>
        <w:t xml:space="preserve"> ال</w:t>
      </w:r>
      <w:r w:rsidRPr="0097472E">
        <w:rPr>
          <w:rFonts w:ascii="Times New Roman" w:hAnsi="Times New Roman" w:cs="Simplified Arabic"/>
          <w:color w:val="000000"/>
          <w:sz w:val="32"/>
          <w:szCs w:val="32"/>
          <w:rtl/>
          <w:lang w:val="en-US" w:bidi="ar-MA"/>
        </w:rPr>
        <w:t xml:space="preserve">تمويل الاقتصادي التي يفترض أن تندرج ضمن الأولويات ببلادنا، حيث عرفت القدرات التمويلية للاقتصاد الوطني تدهورا، بالنظر إلى تراجع معدل تغطية الاستثمارات بالادخار من </w:t>
      </w:r>
      <w:r w:rsidRPr="0097472E">
        <w:rPr>
          <w:rFonts w:ascii="Times New Roman" w:hAnsi="Times New Roman" w:cs="Simplified Arabic"/>
          <w:color w:val="000000"/>
          <w:sz w:val="32"/>
          <w:szCs w:val="32"/>
          <w:lang w:val="en-US" w:bidi="ar-MA"/>
        </w:rPr>
        <w:t>%109</w:t>
      </w:r>
      <w:r w:rsidRPr="0097472E">
        <w:rPr>
          <w:rFonts w:ascii="Times New Roman" w:hAnsi="Times New Roman" w:cs="Simplified Arabic"/>
          <w:color w:val="000000"/>
          <w:sz w:val="32"/>
          <w:szCs w:val="32"/>
          <w:rtl/>
          <w:lang w:val="en-US" w:bidi="ar-MA"/>
        </w:rPr>
        <w:t xml:space="preserve"> سنة 2006 إلى </w:t>
      </w:r>
      <w:r w:rsidRPr="0097472E">
        <w:rPr>
          <w:rFonts w:ascii="Times New Roman" w:hAnsi="Times New Roman" w:cs="Simplified Arabic"/>
          <w:color w:val="000000"/>
          <w:sz w:val="32"/>
          <w:szCs w:val="32"/>
          <w:lang w:val="en-US" w:bidi="ar-MA"/>
        </w:rPr>
        <w:t>%80</w:t>
      </w:r>
      <w:r w:rsidRPr="0097472E">
        <w:rPr>
          <w:rFonts w:ascii="Times New Roman" w:hAnsi="Times New Roman" w:cs="Simplified Arabic"/>
          <w:color w:val="000000"/>
          <w:sz w:val="32"/>
          <w:szCs w:val="32"/>
          <w:rtl/>
          <w:lang w:val="en-US" w:bidi="ar-MA"/>
        </w:rPr>
        <w:t xml:space="preserve"> حاليا.</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bidi="ar-MA"/>
        </w:rPr>
      </w:pPr>
      <w:r w:rsidRPr="0097472E">
        <w:rPr>
          <w:rFonts w:ascii="Times New Roman" w:hAnsi="Times New Roman" w:cs="Simplified Arabic"/>
          <w:sz w:val="32"/>
          <w:szCs w:val="32"/>
          <w:lang w:bidi="ar-MA"/>
        </w:rPr>
        <w:t xml:space="preserve"> </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r w:rsidRPr="0097472E">
        <w:rPr>
          <w:rFonts w:ascii="Times New Roman" w:hAnsi="Times New Roman" w:cs="Simplified Arabic"/>
          <w:sz w:val="32"/>
          <w:szCs w:val="32"/>
          <w:rtl/>
          <w:lang w:bidi="ar-MA"/>
        </w:rPr>
        <w:t>و</w:t>
      </w:r>
      <w:r w:rsidRPr="0097472E">
        <w:rPr>
          <w:rFonts w:ascii="Times New Roman" w:hAnsi="Times New Roman" w:cs="Simplified Arabic"/>
          <w:sz w:val="32"/>
          <w:szCs w:val="32"/>
          <w:rtl/>
          <w:lang w:val="en-US" w:bidi="ar-MA"/>
        </w:rPr>
        <w:t>قامت المندوبية السامية للتخطيط، في إطار أشغال تحقيق أهداف الألفية في أفق 2015، بإعداد الآفاق الاقتصادية الوطنية لتحليل استدامة نموذج النمو على المدى المتوسط. وقد تم في هذا الصدد، إعداد ثلاث سيناريوهات:</w:t>
      </w:r>
    </w:p>
    <w:p w:rsidR="0097472E" w:rsidRPr="0097472E" w:rsidRDefault="0097472E" w:rsidP="00BE0B19">
      <w:pPr>
        <w:numPr>
          <w:ilvl w:val="0"/>
          <w:numId w:val="10"/>
        </w:num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سيناريو الأساس الذي يعتمد على فرضية استمرارية التطورات السابقة والاستراتيجيات المعلنة،</w:t>
      </w:r>
    </w:p>
    <w:p w:rsidR="0097472E" w:rsidRPr="0097472E" w:rsidRDefault="0097472E" w:rsidP="00BE0B19">
      <w:pPr>
        <w:numPr>
          <w:ilvl w:val="0"/>
          <w:numId w:val="10"/>
        </w:num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r w:rsidRPr="0097472E">
        <w:rPr>
          <w:rFonts w:ascii="Times New Roman" w:hAnsi="Times New Roman" w:cs="Simplified Arabic"/>
          <w:sz w:val="32"/>
          <w:szCs w:val="32"/>
          <w:rtl/>
          <w:lang w:val="en-US" w:bidi="ar-MA"/>
        </w:rPr>
        <w:t>سيناريو تأثر الاقتصاد الوطني بإكراهات تطور المحيط الدولي ،</w:t>
      </w:r>
    </w:p>
    <w:p w:rsidR="0097472E" w:rsidRDefault="0097472E" w:rsidP="00BE0B19">
      <w:pPr>
        <w:numPr>
          <w:ilvl w:val="0"/>
          <w:numId w:val="10"/>
        </w:num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سيناريو إعادة التوازن لنموذج التنمية،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b/>
          <w:bCs/>
          <w:sz w:val="32"/>
          <w:szCs w:val="32"/>
          <w:u w:val="single"/>
          <w:rtl/>
          <w:lang w:val="en-US" w:bidi="ar-MA"/>
        </w:rPr>
      </w:pPr>
      <w:r w:rsidRPr="0097472E">
        <w:rPr>
          <w:rFonts w:ascii="Times New Roman" w:hAnsi="Times New Roman" w:cs="Simplified Arabic"/>
          <w:b/>
          <w:bCs/>
          <w:sz w:val="32"/>
          <w:szCs w:val="32"/>
          <w:u w:val="single"/>
          <w:rtl/>
          <w:lang w:val="en-US" w:bidi="ar-MA"/>
        </w:rPr>
        <w:t>سيناريو الأساس</w:t>
      </w:r>
      <w:r w:rsidRPr="0097472E">
        <w:rPr>
          <w:rFonts w:cs="Simplified Arabic" w:hint="cs"/>
          <w:b/>
          <w:bCs/>
          <w:sz w:val="32"/>
          <w:szCs w:val="32"/>
          <w:u w:val="single"/>
          <w:rtl/>
          <w:lang w:val="en-US" w:bidi="ar-MA"/>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r w:rsidRPr="0097472E">
        <w:rPr>
          <w:rFonts w:ascii="Times New Roman" w:hAnsi="Times New Roman" w:cs="Simplified Arabic"/>
          <w:sz w:val="32"/>
          <w:szCs w:val="32"/>
          <w:rtl/>
          <w:lang w:val="en-US" w:bidi="ar-MA"/>
        </w:rPr>
        <w:t>و</w:t>
      </w:r>
      <w:r w:rsidRPr="0097472E">
        <w:rPr>
          <w:rFonts w:ascii="Times New Roman" w:hAnsi="Times New Roman" w:cs="Simplified Arabic" w:hint="cs"/>
          <w:sz w:val="32"/>
          <w:szCs w:val="32"/>
          <w:rtl/>
          <w:lang w:val="en-US" w:bidi="ar-MA"/>
        </w:rPr>
        <w:t xml:space="preserve">يعتمد </w:t>
      </w:r>
      <w:r w:rsidRPr="0097472E">
        <w:rPr>
          <w:rFonts w:ascii="Times New Roman" w:hAnsi="Times New Roman" w:cs="Simplified Arabic"/>
          <w:sz w:val="32"/>
          <w:szCs w:val="32"/>
          <w:rtl/>
          <w:lang w:val="en-US" w:bidi="ar-MA"/>
        </w:rPr>
        <w:t>هذا السيناريو ع</w:t>
      </w:r>
      <w:r w:rsidRPr="0097472E">
        <w:rPr>
          <w:rFonts w:ascii="Times New Roman" w:hAnsi="Times New Roman" w:cs="Simplified Arabic" w:hint="cs"/>
          <w:sz w:val="32"/>
          <w:szCs w:val="32"/>
          <w:rtl/>
          <w:lang w:val="en-US" w:bidi="ar-MA"/>
        </w:rPr>
        <w:t>لى ا</w:t>
      </w:r>
      <w:r w:rsidRPr="0097472E">
        <w:rPr>
          <w:rFonts w:ascii="Times New Roman" w:hAnsi="Times New Roman" w:cs="Simplified Arabic"/>
          <w:sz w:val="32"/>
          <w:szCs w:val="32"/>
          <w:rtl/>
          <w:lang w:val="en-US" w:bidi="ar-MA"/>
        </w:rPr>
        <w:t>لتكلفة الإجمالية للاستثمارات المبرمجة في إطار الاستراتيجيات القطاعية المعلنة، أي تقريبا 300 مليار درهم خلال الفترة 2011-2015</w:t>
      </w:r>
      <w:r w:rsidRPr="0097472E">
        <w:rPr>
          <w:rFonts w:cs="Simplified Arabic" w:hint="cs"/>
          <w:sz w:val="32"/>
          <w:szCs w:val="32"/>
          <w:rtl/>
          <w:lang w:val="en-US" w:bidi="ar-MA"/>
        </w:rPr>
        <w:t>،</w:t>
      </w:r>
      <w:r w:rsidRPr="0097472E">
        <w:rPr>
          <w:rFonts w:ascii="Times New Roman" w:hAnsi="Times New Roman" w:cs="Simplified Arabic"/>
          <w:sz w:val="32"/>
          <w:szCs w:val="32"/>
          <w:rtl/>
          <w:lang w:val="en-US" w:bidi="ar-MA"/>
        </w:rPr>
        <w:t xml:space="preserve"> </w:t>
      </w:r>
      <w:r w:rsidRPr="0097472E">
        <w:rPr>
          <w:rFonts w:cs="Simplified Arabic" w:hint="cs"/>
          <w:sz w:val="32"/>
          <w:szCs w:val="32"/>
          <w:rtl/>
          <w:lang w:val="en-US" w:bidi="ar-MA"/>
        </w:rPr>
        <w:t>أي 6</w:t>
      </w:r>
      <w:r w:rsidRPr="0097472E">
        <w:rPr>
          <w:rFonts w:ascii="Times New Roman" w:hAnsi="Times New Roman" w:cs="Simplified Arabic"/>
          <w:sz w:val="32"/>
          <w:szCs w:val="32"/>
          <w:rtl/>
          <w:lang w:val="en-US" w:bidi="ar-MA"/>
        </w:rPr>
        <w:t xml:space="preserve">0 مليار درهم </w:t>
      </w:r>
      <w:r w:rsidRPr="0097472E">
        <w:rPr>
          <w:rFonts w:ascii="Times New Roman" w:hAnsi="Times New Roman" w:cs="Simplified Arabic" w:hint="cs"/>
          <w:sz w:val="32"/>
          <w:szCs w:val="32"/>
          <w:rtl/>
          <w:lang w:val="en-US" w:bidi="ar-MA"/>
        </w:rPr>
        <w:t>ك</w:t>
      </w:r>
      <w:r w:rsidRPr="0097472E">
        <w:rPr>
          <w:rFonts w:ascii="Times New Roman" w:hAnsi="Times New Roman" w:cs="Simplified Arabic"/>
          <w:sz w:val="32"/>
          <w:szCs w:val="32"/>
          <w:rtl/>
          <w:lang w:val="en-US" w:bidi="ar-MA"/>
        </w:rPr>
        <w:t>معدل سنوي. كما ي</w:t>
      </w:r>
      <w:r w:rsidRPr="0097472E">
        <w:rPr>
          <w:rFonts w:ascii="Times New Roman" w:hAnsi="Times New Roman" w:cs="Simplified Arabic" w:hint="cs"/>
          <w:sz w:val="32"/>
          <w:szCs w:val="32"/>
          <w:rtl/>
          <w:lang w:val="en-US" w:bidi="ar-MA"/>
        </w:rPr>
        <w:t xml:space="preserve">أخذ </w:t>
      </w:r>
      <w:r w:rsidRPr="0097472E">
        <w:rPr>
          <w:rFonts w:ascii="Times New Roman" w:hAnsi="Times New Roman" w:cs="Simplified Arabic"/>
          <w:sz w:val="32"/>
          <w:szCs w:val="32"/>
          <w:rtl/>
          <w:lang w:val="en-US" w:bidi="ar-MA"/>
        </w:rPr>
        <w:t xml:space="preserve">هذا السيناريو </w:t>
      </w:r>
      <w:r w:rsidRPr="0097472E">
        <w:rPr>
          <w:rFonts w:ascii="Times New Roman" w:hAnsi="Times New Roman" w:cs="Simplified Arabic" w:hint="cs"/>
          <w:sz w:val="32"/>
          <w:szCs w:val="32"/>
          <w:rtl/>
          <w:lang w:val="en-US" w:bidi="ar-MA"/>
        </w:rPr>
        <w:t>بعين الاعتبار تأثير إعادة</w:t>
      </w:r>
      <w:r w:rsidRPr="0097472E">
        <w:rPr>
          <w:rFonts w:ascii="Times New Roman" w:hAnsi="Times New Roman" w:cs="Simplified Arabic"/>
          <w:sz w:val="32"/>
          <w:szCs w:val="32"/>
          <w:rtl/>
          <w:lang w:val="en-US" w:bidi="ar-MA"/>
        </w:rPr>
        <w:t xml:space="preserve"> تقييم الأجور</w:t>
      </w:r>
      <w:r w:rsidRPr="0097472E">
        <w:rPr>
          <w:rFonts w:ascii="Times New Roman" w:hAnsi="Times New Roman" w:cs="Simplified Arabic" w:hint="cs"/>
          <w:sz w:val="32"/>
          <w:szCs w:val="32"/>
          <w:rtl/>
          <w:lang w:val="en-US" w:bidi="ar-MA"/>
        </w:rPr>
        <w:t>،</w:t>
      </w:r>
      <w:r w:rsidRPr="0097472E">
        <w:rPr>
          <w:rFonts w:ascii="Times New Roman" w:hAnsi="Times New Roman" w:cs="Simplified Arabic"/>
          <w:sz w:val="32"/>
          <w:szCs w:val="32"/>
          <w:rtl/>
          <w:lang w:val="en-US" w:bidi="ar-MA"/>
        </w:rPr>
        <w:t xml:space="preserve"> في إطار الحوار الاجتماعي</w:t>
      </w:r>
      <w:r w:rsidRPr="0097472E">
        <w:rPr>
          <w:rFonts w:ascii="Times New Roman" w:hAnsi="Times New Roman" w:cs="Simplified Arabic" w:hint="cs"/>
          <w:sz w:val="32"/>
          <w:szCs w:val="32"/>
          <w:rtl/>
          <w:lang w:val="en-US" w:bidi="ar-MA"/>
        </w:rPr>
        <w:t>،</w:t>
      </w:r>
      <w:r w:rsidRPr="0097472E">
        <w:rPr>
          <w:rFonts w:ascii="Times New Roman" w:hAnsi="Times New Roman" w:cs="Simplified Arabic"/>
          <w:sz w:val="32"/>
          <w:szCs w:val="32"/>
          <w:rtl/>
          <w:lang w:val="en-US" w:bidi="ar-MA"/>
        </w:rPr>
        <w:t xml:space="preserve"> على نفقات التسيير.</w:t>
      </w:r>
    </w:p>
    <w:p w:rsid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وترتكز الفرضيات الأخرى</w:t>
      </w:r>
      <w:r w:rsidRPr="0097472E">
        <w:rPr>
          <w:rFonts w:ascii="Times New Roman" w:hAnsi="Times New Roman" w:cs="Simplified Arabic" w:hint="cs"/>
          <w:sz w:val="32"/>
          <w:szCs w:val="32"/>
          <w:rtl/>
          <w:lang w:val="en-US" w:bidi="ar-MA"/>
        </w:rPr>
        <w:t xml:space="preserve"> المعتمدة</w:t>
      </w:r>
      <w:r w:rsidRPr="0097472E">
        <w:rPr>
          <w:rFonts w:ascii="Times New Roman" w:hAnsi="Times New Roman" w:cs="Simplified Arabic"/>
          <w:sz w:val="32"/>
          <w:szCs w:val="32"/>
          <w:rtl/>
          <w:lang w:val="en-US" w:bidi="ar-MA"/>
        </w:rPr>
        <w:t xml:space="preserve"> على:</w:t>
      </w:r>
    </w:p>
    <w:p w:rsidR="0097472E" w:rsidRPr="0097472E" w:rsidRDefault="0097472E" w:rsidP="00BE0B19">
      <w:pPr>
        <w:numPr>
          <w:ilvl w:val="0"/>
          <w:numId w:val="11"/>
        </w:numPr>
        <w:autoSpaceDE w:val="0"/>
        <w:autoSpaceDN w:val="0"/>
        <w:bidi/>
        <w:adjustRightInd w:val="0"/>
        <w:spacing w:after="0" w:line="240" w:lineRule="auto"/>
        <w:ind w:left="714" w:right="-284" w:hanging="357"/>
        <w:jc w:val="both"/>
        <w:rPr>
          <w:rFonts w:ascii="Times New Roman" w:hAnsi="Times New Roman" w:cs="Simplified Arabic"/>
          <w:sz w:val="32"/>
          <w:szCs w:val="32"/>
          <w:rtl/>
          <w:lang w:val="en-US" w:bidi="ar-MA"/>
        </w:rPr>
      </w:pPr>
      <w:r w:rsidRPr="0097472E">
        <w:rPr>
          <w:rFonts w:ascii="Times New Roman" w:hAnsi="Times New Roman" w:cs="Simplified Arabic" w:hint="cs"/>
          <w:sz w:val="32"/>
          <w:szCs w:val="32"/>
          <w:rtl/>
          <w:lang w:val="en-US" w:bidi="ar-MA"/>
        </w:rPr>
        <w:t>المحافظة على نفس المعدلات</w:t>
      </w:r>
      <w:r w:rsidRPr="0097472E">
        <w:rPr>
          <w:rFonts w:ascii="Times New Roman" w:hAnsi="Times New Roman" w:cs="Simplified Arabic"/>
          <w:sz w:val="32"/>
          <w:szCs w:val="32"/>
          <w:lang w:val="en-US" w:bidi="ar-MA"/>
        </w:rPr>
        <w:t xml:space="preserve"> </w:t>
      </w:r>
      <w:r w:rsidRPr="0097472E">
        <w:rPr>
          <w:rFonts w:ascii="Times New Roman" w:hAnsi="Times New Roman" w:cs="Simplified Arabic" w:hint="cs"/>
          <w:sz w:val="32"/>
          <w:szCs w:val="32"/>
          <w:rtl/>
          <w:lang w:val="en-US" w:bidi="ar-MA"/>
        </w:rPr>
        <w:t>الضريبية المتوقعة بالنسبة ل</w:t>
      </w:r>
      <w:r w:rsidRPr="0097472E">
        <w:rPr>
          <w:rFonts w:ascii="Times New Roman" w:hAnsi="Times New Roman" w:cs="Simplified Arabic"/>
          <w:sz w:val="32"/>
          <w:szCs w:val="32"/>
          <w:rtl/>
          <w:lang w:val="en-US" w:bidi="ar-MA"/>
        </w:rPr>
        <w:t>لناتج الداخلي الإجمالي،</w:t>
      </w:r>
    </w:p>
    <w:p w:rsidR="0097472E" w:rsidRPr="0097472E" w:rsidRDefault="0097472E" w:rsidP="00BE0B19">
      <w:pPr>
        <w:numPr>
          <w:ilvl w:val="0"/>
          <w:numId w:val="11"/>
        </w:numPr>
        <w:autoSpaceDE w:val="0"/>
        <w:autoSpaceDN w:val="0"/>
        <w:bidi/>
        <w:adjustRightInd w:val="0"/>
        <w:spacing w:after="0" w:line="240" w:lineRule="auto"/>
        <w:ind w:left="714" w:right="-284" w:hanging="357"/>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انخفاض طفيف لنسبة حقوق الجمارك</w:t>
      </w:r>
      <w:r w:rsidRPr="0097472E">
        <w:rPr>
          <w:rFonts w:ascii="Times New Roman" w:hAnsi="Times New Roman" w:cs="Simplified Arabic" w:hint="cs"/>
          <w:sz w:val="32"/>
          <w:szCs w:val="32"/>
          <w:rtl/>
          <w:lang w:val="en-US" w:bidi="ar-MA"/>
        </w:rPr>
        <w:t xml:space="preserve"> بالنسبة ل</w:t>
      </w:r>
      <w:r w:rsidRPr="0097472E">
        <w:rPr>
          <w:rFonts w:ascii="Times New Roman" w:hAnsi="Times New Roman" w:cs="Simplified Arabic"/>
          <w:sz w:val="32"/>
          <w:szCs w:val="32"/>
          <w:rtl/>
          <w:lang w:val="en-US" w:bidi="ar-MA"/>
        </w:rPr>
        <w:t>لواردات،</w:t>
      </w:r>
    </w:p>
    <w:p w:rsidR="0097472E" w:rsidRPr="0097472E" w:rsidRDefault="0097472E" w:rsidP="00BE0B19">
      <w:pPr>
        <w:numPr>
          <w:ilvl w:val="0"/>
          <w:numId w:val="11"/>
        </w:numPr>
        <w:autoSpaceDE w:val="0"/>
        <w:autoSpaceDN w:val="0"/>
        <w:bidi/>
        <w:adjustRightInd w:val="0"/>
        <w:spacing w:after="0" w:line="240" w:lineRule="auto"/>
        <w:ind w:left="714" w:right="-284" w:hanging="357"/>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lastRenderedPageBreak/>
        <w:t>اعتماد نسبة  تابثة بين الضرائب</w:t>
      </w:r>
      <w:r w:rsidRPr="0097472E">
        <w:rPr>
          <w:rFonts w:ascii="Times New Roman" w:hAnsi="Times New Roman" w:cs="Simplified Arabic" w:hint="cs"/>
          <w:sz w:val="32"/>
          <w:szCs w:val="32"/>
          <w:rtl/>
          <w:lang w:val="en-US" w:bidi="ar-MA"/>
        </w:rPr>
        <w:t xml:space="preserve"> غير</w:t>
      </w:r>
      <w:r w:rsidRPr="0097472E">
        <w:rPr>
          <w:rFonts w:ascii="Times New Roman" w:hAnsi="Times New Roman" w:cs="Simplified Arabic"/>
          <w:sz w:val="32"/>
          <w:szCs w:val="32"/>
          <w:rtl/>
          <w:lang w:val="en-US" w:bidi="ar-MA"/>
        </w:rPr>
        <w:t xml:space="preserve"> المباشرة وباقي المداخيل بالنسبة للناتج الداخلي الإجمالي،</w:t>
      </w:r>
    </w:p>
    <w:p w:rsidR="0097472E" w:rsidRPr="0097472E" w:rsidRDefault="0097472E" w:rsidP="00BE0B19">
      <w:pPr>
        <w:numPr>
          <w:ilvl w:val="0"/>
          <w:numId w:val="11"/>
        </w:numPr>
        <w:autoSpaceDE w:val="0"/>
        <w:autoSpaceDN w:val="0"/>
        <w:bidi/>
        <w:adjustRightInd w:val="0"/>
        <w:spacing w:after="0" w:line="240" w:lineRule="auto"/>
        <w:ind w:left="714" w:right="-284" w:hanging="357"/>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زيادة نفقات التسيير بنفس الوتيرة المسجلة بين 2005 و2011،</w:t>
      </w:r>
    </w:p>
    <w:p w:rsidR="0097472E" w:rsidRPr="0097472E" w:rsidRDefault="0097472E" w:rsidP="00BE0B19">
      <w:pPr>
        <w:numPr>
          <w:ilvl w:val="0"/>
          <w:numId w:val="11"/>
        </w:num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sz w:val="32"/>
          <w:szCs w:val="32"/>
          <w:rtl/>
          <w:lang w:val="en-US" w:bidi="ar-MA"/>
        </w:rPr>
        <w:t xml:space="preserve">استقرار التحويلات الواردة من الخارج ( مداخيل الاستثمارات والتحويلات) في حوالي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7</w:t>
      </w:r>
      <w:r w:rsidRPr="0097472E">
        <w:rPr>
          <w:rFonts w:ascii="Times New Roman" w:hAnsi="Times New Roman" w:cs="Simplified Arabic"/>
          <w:color w:val="000000"/>
          <w:sz w:val="32"/>
          <w:szCs w:val="32"/>
          <w:lang w:val="en-US" w:bidi="ar-MA"/>
        </w:rPr>
        <w:t>,5</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hint="cs"/>
          <w:color w:val="000000"/>
          <w:sz w:val="32"/>
          <w:szCs w:val="32"/>
          <w:rtl/>
          <w:lang w:val="en-US" w:bidi="ar-MA"/>
        </w:rPr>
        <w:t>من ا</w:t>
      </w:r>
      <w:r w:rsidRPr="0097472E">
        <w:rPr>
          <w:rFonts w:ascii="Times New Roman" w:hAnsi="Times New Roman" w:cs="Simplified Arabic"/>
          <w:sz w:val="32"/>
          <w:szCs w:val="32"/>
          <w:rtl/>
          <w:lang w:val="en-US" w:bidi="ar-MA"/>
        </w:rPr>
        <w:t>لناتج الداخلي الإجمالي</w:t>
      </w:r>
      <w:r w:rsidRPr="0097472E">
        <w:rPr>
          <w:rFonts w:ascii="Times New Roman" w:hAnsi="Times New Roman" w:cs="Simplified Arabic" w:hint="cs"/>
          <w:sz w:val="32"/>
          <w:szCs w:val="32"/>
          <w:rtl/>
          <w:lang w:val="en-US" w:bidi="ar-MA"/>
        </w:rPr>
        <w:t>،</w:t>
      </w:r>
      <w:r w:rsidRPr="0097472E">
        <w:rPr>
          <w:rFonts w:ascii="Times New Roman" w:hAnsi="Times New Roman" w:cs="Simplified Arabic"/>
          <w:color w:val="000000"/>
          <w:sz w:val="32"/>
          <w:szCs w:val="32"/>
          <w:rtl/>
          <w:lang w:val="en-US" w:bidi="ar-MA"/>
        </w:rPr>
        <w:t xml:space="preserve"> كمتوسط سنوي في أفق 2015.</w:t>
      </w:r>
    </w:p>
    <w:p w:rsidR="0097472E" w:rsidRPr="0097472E" w:rsidRDefault="0097472E" w:rsidP="00BE0B19">
      <w:pPr>
        <w:numPr>
          <w:ilvl w:val="0"/>
          <w:numId w:val="11"/>
        </w:num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color w:val="000000"/>
          <w:sz w:val="32"/>
          <w:szCs w:val="32"/>
          <w:rtl/>
          <w:lang w:val="en-US" w:bidi="ar-MA"/>
        </w:rPr>
        <w:t>يفترض أن يصل المتوسط السنوي لسعر النفط إلى 100 دولارا للبرميل</w:t>
      </w:r>
      <w:r w:rsidRPr="0097472E">
        <w:rPr>
          <w:rFonts w:ascii="Times New Roman" w:hAnsi="Times New Roman" w:cs="Simplified Arabic" w:hint="cs"/>
          <w:color w:val="000000"/>
          <w:sz w:val="32"/>
          <w:szCs w:val="32"/>
          <w:rtl/>
          <w:lang w:val="en-US" w:bidi="ar-MA"/>
        </w:rPr>
        <w:t xml:space="preserve">، في حين </w:t>
      </w:r>
      <w:r w:rsidRPr="0097472E">
        <w:rPr>
          <w:rFonts w:ascii="Times New Roman" w:hAnsi="Times New Roman" w:cs="Simplified Arabic"/>
          <w:color w:val="000000"/>
          <w:sz w:val="32"/>
          <w:szCs w:val="32"/>
          <w:rtl/>
          <w:lang w:val="en-US" w:bidi="ar-MA"/>
        </w:rPr>
        <w:t>لن تعرف أسعار الفائدة العالمي</w:t>
      </w:r>
      <w:r w:rsidRPr="0097472E">
        <w:rPr>
          <w:rFonts w:ascii="Times New Roman" w:hAnsi="Times New Roman" w:cs="Simplified Arabic" w:hint="cs"/>
          <w:color w:val="000000"/>
          <w:sz w:val="32"/>
          <w:szCs w:val="32"/>
          <w:rtl/>
          <w:lang w:val="en-US" w:bidi="ar-MA"/>
        </w:rPr>
        <w:t>ة</w:t>
      </w:r>
      <w:r w:rsidRPr="0097472E">
        <w:rPr>
          <w:rFonts w:ascii="Times New Roman" w:hAnsi="Times New Roman" w:cs="Simplified Arabic"/>
          <w:color w:val="000000"/>
          <w:sz w:val="32"/>
          <w:szCs w:val="32"/>
          <w:rtl/>
          <w:lang w:val="en-US" w:bidi="ar-MA"/>
        </w:rPr>
        <w:t xml:space="preserve"> تغييرات مهمة.</w:t>
      </w:r>
    </w:p>
    <w:p w:rsidR="0097472E" w:rsidRPr="0097472E" w:rsidRDefault="0097472E" w:rsidP="00BE0B19">
      <w:pPr>
        <w:numPr>
          <w:ilvl w:val="0"/>
          <w:numId w:val="11"/>
        </w:numPr>
        <w:autoSpaceDE w:val="0"/>
        <w:autoSpaceDN w:val="0"/>
        <w:bidi/>
        <w:adjustRightInd w:val="0"/>
        <w:spacing w:after="0" w:line="240" w:lineRule="auto"/>
        <w:ind w:right="-284"/>
        <w:jc w:val="both"/>
        <w:rPr>
          <w:rFonts w:ascii="Times New Roman" w:hAnsi="Times New Roman" w:cs="Simplified Arabic"/>
          <w:sz w:val="32"/>
          <w:szCs w:val="32"/>
          <w:lang w:val="en-US" w:bidi="ar-MA"/>
        </w:rPr>
      </w:pPr>
      <w:r w:rsidRPr="0097472E">
        <w:rPr>
          <w:rFonts w:ascii="Times New Roman" w:hAnsi="Times New Roman" w:cs="Simplified Arabic"/>
          <w:color w:val="000000"/>
          <w:sz w:val="32"/>
          <w:szCs w:val="32"/>
          <w:rtl/>
          <w:lang w:val="en-US" w:bidi="ar-MA"/>
        </w:rPr>
        <w:t xml:space="preserve">ستمثل الاستثمارات الأجنبية المباشرة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3</w:t>
      </w:r>
      <w:r w:rsidRPr="0097472E">
        <w:rPr>
          <w:rFonts w:ascii="Times New Roman" w:hAnsi="Times New Roman" w:cs="Simplified Arabic"/>
          <w:color w:val="000000"/>
          <w:sz w:val="32"/>
          <w:szCs w:val="32"/>
          <w:rtl/>
          <w:lang w:val="en-US" w:bidi="ar-MA"/>
        </w:rPr>
        <w:t xml:space="preserve"> من ا</w:t>
      </w:r>
      <w:r w:rsidRPr="0097472E">
        <w:rPr>
          <w:rFonts w:ascii="Times New Roman" w:hAnsi="Times New Roman" w:cs="Simplified Arabic"/>
          <w:sz w:val="32"/>
          <w:szCs w:val="32"/>
          <w:rtl/>
          <w:lang w:val="en-US" w:bidi="ar-MA"/>
        </w:rPr>
        <w:t>لناتج الداخلي الإجمالي.</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color w:val="000000"/>
          <w:sz w:val="32"/>
          <w:szCs w:val="32"/>
          <w:rtl/>
          <w:lang w:val="en-US" w:bidi="ar-MA"/>
        </w:rPr>
        <w:t>وفي هذا الإطار، يتوقع أن يصل المتوسط السنوي للنمو الاقتصادي</w:t>
      </w:r>
      <w:r w:rsidRPr="0097472E">
        <w:rPr>
          <w:rFonts w:ascii="Times New Roman" w:hAnsi="Times New Roman" w:cs="Simplified Arabic" w:hint="cs"/>
          <w:color w:val="000000"/>
          <w:sz w:val="32"/>
          <w:szCs w:val="32"/>
          <w:rtl/>
          <w:lang w:val="en-US" w:bidi="ar-MA"/>
        </w:rPr>
        <w:t>،</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hint="cs"/>
          <w:color w:val="000000"/>
          <w:sz w:val="32"/>
          <w:szCs w:val="32"/>
          <w:rtl/>
          <w:lang w:val="en-US" w:bidi="ar-MA"/>
        </w:rPr>
        <w:t xml:space="preserve">خلال الفترة 2011-2015، </w:t>
      </w:r>
      <w:r w:rsidRPr="0097472E">
        <w:rPr>
          <w:rFonts w:ascii="Cambria Math" w:hAnsi="Cambria Math" w:cs="Cambria Math" w:hint="cs"/>
          <w:color w:val="000000"/>
          <w:sz w:val="32"/>
          <w:szCs w:val="32"/>
          <w:rtl/>
          <w:lang w:val="en-US" w:bidi="ar-MA"/>
        </w:rPr>
        <w:t>​​</w:t>
      </w:r>
      <w:r w:rsidRPr="0097472E">
        <w:rPr>
          <w:rFonts w:ascii="Times New Roman" w:hAnsi="Times New Roman" w:cs="Simplified Arabic" w:hint="cs"/>
          <w:color w:val="000000"/>
          <w:sz w:val="32"/>
          <w:szCs w:val="32"/>
          <w:rtl/>
          <w:lang w:val="en-US" w:bidi="ar-MA"/>
        </w:rPr>
        <w:t xml:space="preserve">إلى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5</w:t>
      </w:r>
      <w:r w:rsidRPr="0097472E">
        <w:rPr>
          <w:rFonts w:ascii="Times New Roman" w:hAnsi="Times New Roman" w:cs="Simplified Arabic"/>
          <w:color w:val="000000"/>
          <w:sz w:val="32"/>
          <w:szCs w:val="32"/>
          <w:lang w:val="en-US" w:bidi="ar-MA"/>
        </w:rPr>
        <w:t>,5</w:t>
      </w:r>
      <w:r w:rsidRPr="0097472E">
        <w:rPr>
          <w:rFonts w:ascii="Times New Roman" w:hAnsi="Times New Roman" w:cs="Simplified Arabic"/>
          <w:color w:val="000000"/>
          <w:sz w:val="32"/>
          <w:szCs w:val="32"/>
          <w:rtl/>
          <w:lang w:val="en-US" w:bidi="ar-MA"/>
        </w:rPr>
        <w:t xml:space="preserve"> مقارنة ب</w:t>
      </w:r>
      <w:r w:rsidRPr="0097472E">
        <w:rPr>
          <w:rFonts w:ascii="Times New Roman" w:hAnsi="Times New Roman" w:cs="Simplified Arabic"/>
          <w:color w:val="000000"/>
          <w:sz w:val="32"/>
          <w:szCs w:val="32"/>
          <w:lang w:val="en-US" w:bidi="ar-MA"/>
        </w:rPr>
        <w:t xml:space="preserve">%4,8 </w:t>
      </w:r>
      <w:r w:rsidRPr="0097472E">
        <w:rPr>
          <w:rFonts w:ascii="Times New Roman" w:hAnsi="Times New Roman" w:cs="Simplified Arabic"/>
          <w:color w:val="000000"/>
          <w:sz w:val="32"/>
          <w:szCs w:val="32"/>
          <w:rtl/>
          <w:lang w:val="en-US" w:bidi="ar-MA"/>
        </w:rPr>
        <w:t xml:space="preserve"> المسجلة </w:t>
      </w:r>
      <w:r w:rsidRPr="0097472E">
        <w:rPr>
          <w:rFonts w:ascii="Times New Roman" w:hAnsi="Times New Roman" w:cs="Simplified Arabic" w:hint="cs"/>
          <w:color w:val="000000"/>
          <w:sz w:val="32"/>
          <w:szCs w:val="32"/>
          <w:rtl/>
          <w:lang w:val="en-US" w:bidi="ar-MA"/>
        </w:rPr>
        <w:t>خلال السنوات الخمسة الماضية</w:t>
      </w:r>
      <w:r w:rsidRPr="0097472E">
        <w:rPr>
          <w:rFonts w:ascii="Times New Roman" w:hAnsi="Times New Roman" w:cs="Simplified Arabic"/>
          <w:color w:val="000000"/>
          <w:sz w:val="32"/>
          <w:szCs w:val="32"/>
          <w:rtl/>
          <w:lang w:val="en-US" w:bidi="ar-MA"/>
        </w:rPr>
        <w:t xml:space="preserve">. وبالتالي، سيستقر معدل الاستثمار في حوالي 36% من الناتج الداخلي الإجمالي سنة 2015. وسيواصل الاستهلاك النهائي للأسر منحاه التصاعدي، بوثيرة نمو </w:t>
      </w:r>
      <w:r w:rsidRPr="0097472E">
        <w:rPr>
          <w:rFonts w:ascii="Times New Roman" w:hAnsi="Times New Roman" w:cs="Simplified Arabic" w:hint="cs"/>
          <w:color w:val="000000"/>
          <w:sz w:val="32"/>
          <w:szCs w:val="32"/>
          <w:rtl/>
          <w:lang w:val="en-US" w:bidi="ar-MA"/>
        </w:rPr>
        <w:t>س</w:t>
      </w:r>
      <w:r w:rsidRPr="0097472E">
        <w:rPr>
          <w:rFonts w:ascii="Times New Roman" w:hAnsi="Times New Roman" w:cs="Simplified Arabic"/>
          <w:color w:val="000000"/>
          <w:sz w:val="32"/>
          <w:szCs w:val="32"/>
          <w:rtl/>
          <w:lang w:val="en-US" w:bidi="ar-MA"/>
        </w:rPr>
        <w:t xml:space="preserve">تصل إلى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5</w:t>
      </w:r>
      <w:r w:rsidRPr="0097472E">
        <w:rPr>
          <w:rFonts w:ascii="Times New Roman" w:hAnsi="Times New Roman" w:cs="Simplified Arabic"/>
          <w:color w:val="000000"/>
          <w:sz w:val="32"/>
          <w:szCs w:val="32"/>
          <w:lang w:val="en-US" w:bidi="ar-MA"/>
        </w:rPr>
        <w:t>,2</w:t>
      </w:r>
      <w:r w:rsidRPr="0097472E">
        <w:rPr>
          <w:rFonts w:ascii="Times New Roman" w:hAnsi="Times New Roman" w:cs="Simplified Arabic"/>
          <w:color w:val="000000"/>
          <w:sz w:val="32"/>
          <w:szCs w:val="32"/>
          <w:rtl/>
          <w:lang w:val="en-US" w:bidi="ar-MA"/>
        </w:rPr>
        <w:t xml:space="preserve"> كمتوسط سنوي، كما سيسجل الاستهلاك النهائي  للإدارات العمومية نموا ب </w:t>
      </w:r>
      <w:r w:rsidRPr="0097472E">
        <w:rPr>
          <w:rFonts w:ascii="Times New Roman" w:hAnsi="Times New Roman" w:cs="Simplified Arabic"/>
          <w:color w:val="000000"/>
          <w:sz w:val="32"/>
          <w:szCs w:val="32"/>
          <w:lang w:val="en-US" w:bidi="ar-MA"/>
        </w:rPr>
        <w:t>%4,2</w:t>
      </w:r>
      <w:r w:rsidRPr="0097472E">
        <w:rPr>
          <w:rFonts w:ascii="Times New Roman" w:hAnsi="Times New Roman" w:cs="Simplified Arabic"/>
          <w:color w:val="000000"/>
          <w:sz w:val="32"/>
          <w:szCs w:val="32"/>
          <w:rtl/>
          <w:lang w:val="en-US" w:bidi="ar-MA"/>
        </w:rPr>
        <w:t xml:space="preserve"> سنوي</w:t>
      </w:r>
      <w:r w:rsidRPr="0097472E">
        <w:rPr>
          <w:rFonts w:ascii="Times New Roman" w:hAnsi="Times New Roman" w:cs="Simplified Arabic" w:hint="cs"/>
          <w:color w:val="000000"/>
          <w:sz w:val="32"/>
          <w:szCs w:val="32"/>
          <w:rtl/>
          <w:lang w:val="en-US" w:bidi="ar-MA"/>
        </w:rPr>
        <w:t>ا</w:t>
      </w:r>
      <w:r w:rsidRPr="0097472E">
        <w:rPr>
          <w:rFonts w:ascii="Times New Roman" w:hAnsi="Times New Roman" w:cs="Simplified Arabic"/>
          <w:color w:val="000000"/>
          <w:sz w:val="32"/>
          <w:szCs w:val="32"/>
          <w:rtl/>
          <w:lang w:val="en-US" w:bidi="ar-MA"/>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color w:val="000000"/>
          <w:sz w:val="32"/>
          <w:szCs w:val="32"/>
          <w:rtl/>
          <w:lang w:val="en-US" w:bidi="ar-MA"/>
        </w:rPr>
        <w:br/>
        <w:t xml:space="preserve">وعلى مستوى المبادلات الخارجية، سيعرف حجم الواردات من السلع والخدمات، ارتفاعا ب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5</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6</w:t>
      </w:r>
      <w:r w:rsidRPr="0097472E">
        <w:rPr>
          <w:rFonts w:ascii="Times New Roman" w:hAnsi="Times New Roman" w:cs="Simplified Arabic"/>
          <w:color w:val="000000"/>
          <w:sz w:val="32"/>
          <w:szCs w:val="32"/>
          <w:rtl/>
          <w:lang w:val="en-US" w:bidi="ar-MA"/>
        </w:rPr>
        <w:t xml:space="preserve"> كمتوسط سنوي، نتيجة مو</w:t>
      </w:r>
      <w:r w:rsidRPr="0097472E">
        <w:rPr>
          <w:rFonts w:cs="Simplified Arabic" w:hint="cs"/>
          <w:color w:val="000000"/>
          <w:sz w:val="32"/>
          <w:szCs w:val="32"/>
          <w:rtl/>
          <w:lang w:val="en-US" w:bidi="ar-MA"/>
        </w:rPr>
        <w:t>ا</w:t>
      </w:r>
      <w:r w:rsidRPr="0097472E">
        <w:rPr>
          <w:rFonts w:ascii="Times New Roman" w:hAnsi="Times New Roman" w:cs="Simplified Arabic"/>
          <w:color w:val="000000"/>
          <w:sz w:val="32"/>
          <w:szCs w:val="32"/>
          <w:rtl/>
          <w:lang w:val="en-US" w:bidi="ar-MA"/>
        </w:rPr>
        <w:t>صلة الطلب الداخلي لديناميته. وبالموازاة مع ذلك، ستسجل الصادرات، تحسنا طفيفا بوتيرة</w:t>
      </w:r>
      <w:r w:rsidRPr="0097472E">
        <w:rPr>
          <w:rFonts w:cs="Simplified Arabic" w:hint="cs"/>
          <w:color w:val="000000"/>
          <w:sz w:val="32"/>
          <w:szCs w:val="32"/>
          <w:rtl/>
          <w:lang w:val="en-US" w:bidi="ar-MA"/>
        </w:rPr>
        <w:t xml:space="preserve">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5</w:t>
      </w:r>
      <w:r w:rsidRPr="0097472E">
        <w:rPr>
          <w:rFonts w:ascii="Times New Roman" w:hAnsi="Times New Roman" w:cs="Simplified Arabic"/>
          <w:color w:val="000000"/>
          <w:sz w:val="32"/>
          <w:szCs w:val="32"/>
          <w:lang w:val="en-US" w:bidi="ar-MA"/>
        </w:rPr>
        <w:t>,7</w:t>
      </w:r>
      <w:r w:rsidRPr="0097472E">
        <w:rPr>
          <w:rFonts w:ascii="Times New Roman" w:hAnsi="Times New Roman" w:cs="Simplified Arabic"/>
          <w:color w:val="000000"/>
          <w:sz w:val="32"/>
          <w:szCs w:val="32"/>
          <w:rtl/>
          <w:lang w:val="en-US" w:bidi="ar-MA"/>
        </w:rPr>
        <w:t xml:space="preserve">. ورغم </w:t>
      </w:r>
      <w:r w:rsidRPr="0097472E">
        <w:rPr>
          <w:rFonts w:ascii="Times New Roman" w:hAnsi="Times New Roman" w:cs="Simplified Arabic" w:hint="cs"/>
          <w:color w:val="000000"/>
          <w:sz w:val="32"/>
          <w:szCs w:val="32"/>
          <w:rtl/>
          <w:lang w:val="en-US" w:bidi="ar-MA"/>
        </w:rPr>
        <w:t>أن هذه ال</w:t>
      </w:r>
      <w:r w:rsidRPr="0097472E">
        <w:rPr>
          <w:rFonts w:ascii="Times New Roman" w:hAnsi="Times New Roman" w:cs="Simplified Arabic"/>
          <w:color w:val="000000"/>
          <w:sz w:val="32"/>
          <w:szCs w:val="32"/>
          <w:rtl/>
          <w:lang w:val="en-US" w:bidi="ar-MA"/>
        </w:rPr>
        <w:t xml:space="preserve">وتيرة </w:t>
      </w:r>
      <w:r w:rsidRPr="0097472E">
        <w:rPr>
          <w:rFonts w:ascii="Times New Roman" w:hAnsi="Times New Roman" w:cs="Simplified Arabic" w:hint="cs"/>
          <w:color w:val="000000"/>
          <w:sz w:val="32"/>
          <w:szCs w:val="32"/>
          <w:rtl/>
          <w:lang w:val="en-US" w:bidi="ar-MA"/>
        </w:rPr>
        <w:t xml:space="preserve">تفوق </w:t>
      </w:r>
      <w:r w:rsidRPr="0097472E">
        <w:rPr>
          <w:rFonts w:ascii="Times New Roman" w:hAnsi="Times New Roman" w:cs="Simplified Arabic"/>
          <w:color w:val="000000"/>
          <w:sz w:val="32"/>
          <w:szCs w:val="32"/>
          <w:rtl/>
          <w:lang w:val="en-US" w:bidi="ar-MA"/>
        </w:rPr>
        <w:t>وتيرة</w:t>
      </w:r>
      <w:r w:rsidRPr="0097472E">
        <w:rPr>
          <w:rFonts w:ascii="Times New Roman" w:hAnsi="Times New Roman" w:cs="Simplified Arabic" w:hint="cs"/>
          <w:color w:val="000000"/>
          <w:sz w:val="32"/>
          <w:szCs w:val="32"/>
          <w:rtl/>
          <w:lang w:val="en-US" w:bidi="ar-MA"/>
        </w:rPr>
        <w:t xml:space="preserve"> زيادة</w:t>
      </w:r>
      <w:r w:rsidRPr="0097472E">
        <w:rPr>
          <w:rFonts w:ascii="Times New Roman" w:hAnsi="Times New Roman" w:cs="Simplified Arabic"/>
          <w:color w:val="000000"/>
          <w:sz w:val="32"/>
          <w:szCs w:val="32"/>
          <w:rtl/>
          <w:lang w:val="en-US" w:bidi="ar-MA"/>
        </w:rPr>
        <w:t xml:space="preserve"> الواردات، فإن معدل ال</w:t>
      </w:r>
      <w:r w:rsidRPr="0097472E">
        <w:rPr>
          <w:rFonts w:cs="Simplified Arabic" w:hint="cs"/>
          <w:color w:val="000000"/>
          <w:sz w:val="32"/>
          <w:szCs w:val="32"/>
          <w:rtl/>
          <w:lang w:val="en-US" w:bidi="ar-MA"/>
        </w:rPr>
        <w:t xml:space="preserve">مبادلات </w:t>
      </w:r>
      <w:r w:rsidRPr="0097472E">
        <w:rPr>
          <w:rFonts w:ascii="Times New Roman" w:hAnsi="Times New Roman" w:cs="Simplified Arabic"/>
          <w:color w:val="000000"/>
          <w:sz w:val="32"/>
          <w:szCs w:val="32"/>
          <w:rtl/>
          <w:lang w:val="en-US" w:bidi="ar-MA"/>
        </w:rPr>
        <w:t>س</w:t>
      </w:r>
      <w:r w:rsidRPr="0097472E">
        <w:rPr>
          <w:rFonts w:cs="Simplified Arabic" w:hint="cs"/>
          <w:color w:val="000000"/>
          <w:sz w:val="32"/>
          <w:szCs w:val="32"/>
          <w:rtl/>
          <w:lang w:val="en-US" w:bidi="ar-MA"/>
        </w:rPr>
        <w:t>ي</w:t>
      </w:r>
      <w:r w:rsidRPr="0097472E">
        <w:rPr>
          <w:rFonts w:ascii="Times New Roman" w:hAnsi="Times New Roman" w:cs="Simplified Arabic"/>
          <w:color w:val="000000"/>
          <w:sz w:val="32"/>
          <w:szCs w:val="32"/>
          <w:rtl/>
          <w:lang w:val="en-US" w:bidi="ar-MA"/>
        </w:rPr>
        <w:t xml:space="preserve">عرف تدهورا، وبالتالي سيصل عجز الموارد إلى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14</w:t>
      </w:r>
      <w:r w:rsidRPr="0097472E">
        <w:rPr>
          <w:rFonts w:ascii="Times New Roman" w:hAnsi="Times New Roman" w:cs="Simplified Arabic"/>
          <w:color w:val="000000"/>
          <w:sz w:val="32"/>
          <w:szCs w:val="32"/>
          <w:lang w:val="en-US" w:bidi="ar-MA"/>
        </w:rPr>
        <w:t>,2</w:t>
      </w:r>
      <w:r w:rsidRPr="0097472E">
        <w:rPr>
          <w:rFonts w:ascii="Times New Roman" w:hAnsi="Times New Roman" w:cs="Simplified Arabic"/>
          <w:color w:val="000000"/>
          <w:sz w:val="32"/>
          <w:szCs w:val="32"/>
          <w:rtl/>
          <w:lang w:val="en-US" w:bidi="ar-MA"/>
        </w:rPr>
        <w:t xml:space="preserve"> من الناتج الداخلي الإجمالي كمتوسط </w:t>
      </w:r>
      <w:r w:rsidRPr="0097472E">
        <w:rPr>
          <w:rFonts w:ascii="Cambria Math" w:hAnsi="Cambria Math" w:cs="Cambria Math" w:hint="cs"/>
          <w:color w:val="000000"/>
          <w:sz w:val="32"/>
          <w:szCs w:val="32"/>
          <w:rtl/>
          <w:lang w:val="en-US" w:bidi="ar-MA"/>
        </w:rPr>
        <w:t>​​</w:t>
      </w:r>
      <w:r w:rsidRPr="0097472E">
        <w:rPr>
          <w:rFonts w:ascii="Times New Roman" w:hAnsi="Times New Roman" w:cs="Simplified Arabic" w:hint="cs"/>
          <w:color w:val="000000"/>
          <w:sz w:val="32"/>
          <w:szCs w:val="32"/>
          <w:rtl/>
          <w:lang w:val="en-US" w:bidi="ar-MA"/>
        </w:rPr>
        <w:t>سنوي خلال الفترة 2011-2015.</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color w:val="000000"/>
          <w:sz w:val="32"/>
          <w:szCs w:val="32"/>
          <w:rtl/>
          <w:lang w:val="en-US" w:bidi="ar-MA"/>
        </w:rPr>
        <w:t xml:space="preserve">وفيما يتعلق بتمويل الاقتصاد، سيؤدي ارتفاع النفقات العمومية (التسيير والاستثمار)، </w:t>
      </w:r>
      <w:r w:rsidRPr="0097472E">
        <w:rPr>
          <w:rFonts w:ascii="Times New Roman" w:hAnsi="Times New Roman" w:cs="Simplified Arabic" w:hint="cs"/>
          <w:color w:val="000000"/>
          <w:sz w:val="32"/>
          <w:szCs w:val="32"/>
          <w:rtl/>
          <w:lang w:val="en-US" w:bidi="ar-MA"/>
        </w:rPr>
        <w:t>و</w:t>
      </w:r>
      <w:r w:rsidRPr="0097472E">
        <w:rPr>
          <w:rFonts w:ascii="Times New Roman" w:hAnsi="Times New Roman" w:cs="Simplified Arabic"/>
          <w:color w:val="000000"/>
          <w:sz w:val="32"/>
          <w:szCs w:val="32"/>
          <w:rtl/>
          <w:lang w:val="en-US" w:bidi="ar-MA"/>
        </w:rPr>
        <w:t xml:space="preserve">التراجع المرتقب للمداخيل الجبائية، إلى تفاقم عجز الميزانية، ليصل إلى </w:t>
      </w:r>
      <w:r w:rsidRPr="0097472E">
        <w:rPr>
          <w:rFonts w:ascii="Times New Roman" w:hAnsi="Times New Roman" w:cs="Simplified Arabic"/>
          <w:color w:val="000000"/>
          <w:sz w:val="32"/>
          <w:szCs w:val="32"/>
          <w:lang w:val="en-US" w:bidi="ar-MA"/>
        </w:rPr>
        <w:t>%6,3</w:t>
      </w:r>
      <w:r w:rsidRPr="0097472E">
        <w:rPr>
          <w:rFonts w:ascii="Times New Roman" w:hAnsi="Times New Roman" w:cs="Simplified Arabic"/>
          <w:color w:val="000000"/>
          <w:sz w:val="32"/>
          <w:szCs w:val="32"/>
          <w:rtl/>
          <w:lang w:val="en-US" w:bidi="ar-MA"/>
        </w:rPr>
        <w:t xml:space="preserve"> سنة 2015، أي ما يعادل حوالي 70 مليار درهم عوض 50 مليار سنة 2011. وفي هذه الظروف، سيرتفع إجمالي الدين العمومي المباشر بحوالي 7 نقط بالنسبة المئوية من الناتج الداخلي الإجمالي ليصل إلى </w:t>
      </w:r>
      <w:r w:rsidRPr="0097472E">
        <w:rPr>
          <w:rFonts w:ascii="Times New Roman" w:hAnsi="Times New Roman" w:cs="Simplified Arabic"/>
          <w:color w:val="000000"/>
          <w:sz w:val="32"/>
          <w:szCs w:val="32"/>
          <w:rtl/>
          <w:lang w:val="en-US" w:bidi="ar-MA"/>
        </w:rPr>
        <w:lastRenderedPageBreak/>
        <w:t>60% سنة 2015 (</w:t>
      </w:r>
      <w:r w:rsidRPr="0097472E">
        <w:rPr>
          <w:rFonts w:ascii="Times New Roman" w:hAnsi="Times New Roman" w:cs="Simplified Arabic" w:hint="cs"/>
          <w:color w:val="000000"/>
          <w:sz w:val="32"/>
          <w:szCs w:val="32"/>
          <w:rtl/>
          <w:lang w:val="en-US" w:bidi="ar-MA"/>
        </w:rPr>
        <w:t>و</w:t>
      </w:r>
      <w:r w:rsidRPr="0097472E">
        <w:rPr>
          <w:rFonts w:ascii="Times New Roman" w:hAnsi="Times New Roman" w:cs="Simplified Arabic"/>
          <w:color w:val="000000"/>
          <w:sz w:val="32"/>
          <w:szCs w:val="32"/>
          <w:rtl/>
          <w:lang w:val="en-US" w:bidi="ar-MA"/>
        </w:rPr>
        <w:t>سي</w:t>
      </w:r>
      <w:r w:rsidRPr="0097472E">
        <w:rPr>
          <w:rFonts w:ascii="Times New Roman" w:hAnsi="Times New Roman" w:cs="Simplified Arabic" w:hint="cs"/>
          <w:color w:val="000000"/>
          <w:sz w:val="32"/>
          <w:szCs w:val="32"/>
          <w:rtl/>
          <w:lang w:val="en-US" w:bidi="ar-MA"/>
        </w:rPr>
        <w:t>بلغ</w:t>
      </w:r>
      <w:r w:rsidRPr="0097472E">
        <w:rPr>
          <w:rFonts w:ascii="Times New Roman" w:hAnsi="Times New Roman" w:cs="Simplified Arabic"/>
          <w:color w:val="000000"/>
          <w:sz w:val="32"/>
          <w:szCs w:val="32"/>
          <w:rtl/>
          <w:lang w:val="en-US" w:bidi="ar-MA"/>
        </w:rPr>
        <w:t xml:space="preserve"> إجمالي الدين العمومي المباشر </w:t>
      </w:r>
      <w:r w:rsidRPr="0097472E">
        <w:rPr>
          <w:rFonts w:ascii="Times New Roman" w:hAnsi="Times New Roman" w:cs="Simplified Arabic" w:hint="cs"/>
          <w:color w:val="000000"/>
          <w:sz w:val="32"/>
          <w:szCs w:val="32"/>
          <w:rtl/>
          <w:lang w:val="en-US" w:bidi="ar-MA"/>
        </w:rPr>
        <w:t>حوالي</w:t>
      </w:r>
      <w:r w:rsidRPr="0097472E">
        <w:rPr>
          <w:rFonts w:ascii="Times New Roman" w:hAnsi="Times New Roman" w:cs="Simplified Arabic"/>
          <w:color w:val="000000"/>
          <w:sz w:val="32"/>
          <w:szCs w:val="32"/>
          <w:rtl/>
          <w:lang w:val="en-US" w:bidi="ar-MA"/>
        </w:rPr>
        <w:t xml:space="preserve"> 656 مليار درهم في أفق سنة 2015</w:t>
      </w:r>
      <w:r w:rsidRPr="0097472E">
        <w:rPr>
          <w:rFonts w:ascii="Times New Roman" w:hAnsi="Times New Roman" w:cs="Simplified Arabic" w:hint="cs"/>
          <w:color w:val="000000"/>
          <w:sz w:val="32"/>
          <w:szCs w:val="32"/>
          <w:rtl/>
          <w:lang w:val="en-US" w:bidi="ar-MA"/>
        </w:rPr>
        <w:t>).</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color w:val="000000"/>
          <w:sz w:val="32"/>
          <w:szCs w:val="32"/>
          <w:rtl/>
          <w:lang w:val="en-US" w:bidi="ar-MA"/>
        </w:rPr>
        <w:br/>
        <w:t xml:space="preserve">وعلى مستوى المالية الخارجية، فإن </w:t>
      </w:r>
      <w:r w:rsidRPr="0097472E">
        <w:rPr>
          <w:rFonts w:ascii="Times New Roman" w:hAnsi="Times New Roman" w:cs="Simplified Arabic" w:hint="cs"/>
          <w:color w:val="000000"/>
          <w:sz w:val="32"/>
          <w:szCs w:val="32"/>
          <w:rtl/>
          <w:lang w:val="en-US" w:bidi="ar-MA"/>
        </w:rPr>
        <w:t>حف</w:t>
      </w:r>
      <w:r w:rsidRPr="0097472E">
        <w:rPr>
          <w:rFonts w:cs="Simplified Arabic" w:hint="cs"/>
          <w:color w:val="000000"/>
          <w:sz w:val="32"/>
          <w:szCs w:val="32"/>
          <w:rtl/>
          <w:lang w:val="en-US" w:bidi="ar-MA"/>
        </w:rPr>
        <w:t>ا</w:t>
      </w:r>
      <w:r w:rsidRPr="0097472E">
        <w:rPr>
          <w:rFonts w:ascii="Times New Roman" w:hAnsi="Times New Roman" w:cs="Simplified Arabic" w:hint="cs"/>
          <w:color w:val="000000"/>
          <w:sz w:val="32"/>
          <w:szCs w:val="32"/>
          <w:rtl/>
          <w:lang w:val="en-US" w:bidi="ar-MA"/>
        </w:rPr>
        <w:t>ظ</w:t>
      </w:r>
      <w:r w:rsidRPr="0097472E">
        <w:rPr>
          <w:rFonts w:ascii="Times New Roman" w:hAnsi="Times New Roman" w:cs="Simplified Arabic"/>
          <w:color w:val="000000"/>
          <w:sz w:val="32"/>
          <w:szCs w:val="32"/>
          <w:rtl/>
          <w:lang w:val="en-US" w:bidi="ar-MA"/>
        </w:rPr>
        <w:t xml:space="preserve"> التحويلات</w:t>
      </w:r>
      <w:r w:rsidRPr="0097472E">
        <w:rPr>
          <w:rFonts w:ascii="Times New Roman" w:hAnsi="Times New Roman" w:cs="Simplified Arabic" w:hint="cs"/>
          <w:color w:val="000000"/>
          <w:sz w:val="32"/>
          <w:szCs w:val="32"/>
          <w:rtl/>
          <w:lang w:val="en-US" w:bidi="ar-MA"/>
        </w:rPr>
        <w:t xml:space="preserve"> على</w:t>
      </w:r>
      <w:r w:rsidRPr="0097472E">
        <w:rPr>
          <w:rFonts w:ascii="Times New Roman" w:hAnsi="Times New Roman" w:cs="Simplified Arabic"/>
          <w:color w:val="000000"/>
          <w:sz w:val="32"/>
          <w:szCs w:val="32"/>
          <w:rtl/>
          <w:lang w:val="en-US" w:bidi="ar-MA"/>
        </w:rPr>
        <w:t xml:space="preserve"> نفس وتيرة</w:t>
      </w:r>
      <w:r w:rsidRPr="0097472E">
        <w:rPr>
          <w:rFonts w:ascii="Times New Roman" w:hAnsi="Times New Roman" w:cs="Simplified Arabic" w:hint="cs"/>
          <w:color w:val="000000"/>
          <w:sz w:val="32"/>
          <w:szCs w:val="32"/>
          <w:rtl/>
          <w:lang w:val="en-US" w:bidi="ar-MA"/>
        </w:rPr>
        <w:t xml:space="preserve"> نموها بالنسبة ل</w:t>
      </w:r>
      <w:r w:rsidRPr="0097472E">
        <w:rPr>
          <w:rFonts w:ascii="Times New Roman" w:hAnsi="Times New Roman" w:cs="Simplified Arabic"/>
          <w:color w:val="000000"/>
          <w:sz w:val="32"/>
          <w:szCs w:val="32"/>
          <w:rtl/>
          <w:lang w:val="en-US" w:bidi="ar-MA"/>
        </w:rPr>
        <w:t xml:space="preserve">لناتج الداخلي الإجمالي مقابل استنزاف متزايد لصافي مداخيل الاستثمار، </w:t>
      </w:r>
      <w:r w:rsidRPr="0097472E">
        <w:rPr>
          <w:rFonts w:ascii="Times New Roman" w:hAnsi="Times New Roman" w:cs="Simplified Arabic" w:hint="cs"/>
          <w:color w:val="000000"/>
          <w:sz w:val="32"/>
          <w:szCs w:val="32"/>
          <w:rtl/>
          <w:lang w:val="en-US" w:bidi="ar-MA"/>
        </w:rPr>
        <w:t>سيكون غير كاف ل</w:t>
      </w:r>
      <w:r w:rsidRPr="0097472E">
        <w:rPr>
          <w:rFonts w:ascii="Times New Roman" w:hAnsi="Times New Roman" w:cs="Simplified Arabic"/>
          <w:color w:val="000000"/>
          <w:sz w:val="32"/>
          <w:szCs w:val="32"/>
          <w:rtl/>
          <w:lang w:val="en-US" w:bidi="ar-MA"/>
        </w:rPr>
        <w:t>تغطية تفاقم عجز الموارد. و</w:t>
      </w:r>
      <w:r w:rsidRPr="0097472E">
        <w:rPr>
          <w:rFonts w:ascii="Times New Roman" w:hAnsi="Times New Roman" w:cs="Simplified Arabic" w:hint="cs"/>
          <w:color w:val="000000"/>
          <w:sz w:val="32"/>
          <w:szCs w:val="32"/>
          <w:rtl/>
          <w:lang w:val="en-US" w:bidi="ar-MA"/>
        </w:rPr>
        <w:t xml:space="preserve">هكذا، </w:t>
      </w:r>
      <w:r w:rsidRPr="0097472E">
        <w:rPr>
          <w:rFonts w:ascii="Times New Roman" w:hAnsi="Times New Roman" w:cs="Simplified Arabic"/>
          <w:color w:val="000000"/>
          <w:sz w:val="32"/>
          <w:szCs w:val="32"/>
          <w:rtl/>
          <w:lang w:val="en-US" w:bidi="ar-MA"/>
        </w:rPr>
        <w:t>سيواصل الرصيد الجاري لميزان الآداءات ت</w:t>
      </w:r>
      <w:r w:rsidRPr="0097472E">
        <w:rPr>
          <w:rFonts w:ascii="Times New Roman" w:hAnsi="Times New Roman" w:cs="Simplified Arabic" w:hint="cs"/>
          <w:color w:val="000000"/>
          <w:sz w:val="32"/>
          <w:szCs w:val="32"/>
          <w:rtl/>
          <w:lang w:val="en-US" w:bidi="ar-MA"/>
        </w:rPr>
        <w:t>دهوره</w:t>
      </w:r>
      <w:r w:rsidRPr="0097472E">
        <w:rPr>
          <w:rFonts w:ascii="Times New Roman" w:hAnsi="Times New Roman" w:cs="Simplified Arabic"/>
          <w:color w:val="000000"/>
          <w:sz w:val="32"/>
          <w:szCs w:val="32"/>
          <w:rtl/>
          <w:lang w:val="en-US" w:bidi="ar-MA"/>
        </w:rPr>
        <w:t xml:space="preserve">، لينتقل العجز من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6</w:t>
      </w:r>
      <w:r w:rsidRPr="0097472E">
        <w:rPr>
          <w:rFonts w:ascii="Times New Roman" w:hAnsi="Times New Roman" w:cs="Simplified Arabic"/>
          <w:color w:val="000000"/>
          <w:sz w:val="32"/>
          <w:szCs w:val="32"/>
          <w:lang w:val="en-US" w:bidi="ar-MA"/>
        </w:rPr>
        <w:t>,6</w:t>
      </w:r>
      <w:r w:rsidRPr="0097472E">
        <w:rPr>
          <w:rFonts w:ascii="Times New Roman" w:hAnsi="Times New Roman" w:cs="Simplified Arabic"/>
          <w:color w:val="000000"/>
          <w:sz w:val="32"/>
          <w:szCs w:val="32"/>
          <w:rtl/>
          <w:lang w:val="en-US" w:bidi="ar-MA"/>
        </w:rPr>
        <w:t xml:space="preserve"> من الناتج الداخلي الإجمالي سنة 2011 إلى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8</w:t>
      </w:r>
      <w:r w:rsidRPr="0097472E">
        <w:rPr>
          <w:rFonts w:ascii="Times New Roman" w:hAnsi="Times New Roman" w:cs="Simplified Arabic"/>
          <w:color w:val="000000"/>
          <w:sz w:val="32"/>
          <w:szCs w:val="32"/>
          <w:lang w:val="en-US" w:bidi="ar-MA"/>
        </w:rPr>
        <w:t>,5</w:t>
      </w:r>
      <w:r w:rsidRPr="0097472E">
        <w:rPr>
          <w:rFonts w:ascii="Times New Roman" w:hAnsi="Times New Roman" w:cs="Simplified Arabic"/>
          <w:color w:val="000000"/>
          <w:sz w:val="32"/>
          <w:szCs w:val="32"/>
          <w:rtl/>
          <w:lang w:val="en-US" w:bidi="ar-MA"/>
        </w:rPr>
        <w:t xml:space="preserve"> سنة 2015. ومن أجل تغطية هذا العجز، وعلى أساس الفرضية المعتمدة بالنسبة للاستثمارات الأجنبية المباشرة التي يتوقع أن تصل إلى 3% من الناتج الداخلي الإجمالي، فإن مستوى الدين الخارجي سيصل إلى </w:t>
      </w:r>
      <w:r w:rsidRPr="0097472E">
        <w:rPr>
          <w:rFonts w:ascii="Times New Roman" w:hAnsi="Times New Roman" w:cs="Simplified Arabic"/>
          <w:color w:val="000000"/>
          <w:sz w:val="32"/>
          <w:szCs w:val="32"/>
          <w:lang w:val="en-US" w:bidi="ar-MA"/>
        </w:rPr>
        <w:t>%</w:t>
      </w:r>
      <w:r w:rsidRPr="0097472E">
        <w:rPr>
          <w:rFonts w:ascii="Times New Roman" w:hAnsi="Times New Roman" w:cs="Simplified Arabic"/>
          <w:color w:val="000000"/>
          <w:sz w:val="32"/>
          <w:szCs w:val="32"/>
          <w:lang w:bidi="ar-MA"/>
        </w:rPr>
        <w:t>37</w:t>
      </w:r>
      <w:r w:rsidRPr="0097472E">
        <w:rPr>
          <w:rFonts w:ascii="Times New Roman" w:hAnsi="Times New Roman" w:cs="Simplified Arabic"/>
          <w:color w:val="000000"/>
          <w:sz w:val="32"/>
          <w:szCs w:val="32"/>
          <w:lang w:val="en-US" w:bidi="ar-MA"/>
        </w:rPr>
        <w:t>,1</w:t>
      </w:r>
      <w:r w:rsidRPr="0097472E">
        <w:rPr>
          <w:rFonts w:ascii="Times New Roman" w:hAnsi="Times New Roman" w:cs="Simplified Arabic"/>
          <w:color w:val="000000"/>
          <w:sz w:val="32"/>
          <w:szCs w:val="32"/>
          <w:rtl/>
          <w:lang w:val="en-US" w:bidi="ar-MA"/>
        </w:rPr>
        <w:t xml:space="preserve"> من الناتج الداخلي الإجمالي سنة 2015. وسيؤثر هذا التطور على مستوى الاحتياطيات من العملة الصعبة التي ستمثل فقط </w:t>
      </w:r>
      <w:r w:rsidRPr="0097472E">
        <w:rPr>
          <w:rFonts w:ascii="Times New Roman" w:hAnsi="Times New Roman" w:cs="Simplified Arabic"/>
          <w:color w:val="000000"/>
          <w:sz w:val="32"/>
          <w:szCs w:val="32"/>
          <w:lang w:bidi="ar-MA"/>
        </w:rPr>
        <w:t>3</w:t>
      </w:r>
      <w:r w:rsidRPr="0097472E">
        <w:rPr>
          <w:rFonts w:ascii="Times New Roman" w:hAnsi="Times New Roman" w:cs="Simplified Arabic"/>
          <w:color w:val="000000"/>
          <w:sz w:val="32"/>
          <w:szCs w:val="32"/>
          <w:lang w:val="en-US" w:bidi="ar-MA"/>
        </w:rPr>
        <w:t>,8</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color w:val="000000"/>
          <w:sz w:val="32"/>
          <w:szCs w:val="32"/>
          <w:rtl/>
        </w:rPr>
        <w:t>أشهر</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rPr>
        <w:t>الواردات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rPr>
        <w:t>من</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rPr>
        <w:t>السلع</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rPr>
        <w:t>والخدمات</w:t>
      </w:r>
      <w:r w:rsidRPr="0097472E">
        <w:rPr>
          <w:rFonts w:ascii="Times New Roman" w:hAnsi="Times New Roman" w:cs="Simplified Arabic"/>
          <w:color w:val="000000"/>
          <w:sz w:val="32"/>
          <w:szCs w:val="32"/>
        </w:rPr>
        <w:t xml:space="preserve"> </w:t>
      </w:r>
      <w:r w:rsidRPr="0097472E">
        <w:rPr>
          <w:rFonts w:ascii="Times New Roman" w:hAnsi="Times New Roman" w:cs="Simplified Arabic"/>
          <w:color w:val="000000"/>
          <w:sz w:val="32"/>
          <w:szCs w:val="32"/>
          <w:rtl/>
          <w:lang w:val="en-US" w:bidi="ar-MA"/>
        </w:rPr>
        <w:t>سنة 2015.</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339A66"/>
          <w:sz w:val="32"/>
          <w:szCs w:val="32"/>
          <w:rtl/>
          <w:lang w:bidi="ar-MA"/>
        </w:rPr>
      </w:pP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b/>
          <w:bCs/>
          <w:sz w:val="32"/>
          <w:szCs w:val="32"/>
          <w:u w:val="single"/>
          <w:rtl/>
          <w:lang w:val="en-US" w:bidi="ar-MA"/>
        </w:rPr>
      </w:pPr>
      <w:r w:rsidRPr="0097472E">
        <w:rPr>
          <w:rFonts w:ascii="Times New Roman" w:hAnsi="Times New Roman" w:cs="Simplified Arabic"/>
          <w:b/>
          <w:bCs/>
          <w:sz w:val="32"/>
          <w:szCs w:val="32"/>
          <w:u w:val="single"/>
          <w:rtl/>
          <w:lang w:val="en-US" w:bidi="ar-MA"/>
        </w:rPr>
        <w:t xml:space="preserve">سيناريو </w:t>
      </w:r>
      <w:r w:rsidRPr="0097472E">
        <w:rPr>
          <w:rFonts w:cs="Simplified Arabic" w:hint="cs"/>
          <w:b/>
          <w:bCs/>
          <w:sz w:val="32"/>
          <w:szCs w:val="32"/>
          <w:u w:val="single"/>
          <w:rtl/>
          <w:lang w:val="en-US" w:bidi="ar-MA"/>
        </w:rPr>
        <w:t xml:space="preserve">يفترض </w:t>
      </w:r>
      <w:r w:rsidRPr="0097472E">
        <w:rPr>
          <w:rFonts w:ascii="Times New Roman" w:hAnsi="Times New Roman" w:cs="Simplified Arabic"/>
          <w:b/>
          <w:bCs/>
          <w:sz w:val="32"/>
          <w:szCs w:val="32"/>
          <w:u w:val="single"/>
          <w:rtl/>
          <w:lang w:val="en-US" w:bidi="ar-MA"/>
        </w:rPr>
        <w:t>سياق</w:t>
      </w:r>
      <w:r w:rsidRPr="0097472E">
        <w:rPr>
          <w:rFonts w:cs="Simplified Arabic" w:hint="cs"/>
          <w:b/>
          <w:bCs/>
          <w:sz w:val="32"/>
          <w:szCs w:val="32"/>
          <w:u w:val="single"/>
          <w:rtl/>
          <w:lang w:val="en-US" w:bidi="ar-MA"/>
        </w:rPr>
        <w:t>ا</w:t>
      </w:r>
      <w:r w:rsidRPr="0097472E">
        <w:rPr>
          <w:rFonts w:ascii="Times New Roman" w:hAnsi="Times New Roman" w:cs="Simplified Arabic"/>
          <w:b/>
          <w:bCs/>
          <w:sz w:val="32"/>
          <w:szCs w:val="32"/>
          <w:u w:val="single"/>
          <w:rtl/>
          <w:lang w:val="en-US" w:bidi="ar-MA"/>
        </w:rPr>
        <w:t xml:space="preserve"> دولي</w:t>
      </w:r>
      <w:r w:rsidRPr="0097472E">
        <w:rPr>
          <w:rFonts w:cs="Simplified Arabic" w:hint="cs"/>
          <w:b/>
          <w:bCs/>
          <w:sz w:val="32"/>
          <w:szCs w:val="32"/>
          <w:u w:val="single"/>
          <w:rtl/>
          <w:lang w:val="en-US" w:bidi="ar-MA"/>
        </w:rPr>
        <w:t>ا</w:t>
      </w:r>
      <w:r w:rsidRPr="0097472E">
        <w:rPr>
          <w:rFonts w:ascii="Times New Roman" w:hAnsi="Times New Roman" w:cs="Simplified Arabic"/>
          <w:b/>
          <w:bCs/>
          <w:sz w:val="32"/>
          <w:szCs w:val="32"/>
          <w:u w:val="single"/>
          <w:rtl/>
          <w:lang w:val="en-US" w:bidi="ar-MA"/>
        </w:rPr>
        <w:t xml:space="preserve"> صعب</w:t>
      </w:r>
      <w:r w:rsidRPr="0097472E">
        <w:rPr>
          <w:rFonts w:cs="Simplified Arabic" w:hint="cs"/>
          <w:b/>
          <w:bCs/>
          <w:sz w:val="32"/>
          <w:szCs w:val="32"/>
          <w:u w:val="single"/>
          <w:rtl/>
          <w:lang w:val="en-US" w:bidi="ar-MA"/>
        </w:rPr>
        <w:t>ا</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في هذه ال</w:t>
      </w:r>
      <w:r w:rsidRPr="0097472E">
        <w:rPr>
          <w:rFonts w:ascii="Times New Roman" w:hAnsi="Times New Roman" w:cs="Simplified Arabic"/>
          <w:color w:val="000000"/>
          <w:sz w:val="32"/>
          <w:szCs w:val="32"/>
          <w:rtl/>
          <w:lang w:val="en-US" w:bidi="ar-MA"/>
        </w:rPr>
        <w:t>حالة</w:t>
      </w:r>
      <w:r w:rsidRPr="0097472E">
        <w:rPr>
          <w:rFonts w:ascii="Times New Roman" w:hAnsi="Times New Roman" w:cs="Simplified Arabic" w:hint="cs"/>
          <w:color w:val="000000"/>
          <w:sz w:val="32"/>
          <w:szCs w:val="32"/>
          <w:rtl/>
          <w:lang w:val="en-US" w:bidi="ar-MA"/>
        </w:rPr>
        <w:t>، سيتأثر الاقتصاد المغربي</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hint="cs"/>
          <w:color w:val="000000"/>
          <w:sz w:val="32"/>
          <w:szCs w:val="32"/>
          <w:rtl/>
          <w:lang w:val="en-US" w:bidi="ar-MA"/>
        </w:rPr>
        <w:t xml:space="preserve">بإكراهات </w:t>
      </w:r>
      <w:r w:rsidRPr="0097472E">
        <w:rPr>
          <w:rFonts w:ascii="Times New Roman" w:hAnsi="Times New Roman" w:cs="Simplified Arabic"/>
          <w:color w:val="000000"/>
          <w:sz w:val="32"/>
          <w:szCs w:val="32"/>
          <w:rtl/>
          <w:lang w:val="en-US" w:bidi="ar-MA"/>
        </w:rPr>
        <w:t>المحيط الدولي</w:t>
      </w:r>
      <w:r w:rsidRPr="0097472E">
        <w:rPr>
          <w:rFonts w:ascii="Times New Roman" w:hAnsi="Times New Roman" w:cs="Simplified Arabic" w:hint="cs"/>
          <w:color w:val="000000"/>
          <w:sz w:val="32"/>
          <w:szCs w:val="32"/>
          <w:rtl/>
          <w:lang w:val="en-US" w:bidi="ar-MA"/>
        </w:rPr>
        <w:t xml:space="preserve">، حيث ستتفاقم الوضعية </w:t>
      </w:r>
      <w:r w:rsidRPr="0097472E">
        <w:rPr>
          <w:rFonts w:cs="Simplified Arabic" w:hint="cs"/>
          <w:color w:val="000000"/>
          <w:sz w:val="32"/>
          <w:szCs w:val="32"/>
          <w:rtl/>
          <w:lang w:val="en-US" w:bidi="ar-MA"/>
        </w:rPr>
        <w:t>الماكر واقتصادي</w:t>
      </w:r>
      <w:r w:rsidRPr="0097472E">
        <w:rPr>
          <w:rFonts w:cs="Simplified Arabic" w:hint="eastAsia"/>
          <w:color w:val="000000"/>
          <w:sz w:val="32"/>
          <w:szCs w:val="32"/>
          <w:rtl/>
          <w:lang w:val="en-US" w:bidi="ar-MA"/>
        </w:rPr>
        <w:t>ة</w:t>
      </w:r>
      <w:r w:rsidRPr="0097472E">
        <w:rPr>
          <w:rFonts w:ascii="Times New Roman" w:hAnsi="Times New Roman" w:cs="Simplified Arabic"/>
          <w:color w:val="000000"/>
          <w:sz w:val="32"/>
          <w:szCs w:val="32"/>
          <w:rtl/>
          <w:lang w:val="en-US" w:bidi="ar-MA"/>
        </w:rPr>
        <w:t xml:space="preserve"> مقارنة بسيناريو الأساس</w:t>
      </w:r>
      <w:r w:rsidRPr="0097472E">
        <w:rPr>
          <w:rFonts w:cs="Simplified Arabic" w:hint="cs"/>
          <w:color w:val="000000"/>
          <w:sz w:val="32"/>
          <w:szCs w:val="32"/>
          <w:rtl/>
          <w:lang w:val="en-US" w:bidi="ar-MA"/>
        </w:rPr>
        <w:t>.</w:t>
      </w:r>
      <w:r w:rsidRPr="0097472E">
        <w:rPr>
          <w:rFonts w:ascii="Times New Roman" w:hAnsi="Times New Roman" w:cs="Simplified Arabic" w:hint="cs"/>
          <w:color w:val="000000"/>
          <w:sz w:val="32"/>
          <w:szCs w:val="32"/>
          <w:rtl/>
          <w:lang w:val="en-US" w:bidi="ar-MA"/>
        </w:rPr>
        <w:t xml:space="preserve"> ويعتمد هذا السيناريو على سعر للنفط يناهز </w:t>
      </w:r>
      <w:r w:rsidRPr="0097472E">
        <w:rPr>
          <w:rFonts w:ascii="Times New Roman" w:hAnsi="Times New Roman" w:cs="Simplified Arabic"/>
          <w:color w:val="000000"/>
          <w:sz w:val="32"/>
          <w:szCs w:val="32"/>
          <w:rtl/>
          <w:lang w:val="en-US" w:bidi="ar-MA"/>
        </w:rPr>
        <w:t>150 دولارا للبرميل و</w:t>
      </w:r>
      <w:r w:rsidRPr="0097472E">
        <w:rPr>
          <w:rFonts w:ascii="Times New Roman" w:hAnsi="Times New Roman" w:cs="Simplified Arabic" w:hint="cs"/>
          <w:color w:val="000000"/>
          <w:sz w:val="32"/>
          <w:szCs w:val="32"/>
          <w:rtl/>
          <w:lang w:val="en-US" w:bidi="ar-MA"/>
        </w:rPr>
        <w:t xml:space="preserve">على مواصلة </w:t>
      </w:r>
      <w:r w:rsidRPr="0097472E">
        <w:rPr>
          <w:rFonts w:ascii="Times New Roman" w:hAnsi="Times New Roman" w:cs="Simplified Arabic"/>
          <w:color w:val="000000"/>
          <w:sz w:val="32"/>
          <w:szCs w:val="32"/>
          <w:rtl/>
          <w:lang w:val="en-US" w:bidi="ar-MA"/>
        </w:rPr>
        <w:t>أسعار الفائدة في ال</w:t>
      </w:r>
      <w:r w:rsidRPr="0097472E">
        <w:rPr>
          <w:rFonts w:ascii="Times New Roman" w:hAnsi="Times New Roman" w:cs="Simplified Arabic" w:hint="cs"/>
          <w:color w:val="000000"/>
          <w:sz w:val="32"/>
          <w:szCs w:val="32"/>
          <w:rtl/>
          <w:lang w:val="en-US" w:bidi="ar-MA"/>
        </w:rPr>
        <w:t>أ</w:t>
      </w:r>
      <w:r w:rsidRPr="0097472E">
        <w:rPr>
          <w:rFonts w:ascii="Times New Roman" w:hAnsi="Times New Roman" w:cs="Simplified Arabic"/>
          <w:color w:val="000000"/>
          <w:sz w:val="32"/>
          <w:szCs w:val="32"/>
          <w:rtl/>
          <w:lang w:val="en-US" w:bidi="ar-MA"/>
        </w:rPr>
        <w:t>سو</w:t>
      </w:r>
      <w:r w:rsidRPr="0097472E">
        <w:rPr>
          <w:rFonts w:ascii="Times New Roman" w:hAnsi="Times New Roman" w:cs="Simplified Arabic" w:hint="cs"/>
          <w:color w:val="000000"/>
          <w:sz w:val="32"/>
          <w:szCs w:val="32"/>
          <w:rtl/>
          <w:lang w:val="en-US" w:bidi="ar-MA"/>
        </w:rPr>
        <w:t>ا</w:t>
      </w:r>
      <w:r w:rsidRPr="0097472E">
        <w:rPr>
          <w:rFonts w:ascii="Times New Roman" w:hAnsi="Times New Roman" w:cs="Simplified Arabic"/>
          <w:color w:val="000000"/>
          <w:sz w:val="32"/>
          <w:szCs w:val="32"/>
          <w:rtl/>
          <w:lang w:val="en-US" w:bidi="ar-MA"/>
        </w:rPr>
        <w:t>ق ال</w:t>
      </w:r>
      <w:r w:rsidRPr="0097472E">
        <w:rPr>
          <w:rFonts w:ascii="Times New Roman" w:hAnsi="Times New Roman" w:cs="Simplified Arabic" w:hint="cs"/>
          <w:color w:val="000000"/>
          <w:sz w:val="32"/>
          <w:szCs w:val="32"/>
          <w:rtl/>
          <w:lang w:val="en-US" w:bidi="ar-MA"/>
        </w:rPr>
        <w:t xml:space="preserve">عالمية منحاها </w:t>
      </w:r>
      <w:r w:rsidRPr="0097472E">
        <w:rPr>
          <w:rFonts w:ascii="Times New Roman" w:hAnsi="Times New Roman" w:cs="Simplified Arabic"/>
          <w:color w:val="000000"/>
          <w:sz w:val="32"/>
          <w:szCs w:val="32"/>
          <w:rtl/>
          <w:lang w:val="en-US" w:bidi="ar-MA"/>
        </w:rPr>
        <w:t>التصاعد</w:t>
      </w:r>
      <w:r w:rsidRPr="0097472E">
        <w:rPr>
          <w:rFonts w:ascii="Times New Roman" w:hAnsi="Times New Roman" w:cs="Simplified Arabic" w:hint="cs"/>
          <w:color w:val="000000"/>
          <w:sz w:val="32"/>
          <w:szCs w:val="32"/>
          <w:rtl/>
          <w:lang w:val="en-US" w:bidi="ar-MA"/>
        </w:rPr>
        <w:t>ي لتستقر في حدود</w:t>
      </w:r>
      <w:r w:rsidRPr="0097472E">
        <w:rPr>
          <w:rFonts w:ascii="Times New Roman" w:hAnsi="Times New Roman" w:cs="Simplified Arabic"/>
          <w:color w:val="000000"/>
          <w:sz w:val="32"/>
          <w:szCs w:val="32"/>
          <w:rtl/>
          <w:lang w:val="en-US" w:bidi="ar-MA"/>
        </w:rPr>
        <w:t xml:space="preserve"> 6%</w:t>
      </w:r>
      <w:r w:rsidRPr="0097472E">
        <w:rPr>
          <w:rFonts w:ascii="Times New Roman" w:hAnsi="Times New Roman" w:cs="Simplified Arabic" w:hint="cs"/>
          <w:color w:val="000000"/>
          <w:sz w:val="32"/>
          <w:szCs w:val="32"/>
          <w:rtl/>
          <w:lang w:val="en-US" w:bidi="ar-MA"/>
        </w:rPr>
        <w:t xml:space="preserve">، بفعل </w:t>
      </w:r>
      <w:r w:rsidRPr="0097472E">
        <w:rPr>
          <w:rFonts w:ascii="Times New Roman" w:hAnsi="Times New Roman" w:cs="Simplified Arabic"/>
          <w:color w:val="000000"/>
          <w:sz w:val="32"/>
          <w:szCs w:val="32"/>
          <w:rtl/>
          <w:lang w:val="en-US" w:bidi="ar-MA"/>
        </w:rPr>
        <w:t xml:space="preserve">تأثير </w:t>
      </w:r>
      <w:r w:rsidRPr="0097472E">
        <w:rPr>
          <w:rFonts w:ascii="Times New Roman" w:hAnsi="Times New Roman" w:cs="Simplified Arabic" w:hint="cs"/>
          <w:color w:val="000000"/>
          <w:sz w:val="32"/>
          <w:szCs w:val="32"/>
          <w:rtl/>
          <w:lang w:val="en-US" w:bidi="ar-MA"/>
        </w:rPr>
        <w:t xml:space="preserve">وتيرة </w:t>
      </w:r>
      <w:r w:rsidRPr="0097472E">
        <w:rPr>
          <w:rFonts w:ascii="Times New Roman" w:hAnsi="Times New Roman" w:cs="Simplified Arabic"/>
          <w:color w:val="000000"/>
          <w:sz w:val="32"/>
          <w:szCs w:val="32"/>
          <w:rtl/>
          <w:lang w:val="en-US" w:bidi="ar-MA"/>
        </w:rPr>
        <w:t xml:space="preserve">الديون السيادية </w:t>
      </w:r>
      <w:r w:rsidRPr="0097472E">
        <w:rPr>
          <w:rFonts w:ascii="Times New Roman" w:hAnsi="Times New Roman" w:cs="Simplified Arabic" w:hint="cs"/>
          <w:color w:val="000000"/>
          <w:sz w:val="32"/>
          <w:szCs w:val="32"/>
          <w:rtl/>
          <w:lang w:val="en-US" w:bidi="ar-MA"/>
        </w:rPr>
        <w:t>لأهم الدول ب</w:t>
      </w:r>
      <w:r w:rsidRPr="0097472E">
        <w:rPr>
          <w:rFonts w:ascii="Times New Roman" w:hAnsi="Times New Roman" w:cs="Simplified Arabic"/>
          <w:color w:val="000000"/>
          <w:sz w:val="32"/>
          <w:szCs w:val="32"/>
          <w:rtl/>
          <w:lang w:val="en-US" w:bidi="ar-MA"/>
        </w:rPr>
        <w:t>منطقة اليورو و</w:t>
      </w:r>
      <w:r w:rsidRPr="0097472E">
        <w:rPr>
          <w:rFonts w:ascii="Times New Roman" w:hAnsi="Times New Roman" w:cs="Simplified Arabic" w:hint="cs"/>
          <w:color w:val="000000"/>
          <w:sz w:val="32"/>
          <w:szCs w:val="32"/>
          <w:rtl/>
          <w:lang w:val="en-US" w:bidi="ar-MA"/>
        </w:rPr>
        <w:t xml:space="preserve">مخاوف من فقدان </w:t>
      </w:r>
      <w:r w:rsidRPr="0097472E">
        <w:rPr>
          <w:rFonts w:ascii="Times New Roman" w:hAnsi="Times New Roman" w:cs="Simplified Arabic"/>
          <w:color w:val="000000"/>
          <w:sz w:val="32"/>
          <w:szCs w:val="32"/>
          <w:rtl/>
          <w:lang w:val="en-US" w:bidi="ar-MA"/>
        </w:rPr>
        <w:t>ال</w:t>
      </w:r>
      <w:r w:rsidRPr="0097472E">
        <w:rPr>
          <w:rFonts w:ascii="Times New Roman" w:hAnsi="Times New Roman" w:cs="Simplified Arabic" w:hint="cs"/>
          <w:color w:val="000000"/>
          <w:sz w:val="32"/>
          <w:szCs w:val="32"/>
          <w:rtl/>
          <w:lang w:val="en-US" w:bidi="ar-MA"/>
        </w:rPr>
        <w:t xml:space="preserve">ثقة في </w:t>
      </w:r>
      <w:r w:rsidRPr="0097472E">
        <w:rPr>
          <w:rFonts w:ascii="Times New Roman" w:hAnsi="Times New Roman" w:cs="Simplified Arabic"/>
          <w:color w:val="000000"/>
          <w:sz w:val="32"/>
          <w:szCs w:val="32"/>
          <w:rtl/>
          <w:lang w:val="en-US" w:bidi="ar-MA"/>
        </w:rPr>
        <w:t>جدارتها الائتمانية.</w:t>
      </w:r>
    </w:p>
    <w:p w:rsidR="0097472E" w:rsidRPr="0097472E" w:rsidRDefault="0097472E" w:rsidP="0097472E">
      <w:pPr>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ويتوقع أن يسجل ال</w:t>
      </w:r>
      <w:r w:rsidRPr="0097472E">
        <w:rPr>
          <w:rFonts w:ascii="Times New Roman" w:hAnsi="Times New Roman" w:cs="Simplified Arabic"/>
          <w:color w:val="000000"/>
          <w:sz w:val="32"/>
          <w:szCs w:val="32"/>
          <w:rtl/>
          <w:lang w:val="en-US" w:bidi="ar-MA"/>
        </w:rPr>
        <w:t>عجز</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الإجمالي</w:t>
      </w:r>
      <w:r w:rsidRPr="0097472E">
        <w:rPr>
          <w:rFonts w:ascii="Times New Roman" w:hAnsi="Times New Roman" w:cs="Simplified Arabic" w:hint="cs"/>
          <w:color w:val="000000"/>
          <w:sz w:val="32"/>
          <w:szCs w:val="32"/>
          <w:rtl/>
          <w:lang w:val="en-US" w:bidi="ar-MA"/>
        </w:rPr>
        <w:t xml:space="preserve"> للميزانية، </w:t>
      </w:r>
      <w:r w:rsidRPr="0097472E">
        <w:rPr>
          <w:rFonts w:cs="Simplified Arabic" w:hint="cs"/>
          <w:color w:val="000000"/>
          <w:sz w:val="32"/>
          <w:szCs w:val="32"/>
          <w:rtl/>
          <w:lang w:val="en-US" w:bidi="ar-MA"/>
        </w:rPr>
        <w:t xml:space="preserve">حسب </w:t>
      </w:r>
      <w:r w:rsidRPr="0097472E">
        <w:rPr>
          <w:rFonts w:ascii="Times New Roman" w:hAnsi="Times New Roman" w:cs="Simplified Arabic"/>
          <w:color w:val="000000"/>
          <w:sz w:val="32"/>
          <w:szCs w:val="32"/>
          <w:rtl/>
          <w:lang w:val="en-US" w:bidi="ar-MA"/>
        </w:rPr>
        <w:t>هذا السيناريو</w:t>
      </w:r>
      <w:r w:rsidRPr="0097472E">
        <w:rPr>
          <w:rFonts w:ascii="Times New Roman" w:hAnsi="Times New Roman" w:cs="Simplified Arabic" w:hint="cs"/>
          <w:color w:val="000000"/>
          <w:sz w:val="32"/>
          <w:szCs w:val="32"/>
          <w:rtl/>
          <w:lang w:val="en-US" w:bidi="ar-MA"/>
        </w:rPr>
        <w:t xml:space="preserve">، مستويات عالية ليصل إلى </w:t>
      </w:r>
      <w:r w:rsidRPr="0097472E">
        <w:rPr>
          <w:rFonts w:ascii="Times New Roman" w:hAnsi="Times New Roman" w:cs="Simplified Arabic"/>
          <w:color w:val="000000"/>
          <w:sz w:val="32"/>
          <w:szCs w:val="32"/>
          <w:lang w:val="en-US" w:bidi="ar-MA"/>
        </w:rPr>
        <w:t>%8,9</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من الناتج الداخلي الإجمالي سنة 2015</w:t>
      </w:r>
      <w:r w:rsidRPr="0097472E">
        <w:rPr>
          <w:rFonts w:ascii="Times New Roman" w:hAnsi="Times New Roman" w:cs="Simplified Arabic" w:hint="cs"/>
          <w:color w:val="000000"/>
          <w:sz w:val="32"/>
          <w:szCs w:val="32"/>
          <w:rtl/>
          <w:lang w:val="en-US" w:bidi="ar-MA"/>
        </w:rPr>
        <w:t>، في حين سي</w:t>
      </w:r>
      <w:r w:rsidRPr="0097472E">
        <w:rPr>
          <w:rFonts w:ascii="Times New Roman" w:hAnsi="Times New Roman" w:cs="Simplified Arabic"/>
          <w:color w:val="000000"/>
          <w:sz w:val="32"/>
          <w:szCs w:val="32"/>
          <w:rtl/>
          <w:lang w:val="en-US" w:bidi="ar-MA"/>
        </w:rPr>
        <w:t>تفاقم عجز الحساب الجاري الخارجي لي</w:t>
      </w:r>
      <w:r w:rsidRPr="0097472E">
        <w:rPr>
          <w:rFonts w:ascii="Times New Roman" w:hAnsi="Times New Roman" w:cs="Simplified Arabic" w:hint="cs"/>
          <w:color w:val="000000"/>
          <w:sz w:val="32"/>
          <w:szCs w:val="32"/>
          <w:rtl/>
          <w:lang w:val="en-US" w:bidi="ar-MA"/>
        </w:rPr>
        <w:t>بلغ</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color w:val="000000"/>
          <w:sz w:val="32"/>
          <w:szCs w:val="32"/>
          <w:lang w:val="en-US" w:bidi="ar-MA"/>
        </w:rPr>
        <w:t>%10</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من الناتج الداخلي الإجمالي، مما سي</w:t>
      </w:r>
      <w:r w:rsidRPr="0097472E">
        <w:rPr>
          <w:rFonts w:ascii="Times New Roman" w:hAnsi="Times New Roman" w:cs="Simplified Arabic" w:hint="cs"/>
          <w:color w:val="000000"/>
          <w:sz w:val="32"/>
          <w:szCs w:val="32"/>
          <w:rtl/>
          <w:lang w:val="en-US" w:bidi="ar-MA"/>
        </w:rPr>
        <w:t xml:space="preserve">ؤثر على </w:t>
      </w:r>
      <w:r w:rsidRPr="0097472E">
        <w:rPr>
          <w:rFonts w:ascii="Times New Roman" w:hAnsi="Times New Roman" w:cs="Simplified Arabic"/>
          <w:color w:val="000000"/>
          <w:sz w:val="32"/>
          <w:szCs w:val="32"/>
          <w:rtl/>
          <w:lang w:val="en-US" w:bidi="ar-MA"/>
        </w:rPr>
        <w:t>المالية الخارجية و</w:t>
      </w:r>
      <w:r w:rsidRPr="0097472E">
        <w:rPr>
          <w:rFonts w:ascii="Times New Roman" w:hAnsi="Times New Roman" w:cs="Simplified Arabic" w:hint="cs"/>
          <w:color w:val="000000"/>
          <w:sz w:val="32"/>
          <w:szCs w:val="32"/>
          <w:rtl/>
          <w:lang w:val="en-US" w:bidi="ar-MA"/>
        </w:rPr>
        <w:t>ع</w:t>
      </w:r>
      <w:r w:rsidRPr="0097472E">
        <w:rPr>
          <w:rFonts w:ascii="Times New Roman" w:hAnsi="Times New Roman" w:cs="Simplified Arabic"/>
          <w:color w:val="000000"/>
          <w:sz w:val="32"/>
          <w:szCs w:val="32"/>
          <w:rtl/>
          <w:lang w:val="en-US" w:bidi="ar-MA"/>
        </w:rPr>
        <w:t xml:space="preserve">لى </w:t>
      </w:r>
      <w:r w:rsidRPr="0097472E">
        <w:rPr>
          <w:rFonts w:ascii="Times New Roman" w:hAnsi="Times New Roman" w:cs="Simplified Arabic" w:hint="cs"/>
          <w:color w:val="000000"/>
          <w:sz w:val="32"/>
          <w:szCs w:val="32"/>
          <w:rtl/>
          <w:lang w:val="en-US" w:bidi="ar-MA"/>
        </w:rPr>
        <w:t xml:space="preserve">مكانة </w:t>
      </w:r>
      <w:r w:rsidRPr="0097472E">
        <w:rPr>
          <w:rFonts w:ascii="Times New Roman" w:hAnsi="Times New Roman" w:cs="Simplified Arabic"/>
          <w:color w:val="000000"/>
          <w:sz w:val="32"/>
          <w:szCs w:val="32"/>
          <w:rtl/>
          <w:lang w:val="en-US" w:bidi="ar-MA"/>
        </w:rPr>
        <w:t xml:space="preserve">المغرب في </w:t>
      </w:r>
      <w:r w:rsidRPr="0097472E">
        <w:rPr>
          <w:rFonts w:ascii="Times New Roman" w:hAnsi="Times New Roman" w:cs="Simplified Arabic" w:hint="cs"/>
          <w:color w:val="000000"/>
          <w:sz w:val="32"/>
          <w:szCs w:val="32"/>
          <w:rtl/>
          <w:lang w:val="en-US" w:bidi="ar-MA"/>
        </w:rPr>
        <w:t>ال</w:t>
      </w:r>
      <w:r w:rsidRPr="0097472E">
        <w:rPr>
          <w:rFonts w:ascii="Times New Roman" w:hAnsi="Times New Roman" w:cs="Simplified Arabic"/>
          <w:color w:val="000000"/>
          <w:sz w:val="32"/>
          <w:szCs w:val="32"/>
          <w:rtl/>
          <w:lang w:val="en-US" w:bidi="ar-MA"/>
        </w:rPr>
        <w:t xml:space="preserve">أسواق </w:t>
      </w:r>
      <w:r w:rsidRPr="0097472E">
        <w:rPr>
          <w:rFonts w:ascii="Times New Roman" w:hAnsi="Times New Roman" w:cs="Simplified Arabic" w:hint="cs"/>
          <w:color w:val="000000"/>
          <w:sz w:val="32"/>
          <w:szCs w:val="32"/>
          <w:rtl/>
          <w:lang w:val="en-US" w:bidi="ar-MA"/>
        </w:rPr>
        <w:t>العالمية ل</w:t>
      </w:r>
      <w:r w:rsidRPr="0097472E">
        <w:rPr>
          <w:rFonts w:ascii="Times New Roman" w:hAnsi="Times New Roman" w:cs="Simplified Arabic"/>
          <w:color w:val="000000"/>
          <w:sz w:val="32"/>
          <w:szCs w:val="32"/>
          <w:rtl/>
          <w:lang w:val="en-US" w:bidi="ar-MA"/>
        </w:rPr>
        <w:t>ر</w:t>
      </w:r>
      <w:r w:rsidRPr="0097472E">
        <w:rPr>
          <w:rFonts w:ascii="Times New Roman" w:hAnsi="Times New Roman" w:cs="Simplified Arabic" w:hint="cs"/>
          <w:color w:val="000000"/>
          <w:sz w:val="32"/>
          <w:szCs w:val="32"/>
          <w:rtl/>
          <w:lang w:val="en-US" w:bidi="ar-MA"/>
        </w:rPr>
        <w:t>ؤو</w:t>
      </w:r>
      <w:r w:rsidRPr="0097472E">
        <w:rPr>
          <w:rFonts w:ascii="Times New Roman" w:hAnsi="Times New Roman" w:cs="Simplified Arabic"/>
          <w:color w:val="000000"/>
          <w:sz w:val="32"/>
          <w:szCs w:val="32"/>
          <w:rtl/>
          <w:lang w:val="en-US" w:bidi="ar-MA"/>
        </w:rPr>
        <w:t>س ال</w:t>
      </w:r>
      <w:r w:rsidRPr="0097472E">
        <w:rPr>
          <w:rFonts w:ascii="Times New Roman" w:hAnsi="Times New Roman" w:cs="Simplified Arabic" w:hint="cs"/>
          <w:color w:val="000000"/>
          <w:sz w:val="32"/>
          <w:szCs w:val="32"/>
          <w:rtl/>
          <w:lang w:val="en-US" w:bidi="ar-MA"/>
        </w:rPr>
        <w:t>أ</w:t>
      </w:r>
      <w:r w:rsidRPr="0097472E">
        <w:rPr>
          <w:rFonts w:ascii="Times New Roman" w:hAnsi="Times New Roman" w:cs="Simplified Arabic"/>
          <w:color w:val="000000"/>
          <w:sz w:val="32"/>
          <w:szCs w:val="32"/>
          <w:rtl/>
          <w:lang w:val="en-US" w:bidi="ar-MA"/>
        </w:rPr>
        <w:t>م</w:t>
      </w:r>
      <w:r w:rsidRPr="0097472E">
        <w:rPr>
          <w:rFonts w:ascii="Times New Roman" w:hAnsi="Times New Roman" w:cs="Simplified Arabic" w:hint="cs"/>
          <w:color w:val="000000"/>
          <w:sz w:val="32"/>
          <w:szCs w:val="32"/>
          <w:rtl/>
          <w:lang w:val="en-US" w:bidi="ar-MA"/>
        </w:rPr>
        <w:t>و</w:t>
      </w:r>
      <w:r w:rsidRPr="0097472E">
        <w:rPr>
          <w:rFonts w:ascii="Times New Roman" w:hAnsi="Times New Roman" w:cs="Simplified Arabic"/>
          <w:color w:val="000000"/>
          <w:sz w:val="32"/>
          <w:szCs w:val="32"/>
          <w:rtl/>
          <w:lang w:val="en-US" w:bidi="ar-MA"/>
        </w:rPr>
        <w:t>ال.</w:t>
      </w:r>
    </w:p>
    <w:p w:rsidR="00997288" w:rsidRDefault="00997288" w:rsidP="0097472E">
      <w:pPr>
        <w:autoSpaceDE w:val="0"/>
        <w:autoSpaceDN w:val="0"/>
        <w:bidi/>
        <w:adjustRightInd w:val="0"/>
        <w:spacing w:after="0" w:line="240" w:lineRule="auto"/>
        <w:ind w:right="-284"/>
        <w:jc w:val="both"/>
        <w:rPr>
          <w:rFonts w:ascii="Times New Roman" w:hAnsi="Times New Roman" w:cs="Simplified Arabic"/>
          <w:color w:val="000000"/>
          <w:sz w:val="32"/>
          <w:szCs w:val="32"/>
          <w:lang w:val="en-US" w:bidi="ar-MA"/>
        </w:rPr>
      </w:pPr>
    </w:p>
    <w:p w:rsidR="0097472E" w:rsidRPr="0097472E" w:rsidRDefault="0097472E" w:rsidP="00997288">
      <w:pPr>
        <w:widowControl w:val="0"/>
        <w:autoSpaceDE w:val="0"/>
        <w:autoSpaceDN w:val="0"/>
        <w:bidi/>
        <w:adjustRightInd w:val="0"/>
        <w:spacing w:after="0" w:line="240" w:lineRule="auto"/>
        <w:ind w:right="-284"/>
        <w:jc w:val="both"/>
        <w:rPr>
          <w:rFonts w:ascii="Times New Roman" w:hAnsi="Times New Roman" w:cs="Simplified Arabic"/>
          <w:b/>
          <w:bCs/>
          <w:sz w:val="32"/>
          <w:szCs w:val="32"/>
          <w:u w:val="single"/>
          <w:rtl/>
          <w:lang w:val="en-US" w:bidi="ar-MA"/>
        </w:rPr>
      </w:pPr>
      <w:r w:rsidRPr="0097472E">
        <w:rPr>
          <w:rFonts w:ascii="Times New Roman" w:hAnsi="Times New Roman" w:cs="Simplified Arabic"/>
          <w:b/>
          <w:bCs/>
          <w:sz w:val="32"/>
          <w:szCs w:val="32"/>
          <w:u w:val="single"/>
          <w:rtl/>
          <w:lang w:val="en-US" w:bidi="ar-MA"/>
        </w:rPr>
        <w:t xml:space="preserve">سيناريو إعادة التوازن </w:t>
      </w:r>
    </w:p>
    <w:p w:rsidR="0097472E" w:rsidRPr="0097472E" w:rsidRDefault="0097472E" w:rsidP="00997288">
      <w:pPr>
        <w:widowControl w:val="0"/>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بالنظر ل</w:t>
      </w:r>
      <w:r w:rsidRPr="0097472E">
        <w:rPr>
          <w:rFonts w:ascii="Times New Roman" w:hAnsi="Times New Roman" w:cs="Simplified Arabic"/>
          <w:color w:val="000000"/>
          <w:sz w:val="32"/>
          <w:szCs w:val="32"/>
          <w:rtl/>
          <w:lang w:val="en-US" w:bidi="ar-MA"/>
        </w:rPr>
        <w:t xml:space="preserve">لتطور </w:t>
      </w:r>
      <w:r w:rsidRPr="0097472E">
        <w:rPr>
          <w:rFonts w:ascii="Times New Roman" w:hAnsi="Times New Roman" w:cs="Simplified Arabic" w:hint="cs"/>
          <w:color w:val="000000"/>
          <w:sz w:val="32"/>
          <w:szCs w:val="32"/>
          <w:rtl/>
          <w:lang w:val="en-US" w:bidi="ar-MA"/>
        </w:rPr>
        <w:t>ا</w:t>
      </w:r>
      <w:r w:rsidRPr="0097472E">
        <w:rPr>
          <w:rFonts w:ascii="Times New Roman" w:hAnsi="Times New Roman" w:cs="Simplified Arabic"/>
          <w:color w:val="000000"/>
          <w:sz w:val="32"/>
          <w:szCs w:val="32"/>
          <w:rtl/>
          <w:lang w:val="en-US" w:bidi="ar-MA"/>
        </w:rPr>
        <w:t>لمؤسساتي</w:t>
      </w:r>
      <w:r w:rsidRPr="0097472E">
        <w:rPr>
          <w:rFonts w:ascii="Times New Roman" w:hAnsi="Times New Roman" w:cs="Simplified Arabic" w:hint="cs"/>
          <w:color w:val="000000"/>
          <w:sz w:val="32"/>
          <w:szCs w:val="32"/>
          <w:rtl/>
          <w:lang w:val="en-US" w:bidi="ar-MA"/>
        </w:rPr>
        <w:t xml:space="preserve"> والسياسي</w:t>
      </w:r>
      <w:r w:rsidRPr="0097472E">
        <w:rPr>
          <w:rFonts w:ascii="Times New Roman" w:hAnsi="Times New Roman" w:cs="Simplified Arabic"/>
          <w:color w:val="000000"/>
          <w:sz w:val="32"/>
          <w:szCs w:val="32"/>
          <w:rtl/>
          <w:lang w:val="en-US" w:bidi="ar-MA"/>
        </w:rPr>
        <w:t xml:space="preserve"> الذي ي</w:t>
      </w:r>
      <w:r w:rsidRPr="0097472E">
        <w:rPr>
          <w:rFonts w:ascii="Times New Roman" w:hAnsi="Times New Roman" w:cs="Simplified Arabic" w:hint="cs"/>
          <w:color w:val="000000"/>
          <w:sz w:val="32"/>
          <w:szCs w:val="32"/>
          <w:rtl/>
          <w:lang w:val="en-US" w:bidi="ar-MA"/>
        </w:rPr>
        <w:t xml:space="preserve">شهده </w:t>
      </w:r>
      <w:r w:rsidRPr="0097472E">
        <w:rPr>
          <w:rFonts w:ascii="Times New Roman" w:hAnsi="Times New Roman" w:cs="Simplified Arabic"/>
          <w:color w:val="000000"/>
          <w:sz w:val="32"/>
          <w:szCs w:val="32"/>
          <w:rtl/>
          <w:lang w:val="en-US" w:bidi="ar-MA"/>
        </w:rPr>
        <w:t>المغرب، فإنه</w:t>
      </w:r>
      <w:r w:rsidRPr="0097472E">
        <w:rPr>
          <w:rFonts w:ascii="Times New Roman" w:hAnsi="Times New Roman" w:cs="Simplified Arabic" w:hint="cs"/>
          <w:color w:val="000000"/>
          <w:sz w:val="32"/>
          <w:szCs w:val="32"/>
          <w:rtl/>
          <w:lang w:val="en-US" w:bidi="ar-MA"/>
        </w:rPr>
        <w:t xml:space="preserve"> يبقى قادرا على </w:t>
      </w:r>
      <w:r w:rsidRPr="0097472E">
        <w:rPr>
          <w:rFonts w:ascii="Times New Roman" w:hAnsi="Times New Roman" w:cs="Simplified Arabic"/>
          <w:color w:val="000000"/>
          <w:sz w:val="32"/>
          <w:szCs w:val="32"/>
          <w:rtl/>
          <w:lang w:val="en-US" w:bidi="ar-MA"/>
        </w:rPr>
        <w:t xml:space="preserve">تعميق الإصلاحات الهيكلية </w:t>
      </w:r>
      <w:r w:rsidRPr="0097472E">
        <w:rPr>
          <w:rFonts w:ascii="Times New Roman" w:hAnsi="Times New Roman" w:cs="Simplified Arabic" w:hint="cs"/>
          <w:color w:val="000000"/>
          <w:sz w:val="32"/>
          <w:szCs w:val="32"/>
          <w:rtl/>
          <w:lang w:val="en-US" w:bidi="ar-MA"/>
        </w:rPr>
        <w:t>على المستوى ا</w:t>
      </w:r>
      <w:r w:rsidRPr="0097472E">
        <w:rPr>
          <w:rFonts w:ascii="Times New Roman" w:hAnsi="Times New Roman" w:cs="Simplified Arabic"/>
          <w:color w:val="000000"/>
          <w:sz w:val="32"/>
          <w:szCs w:val="32"/>
          <w:rtl/>
          <w:lang w:val="en-US" w:bidi="ar-MA"/>
        </w:rPr>
        <w:t xml:space="preserve">لاقتصادي والاجتماعي، </w:t>
      </w:r>
      <w:r w:rsidRPr="0097472E">
        <w:rPr>
          <w:rFonts w:ascii="Times New Roman" w:hAnsi="Times New Roman" w:cs="Simplified Arabic" w:hint="cs"/>
          <w:color w:val="000000"/>
          <w:sz w:val="32"/>
          <w:szCs w:val="32"/>
          <w:rtl/>
          <w:lang w:val="en-US" w:bidi="ar-MA"/>
        </w:rPr>
        <w:t xml:space="preserve">وذلك بهدف تأمين الاستدامة للنمو </w:t>
      </w:r>
      <w:r w:rsidRPr="0097472E">
        <w:rPr>
          <w:rFonts w:ascii="Times New Roman" w:hAnsi="Times New Roman" w:cs="Simplified Arabic" w:hint="cs"/>
          <w:color w:val="000000"/>
          <w:sz w:val="32"/>
          <w:szCs w:val="32"/>
          <w:rtl/>
          <w:lang w:val="en-US" w:bidi="ar-MA"/>
        </w:rPr>
        <w:lastRenderedPageBreak/>
        <w:t>الاقتصادي وكذا تقوية التضامن الاجتماعي.</w:t>
      </w:r>
    </w:p>
    <w:p w:rsidR="0097472E" w:rsidRPr="0097472E" w:rsidRDefault="0097472E" w:rsidP="00997288">
      <w:pPr>
        <w:widowControl w:val="0"/>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97288">
      <w:pPr>
        <w:widowControl w:val="0"/>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إن ت</w:t>
      </w:r>
      <w:r w:rsidRPr="0097472E">
        <w:rPr>
          <w:rFonts w:ascii="Times New Roman" w:hAnsi="Times New Roman" w:cs="Simplified Arabic"/>
          <w:color w:val="000000"/>
          <w:sz w:val="32"/>
          <w:szCs w:val="32"/>
          <w:rtl/>
          <w:lang w:val="en-US" w:bidi="ar-MA"/>
        </w:rPr>
        <w:t>شج</w:t>
      </w:r>
      <w:r w:rsidRPr="0097472E">
        <w:rPr>
          <w:rFonts w:ascii="Times New Roman" w:hAnsi="Times New Roman" w:cs="Simplified Arabic" w:hint="cs"/>
          <w:color w:val="000000"/>
          <w:sz w:val="32"/>
          <w:szCs w:val="32"/>
          <w:rtl/>
          <w:lang w:val="en-US" w:bidi="ar-MA"/>
        </w:rPr>
        <w:t>ي</w:t>
      </w:r>
      <w:r w:rsidRPr="0097472E">
        <w:rPr>
          <w:rFonts w:ascii="Times New Roman" w:hAnsi="Times New Roman" w:cs="Simplified Arabic"/>
          <w:color w:val="000000"/>
          <w:sz w:val="32"/>
          <w:szCs w:val="32"/>
          <w:rtl/>
          <w:lang w:val="en-US" w:bidi="ar-MA"/>
        </w:rPr>
        <w:t>ع مساهمة القطاع الخاص</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خاصة الوطني</w:t>
      </w:r>
      <w:r w:rsidRPr="0097472E">
        <w:rPr>
          <w:rFonts w:ascii="Times New Roman" w:hAnsi="Times New Roman" w:cs="Simplified Arabic" w:hint="cs"/>
          <w:color w:val="000000"/>
          <w:sz w:val="32"/>
          <w:szCs w:val="32"/>
          <w:rtl/>
          <w:lang w:val="en-US" w:bidi="ar-MA"/>
        </w:rPr>
        <w:t xml:space="preserve"> لإنجاز</w:t>
      </w:r>
      <w:r w:rsidRPr="0097472E">
        <w:rPr>
          <w:rFonts w:ascii="Times New Roman" w:hAnsi="Times New Roman" w:cs="Simplified Arabic"/>
          <w:color w:val="000000"/>
          <w:sz w:val="32"/>
          <w:szCs w:val="32"/>
          <w:rtl/>
          <w:lang w:val="en-US" w:bidi="ar-MA"/>
        </w:rPr>
        <w:t xml:space="preserve"> ال</w:t>
      </w:r>
      <w:r w:rsidRPr="0097472E">
        <w:rPr>
          <w:rFonts w:ascii="Times New Roman" w:hAnsi="Times New Roman" w:cs="Simplified Arabic" w:hint="cs"/>
          <w:color w:val="000000"/>
          <w:sz w:val="32"/>
          <w:szCs w:val="32"/>
          <w:rtl/>
          <w:lang w:val="en-US" w:bidi="ar-MA"/>
        </w:rPr>
        <w:t>أوراش</w:t>
      </w:r>
      <w:r w:rsidRPr="0097472E">
        <w:rPr>
          <w:rFonts w:ascii="Times New Roman" w:hAnsi="Times New Roman" w:cs="Simplified Arabic"/>
          <w:color w:val="000000"/>
          <w:sz w:val="32"/>
          <w:szCs w:val="32"/>
          <w:rtl/>
          <w:lang w:val="en-US" w:bidi="ar-MA"/>
        </w:rPr>
        <w:t xml:space="preserve"> الكبرى المبرمجة على المستوى الوطني والقطاعي و</w:t>
      </w:r>
      <w:r w:rsidRPr="0097472E">
        <w:rPr>
          <w:rFonts w:ascii="Times New Roman" w:hAnsi="Times New Roman" w:cs="Simplified Arabic" w:hint="cs"/>
          <w:color w:val="000000"/>
          <w:sz w:val="32"/>
          <w:szCs w:val="32"/>
          <w:rtl/>
          <w:lang w:val="en-US" w:bidi="ar-MA"/>
        </w:rPr>
        <w:t>الجهوي،</w:t>
      </w:r>
      <w:r w:rsidRPr="0097472E">
        <w:rPr>
          <w:rFonts w:ascii="Times New Roman" w:hAnsi="Times New Roman" w:cs="Simplified Arabic"/>
          <w:color w:val="000000"/>
          <w:sz w:val="32"/>
          <w:szCs w:val="32"/>
          <w:rtl/>
          <w:lang w:val="en-US" w:bidi="ar-MA"/>
        </w:rPr>
        <w:t xml:space="preserve"> من شأنه أن يكون له تأثير مزدوج </w:t>
      </w:r>
      <w:r w:rsidRPr="0097472E">
        <w:rPr>
          <w:rFonts w:ascii="Times New Roman" w:hAnsi="Times New Roman" w:cs="Simplified Arabic" w:hint="cs"/>
          <w:color w:val="000000"/>
          <w:sz w:val="32"/>
          <w:szCs w:val="32"/>
          <w:rtl/>
          <w:lang w:val="en-US" w:bidi="ar-MA"/>
        </w:rPr>
        <w:t xml:space="preserve">على </w:t>
      </w:r>
      <w:r w:rsidRPr="0097472E">
        <w:rPr>
          <w:rFonts w:ascii="Times New Roman" w:hAnsi="Times New Roman" w:cs="Simplified Arabic"/>
          <w:color w:val="000000"/>
          <w:sz w:val="32"/>
          <w:szCs w:val="32"/>
          <w:rtl/>
          <w:lang w:val="en-US" w:bidi="ar-MA"/>
        </w:rPr>
        <w:t>الم</w:t>
      </w:r>
      <w:r w:rsidRPr="0097472E">
        <w:rPr>
          <w:rFonts w:ascii="Times New Roman" w:hAnsi="Times New Roman" w:cs="Simplified Arabic" w:hint="cs"/>
          <w:color w:val="000000"/>
          <w:sz w:val="32"/>
          <w:szCs w:val="32"/>
          <w:rtl/>
          <w:lang w:val="en-US" w:bidi="ar-MA"/>
        </w:rPr>
        <w:t xml:space="preserve">يزانية </w:t>
      </w:r>
      <w:r w:rsidRPr="0097472E">
        <w:rPr>
          <w:rFonts w:ascii="Times New Roman" w:hAnsi="Times New Roman" w:cs="Simplified Arabic"/>
          <w:color w:val="000000"/>
          <w:sz w:val="32"/>
          <w:szCs w:val="32"/>
          <w:rtl/>
          <w:lang w:val="en-US" w:bidi="ar-MA"/>
        </w:rPr>
        <w:t xml:space="preserve">العامة للدولة، </w:t>
      </w:r>
      <w:r w:rsidRPr="0097472E">
        <w:rPr>
          <w:rFonts w:ascii="Times New Roman" w:hAnsi="Times New Roman" w:cs="Simplified Arabic" w:hint="cs"/>
          <w:color w:val="000000"/>
          <w:sz w:val="32"/>
          <w:szCs w:val="32"/>
          <w:rtl/>
          <w:lang w:val="en-US" w:bidi="ar-MA"/>
        </w:rPr>
        <w:t xml:space="preserve">من خلال </w:t>
      </w:r>
      <w:r w:rsidRPr="0097472E">
        <w:rPr>
          <w:rFonts w:ascii="Times New Roman" w:hAnsi="Times New Roman" w:cs="Simplified Arabic"/>
          <w:color w:val="000000"/>
          <w:sz w:val="32"/>
          <w:szCs w:val="32"/>
          <w:rtl/>
          <w:lang w:val="en-US" w:bidi="ar-MA"/>
        </w:rPr>
        <w:t xml:space="preserve">تخفيف عبء النفقات وتحسن </w:t>
      </w:r>
      <w:r w:rsidRPr="0097472E">
        <w:rPr>
          <w:rFonts w:ascii="Times New Roman" w:hAnsi="Times New Roman" w:cs="Simplified Arabic" w:hint="cs"/>
          <w:color w:val="000000"/>
          <w:sz w:val="32"/>
          <w:szCs w:val="32"/>
          <w:rtl/>
          <w:lang w:val="en-US" w:bidi="ar-MA"/>
        </w:rPr>
        <w:t>المداخيل العمومية.</w:t>
      </w:r>
    </w:p>
    <w:p w:rsidR="0097472E" w:rsidRPr="0097472E" w:rsidRDefault="0097472E" w:rsidP="00997288">
      <w:pPr>
        <w:widowControl w:val="0"/>
        <w:autoSpaceDE w:val="0"/>
        <w:autoSpaceDN w:val="0"/>
        <w:bidi/>
        <w:adjustRightInd w:val="0"/>
        <w:spacing w:after="0" w:line="240" w:lineRule="auto"/>
        <w:ind w:right="-284"/>
        <w:jc w:val="both"/>
        <w:rPr>
          <w:rFonts w:ascii="Times New Roman" w:hAnsi="Times New Roman" w:cs="Simplified Arabic"/>
          <w:color w:val="000000"/>
          <w:sz w:val="32"/>
          <w:szCs w:val="32"/>
          <w:rtl/>
          <w:lang w:val="en-US" w:bidi="ar-MA"/>
        </w:rPr>
      </w:pPr>
    </w:p>
    <w:p w:rsidR="0097472E" w:rsidRPr="0097472E" w:rsidRDefault="0097472E" w:rsidP="00997288">
      <w:pPr>
        <w:widowControl w:val="0"/>
        <w:autoSpaceDE w:val="0"/>
        <w:autoSpaceDN w:val="0"/>
        <w:bidi/>
        <w:adjustRightInd w:val="0"/>
        <w:spacing w:after="0" w:line="240" w:lineRule="auto"/>
        <w:ind w:right="-284"/>
        <w:jc w:val="both"/>
        <w:rPr>
          <w:rFonts w:cs="Simplified Arabic"/>
          <w:color w:val="000000"/>
          <w:sz w:val="32"/>
          <w:szCs w:val="32"/>
          <w:rtl/>
          <w:lang w:val="en-US" w:bidi="ar-MA"/>
        </w:rPr>
      </w:pPr>
      <w:r w:rsidRPr="0097472E">
        <w:rPr>
          <w:rFonts w:ascii="Times New Roman" w:hAnsi="Times New Roman" w:cs="Simplified Arabic" w:hint="cs"/>
          <w:color w:val="000000"/>
          <w:sz w:val="32"/>
          <w:szCs w:val="32"/>
          <w:rtl/>
          <w:lang w:val="en-US" w:bidi="ar-MA"/>
        </w:rPr>
        <w:t>و</w:t>
      </w:r>
      <w:r w:rsidRPr="0097472E">
        <w:rPr>
          <w:rFonts w:cs="Simplified Arabic" w:hint="cs"/>
          <w:color w:val="000000"/>
          <w:sz w:val="32"/>
          <w:szCs w:val="32"/>
          <w:rtl/>
          <w:lang w:val="en-US" w:bidi="ar-MA"/>
        </w:rPr>
        <w:t xml:space="preserve">حسب الأشغال التي قامت بها المندوبية السامية للتخطيط، </w:t>
      </w:r>
      <w:r w:rsidRPr="0097472E">
        <w:rPr>
          <w:rFonts w:ascii="Times New Roman" w:hAnsi="Times New Roman" w:cs="Simplified Arabic" w:hint="cs"/>
          <w:color w:val="000000"/>
          <w:sz w:val="32"/>
          <w:szCs w:val="32"/>
          <w:rtl/>
          <w:lang w:val="en-US" w:bidi="ar-MA"/>
        </w:rPr>
        <w:t xml:space="preserve">سيؤدي هذا </w:t>
      </w:r>
      <w:r w:rsidRPr="0097472E">
        <w:rPr>
          <w:rFonts w:ascii="Times New Roman" w:hAnsi="Times New Roman" w:cs="Simplified Arabic"/>
          <w:color w:val="000000"/>
          <w:sz w:val="32"/>
          <w:szCs w:val="32"/>
          <w:rtl/>
          <w:lang w:val="en-US" w:bidi="ar-MA"/>
        </w:rPr>
        <w:t>التطور</w:t>
      </w:r>
      <w:r w:rsidRPr="0097472E">
        <w:rPr>
          <w:rFonts w:ascii="Times New Roman" w:hAnsi="Times New Roman" w:cs="Simplified Arabic" w:hint="cs"/>
          <w:color w:val="000000"/>
          <w:sz w:val="32"/>
          <w:szCs w:val="32"/>
          <w:rtl/>
          <w:lang w:val="en-US" w:bidi="ar-MA"/>
        </w:rPr>
        <w:t xml:space="preserve"> إلى</w:t>
      </w:r>
      <w:r w:rsidRPr="0097472E">
        <w:rPr>
          <w:rFonts w:ascii="Times New Roman" w:hAnsi="Times New Roman" w:cs="Simplified Arabic"/>
          <w:color w:val="000000"/>
          <w:sz w:val="32"/>
          <w:szCs w:val="32"/>
          <w:rtl/>
          <w:lang w:val="en-US" w:bidi="ar-MA"/>
        </w:rPr>
        <w:t xml:space="preserve"> تحسن الإنتاجية ال</w:t>
      </w:r>
      <w:r w:rsidRPr="0097472E">
        <w:rPr>
          <w:rFonts w:ascii="Times New Roman" w:hAnsi="Times New Roman" w:cs="Simplified Arabic" w:hint="cs"/>
          <w:color w:val="000000"/>
          <w:sz w:val="32"/>
          <w:szCs w:val="32"/>
          <w:rtl/>
          <w:lang w:val="en-US" w:bidi="ar-MA"/>
        </w:rPr>
        <w:t>كلية</w:t>
      </w:r>
      <w:r w:rsidRPr="0097472E">
        <w:rPr>
          <w:rFonts w:ascii="Times New Roman" w:hAnsi="Times New Roman" w:cs="Simplified Arabic"/>
          <w:color w:val="000000"/>
          <w:sz w:val="32"/>
          <w:szCs w:val="32"/>
          <w:rtl/>
          <w:lang w:val="en-US" w:bidi="ar-MA"/>
        </w:rPr>
        <w:t xml:space="preserve"> لعوامل الإنتاج بحو</w:t>
      </w:r>
      <w:r w:rsidRPr="0097472E">
        <w:rPr>
          <w:rFonts w:ascii="Times New Roman" w:hAnsi="Times New Roman" w:cs="Simplified Arabic" w:hint="cs"/>
          <w:color w:val="000000"/>
          <w:sz w:val="32"/>
          <w:szCs w:val="32"/>
          <w:rtl/>
          <w:lang w:val="en-US" w:bidi="ar-MA"/>
        </w:rPr>
        <w:t>الي</w:t>
      </w:r>
      <w:r w:rsidRPr="0097472E">
        <w:rPr>
          <w:rFonts w:ascii="Times New Roman" w:hAnsi="Times New Roman" w:cs="Simplified Arabic"/>
          <w:color w:val="000000"/>
          <w:sz w:val="32"/>
          <w:szCs w:val="32"/>
          <w:rtl/>
          <w:lang w:val="en-US" w:bidi="ar-MA"/>
        </w:rPr>
        <w:t xml:space="preserve"> نقطة واحدة، و</w:t>
      </w:r>
      <w:r w:rsidRPr="0097472E">
        <w:rPr>
          <w:rFonts w:ascii="Times New Roman" w:hAnsi="Times New Roman" w:cs="Simplified Arabic" w:hint="cs"/>
          <w:color w:val="000000"/>
          <w:sz w:val="32"/>
          <w:szCs w:val="32"/>
          <w:rtl/>
          <w:lang w:val="en-US" w:bidi="ar-MA"/>
        </w:rPr>
        <w:t>سترتفع</w:t>
      </w:r>
      <w:r w:rsidRPr="0097472E">
        <w:rPr>
          <w:rFonts w:ascii="Times New Roman" w:hAnsi="Times New Roman" w:cs="Simplified Arabic"/>
          <w:color w:val="000000"/>
          <w:sz w:val="32"/>
          <w:szCs w:val="32"/>
          <w:rtl/>
          <w:lang w:val="en-US" w:bidi="ar-MA"/>
        </w:rPr>
        <w:t xml:space="preserve"> الصادرات ب</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lang w:val="en-US" w:bidi="ar-MA"/>
        </w:rPr>
        <w:t>%6,5</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 xml:space="preserve">سنويا </w:t>
      </w:r>
      <w:r w:rsidRPr="0097472E">
        <w:rPr>
          <w:rFonts w:ascii="Times New Roman" w:hAnsi="Times New Roman" w:cs="Simplified Arabic" w:hint="cs"/>
          <w:color w:val="000000"/>
          <w:sz w:val="32"/>
          <w:szCs w:val="32"/>
          <w:rtl/>
          <w:lang w:val="en-US" w:bidi="ar-MA"/>
        </w:rPr>
        <w:t xml:space="preserve">عوض </w:t>
      </w:r>
      <w:r w:rsidRPr="0097472E">
        <w:rPr>
          <w:rFonts w:ascii="Times New Roman" w:hAnsi="Times New Roman" w:cs="Simplified Arabic"/>
          <w:color w:val="000000"/>
          <w:sz w:val="32"/>
          <w:szCs w:val="32"/>
          <w:lang w:val="en-US" w:bidi="ar-MA"/>
        </w:rPr>
        <w:t>%5,7</w:t>
      </w:r>
      <w:r w:rsidRPr="0097472E">
        <w:rPr>
          <w:rFonts w:ascii="Times New Roman" w:hAnsi="Times New Roman" w:cs="Simplified Arabic"/>
          <w:color w:val="000000"/>
          <w:sz w:val="32"/>
          <w:szCs w:val="32"/>
          <w:rtl/>
          <w:lang w:val="en-US" w:bidi="ar-MA"/>
        </w:rPr>
        <w:t xml:space="preserve"> في سيناريو الأساس. </w:t>
      </w:r>
      <w:r w:rsidRPr="0097472E">
        <w:rPr>
          <w:rFonts w:ascii="Times New Roman" w:hAnsi="Times New Roman" w:cs="Simplified Arabic" w:hint="cs"/>
          <w:color w:val="000000"/>
          <w:sz w:val="32"/>
          <w:szCs w:val="32"/>
          <w:rtl/>
          <w:lang w:val="en-US" w:bidi="ar-MA"/>
        </w:rPr>
        <w:t xml:space="preserve">وسيستقر </w:t>
      </w:r>
      <w:r w:rsidRPr="0097472E">
        <w:rPr>
          <w:rFonts w:ascii="Times New Roman" w:hAnsi="Times New Roman" w:cs="Simplified Arabic"/>
          <w:color w:val="000000"/>
          <w:sz w:val="32"/>
          <w:szCs w:val="32"/>
          <w:rtl/>
          <w:lang w:val="en-US" w:bidi="ar-MA"/>
        </w:rPr>
        <w:t xml:space="preserve">معدل الاستثمار </w:t>
      </w:r>
      <w:r w:rsidRPr="0097472E">
        <w:rPr>
          <w:rFonts w:ascii="Times New Roman" w:hAnsi="Times New Roman" w:cs="Simplified Arabic" w:hint="cs"/>
          <w:color w:val="000000"/>
          <w:sz w:val="32"/>
          <w:szCs w:val="32"/>
          <w:rtl/>
          <w:lang w:val="en-US" w:bidi="ar-MA"/>
        </w:rPr>
        <w:t xml:space="preserve">في حوالي </w:t>
      </w:r>
      <w:r w:rsidRPr="0097472E">
        <w:rPr>
          <w:rFonts w:ascii="Times New Roman" w:hAnsi="Times New Roman" w:cs="Simplified Arabic"/>
          <w:color w:val="000000"/>
          <w:sz w:val="32"/>
          <w:szCs w:val="32"/>
          <w:lang w:val="en-US" w:bidi="ar-MA"/>
        </w:rPr>
        <w:t>%34,8</w:t>
      </w:r>
      <w:r w:rsidRPr="0097472E">
        <w:rPr>
          <w:rFonts w:ascii="Times New Roman" w:hAnsi="Times New Roman" w:cs="Simplified Arabic"/>
          <w:color w:val="000000"/>
          <w:sz w:val="32"/>
          <w:szCs w:val="32"/>
          <w:rtl/>
          <w:lang w:val="en-US" w:bidi="ar-MA"/>
        </w:rPr>
        <w:t xml:space="preserve"> من الناتج الداخلي الإجمالي </w:t>
      </w:r>
      <w:r w:rsidRPr="0097472E">
        <w:rPr>
          <w:rFonts w:ascii="Times New Roman" w:hAnsi="Times New Roman" w:cs="Simplified Arabic" w:hint="cs"/>
          <w:color w:val="000000"/>
          <w:sz w:val="32"/>
          <w:szCs w:val="32"/>
          <w:rtl/>
          <w:lang w:val="en-US" w:bidi="ar-MA"/>
        </w:rPr>
        <w:t>كم</w:t>
      </w:r>
      <w:r w:rsidRPr="0097472E">
        <w:rPr>
          <w:rFonts w:ascii="Times New Roman" w:hAnsi="Times New Roman" w:cs="Simplified Arabic"/>
          <w:color w:val="000000"/>
          <w:sz w:val="32"/>
          <w:szCs w:val="32"/>
          <w:rtl/>
          <w:lang w:val="en-US" w:bidi="ar-MA"/>
        </w:rPr>
        <w:t>توسط</w:t>
      </w:r>
      <w:r w:rsidRPr="0097472E">
        <w:rPr>
          <w:rFonts w:ascii="Times New Roman" w:hAnsi="Times New Roman" w:cs="Simplified Arabic" w:hint="cs"/>
          <w:color w:val="000000"/>
          <w:sz w:val="32"/>
          <w:szCs w:val="32"/>
          <w:rtl/>
          <w:lang w:val="en-US" w:bidi="ar-MA"/>
        </w:rPr>
        <w:t xml:space="preserve"> سنوي</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hint="cs"/>
          <w:color w:val="000000"/>
          <w:sz w:val="32"/>
          <w:szCs w:val="32"/>
          <w:rtl/>
          <w:lang w:val="en-US" w:bidi="ar-MA"/>
        </w:rPr>
        <w:t>​​خلال الفترة 2011-2015، في حين ستكون مساهمة الاستثمار الخاص كبيرة، خاص</w:t>
      </w:r>
      <w:r w:rsidRPr="0097472E">
        <w:rPr>
          <w:rFonts w:ascii="Times New Roman" w:hAnsi="Times New Roman" w:cs="Simplified Arabic"/>
          <w:color w:val="000000"/>
          <w:sz w:val="32"/>
          <w:szCs w:val="32"/>
          <w:rtl/>
          <w:lang w:val="en-US" w:bidi="ar-MA"/>
        </w:rPr>
        <w:t>ة الاستثمار</w:t>
      </w:r>
      <w:r w:rsidRPr="0097472E">
        <w:rPr>
          <w:rFonts w:ascii="Times New Roman" w:hAnsi="Times New Roman" w:cs="Simplified Arabic" w:hint="cs"/>
          <w:color w:val="000000"/>
          <w:sz w:val="32"/>
          <w:szCs w:val="32"/>
          <w:rtl/>
          <w:lang w:val="en-US" w:bidi="ar-MA"/>
        </w:rPr>
        <w:t>ات</w:t>
      </w:r>
      <w:r w:rsidRPr="0097472E">
        <w:rPr>
          <w:rFonts w:ascii="Times New Roman" w:hAnsi="Times New Roman" w:cs="Simplified Arabic"/>
          <w:color w:val="000000"/>
          <w:sz w:val="32"/>
          <w:szCs w:val="32"/>
          <w:rtl/>
          <w:lang w:val="en-US" w:bidi="ar-MA"/>
        </w:rPr>
        <w:t xml:space="preserve"> الأجنبي</w:t>
      </w:r>
      <w:r w:rsidRPr="0097472E">
        <w:rPr>
          <w:rFonts w:ascii="Times New Roman" w:hAnsi="Times New Roman" w:cs="Simplified Arabic" w:hint="cs"/>
          <w:color w:val="000000"/>
          <w:sz w:val="32"/>
          <w:szCs w:val="32"/>
          <w:rtl/>
          <w:lang w:val="en-US" w:bidi="ar-MA"/>
        </w:rPr>
        <w:t>ة</w:t>
      </w:r>
      <w:r w:rsidRPr="0097472E">
        <w:rPr>
          <w:rFonts w:ascii="Times New Roman" w:hAnsi="Times New Roman" w:cs="Simplified Arabic"/>
          <w:color w:val="000000"/>
          <w:sz w:val="32"/>
          <w:szCs w:val="32"/>
          <w:rtl/>
          <w:lang w:val="en-US" w:bidi="ar-MA"/>
        </w:rPr>
        <w:t xml:space="preserve"> المباشر</w:t>
      </w:r>
      <w:r w:rsidRPr="0097472E">
        <w:rPr>
          <w:rFonts w:ascii="Times New Roman" w:hAnsi="Times New Roman" w:cs="Simplified Arabic" w:hint="cs"/>
          <w:color w:val="000000"/>
          <w:sz w:val="32"/>
          <w:szCs w:val="32"/>
          <w:rtl/>
          <w:lang w:val="en-US" w:bidi="ar-MA"/>
        </w:rPr>
        <w:t xml:space="preserve">ة، التي </w:t>
      </w:r>
      <w:r w:rsidRPr="0097472E">
        <w:rPr>
          <w:rFonts w:ascii="Times New Roman" w:hAnsi="Times New Roman" w:cs="Simplified Arabic"/>
          <w:color w:val="000000"/>
          <w:sz w:val="32"/>
          <w:szCs w:val="32"/>
          <w:rtl/>
          <w:lang w:val="en-US" w:bidi="ar-MA"/>
        </w:rPr>
        <w:t>س</w:t>
      </w:r>
      <w:r w:rsidRPr="0097472E">
        <w:rPr>
          <w:rFonts w:ascii="Times New Roman" w:hAnsi="Times New Roman" w:cs="Simplified Arabic" w:hint="cs"/>
          <w:color w:val="000000"/>
          <w:sz w:val="32"/>
          <w:szCs w:val="32"/>
          <w:rtl/>
          <w:lang w:val="en-US" w:bidi="ar-MA"/>
        </w:rPr>
        <w:t>ت</w:t>
      </w:r>
      <w:r w:rsidRPr="0097472E">
        <w:rPr>
          <w:rFonts w:ascii="Times New Roman" w:hAnsi="Times New Roman" w:cs="Simplified Arabic"/>
          <w:color w:val="000000"/>
          <w:sz w:val="32"/>
          <w:szCs w:val="32"/>
          <w:rtl/>
          <w:lang w:val="en-US" w:bidi="ar-MA"/>
        </w:rPr>
        <w:t xml:space="preserve">صل إلى </w:t>
      </w:r>
      <w:r w:rsidRPr="0097472E">
        <w:rPr>
          <w:rFonts w:ascii="Times New Roman" w:hAnsi="Times New Roman" w:cs="Simplified Arabic"/>
          <w:color w:val="000000"/>
          <w:sz w:val="32"/>
          <w:szCs w:val="32"/>
          <w:lang w:val="en-US" w:bidi="ar-MA"/>
        </w:rPr>
        <w:t>%5,1</w:t>
      </w:r>
      <w:r w:rsidRPr="0097472E">
        <w:rPr>
          <w:rFonts w:ascii="Times New Roman" w:hAnsi="Times New Roman" w:cs="Simplified Arabic"/>
          <w:color w:val="000000"/>
          <w:sz w:val="32"/>
          <w:szCs w:val="32"/>
          <w:rtl/>
          <w:lang w:val="en-US" w:bidi="ar-MA"/>
        </w:rPr>
        <w:t xml:space="preserve"> من الناتج الداخلي الإجمالي </w:t>
      </w:r>
      <w:r w:rsidRPr="0097472E">
        <w:rPr>
          <w:rFonts w:cs="Simplified Arabic" w:hint="cs"/>
          <w:color w:val="000000"/>
          <w:sz w:val="32"/>
          <w:szCs w:val="32"/>
          <w:rtl/>
          <w:lang w:val="en-US" w:bidi="ar-MA"/>
        </w:rPr>
        <w:t>في أفق 2015</w:t>
      </w:r>
      <w:r w:rsidRPr="0097472E">
        <w:rPr>
          <w:rFonts w:ascii="Times New Roman" w:hAnsi="Times New Roman" w:cs="Simplified Arabic"/>
          <w:color w:val="000000"/>
          <w:sz w:val="32"/>
          <w:szCs w:val="32"/>
          <w:rtl/>
          <w:lang w:val="en-US" w:bidi="ar-MA"/>
        </w:rPr>
        <w:t>.</w:t>
      </w:r>
    </w:p>
    <w:p w:rsidR="0097472E" w:rsidRPr="0097472E" w:rsidRDefault="0097472E" w:rsidP="0097472E">
      <w:pPr>
        <w:autoSpaceDE w:val="0"/>
        <w:autoSpaceDN w:val="0"/>
        <w:bidi/>
        <w:adjustRightInd w:val="0"/>
        <w:spacing w:after="0" w:line="240" w:lineRule="auto"/>
        <w:ind w:right="-284"/>
        <w:jc w:val="both"/>
        <w:rPr>
          <w:rFonts w:cs="Simplified Arabic"/>
          <w:sz w:val="32"/>
          <w:szCs w:val="32"/>
          <w:lang w:bidi="ar-MA"/>
        </w:rPr>
      </w:pPr>
      <w:r w:rsidRPr="0097472E">
        <w:rPr>
          <w:rFonts w:ascii="Times New Roman" w:hAnsi="Times New Roman" w:cs="Simplified Arabic"/>
          <w:color w:val="000000"/>
          <w:sz w:val="32"/>
          <w:szCs w:val="32"/>
          <w:rtl/>
          <w:lang w:val="en-US" w:bidi="ar-MA"/>
        </w:rPr>
        <w:br/>
        <w:t>وهكذا سيصل</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معدل</w:t>
      </w:r>
      <w:r w:rsidRPr="0097472E">
        <w:rPr>
          <w:rFonts w:ascii="Times New Roman" w:hAnsi="Times New Roman" w:cs="Simplified Arabic"/>
          <w:color w:val="000000"/>
          <w:sz w:val="32"/>
          <w:szCs w:val="32"/>
          <w:rtl/>
          <w:lang w:val="en-US" w:bidi="ar-MA"/>
        </w:rPr>
        <w:t xml:space="preserve"> النمو الاقتصادي إلى</w:t>
      </w:r>
      <w:r w:rsidRPr="0097472E">
        <w:rPr>
          <w:rFonts w:ascii="Times New Roman" w:hAnsi="Times New Roman" w:cs="Simplified Arabic" w:hint="cs"/>
          <w:color w:val="000000"/>
          <w:sz w:val="32"/>
          <w:szCs w:val="32"/>
          <w:rtl/>
          <w:lang w:val="en-US" w:bidi="ar-MA"/>
        </w:rPr>
        <w:t xml:space="preserve"> حوالي</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color w:val="000000"/>
          <w:sz w:val="32"/>
          <w:szCs w:val="32"/>
          <w:lang w:val="en-US" w:bidi="ar-MA"/>
        </w:rPr>
        <w:t>%5,8</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 xml:space="preserve">سنويا بين 2011 و2015 </w:t>
      </w:r>
      <w:r w:rsidRPr="0097472E">
        <w:rPr>
          <w:rFonts w:ascii="Times New Roman" w:hAnsi="Times New Roman" w:cs="Simplified Arabic" w:hint="cs"/>
          <w:color w:val="000000"/>
          <w:sz w:val="32"/>
          <w:szCs w:val="32"/>
          <w:rtl/>
          <w:lang w:val="en-US" w:bidi="ar-MA"/>
        </w:rPr>
        <w:t>عوض</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color w:val="000000"/>
          <w:sz w:val="32"/>
          <w:szCs w:val="32"/>
          <w:lang w:val="en-US" w:bidi="ar-MA"/>
        </w:rPr>
        <w:t>%5,5</w:t>
      </w:r>
      <w:r w:rsidRPr="0097472E">
        <w:rPr>
          <w:rFonts w:ascii="Times New Roman" w:hAnsi="Times New Roman" w:cs="Simplified Arabic" w:hint="cs"/>
          <w:color w:val="000000"/>
          <w:sz w:val="32"/>
          <w:szCs w:val="32"/>
          <w:rtl/>
          <w:lang w:val="en-US" w:bidi="ar-MA"/>
        </w:rPr>
        <w:t xml:space="preserve">. كما سيستقر </w:t>
      </w:r>
      <w:r w:rsidRPr="0097472E">
        <w:rPr>
          <w:rFonts w:ascii="Times New Roman" w:hAnsi="Times New Roman" w:cs="Simplified Arabic"/>
          <w:color w:val="000000"/>
          <w:sz w:val="32"/>
          <w:szCs w:val="32"/>
          <w:rtl/>
          <w:lang w:val="en-US" w:bidi="ar-MA"/>
        </w:rPr>
        <w:t>عجز الم</w:t>
      </w:r>
      <w:r w:rsidRPr="0097472E">
        <w:rPr>
          <w:rFonts w:ascii="Times New Roman" w:hAnsi="Times New Roman" w:cs="Simplified Arabic" w:hint="cs"/>
          <w:color w:val="000000"/>
          <w:sz w:val="32"/>
          <w:szCs w:val="32"/>
          <w:rtl/>
          <w:lang w:val="en-US" w:bidi="ar-MA"/>
        </w:rPr>
        <w:t xml:space="preserve">يزانية </w:t>
      </w:r>
      <w:r w:rsidRPr="0097472E">
        <w:rPr>
          <w:rFonts w:ascii="Times New Roman" w:hAnsi="Times New Roman" w:cs="Simplified Arabic"/>
          <w:color w:val="000000"/>
          <w:sz w:val="32"/>
          <w:szCs w:val="32"/>
          <w:rtl/>
          <w:lang w:val="en-US" w:bidi="ar-MA"/>
        </w:rPr>
        <w:t>وعجز الحساب الجاري لميزان ال</w:t>
      </w:r>
      <w:r w:rsidRPr="0097472E">
        <w:rPr>
          <w:rFonts w:ascii="Times New Roman" w:hAnsi="Times New Roman" w:cs="Simplified Arabic" w:hint="cs"/>
          <w:color w:val="000000"/>
          <w:sz w:val="32"/>
          <w:szCs w:val="32"/>
          <w:rtl/>
          <w:lang w:val="en-US" w:bidi="ar-MA"/>
        </w:rPr>
        <w:t>آداءات على</w:t>
      </w:r>
      <w:r w:rsidRPr="0097472E">
        <w:rPr>
          <w:rFonts w:ascii="Times New Roman" w:hAnsi="Times New Roman" w:cs="Simplified Arabic"/>
          <w:color w:val="000000"/>
          <w:sz w:val="32"/>
          <w:szCs w:val="32"/>
          <w:rtl/>
          <w:lang w:val="en-US" w:bidi="ar-MA"/>
        </w:rPr>
        <w:t xml:space="preserve"> التوالي </w:t>
      </w:r>
      <w:r w:rsidRPr="0097472E">
        <w:rPr>
          <w:rFonts w:ascii="Times New Roman" w:hAnsi="Times New Roman" w:cs="Simplified Arabic" w:hint="cs"/>
          <w:color w:val="000000"/>
          <w:sz w:val="32"/>
          <w:szCs w:val="32"/>
          <w:rtl/>
          <w:lang w:val="en-US" w:bidi="ar-MA"/>
        </w:rPr>
        <w:t xml:space="preserve">في </w:t>
      </w:r>
      <w:r w:rsidRPr="0097472E">
        <w:rPr>
          <w:rFonts w:ascii="Times New Roman" w:hAnsi="Times New Roman" w:cs="Simplified Arabic"/>
          <w:color w:val="000000"/>
          <w:sz w:val="32"/>
          <w:szCs w:val="32"/>
          <w:rtl/>
          <w:lang w:val="en-US" w:bidi="ar-MA"/>
        </w:rPr>
        <w:t>ح</w:t>
      </w:r>
      <w:r w:rsidRPr="0097472E">
        <w:rPr>
          <w:rFonts w:ascii="Times New Roman" w:hAnsi="Times New Roman" w:cs="Simplified Arabic" w:hint="cs"/>
          <w:color w:val="000000"/>
          <w:sz w:val="32"/>
          <w:szCs w:val="32"/>
          <w:rtl/>
          <w:lang w:val="en-US" w:bidi="ar-MA"/>
        </w:rPr>
        <w:t>دود</w:t>
      </w:r>
      <w:r w:rsidRPr="0097472E">
        <w:rPr>
          <w:rFonts w:ascii="Times New Roman" w:hAnsi="Times New Roman" w:cs="Simplified Arabic"/>
          <w:color w:val="000000"/>
          <w:sz w:val="32"/>
          <w:szCs w:val="32"/>
          <w:rtl/>
          <w:lang w:val="en-US" w:bidi="ar-MA"/>
        </w:rPr>
        <w:t xml:space="preserve"> </w:t>
      </w:r>
      <w:r w:rsidRPr="0097472E">
        <w:rPr>
          <w:rFonts w:ascii="Times New Roman" w:hAnsi="Times New Roman" w:cs="Simplified Arabic"/>
          <w:color w:val="000000"/>
          <w:sz w:val="32"/>
          <w:szCs w:val="32"/>
          <w:lang w:val="en-US" w:bidi="ar-MA"/>
        </w:rPr>
        <w:t>%3,7</w:t>
      </w:r>
      <w:r w:rsidRPr="0097472E">
        <w:rPr>
          <w:rFonts w:ascii="Times New Roman" w:hAnsi="Times New Roman" w:cs="Simplified Arabic" w:hint="cs"/>
          <w:color w:val="000000"/>
          <w:sz w:val="32"/>
          <w:szCs w:val="32"/>
          <w:rtl/>
          <w:lang w:val="en-US" w:bidi="ar-MA"/>
        </w:rPr>
        <w:t xml:space="preserve"> </w:t>
      </w:r>
      <w:r w:rsidRPr="0097472E">
        <w:rPr>
          <w:rFonts w:ascii="Times New Roman" w:hAnsi="Times New Roman" w:cs="Simplified Arabic"/>
          <w:color w:val="000000"/>
          <w:sz w:val="32"/>
          <w:szCs w:val="32"/>
          <w:rtl/>
          <w:lang w:val="en-US" w:bidi="ar-MA"/>
        </w:rPr>
        <w:t>و</w:t>
      </w:r>
      <w:r w:rsidRPr="0097472E">
        <w:rPr>
          <w:rFonts w:ascii="Times New Roman" w:hAnsi="Times New Roman" w:cs="Simplified Arabic"/>
          <w:color w:val="000000"/>
          <w:sz w:val="32"/>
          <w:szCs w:val="32"/>
          <w:lang w:val="en-US" w:bidi="ar-MA"/>
        </w:rPr>
        <w:t>%4,2</w:t>
      </w:r>
      <w:r w:rsidRPr="0097472E">
        <w:rPr>
          <w:rFonts w:ascii="Times New Roman" w:hAnsi="Times New Roman" w:cs="Simplified Arabic" w:hint="cs"/>
          <w:color w:val="000000"/>
          <w:sz w:val="32"/>
          <w:szCs w:val="32"/>
          <w:rtl/>
          <w:lang w:val="en-US" w:bidi="ar-MA"/>
        </w:rPr>
        <w:t xml:space="preserve"> م</w:t>
      </w:r>
      <w:r w:rsidRPr="0097472E">
        <w:rPr>
          <w:rFonts w:ascii="Times New Roman" w:hAnsi="Times New Roman" w:cs="Simplified Arabic"/>
          <w:color w:val="000000"/>
          <w:sz w:val="32"/>
          <w:szCs w:val="32"/>
          <w:rtl/>
          <w:lang w:val="en-US" w:bidi="ar-MA"/>
        </w:rPr>
        <w:t>ن الناتج ال</w:t>
      </w:r>
      <w:r w:rsidRPr="0097472E">
        <w:rPr>
          <w:rFonts w:ascii="Times New Roman" w:hAnsi="Times New Roman" w:cs="Simplified Arabic" w:hint="cs"/>
          <w:color w:val="000000"/>
          <w:sz w:val="32"/>
          <w:szCs w:val="32"/>
          <w:rtl/>
          <w:lang w:val="en-US" w:bidi="ar-MA"/>
        </w:rPr>
        <w:t>داخلي</w:t>
      </w:r>
      <w:r w:rsidRPr="0097472E">
        <w:rPr>
          <w:rFonts w:ascii="Times New Roman" w:hAnsi="Times New Roman" w:cs="Simplified Arabic"/>
          <w:color w:val="000000"/>
          <w:sz w:val="32"/>
          <w:szCs w:val="32"/>
          <w:rtl/>
          <w:lang w:val="en-US" w:bidi="ar-MA"/>
        </w:rPr>
        <w:t xml:space="preserve"> الإجمالي</w:t>
      </w:r>
      <w:r w:rsidRPr="0097472E">
        <w:rPr>
          <w:rFonts w:ascii="Times New Roman" w:hAnsi="Times New Roman" w:cs="Simplified Arabic"/>
          <w:color w:val="000000"/>
          <w:sz w:val="32"/>
          <w:szCs w:val="32"/>
          <w:lang w:val="en-US" w:bidi="ar-MA"/>
        </w:rPr>
        <w:t xml:space="preserve"> </w:t>
      </w:r>
      <w:r w:rsidRPr="0097472E">
        <w:rPr>
          <w:rFonts w:ascii="Times New Roman" w:hAnsi="Times New Roman" w:cs="Simplified Arabic" w:hint="cs"/>
          <w:color w:val="000000"/>
          <w:sz w:val="32"/>
          <w:szCs w:val="32"/>
          <w:rtl/>
          <w:lang w:val="en-US" w:bidi="ar-MA"/>
        </w:rPr>
        <w:t>في أفق</w:t>
      </w:r>
      <w:r w:rsidRPr="0097472E">
        <w:rPr>
          <w:rFonts w:ascii="Times New Roman" w:hAnsi="Times New Roman" w:cs="Simplified Arabic"/>
          <w:color w:val="000000"/>
          <w:sz w:val="32"/>
          <w:szCs w:val="32"/>
          <w:rtl/>
          <w:lang w:val="en-US" w:bidi="ar-MA"/>
        </w:rPr>
        <w:t xml:space="preserve"> سنة 2015</w:t>
      </w:r>
      <w:r w:rsidRPr="0097472E">
        <w:rPr>
          <w:rFonts w:ascii="Times New Roman" w:hAnsi="Times New Roman" w:cs="Simplified Arabic" w:hint="cs"/>
          <w:color w:val="000000"/>
          <w:sz w:val="32"/>
          <w:szCs w:val="32"/>
          <w:rtl/>
          <w:lang w:val="en-US" w:bidi="ar-MA"/>
        </w:rPr>
        <w:t>.</w:t>
      </w:r>
    </w:p>
    <w:p w:rsidR="0097472E" w:rsidRPr="0097472E" w:rsidRDefault="0097472E" w:rsidP="0097472E">
      <w:pPr>
        <w:autoSpaceDE w:val="0"/>
        <w:autoSpaceDN w:val="0"/>
        <w:bidi/>
        <w:adjustRightInd w:val="0"/>
        <w:spacing w:after="0" w:line="360" w:lineRule="auto"/>
        <w:ind w:right="-284"/>
        <w:jc w:val="both"/>
        <w:rPr>
          <w:rFonts w:ascii="Times New Roman" w:hAnsi="Times New Roman" w:cs="Simplified Arabic"/>
          <w:sz w:val="32"/>
          <w:szCs w:val="32"/>
          <w:lang w:bidi="ar-MA"/>
        </w:rPr>
      </w:pPr>
    </w:p>
    <w:p w:rsidR="0097472E" w:rsidRDefault="0097472E" w:rsidP="0097472E">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lang w:val="en-US" w:bidi="ar-MA"/>
        </w:rPr>
      </w:pPr>
    </w:p>
    <w:p w:rsidR="00997288" w:rsidRPr="00F30AB4" w:rsidRDefault="00997288" w:rsidP="00997288">
      <w:pPr>
        <w:autoSpaceDE w:val="0"/>
        <w:autoSpaceDN w:val="0"/>
        <w:bidi/>
        <w:adjustRightInd w:val="0"/>
        <w:spacing w:after="0" w:line="360" w:lineRule="auto"/>
        <w:ind w:right="-284"/>
        <w:jc w:val="both"/>
        <w:rPr>
          <w:rFonts w:ascii="Times New Roman" w:hAnsi="Times New Roman" w:cs="Simplified Arabic"/>
          <w:sz w:val="28"/>
          <w:szCs w:val="28"/>
          <w:rtl/>
          <w:lang w:val="en-US" w:bidi="ar-MA"/>
        </w:rPr>
      </w:pPr>
    </w:p>
    <w:p w:rsidR="004779F6" w:rsidRPr="00997288" w:rsidRDefault="004779F6" w:rsidP="00D40CB6">
      <w:pPr>
        <w:bidi/>
        <w:spacing w:line="240" w:lineRule="auto"/>
        <w:ind w:left="40" w:right="-142"/>
        <w:jc w:val="center"/>
        <w:rPr>
          <w:rFonts w:ascii="Times New Roman" w:hAnsi="Times New Roman" w:cs="Times New Roman"/>
          <w:b/>
          <w:bCs/>
          <w:color w:val="00B050"/>
          <w:sz w:val="36"/>
          <w:szCs w:val="36"/>
          <w:rtl/>
          <w:lang w:bidi="ar-MA"/>
        </w:rPr>
      </w:pPr>
      <w:r w:rsidRPr="00997288">
        <w:rPr>
          <w:rFonts w:ascii="Times New Roman" w:hAnsi="Times New Roman" w:cs="Times New Roman" w:hint="cs"/>
          <w:b/>
          <w:bCs/>
          <w:color w:val="00B050"/>
          <w:sz w:val="36"/>
          <w:szCs w:val="36"/>
          <w:rtl/>
          <w:lang w:bidi="ar-MA"/>
        </w:rPr>
        <w:lastRenderedPageBreak/>
        <w:t>الميزانية الاقتصادية التوقعية لسنة 2012</w:t>
      </w:r>
    </w:p>
    <w:p w:rsidR="004779F6" w:rsidRDefault="004779F6" w:rsidP="004779F6">
      <w:pPr>
        <w:bidi/>
        <w:spacing w:line="240" w:lineRule="auto"/>
        <w:ind w:left="40" w:right="-142"/>
        <w:jc w:val="center"/>
        <w:rPr>
          <w:rFonts w:ascii="Times New Roman" w:hAnsi="Times New Roman" w:cs="Times New Roman"/>
          <w:b/>
          <w:bCs/>
          <w:sz w:val="26"/>
          <w:szCs w:val="26"/>
          <w:rtl/>
          <w:lang w:bidi="ar-MA"/>
        </w:rPr>
      </w:pPr>
      <w:r>
        <w:rPr>
          <w:rFonts w:ascii="Times New Roman" w:hAnsi="Times New Roman" w:cs="Times New Roman" w:hint="cs"/>
          <w:b/>
          <w:bCs/>
          <w:sz w:val="26"/>
          <w:szCs w:val="26"/>
          <w:rtl/>
          <w:lang w:bidi="ar-MA"/>
        </w:rPr>
        <w:t>-----------------------</w:t>
      </w:r>
    </w:p>
    <w:p w:rsidR="00C42F09" w:rsidRPr="001C5C97" w:rsidRDefault="00C42F09" w:rsidP="004779F6">
      <w:pPr>
        <w:bidi/>
        <w:spacing w:line="240" w:lineRule="auto"/>
        <w:ind w:left="40" w:right="-142"/>
        <w:jc w:val="center"/>
        <w:rPr>
          <w:rFonts w:ascii="Times New Roman" w:hAnsi="Times New Roman" w:cs="Times New Roman"/>
          <w:b/>
          <w:bCs/>
          <w:sz w:val="26"/>
          <w:szCs w:val="26"/>
          <w:rtl/>
          <w:lang w:bidi="ar-MA"/>
        </w:rPr>
      </w:pPr>
      <w:r w:rsidRPr="001C5C97">
        <w:rPr>
          <w:rFonts w:ascii="Times New Roman" w:hAnsi="Times New Roman" w:cs="Times New Roman"/>
          <w:b/>
          <w:bCs/>
          <w:sz w:val="26"/>
          <w:szCs w:val="26"/>
          <w:rtl/>
          <w:lang w:bidi="ar-MA"/>
        </w:rPr>
        <w:t>تطور الناتج الداخلي الإجمالي</w:t>
      </w:r>
    </w:p>
    <w:p w:rsidR="00C42F09" w:rsidRPr="00C13328" w:rsidRDefault="00C42F09" w:rsidP="004779F6">
      <w:pPr>
        <w:bidi/>
        <w:spacing w:line="240" w:lineRule="auto"/>
        <w:ind w:left="40" w:right="-142"/>
        <w:jc w:val="center"/>
        <w:rPr>
          <w:rFonts w:ascii="Times New Roman" w:hAnsi="Times New Roman" w:cs="Times New Roman"/>
          <w:b/>
          <w:bCs/>
          <w:sz w:val="20"/>
          <w:szCs w:val="20"/>
          <w:rtl/>
          <w:lang w:bidi="ar-MA"/>
        </w:rPr>
      </w:pPr>
      <w:r w:rsidRPr="001C5C97">
        <w:rPr>
          <w:rFonts w:ascii="Times New Roman" w:hAnsi="Times New Roman" w:cs="Times New Roman"/>
          <w:b/>
          <w:bCs/>
          <w:sz w:val="26"/>
          <w:szCs w:val="26"/>
          <w:rtl/>
          <w:lang w:bidi="ar-MA"/>
        </w:rPr>
        <w:t>بالحجم حسب أسعار السنة الماضية</w:t>
      </w:r>
      <w:r w:rsidRPr="001C5C97">
        <w:rPr>
          <w:rFonts w:ascii="Times New Roman" w:hAnsi="Times New Roman" w:cs="Times New Roman"/>
          <w:b/>
          <w:bCs/>
          <w:sz w:val="26"/>
          <w:szCs w:val="26"/>
          <w:rtl/>
        </w:rPr>
        <w:t xml:space="preserve"> </w:t>
      </w:r>
      <w:r w:rsidRPr="00C13328">
        <w:rPr>
          <w:rFonts w:ascii="Times New Roman" w:hAnsi="Times New Roman" w:cs="Times New Roman"/>
          <w:b/>
          <w:bCs/>
          <w:sz w:val="20"/>
          <w:szCs w:val="20"/>
          <w:rtl/>
        </w:rPr>
        <w:t>(بالنسبة المئوية)</w:t>
      </w:r>
    </w:p>
    <w:tbl>
      <w:tblPr>
        <w:bidiVisual/>
        <w:tblW w:w="5000" w:type="pct"/>
        <w:jc w:val="center"/>
        <w:tblLook w:val="01E0"/>
      </w:tblPr>
      <w:tblGrid>
        <w:gridCol w:w="4845"/>
        <w:gridCol w:w="1074"/>
        <w:gridCol w:w="1074"/>
        <w:gridCol w:w="1217"/>
        <w:gridCol w:w="1361"/>
      </w:tblGrid>
      <w:tr w:rsidR="00C42F09" w:rsidRPr="001C5C97" w:rsidTr="004118D9">
        <w:trPr>
          <w:trHeight w:val="336"/>
          <w:jc w:val="center"/>
        </w:trPr>
        <w:tc>
          <w:tcPr>
            <w:tcW w:w="2531" w:type="pct"/>
            <w:tcBorders>
              <w:top w:val="single" w:sz="4" w:space="0" w:color="auto"/>
              <w:left w:val="single" w:sz="4" w:space="0" w:color="auto"/>
              <w:bottom w:val="single" w:sz="4" w:space="0" w:color="auto"/>
              <w:right w:val="single" w:sz="4" w:space="0" w:color="auto"/>
            </w:tcBorders>
          </w:tcPr>
          <w:p w:rsidR="00C42F09" w:rsidRPr="001C5C97" w:rsidRDefault="00C42F09" w:rsidP="00E70D81">
            <w:pPr>
              <w:jc w:val="center"/>
              <w:rPr>
                <w:rFonts w:ascii="Times New Roman" w:hAnsi="Times New Roman" w:cs="Times New Roman"/>
                <w:b/>
                <w:bCs/>
                <w:sz w:val="26"/>
                <w:szCs w:val="26"/>
                <w:rtl/>
              </w:rPr>
            </w:pPr>
            <w:r w:rsidRPr="001C5C97">
              <w:rPr>
                <w:rFonts w:ascii="Times New Roman" w:hAnsi="Times New Roman" w:cs="Times New Roman"/>
                <w:b/>
                <w:bCs/>
                <w:sz w:val="26"/>
                <w:szCs w:val="26"/>
                <w:rtl/>
              </w:rPr>
              <w:t>البنود</w:t>
            </w:r>
          </w:p>
        </w:tc>
        <w:tc>
          <w:tcPr>
            <w:tcW w:w="561" w:type="pct"/>
            <w:tcBorders>
              <w:top w:val="single" w:sz="4" w:space="0" w:color="auto"/>
              <w:left w:val="single" w:sz="4" w:space="0" w:color="auto"/>
              <w:bottom w:val="single" w:sz="4" w:space="0" w:color="auto"/>
            </w:tcBorders>
            <w:vAlign w:val="center"/>
          </w:tcPr>
          <w:p w:rsidR="00C42F09" w:rsidRPr="001C5C97" w:rsidRDefault="00C42F09" w:rsidP="00E70D81">
            <w:pPr>
              <w:ind w:left="240"/>
              <w:rPr>
                <w:rFonts w:ascii="Times New Roman" w:hAnsi="Times New Roman" w:cs="Times New Roman"/>
                <w:b/>
                <w:bCs/>
                <w:smallCaps/>
                <w:sz w:val="26"/>
                <w:szCs w:val="26"/>
                <w:rtl/>
              </w:rPr>
            </w:pPr>
            <w:r w:rsidRPr="001C5C97">
              <w:rPr>
                <w:rFonts w:ascii="Times New Roman" w:hAnsi="Times New Roman" w:cs="Times New Roman"/>
                <w:b/>
                <w:bCs/>
                <w:smallCaps/>
                <w:sz w:val="26"/>
                <w:szCs w:val="26"/>
                <w:rtl/>
              </w:rPr>
              <w:t>2009</w:t>
            </w:r>
          </w:p>
        </w:tc>
        <w:tc>
          <w:tcPr>
            <w:tcW w:w="561" w:type="pct"/>
            <w:tcBorders>
              <w:top w:val="single" w:sz="4" w:space="0" w:color="auto"/>
              <w:bottom w:val="single" w:sz="4" w:space="0" w:color="auto"/>
            </w:tcBorders>
            <w:vAlign w:val="center"/>
          </w:tcPr>
          <w:p w:rsidR="00C42F09" w:rsidRPr="001C5C97" w:rsidRDefault="00C42F09" w:rsidP="00E70D81">
            <w:pPr>
              <w:ind w:left="240"/>
              <w:rPr>
                <w:rFonts w:ascii="Times New Roman" w:hAnsi="Times New Roman" w:cs="Times New Roman"/>
                <w:b/>
                <w:bCs/>
                <w:smallCaps/>
                <w:sz w:val="26"/>
                <w:szCs w:val="26"/>
              </w:rPr>
            </w:pPr>
            <w:r w:rsidRPr="001C5C97">
              <w:rPr>
                <w:rFonts w:ascii="Times New Roman" w:hAnsi="Times New Roman" w:cs="Times New Roman"/>
                <w:b/>
                <w:bCs/>
                <w:smallCaps/>
                <w:sz w:val="26"/>
                <w:szCs w:val="26"/>
                <w:rtl/>
              </w:rPr>
              <w:t>2010</w:t>
            </w:r>
          </w:p>
        </w:tc>
        <w:tc>
          <w:tcPr>
            <w:tcW w:w="636" w:type="pct"/>
            <w:tcBorders>
              <w:top w:val="single" w:sz="4" w:space="0" w:color="auto"/>
              <w:bottom w:val="single" w:sz="4" w:space="0" w:color="auto"/>
            </w:tcBorders>
            <w:vAlign w:val="center"/>
          </w:tcPr>
          <w:p w:rsidR="00C42F09" w:rsidRPr="001C5C97" w:rsidRDefault="00C42F09" w:rsidP="00E70D81">
            <w:pPr>
              <w:ind w:left="240"/>
              <w:rPr>
                <w:rFonts w:ascii="Times New Roman" w:hAnsi="Times New Roman" w:cs="Times New Roman"/>
                <w:b/>
                <w:bCs/>
                <w:smallCaps/>
                <w:sz w:val="26"/>
                <w:szCs w:val="26"/>
              </w:rPr>
            </w:pPr>
            <w:r w:rsidRPr="001C5C97">
              <w:rPr>
                <w:rFonts w:ascii="Times New Roman" w:hAnsi="Times New Roman" w:cs="Times New Roman"/>
                <w:b/>
                <w:bCs/>
                <w:smallCaps/>
                <w:sz w:val="26"/>
                <w:szCs w:val="26"/>
              </w:rPr>
              <w:t>201</w:t>
            </w:r>
            <w:r w:rsidRPr="001C5C97">
              <w:rPr>
                <w:rFonts w:ascii="Times New Roman" w:hAnsi="Times New Roman" w:cs="Times New Roman"/>
                <w:b/>
                <w:bCs/>
                <w:smallCaps/>
                <w:sz w:val="26"/>
                <w:szCs w:val="26"/>
                <w:rtl/>
              </w:rPr>
              <w:t>1</w:t>
            </w:r>
            <w:r w:rsidRPr="001C5C97">
              <w:rPr>
                <w:rFonts w:ascii="Times New Roman" w:hAnsi="Times New Roman" w:cs="Times New Roman"/>
                <w:b/>
                <w:bCs/>
                <w:smallCaps/>
                <w:sz w:val="26"/>
                <w:szCs w:val="26"/>
              </w:rPr>
              <w:t>*</w:t>
            </w:r>
          </w:p>
        </w:tc>
        <w:tc>
          <w:tcPr>
            <w:tcW w:w="711" w:type="pct"/>
            <w:tcBorders>
              <w:top w:val="single" w:sz="4" w:space="0" w:color="auto"/>
              <w:bottom w:val="single" w:sz="4" w:space="0" w:color="auto"/>
              <w:right w:val="single" w:sz="4" w:space="0" w:color="auto"/>
            </w:tcBorders>
            <w:vAlign w:val="center"/>
          </w:tcPr>
          <w:p w:rsidR="00C42F09" w:rsidRPr="001C5C97" w:rsidRDefault="00C42F09" w:rsidP="00E70D81">
            <w:pPr>
              <w:ind w:left="240"/>
              <w:rPr>
                <w:rFonts w:ascii="Times New Roman" w:hAnsi="Times New Roman" w:cs="Times New Roman"/>
                <w:b/>
                <w:bCs/>
                <w:smallCaps/>
                <w:sz w:val="26"/>
                <w:szCs w:val="26"/>
                <w:rtl/>
              </w:rPr>
            </w:pPr>
            <w:r w:rsidRPr="001C5C97">
              <w:rPr>
                <w:rFonts w:ascii="Times New Roman" w:hAnsi="Times New Roman" w:cs="Times New Roman"/>
                <w:b/>
                <w:bCs/>
                <w:smallCaps/>
                <w:sz w:val="26"/>
                <w:szCs w:val="26"/>
              </w:rPr>
              <w:t>20</w:t>
            </w:r>
            <w:r w:rsidRPr="001C5C97">
              <w:rPr>
                <w:rFonts w:ascii="Times New Roman" w:hAnsi="Times New Roman" w:cs="Times New Roman"/>
                <w:b/>
                <w:bCs/>
                <w:smallCaps/>
                <w:sz w:val="26"/>
                <w:szCs w:val="26"/>
                <w:rtl/>
              </w:rPr>
              <w:t>12</w:t>
            </w:r>
            <w:r w:rsidRPr="001C5C97">
              <w:rPr>
                <w:rFonts w:ascii="Times New Roman" w:hAnsi="Times New Roman" w:cs="Times New Roman"/>
                <w:b/>
                <w:bCs/>
                <w:smallCaps/>
                <w:sz w:val="26"/>
                <w:szCs w:val="26"/>
              </w:rPr>
              <w:t>**</w:t>
            </w:r>
          </w:p>
        </w:tc>
      </w:tr>
      <w:tr w:rsidR="00C42F09" w:rsidRPr="001C5C97" w:rsidTr="004118D9">
        <w:trPr>
          <w:trHeight w:val="336"/>
          <w:jc w:val="center"/>
        </w:trPr>
        <w:tc>
          <w:tcPr>
            <w:tcW w:w="2531" w:type="pct"/>
            <w:tcBorders>
              <w:left w:val="single" w:sz="4" w:space="0" w:color="auto"/>
              <w:bottom w:val="nil"/>
              <w:right w:val="single" w:sz="4" w:space="0" w:color="auto"/>
            </w:tcBorders>
          </w:tcPr>
          <w:p w:rsidR="00C42F09" w:rsidRPr="004118D9" w:rsidRDefault="00C42F09" w:rsidP="00BE0B19">
            <w:pPr>
              <w:numPr>
                <w:ilvl w:val="0"/>
                <w:numId w:val="2"/>
              </w:numPr>
              <w:tabs>
                <w:tab w:val="right" w:pos="291"/>
              </w:tabs>
              <w:bidi/>
              <w:spacing w:after="0" w:line="240" w:lineRule="auto"/>
              <w:ind w:left="3693" w:right="-197"/>
              <w:jc w:val="both"/>
              <w:rPr>
                <w:rFonts w:ascii="Times New Roman" w:hAnsi="Times New Roman" w:cs="Times New Roman"/>
                <w:b/>
                <w:bCs/>
                <w:sz w:val="26"/>
                <w:szCs w:val="26"/>
                <w:rtl/>
              </w:rPr>
            </w:pPr>
            <w:r w:rsidRPr="004118D9">
              <w:rPr>
                <w:rFonts w:ascii="Times New Roman" w:hAnsi="Times New Roman" w:cs="Times New Roman"/>
                <w:b/>
                <w:bCs/>
                <w:sz w:val="26"/>
                <w:szCs w:val="26"/>
                <w:rtl/>
              </w:rPr>
              <w:t>القيمة المضافة للقطاع الأولي..........</w:t>
            </w:r>
            <w:r w:rsidR="004779F6">
              <w:rPr>
                <w:rFonts w:ascii="Times New Roman" w:hAnsi="Times New Roman" w:cs="Times New Roman" w:hint="cs"/>
                <w:b/>
                <w:bCs/>
                <w:sz w:val="26"/>
                <w:szCs w:val="26"/>
                <w:rtl/>
              </w:rPr>
              <w:t>.....</w:t>
            </w:r>
            <w:r w:rsidRPr="004118D9">
              <w:rPr>
                <w:rFonts w:ascii="Times New Roman" w:hAnsi="Times New Roman" w:cs="Times New Roman"/>
                <w:b/>
                <w:bCs/>
                <w:sz w:val="26"/>
                <w:szCs w:val="26"/>
                <w:rtl/>
              </w:rPr>
              <w:t>...</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tl/>
              </w:rPr>
              <w:t>.</w:t>
            </w:r>
            <w:r w:rsidR="004779F6">
              <w:rPr>
                <w:rFonts w:ascii="Times New Roman" w:hAnsi="Times New Roman" w:cs="Times New Roman" w:hint="cs"/>
                <w:b/>
                <w:bCs/>
                <w:sz w:val="26"/>
                <w:szCs w:val="26"/>
                <w:rtl/>
              </w:rPr>
              <w:t>.</w:t>
            </w:r>
            <w:r w:rsidRPr="004118D9">
              <w:rPr>
                <w:rFonts w:ascii="Times New Roman" w:hAnsi="Times New Roman" w:cs="Times New Roman"/>
                <w:b/>
                <w:bCs/>
                <w:sz w:val="26"/>
                <w:szCs w:val="26"/>
                <w:rtl/>
              </w:rPr>
              <w:t xml:space="preserve">....  </w:t>
            </w:r>
          </w:p>
        </w:tc>
        <w:tc>
          <w:tcPr>
            <w:tcW w:w="561" w:type="pct"/>
            <w:tcBorders>
              <w:left w:val="single" w:sz="4" w:space="0" w:color="auto"/>
              <w:bottom w:val="nil"/>
            </w:tcBorders>
          </w:tcPr>
          <w:p w:rsidR="00C42F09" w:rsidRPr="004118D9" w:rsidRDefault="00C42F09" w:rsidP="00E70D81">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tl/>
              </w:rPr>
              <w:t>28</w:t>
            </w:r>
            <w:r w:rsidRPr="004118D9">
              <w:rPr>
                <w:rFonts w:ascii="Times New Roman" w:hAnsi="Times New Roman" w:cs="Times New Roman"/>
                <w:b/>
                <w:bCs/>
                <w:sz w:val="26"/>
                <w:szCs w:val="26"/>
              </w:rPr>
              <w:t>,</w:t>
            </w:r>
            <w:r w:rsidRPr="004118D9">
              <w:rPr>
                <w:rFonts w:ascii="Times New Roman" w:hAnsi="Times New Roman" w:cs="Times New Roman"/>
                <w:b/>
                <w:bCs/>
                <w:sz w:val="26"/>
                <w:szCs w:val="26"/>
                <w:rtl/>
              </w:rPr>
              <w:t>9</w:t>
            </w:r>
          </w:p>
        </w:tc>
        <w:tc>
          <w:tcPr>
            <w:tcW w:w="561" w:type="pct"/>
            <w:tcBorders>
              <w:bottom w:val="nil"/>
            </w:tcBorders>
          </w:tcPr>
          <w:p w:rsidR="00C42F09" w:rsidRPr="004118D9" w:rsidRDefault="00C42F09" w:rsidP="00E70D81">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Pr>
              <w:t>-2,</w:t>
            </w:r>
            <w:r w:rsidRPr="004118D9">
              <w:rPr>
                <w:rFonts w:ascii="Times New Roman" w:hAnsi="Times New Roman" w:cs="Times New Roman"/>
                <w:b/>
                <w:bCs/>
                <w:sz w:val="26"/>
                <w:szCs w:val="26"/>
                <w:rtl/>
              </w:rPr>
              <w:t>1</w:t>
            </w:r>
          </w:p>
        </w:tc>
        <w:tc>
          <w:tcPr>
            <w:tcW w:w="636" w:type="pct"/>
            <w:tcBorders>
              <w:bottom w:val="nil"/>
            </w:tcBorders>
          </w:tcPr>
          <w:p w:rsidR="00C42F09" w:rsidRPr="004118D9" w:rsidRDefault="003035D9" w:rsidP="003035D9">
            <w:pPr>
              <w:spacing w:line="400" w:lineRule="exact"/>
              <w:jc w:val="center"/>
              <w:rPr>
                <w:rFonts w:ascii="Times New Roman" w:hAnsi="Times New Roman" w:cs="Times New Roman"/>
                <w:b/>
                <w:bCs/>
                <w:sz w:val="26"/>
                <w:szCs w:val="26"/>
              </w:rPr>
            </w:pPr>
            <w:r w:rsidRPr="004118D9">
              <w:rPr>
                <w:rFonts w:ascii="Times New Roman" w:hAnsi="Times New Roman" w:cs="Times New Roman"/>
                <w:b/>
                <w:bCs/>
                <w:sz w:val="26"/>
                <w:szCs w:val="26"/>
              </w:rPr>
              <w:t>5</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Pr>
              <w:t>0</w:t>
            </w:r>
          </w:p>
        </w:tc>
        <w:tc>
          <w:tcPr>
            <w:tcW w:w="711" w:type="pct"/>
            <w:tcBorders>
              <w:bottom w:val="nil"/>
              <w:right w:val="single" w:sz="4" w:space="0" w:color="auto"/>
            </w:tcBorders>
          </w:tcPr>
          <w:p w:rsidR="00C42F09" w:rsidRPr="004118D9" w:rsidRDefault="003035D9" w:rsidP="003035D9">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Pr>
              <w:t>-2</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Pr>
              <w:t>2</w:t>
            </w:r>
          </w:p>
        </w:tc>
      </w:tr>
      <w:tr w:rsidR="00C42F09" w:rsidRPr="001C5C97" w:rsidTr="004118D9">
        <w:trPr>
          <w:trHeight w:val="336"/>
          <w:jc w:val="center"/>
        </w:trPr>
        <w:tc>
          <w:tcPr>
            <w:tcW w:w="2531" w:type="pct"/>
            <w:tcBorders>
              <w:top w:val="nil"/>
              <w:left w:val="single" w:sz="4" w:space="0" w:color="auto"/>
              <w:bottom w:val="nil"/>
              <w:right w:val="single" w:sz="4" w:space="0" w:color="auto"/>
            </w:tcBorders>
          </w:tcPr>
          <w:p w:rsidR="00C42F09" w:rsidRPr="004118D9" w:rsidRDefault="00C42F09" w:rsidP="00BE0B19">
            <w:pPr>
              <w:numPr>
                <w:ilvl w:val="0"/>
                <w:numId w:val="2"/>
              </w:numPr>
              <w:tabs>
                <w:tab w:val="right" w:pos="291"/>
              </w:tabs>
              <w:bidi/>
              <w:spacing w:after="0" w:line="240" w:lineRule="auto"/>
              <w:ind w:left="3693" w:right="-197"/>
              <w:jc w:val="both"/>
              <w:rPr>
                <w:rFonts w:ascii="Times New Roman" w:hAnsi="Times New Roman" w:cs="Times New Roman"/>
                <w:b/>
                <w:bCs/>
                <w:sz w:val="26"/>
                <w:szCs w:val="26"/>
                <w:rtl/>
              </w:rPr>
            </w:pPr>
            <w:r w:rsidRPr="004118D9">
              <w:rPr>
                <w:rFonts w:ascii="Times New Roman" w:hAnsi="Times New Roman" w:cs="Times New Roman"/>
                <w:b/>
                <w:bCs/>
                <w:sz w:val="26"/>
                <w:szCs w:val="26"/>
                <w:rtl/>
              </w:rPr>
              <w:t>القيمة المضافة للقطاع غير الفلاحي</w:t>
            </w:r>
            <w:r w:rsidR="004779F6">
              <w:rPr>
                <w:rFonts w:ascii="Times New Roman" w:hAnsi="Times New Roman" w:cs="Times New Roman" w:hint="cs"/>
                <w:b/>
                <w:bCs/>
                <w:sz w:val="26"/>
                <w:szCs w:val="26"/>
                <w:rtl/>
              </w:rPr>
              <w:t>......</w:t>
            </w:r>
            <w:r w:rsidRPr="004118D9">
              <w:rPr>
                <w:rFonts w:ascii="Times New Roman" w:hAnsi="Times New Roman" w:cs="Times New Roman"/>
                <w:b/>
                <w:bCs/>
                <w:sz w:val="26"/>
                <w:szCs w:val="26"/>
                <w:rtl/>
              </w:rPr>
              <w:t>...</w:t>
            </w:r>
            <w:r w:rsidR="004779F6">
              <w:rPr>
                <w:rFonts w:ascii="Times New Roman" w:hAnsi="Times New Roman" w:cs="Times New Roman" w:hint="cs"/>
                <w:b/>
                <w:bCs/>
                <w:sz w:val="26"/>
                <w:szCs w:val="26"/>
                <w:rtl/>
              </w:rPr>
              <w:t>.........</w:t>
            </w:r>
            <w:r w:rsidRPr="004118D9">
              <w:rPr>
                <w:rFonts w:ascii="Times New Roman" w:hAnsi="Times New Roman" w:cs="Times New Roman"/>
                <w:b/>
                <w:bCs/>
                <w:sz w:val="26"/>
                <w:szCs w:val="26"/>
                <w:rtl/>
              </w:rPr>
              <w:t xml:space="preserve">..  </w:t>
            </w:r>
          </w:p>
        </w:tc>
        <w:tc>
          <w:tcPr>
            <w:tcW w:w="561" w:type="pct"/>
            <w:tcBorders>
              <w:top w:val="nil"/>
              <w:left w:val="single" w:sz="4" w:space="0" w:color="auto"/>
              <w:bottom w:val="nil"/>
            </w:tcBorders>
          </w:tcPr>
          <w:p w:rsidR="00C42F09" w:rsidRPr="004118D9" w:rsidRDefault="001C5C97" w:rsidP="00E70D81">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Pr>
              <w:t>0,7</w:t>
            </w:r>
          </w:p>
        </w:tc>
        <w:tc>
          <w:tcPr>
            <w:tcW w:w="561" w:type="pct"/>
            <w:tcBorders>
              <w:top w:val="nil"/>
              <w:bottom w:val="nil"/>
            </w:tcBorders>
          </w:tcPr>
          <w:p w:rsidR="00C42F09" w:rsidRPr="004118D9" w:rsidRDefault="00C42F09" w:rsidP="00E70D81">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tl/>
              </w:rPr>
              <w:t>4</w:t>
            </w:r>
            <w:r w:rsidRPr="004118D9">
              <w:rPr>
                <w:rFonts w:ascii="Times New Roman" w:hAnsi="Times New Roman" w:cs="Times New Roman"/>
                <w:b/>
                <w:bCs/>
                <w:sz w:val="26"/>
                <w:szCs w:val="26"/>
              </w:rPr>
              <w:t>,</w:t>
            </w:r>
            <w:r w:rsidRPr="004118D9">
              <w:rPr>
                <w:rFonts w:ascii="Times New Roman" w:hAnsi="Times New Roman" w:cs="Times New Roman"/>
                <w:b/>
                <w:bCs/>
                <w:sz w:val="26"/>
                <w:szCs w:val="26"/>
                <w:rtl/>
              </w:rPr>
              <w:t>4</w:t>
            </w:r>
          </w:p>
        </w:tc>
        <w:tc>
          <w:tcPr>
            <w:tcW w:w="636" w:type="pct"/>
            <w:tcBorders>
              <w:top w:val="nil"/>
              <w:bottom w:val="nil"/>
            </w:tcBorders>
          </w:tcPr>
          <w:p w:rsidR="00C42F09" w:rsidRPr="004118D9" w:rsidRDefault="001C5C97" w:rsidP="003035D9">
            <w:pPr>
              <w:spacing w:line="400" w:lineRule="exact"/>
              <w:jc w:val="center"/>
              <w:rPr>
                <w:rFonts w:ascii="Times New Roman" w:hAnsi="Times New Roman" w:cs="Times New Roman"/>
                <w:b/>
                <w:bCs/>
                <w:sz w:val="26"/>
                <w:szCs w:val="26"/>
              </w:rPr>
            </w:pPr>
            <w:r w:rsidRPr="004118D9">
              <w:rPr>
                <w:rFonts w:ascii="Times New Roman" w:hAnsi="Times New Roman" w:cs="Times New Roman"/>
                <w:b/>
                <w:bCs/>
                <w:sz w:val="26"/>
                <w:szCs w:val="26"/>
              </w:rPr>
              <w:t>4,</w:t>
            </w:r>
            <w:r w:rsidR="003035D9" w:rsidRPr="004118D9">
              <w:rPr>
                <w:rFonts w:ascii="Times New Roman" w:hAnsi="Times New Roman" w:cs="Times New Roman"/>
                <w:b/>
                <w:bCs/>
                <w:sz w:val="26"/>
                <w:szCs w:val="26"/>
              </w:rPr>
              <w:t>6</w:t>
            </w:r>
          </w:p>
        </w:tc>
        <w:tc>
          <w:tcPr>
            <w:tcW w:w="711" w:type="pct"/>
            <w:tcBorders>
              <w:top w:val="nil"/>
              <w:bottom w:val="nil"/>
              <w:right w:val="single" w:sz="4" w:space="0" w:color="auto"/>
            </w:tcBorders>
          </w:tcPr>
          <w:p w:rsidR="00C42F09" w:rsidRPr="004118D9" w:rsidRDefault="003035D9" w:rsidP="003035D9">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Pr>
              <w:t>4</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Pr>
              <w:t>9</w:t>
            </w:r>
          </w:p>
        </w:tc>
      </w:tr>
      <w:tr w:rsidR="00C42F09" w:rsidRPr="001C5C97" w:rsidTr="004118D9">
        <w:trPr>
          <w:trHeight w:val="336"/>
          <w:jc w:val="center"/>
        </w:trPr>
        <w:tc>
          <w:tcPr>
            <w:tcW w:w="2531" w:type="pct"/>
            <w:tcBorders>
              <w:top w:val="nil"/>
              <w:left w:val="single" w:sz="4" w:space="0" w:color="auto"/>
              <w:bottom w:val="nil"/>
              <w:right w:val="single" w:sz="4" w:space="0" w:color="auto"/>
            </w:tcBorders>
          </w:tcPr>
          <w:p w:rsidR="00C42F09" w:rsidRPr="004118D9" w:rsidRDefault="00C42F09" w:rsidP="00BE0B19">
            <w:pPr>
              <w:numPr>
                <w:ilvl w:val="0"/>
                <w:numId w:val="3"/>
              </w:numPr>
              <w:bidi/>
              <w:spacing w:after="0" w:line="240" w:lineRule="auto"/>
              <w:ind w:left="991"/>
              <w:jc w:val="both"/>
              <w:rPr>
                <w:rFonts w:ascii="Times New Roman" w:hAnsi="Times New Roman" w:cs="Times New Roman"/>
                <w:sz w:val="24"/>
                <w:szCs w:val="24"/>
                <w:rtl/>
              </w:rPr>
            </w:pPr>
            <w:r w:rsidRPr="004118D9">
              <w:rPr>
                <w:rFonts w:ascii="Times New Roman" w:hAnsi="Times New Roman" w:cs="Times New Roman"/>
                <w:sz w:val="24"/>
                <w:szCs w:val="24"/>
                <w:rtl/>
              </w:rPr>
              <w:t>القطاع الثانوي...................</w:t>
            </w:r>
            <w:r w:rsidR="004118D9" w:rsidRPr="004118D9">
              <w:rPr>
                <w:rFonts w:ascii="Times New Roman" w:hAnsi="Times New Roman" w:cs="Times New Roman" w:hint="cs"/>
                <w:sz w:val="24"/>
                <w:szCs w:val="24"/>
                <w:rtl/>
              </w:rPr>
              <w:t>.........</w:t>
            </w:r>
            <w:r w:rsidRPr="004118D9">
              <w:rPr>
                <w:rFonts w:ascii="Times New Roman" w:hAnsi="Times New Roman" w:cs="Times New Roman"/>
                <w:sz w:val="24"/>
                <w:szCs w:val="24"/>
                <w:rtl/>
              </w:rPr>
              <w:t>.</w:t>
            </w:r>
            <w:r w:rsidR="003035D9" w:rsidRPr="004118D9">
              <w:rPr>
                <w:rFonts w:ascii="Times New Roman" w:hAnsi="Times New Roman" w:cs="Times New Roman"/>
                <w:sz w:val="24"/>
                <w:szCs w:val="24"/>
              </w:rPr>
              <w:t>.......</w:t>
            </w:r>
            <w:r w:rsidR="004779F6">
              <w:rPr>
                <w:rFonts w:ascii="Times New Roman" w:hAnsi="Times New Roman" w:cs="Times New Roman" w:hint="cs"/>
                <w:sz w:val="24"/>
                <w:szCs w:val="24"/>
                <w:rtl/>
              </w:rPr>
              <w:t>..</w:t>
            </w:r>
            <w:r w:rsidR="003035D9" w:rsidRPr="004118D9">
              <w:rPr>
                <w:rFonts w:ascii="Times New Roman" w:hAnsi="Times New Roman" w:cs="Times New Roman"/>
                <w:sz w:val="24"/>
                <w:szCs w:val="24"/>
              </w:rPr>
              <w:t>...</w:t>
            </w:r>
          </w:p>
        </w:tc>
        <w:tc>
          <w:tcPr>
            <w:tcW w:w="561" w:type="pct"/>
            <w:tcBorders>
              <w:top w:val="nil"/>
              <w:left w:val="single" w:sz="4" w:space="0" w:color="auto"/>
              <w:bottom w:val="nil"/>
            </w:tcBorders>
          </w:tcPr>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Pr>
              <w:t>-</w:t>
            </w:r>
            <w:r w:rsidRPr="001C5C97">
              <w:rPr>
                <w:rFonts w:ascii="Times New Roman" w:hAnsi="Times New Roman" w:cs="Times New Roman"/>
                <w:sz w:val="26"/>
                <w:szCs w:val="26"/>
                <w:rtl/>
              </w:rPr>
              <w:t>4</w:t>
            </w:r>
            <w:r w:rsidRPr="001C5C97">
              <w:rPr>
                <w:rFonts w:ascii="Times New Roman" w:hAnsi="Times New Roman" w:cs="Times New Roman"/>
                <w:sz w:val="26"/>
                <w:szCs w:val="26"/>
              </w:rPr>
              <w:t>,</w:t>
            </w:r>
            <w:r w:rsidRPr="001C5C97">
              <w:rPr>
                <w:rFonts w:ascii="Times New Roman" w:hAnsi="Times New Roman" w:cs="Times New Roman"/>
                <w:sz w:val="26"/>
                <w:szCs w:val="26"/>
                <w:rtl/>
              </w:rPr>
              <w:t>7</w:t>
            </w:r>
          </w:p>
        </w:tc>
        <w:tc>
          <w:tcPr>
            <w:tcW w:w="561" w:type="pct"/>
            <w:tcBorders>
              <w:top w:val="nil"/>
              <w:bottom w:val="nil"/>
            </w:tcBorders>
          </w:tcPr>
          <w:p w:rsidR="00C42F09" w:rsidRPr="001C5C97" w:rsidRDefault="00C42F09" w:rsidP="00E70D81">
            <w:pPr>
              <w:spacing w:line="400" w:lineRule="exact"/>
              <w:jc w:val="center"/>
              <w:rPr>
                <w:rFonts w:ascii="Times New Roman" w:hAnsi="Times New Roman" w:cs="Times New Roman"/>
                <w:sz w:val="26"/>
                <w:szCs w:val="26"/>
              </w:rPr>
            </w:pPr>
            <w:r w:rsidRPr="001C5C97">
              <w:rPr>
                <w:rFonts w:ascii="Times New Roman" w:hAnsi="Times New Roman" w:cs="Times New Roman"/>
                <w:sz w:val="26"/>
                <w:szCs w:val="26"/>
                <w:rtl/>
              </w:rPr>
              <w:t>6</w:t>
            </w:r>
            <w:r w:rsidRPr="001C5C97">
              <w:rPr>
                <w:rFonts w:ascii="Times New Roman" w:hAnsi="Times New Roman" w:cs="Times New Roman"/>
                <w:sz w:val="26"/>
                <w:szCs w:val="26"/>
              </w:rPr>
              <w:t>,</w:t>
            </w:r>
            <w:r w:rsidRPr="001C5C97">
              <w:rPr>
                <w:rFonts w:ascii="Times New Roman" w:hAnsi="Times New Roman" w:cs="Times New Roman"/>
                <w:sz w:val="26"/>
                <w:szCs w:val="26"/>
                <w:rtl/>
              </w:rPr>
              <w:t>4</w:t>
            </w:r>
          </w:p>
        </w:tc>
        <w:tc>
          <w:tcPr>
            <w:tcW w:w="636" w:type="pct"/>
            <w:tcBorders>
              <w:top w:val="nil"/>
              <w:bottom w:val="nil"/>
            </w:tcBorders>
          </w:tcPr>
          <w:p w:rsidR="00C42F09" w:rsidRPr="001C5C97" w:rsidRDefault="001C5C97" w:rsidP="003035D9">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Pr>
              <w:t>4,</w:t>
            </w:r>
            <w:r w:rsidR="003035D9">
              <w:rPr>
                <w:rFonts w:ascii="Times New Roman" w:hAnsi="Times New Roman" w:cs="Times New Roman"/>
                <w:sz w:val="26"/>
                <w:szCs w:val="26"/>
              </w:rPr>
              <w:t>7</w:t>
            </w:r>
          </w:p>
        </w:tc>
        <w:tc>
          <w:tcPr>
            <w:tcW w:w="711" w:type="pct"/>
            <w:tcBorders>
              <w:top w:val="nil"/>
              <w:bottom w:val="nil"/>
              <w:right w:val="single" w:sz="4" w:space="0" w:color="auto"/>
            </w:tcBorders>
          </w:tcPr>
          <w:p w:rsidR="00C42F09" w:rsidRPr="001C5C97" w:rsidRDefault="001C5C97" w:rsidP="003035D9">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Pr>
              <w:t>4,</w:t>
            </w:r>
            <w:r w:rsidR="003035D9">
              <w:rPr>
                <w:rFonts w:ascii="Times New Roman" w:hAnsi="Times New Roman" w:cs="Times New Roman"/>
                <w:sz w:val="26"/>
                <w:szCs w:val="26"/>
              </w:rPr>
              <w:t>3</w:t>
            </w:r>
          </w:p>
        </w:tc>
      </w:tr>
      <w:tr w:rsidR="00C42F09" w:rsidRPr="001C5C97" w:rsidTr="004118D9">
        <w:trPr>
          <w:trHeight w:val="338"/>
          <w:jc w:val="center"/>
        </w:trPr>
        <w:tc>
          <w:tcPr>
            <w:tcW w:w="2531" w:type="pct"/>
            <w:tcBorders>
              <w:top w:val="nil"/>
              <w:left w:val="single" w:sz="4" w:space="0" w:color="auto"/>
              <w:bottom w:val="single" w:sz="4" w:space="0" w:color="auto"/>
              <w:right w:val="single" w:sz="4" w:space="0" w:color="auto"/>
            </w:tcBorders>
          </w:tcPr>
          <w:p w:rsidR="00C42F09" w:rsidRPr="004118D9" w:rsidRDefault="00C42F09" w:rsidP="00BE0B19">
            <w:pPr>
              <w:numPr>
                <w:ilvl w:val="0"/>
                <w:numId w:val="3"/>
              </w:numPr>
              <w:bidi/>
              <w:spacing w:after="0" w:line="240" w:lineRule="auto"/>
              <w:ind w:left="991"/>
              <w:jc w:val="both"/>
              <w:rPr>
                <w:rFonts w:ascii="Times New Roman" w:hAnsi="Times New Roman" w:cs="Times New Roman"/>
                <w:sz w:val="24"/>
                <w:szCs w:val="24"/>
                <w:rtl/>
              </w:rPr>
            </w:pPr>
            <w:r w:rsidRPr="004118D9">
              <w:rPr>
                <w:rFonts w:ascii="Times New Roman" w:hAnsi="Times New Roman" w:cs="Times New Roman"/>
                <w:sz w:val="24"/>
                <w:szCs w:val="24"/>
                <w:rtl/>
              </w:rPr>
              <w:t>القطاع الثالثي............</w:t>
            </w:r>
            <w:r w:rsidR="001C5C97" w:rsidRPr="004118D9">
              <w:rPr>
                <w:rFonts w:ascii="Times New Roman" w:hAnsi="Times New Roman" w:cs="Times New Roman"/>
                <w:sz w:val="24"/>
                <w:szCs w:val="24"/>
              </w:rPr>
              <w:t>......</w:t>
            </w:r>
            <w:r w:rsidRPr="004118D9">
              <w:rPr>
                <w:rFonts w:ascii="Times New Roman" w:hAnsi="Times New Roman" w:cs="Times New Roman"/>
                <w:sz w:val="24"/>
                <w:szCs w:val="24"/>
                <w:rtl/>
              </w:rPr>
              <w:t>.</w:t>
            </w:r>
            <w:r w:rsidR="004118D9" w:rsidRPr="004118D9">
              <w:rPr>
                <w:rFonts w:ascii="Times New Roman" w:hAnsi="Times New Roman" w:cs="Times New Roman" w:hint="cs"/>
                <w:sz w:val="24"/>
                <w:szCs w:val="24"/>
                <w:rtl/>
              </w:rPr>
              <w:t>........</w:t>
            </w:r>
            <w:r w:rsidRPr="004118D9">
              <w:rPr>
                <w:rFonts w:ascii="Times New Roman" w:hAnsi="Times New Roman" w:cs="Times New Roman"/>
                <w:sz w:val="24"/>
                <w:szCs w:val="24"/>
                <w:rtl/>
              </w:rPr>
              <w:t>...</w:t>
            </w:r>
            <w:r w:rsidR="004779F6">
              <w:rPr>
                <w:rFonts w:ascii="Times New Roman" w:hAnsi="Times New Roman" w:cs="Times New Roman" w:hint="cs"/>
                <w:sz w:val="24"/>
                <w:szCs w:val="24"/>
                <w:rtl/>
              </w:rPr>
              <w:t>...</w:t>
            </w:r>
            <w:r w:rsidRPr="004118D9">
              <w:rPr>
                <w:rFonts w:ascii="Times New Roman" w:hAnsi="Times New Roman" w:cs="Times New Roman"/>
                <w:sz w:val="24"/>
                <w:szCs w:val="24"/>
                <w:rtl/>
              </w:rPr>
              <w:t>.........</w:t>
            </w:r>
          </w:p>
          <w:p w:rsidR="00C42F09" w:rsidRPr="004118D9" w:rsidRDefault="00C42F09" w:rsidP="004118D9">
            <w:pPr>
              <w:ind w:left="991"/>
              <w:jc w:val="both"/>
              <w:rPr>
                <w:rFonts w:ascii="Times New Roman" w:hAnsi="Times New Roman" w:cs="Times New Roman"/>
                <w:sz w:val="24"/>
                <w:szCs w:val="24"/>
                <w:rtl/>
              </w:rPr>
            </w:pPr>
          </w:p>
        </w:tc>
        <w:tc>
          <w:tcPr>
            <w:tcW w:w="561" w:type="pct"/>
            <w:tcBorders>
              <w:top w:val="nil"/>
              <w:left w:val="single" w:sz="4" w:space="0" w:color="auto"/>
              <w:bottom w:val="single" w:sz="4" w:space="0" w:color="auto"/>
            </w:tcBorders>
          </w:tcPr>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3</w:t>
            </w:r>
            <w:r w:rsidRPr="001C5C97">
              <w:rPr>
                <w:rFonts w:ascii="Times New Roman" w:hAnsi="Times New Roman" w:cs="Times New Roman"/>
                <w:sz w:val="26"/>
                <w:szCs w:val="26"/>
              </w:rPr>
              <w:t>,</w:t>
            </w:r>
            <w:r w:rsidRPr="001C5C97">
              <w:rPr>
                <w:rFonts w:ascii="Times New Roman" w:hAnsi="Times New Roman" w:cs="Times New Roman"/>
                <w:sz w:val="26"/>
                <w:szCs w:val="26"/>
                <w:rtl/>
              </w:rPr>
              <w:t>6</w:t>
            </w:r>
          </w:p>
        </w:tc>
        <w:tc>
          <w:tcPr>
            <w:tcW w:w="561" w:type="pct"/>
            <w:tcBorders>
              <w:top w:val="nil"/>
              <w:bottom w:val="single" w:sz="4" w:space="0" w:color="auto"/>
            </w:tcBorders>
          </w:tcPr>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3</w:t>
            </w:r>
            <w:r w:rsidRPr="001C5C97">
              <w:rPr>
                <w:rFonts w:ascii="Times New Roman" w:hAnsi="Times New Roman" w:cs="Times New Roman"/>
                <w:sz w:val="26"/>
                <w:szCs w:val="26"/>
              </w:rPr>
              <w:t>,</w:t>
            </w:r>
            <w:r w:rsidRPr="001C5C97">
              <w:rPr>
                <w:rFonts w:ascii="Times New Roman" w:hAnsi="Times New Roman" w:cs="Times New Roman"/>
                <w:sz w:val="26"/>
                <w:szCs w:val="26"/>
                <w:rtl/>
              </w:rPr>
              <w:t>3</w:t>
            </w:r>
          </w:p>
        </w:tc>
        <w:tc>
          <w:tcPr>
            <w:tcW w:w="636" w:type="pct"/>
            <w:tcBorders>
              <w:top w:val="nil"/>
              <w:bottom w:val="single" w:sz="4" w:space="0" w:color="auto"/>
            </w:tcBorders>
          </w:tcPr>
          <w:p w:rsidR="00C42F09" w:rsidRPr="001C5C97" w:rsidRDefault="001C5C97" w:rsidP="003035D9">
            <w:pPr>
              <w:spacing w:line="400" w:lineRule="exact"/>
              <w:jc w:val="center"/>
              <w:rPr>
                <w:rFonts w:ascii="Times New Roman" w:hAnsi="Times New Roman" w:cs="Times New Roman"/>
                <w:sz w:val="26"/>
                <w:szCs w:val="26"/>
              </w:rPr>
            </w:pPr>
            <w:r w:rsidRPr="001C5C97">
              <w:rPr>
                <w:rFonts w:ascii="Times New Roman" w:hAnsi="Times New Roman" w:cs="Times New Roman"/>
                <w:sz w:val="26"/>
                <w:szCs w:val="26"/>
              </w:rPr>
              <w:t>4,</w:t>
            </w:r>
            <w:r w:rsidR="003035D9">
              <w:rPr>
                <w:rFonts w:ascii="Times New Roman" w:hAnsi="Times New Roman" w:cs="Times New Roman"/>
                <w:sz w:val="26"/>
                <w:szCs w:val="26"/>
              </w:rPr>
              <w:t>5</w:t>
            </w:r>
          </w:p>
        </w:tc>
        <w:tc>
          <w:tcPr>
            <w:tcW w:w="711" w:type="pct"/>
            <w:tcBorders>
              <w:top w:val="nil"/>
              <w:bottom w:val="single" w:sz="4" w:space="0" w:color="auto"/>
              <w:right w:val="single" w:sz="4" w:space="0" w:color="auto"/>
            </w:tcBorders>
          </w:tcPr>
          <w:p w:rsidR="00C42F09" w:rsidRPr="001C5C97" w:rsidRDefault="001C5C97" w:rsidP="003035D9">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Pr>
              <w:t>5,</w:t>
            </w:r>
            <w:r w:rsidR="003035D9">
              <w:rPr>
                <w:rFonts w:ascii="Times New Roman" w:hAnsi="Times New Roman" w:cs="Times New Roman"/>
                <w:sz w:val="26"/>
                <w:szCs w:val="26"/>
              </w:rPr>
              <w:t>2</w:t>
            </w:r>
          </w:p>
        </w:tc>
      </w:tr>
      <w:tr w:rsidR="00C42F09" w:rsidRPr="001C5C97" w:rsidTr="004118D9">
        <w:trPr>
          <w:trHeight w:val="1244"/>
          <w:jc w:val="center"/>
        </w:trPr>
        <w:tc>
          <w:tcPr>
            <w:tcW w:w="2531" w:type="pct"/>
            <w:tcBorders>
              <w:top w:val="single" w:sz="4" w:space="0" w:color="auto"/>
              <w:left w:val="single" w:sz="4" w:space="0" w:color="auto"/>
              <w:right w:val="single" w:sz="4" w:space="0" w:color="auto"/>
            </w:tcBorders>
          </w:tcPr>
          <w:p w:rsidR="00C42F09" w:rsidRPr="004118D9" w:rsidRDefault="00C42F09" w:rsidP="004779F6">
            <w:pPr>
              <w:bidi/>
              <w:spacing w:after="0" w:line="240" w:lineRule="auto"/>
              <w:rPr>
                <w:rFonts w:ascii="Times New Roman" w:hAnsi="Times New Roman" w:cs="Times New Roman"/>
                <w:b/>
                <w:bCs/>
                <w:sz w:val="26"/>
                <w:szCs w:val="26"/>
              </w:rPr>
            </w:pPr>
            <w:r w:rsidRPr="004118D9">
              <w:rPr>
                <w:rFonts w:ascii="Times New Roman" w:hAnsi="Times New Roman" w:cs="Times New Roman"/>
                <w:b/>
                <w:bCs/>
                <w:sz w:val="26"/>
                <w:szCs w:val="26"/>
                <w:rtl/>
              </w:rPr>
              <w:t>مجموع القيم المضافة........</w:t>
            </w:r>
            <w:r w:rsidR="004779F6">
              <w:rPr>
                <w:rFonts w:ascii="Times New Roman" w:hAnsi="Times New Roman" w:cs="Times New Roman" w:hint="cs"/>
                <w:b/>
                <w:bCs/>
                <w:sz w:val="26"/>
                <w:szCs w:val="26"/>
                <w:rtl/>
              </w:rPr>
              <w:t>.</w:t>
            </w:r>
            <w:r w:rsidRPr="004118D9">
              <w:rPr>
                <w:rFonts w:ascii="Times New Roman" w:hAnsi="Times New Roman" w:cs="Times New Roman"/>
                <w:b/>
                <w:bCs/>
                <w:sz w:val="26"/>
                <w:szCs w:val="26"/>
                <w:rtl/>
              </w:rPr>
              <w:t>...</w:t>
            </w:r>
            <w:r w:rsidR="001C5C97" w:rsidRPr="004118D9">
              <w:rPr>
                <w:rFonts w:ascii="Times New Roman" w:hAnsi="Times New Roman" w:cs="Times New Roman"/>
                <w:b/>
                <w:bCs/>
                <w:sz w:val="26"/>
                <w:szCs w:val="26"/>
              </w:rPr>
              <w:t>...</w:t>
            </w:r>
            <w:r w:rsidR="004779F6">
              <w:rPr>
                <w:rFonts w:ascii="Times New Roman" w:hAnsi="Times New Roman" w:cs="Times New Roman" w:hint="cs"/>
                <w:b/>
                <w:bCs/>
                <w:sz w:val="26"/>
                <w:szCs w:val="26"/>
                <w:rtl/>
              </w:rPr>
              <w:t>..........</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tl/>
              </w:rPr>
              <w:t>.</w:t>
            </w:r>
            <w:r w:rsidR="004118D9" w:rsidRPr="004118D9">
              <w:rPr>
                <w:rFonts w:ascii="Times New Roman" w:hAnsi="Times New Roman" w:cs="Times New Roman" w:hint="cs"/>
                <w:b/>
                <w:bCs/>
                <w:sz w:val="26"/>
                <w:szCs w:val="26"/>
                <w:rtl/>
              </w:rPr>
              <w:t>...</w:t>
            </w:r>
            <w:r w:rsidR="004779F6">
              <w:rPr>
                <w:rFonts w:ascii="Times New Roman" w:hAnsi="Times New Roman" w:cs="Times New Roman" w:hint="cs"/>
                <w:b/>
                <w:bCs/>
                <w:sz w:val="26"/>
                <w:szCs w:val="26"/>
                <w:rtl/>
              </w:rPr>
              <w:t>.</w:t>
            </w:r>
            <w:r w:rsidR="004118D9" w:rsidRPr="004118D9">
              <w:rPr>
                <w:rFonts w:ascii="Times New Roman" w:hAnsi="Times New Roman" w:cs="Times New Roman" w:hint="cs"/>
                <w:b/>
                <w:bCs/>
                <w:sz w:val="26"/>
                <w:szCs w:val="26"/>
                <w:rtl/>
              </w:rPr>
              <w:t>......</w:t>
            </w:r>
            <w:r w:rsidRPr="004118D9">
              <w:rPr>
                <w:rFonts w:ascii="Times New Roman" w:hAnsi="Times New Roman" w:cs="Times New Roman"/>
                <w:b/>
                <w:bCs/>
                <w:sz w:val="26"/>
                <w:szCs w:val="26"/>
                <w:rtl/>
              </w:rPr>
              <w:t>......</w:t>
            </w:r>
          </w:p>
          <w:p w:rsidR="00C42F09" w:rsidRPr="001C5C97" w:rsidRDefault="00C42F09" w:rsidP="00E70D81">
            <w:pPr>
              <w:ind w:left="163"/>
              <w:rPr>
                <w:rFonts w:ascii="Times New Roman" w:hAnsi="Times New Roman" w:cs="Times New Roman"/>
                <w:sz w:val="26"/>
                <w:szCs w:val="26"/>
                <w:rtl/>
              </w:rPr>
            </w:pPr>
          </w:p>
          <w:p w:rsidR="00C42F09" w:rsidRPr="001C5C97" w:rsidRDefault="004779F6" w:rsidP="004779F6">
            <w:pPr>
              <w:bidi/>
              <w:spacing w:after="0" w:line="240" w:lineRule="auto"/>
              <w:rPr>
                <w:rFonts w:ascii="Times New Roman" w:hAnsi="Times New Roman" w:cs="Times New Roman"/>
                <w:sz w:val="26"/>
                <w:szCs w:val="26"/>
                <w:rtl/>
              </w:rPr>
            </w:pPr>
            <w:r>
              <w:rPr>
                <w:rFonts w:ascii="Times New Roman" w:hAnsi="Times New Roman" w:cs="Times New Roman" w:hint="cs"/>
                <w:sz w:val="26"/>
                <w:szCs w:val="26"/>
                <w:rtl/>
              </w:rPr>
              <w:t xml:space="preserve">  </w:t>
            </w:r>
            <w:r w:rsidR="00C42F09" w:rsidRPr="001C5C97">
              <w:rPr>
                <w:rFonts w:ascii="Times New Roman" w:hAnsi="Times New Roman" w:cs="Times New Roman"/>
                <w:sz w:val="26"/>
                <w:szCs w:val="26"/>
                <w:rtl/>
              </w:rPr>
              <w:t>صافي الحقوق والرسوم....</w:t>
            </w:r>
            <w:r>
              <w:rPr>
                <w:rFonts w:ascii="Times New Roman" w:hAnsi="Times New Roman" w:cs="Times New Roman" w:hint="cs"/>
                <w:sz w:val="26"/>
                <w:szCs w:val="26"/>
                <w:rtl/>
              </w:rPr>
              <w:t>.........</w:t>
            </w:r>
            <w:r w:rsidR="00C42F09" w:rsidRPr="001C5C97">
              <w:rPr>
                <w:rFonts w:ascii="Times New Roman" w:hAnsi="Times New Roman" w:cs="Times New Roman"/>
                <w:sz w:val="26"/>
                <w:szCs w:val="26"/>
                <w:rtl/>
              </w:rPr>
              <w:t>.....</w:t>
            </w:r>
            <w:r w:rsidR="004118D9">
              <w:rPr>
                <w:rFonts w:ascii="Times New Roman" w:hAnsi="Times New Roman" w:cs="Times New Roman" w:hint="cs"/>
                <w:sz w:val="26"/>
                <w:szCs w:val="26"/>
                <w:rtl/>
              </w:rPr>
              <w:t>......</w:t>
            </w:r>
            <w:r>
              <w:rPr>
                <w:rFonts w:ascii="Times New Roman" w:hAnsi="Times New Roman" w:cs="Times New Roman" w:hint="cs"/>
                <w:sz w:val="26"/>
                <w:szCs w:val="26"/>
                <w:rtl/>
              </w:rPr>
              <w:t>...</w:t>
            </w:r>
            <w:r w:rsidR="00C42F09" w:rsidRPr="001C5C97">
              <w:rPr>
                <w:rFonts w:ascii="Times New Roman" w:hAnsi="Times New Roman" w:cs="Times New Roman"/>
                <w:sz w:val="26"/>
                <w:szCs w:val="26"/>
                <w:rtl/>
              </w:rPr>
              <w:t>......</w:t>
            </w:r>
            <w:r>
              <w:rPr>
                <w:rFonts w:ascii="Times New Roman" w:hAnsi="Times New Roman" w:cs="Times New Roman" w:hint="cs"/>
                <w:sz w:val="26"/>
                <w:szCs w:val="26"/>
                <w:rtl/>
              </w:rPr>
              <w:t>......</w:t>
            </w:r>
          </w:p>
        </w:tc>
        <w:tc>
          <w:tcPr>
            <w:tcW w:w="561" w:type="pct"/>
            <w:tcBorders>
              <w:top w:val="single" w:sz="4" w:space="0" w:color="auto"/>
              <w:left w:val="single" w:sz="4" w:space="0" w:color="auto"/>
            </w:tcBorders>
          </w:tcPr>
          <w:p w:rsidR="00C42F09" w:rsidRPr="004118D9" w:rsidRDefault="00C42F09" w:rsidP="00E70D81">
            <w:pPr>
              <w:spacing w:line="400" w:lineRule="exact"/>
              <w:jc w:val="center"/>
              <w:rPr>
                <w:rFonts w:ascii="Times New Roman" w:hAnsi="Times New Roman" w:cs="Times New Roman"/>
                <w:b/>
                <w:bCs/>
                <w:sz w:val="26"/>
                <w:szCs w:val="26"/>
              </w:rPr>
            </w:pPr>
            <w:r w:rsidRPr="004118D9">
              <w:rPr>
                <w:rFonts w:ascii="Times New Roman" w:hAnsi="Times New Roman" w:cs="Times New Roman"/>
                <w:b/>
                <w:bCs/>
                <w:sz w:val="26"/>
                <w:szCs w:val="26"/>
                <w:rtl/>
              </w:rPr>
              <w:t>4</w:t>
            </w:r>
            <w:r w:rsidRPr="004118D9">
              <w:rPr>
                <w:rFonts w:ascii="Times New Roman" w:hAnsi="Times New Roman" w:cs="Times New Roman"/>
                <w:b/>
                <w:bCs/>
                <w:sz w:val="26"/>
                <w:szCs w:val="26"/>
              </w:rPr>
              <w:t>,</w:t>
            </w:r>
            <w:r w:rsidRPr="004118D9">
              <w:rPr>
                <w:rFonts w:ascii="Times New Roman" w:hAnsi="Times New Roman" w:cs="Times New Roman"/>
                <w:b/>
                <w:bCs/>
                <w:sz w:val="26"/>
                <w:szCs w:val="26"/>
                <w:rtl/>
              </w:rPr>
              <w:t>8</w:t>
            </w:r>
          </w:p>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4</w:t>
            </w:r>
            <w:r w:rsidRPr="001C5C97">
              <w:rPr>
                <w:rFonts w:ascii="Times New Roman" w:hAnsi="Times New Roman" w:cs="Times New Roman"/>
                <w:sz w:val="26"/>
                <w:szCs w:val="26"/>
              </w:rPr>
              <w:t>,</w:t>
            </w:r>
            <w:r w:rsidRPr="001C5C97">
              <w:rPr>
                <w:rFonts w:ascii="Times New Roman" w:hAnsi="Times New Roman" w:cs="Times New Roman"/>
                <w:sz w:val="26"/>
                <w:szCs w:val="26"/>
                <w:rtl/>
              </w:rPr>
              <w:t>6</w:t>
            </w:r>
          </w:p>
          <w:p w:rsidR="00C42F09" w:rsidRPr="001C5C97" w:rsidRDefault="00C42F09" w:rsidP="00E70D81">
            <w:pPr>
              <w:spacing w:line="400" w:lineRule="exact"/>
              <w:jc w:val="center"/>
              <w:rPr>
                <w:rFonts w:ascii="Times New Roman" w:hAnsi="Times New Roman" w:cs="Times New Roman"/>
                <w:sz w:val="26"/>
                <w:szCs w:val="26"/>
                <w:rtl/>
              </w:rPr>
            </w:pPr>
          </w:p>
        </w:tc>
        <w:tc>
          <w:tcPr>
            <w:tcW w:w="561" w:type="pct"/>
            <w:tcBorders>
              <w:top w:val="single" w:sz="4" w:space="0" w:color="auto"/>
            </w:tcBorders>
          </w:tcPr>
          <w:p w:rsidR="00C42F09" w:rsidRPr="004118D9" w:rsidRDefault="00C42F09" w:rsidP="00E70D81">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tl/>
              </w:rPr>
              <w:t>3</w:t>
            </w:r>
            <w:r w:rsidRPr="004118D9">
              <w:rPr>
                <w:rFonts w:ascii="Times New Roman" w:hAnsi="Times New Roman" w:cs="Times New Roman"/>
                <w:b/>
                <w:bCs/>
                <w:sz w:val="26"/>
                <w:szCs w:val="26"/>
              </w:rPr>
              <w:t>,</w:t>
            </w:r>
            <w:r w:rsidRPr="004118D9">
              <w:rPr>
                <w:rFonts w:ascii="Times New Roman" w:hAnsi="Times New Roman" w:cs="Times New Roman"/>
                <w:b/>
                <w:bCs/>
                <w:sz w:val="26"/>
                <w:szCs w:val="26"/>
                <w:rtl/>
              </w:rPr>
              <w:t>3</w:t>
            </w:r>
          </w:p>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6</w:t>
            </w:r>
            <w:r w:rsidRPr="001C5C97">
              <w:rPr>
                <w:rFonts w:ascii="Times New Roman" w:hAnsi="Times New Roman" w:cs="Times New Roman"/>
                <w:sz w:val="26"/>
                <w:szCs w:val="26"/>
              </w:rPr>
              <w:t>,</w:t>
            </w:r>
            <w:r w:rsidRPr="001C5C97">
              <w:rPr>
                <w:rFonts w:ascii="Times New Roman" w:hAnsi="Times New Roman" w:cs="Times New Roman"/>
                <w:sz w:val="26"/>
                <w:szCs w:val="26"/>
                <w:rtl/>
              </w:rPr>
              <w:t>7</w:t>
            </w:r>
          </w:p>
          <w:p w:rsidR="00C42F09" w:rsidRPr="001C5C97" w:rsidRDefault="00C42F09" w:rsidP="00E70D81">
            <w:pPr>
              <w:spacing w:line="400" w:lineRule="exact"/>
              <w:jc w:val="center"/>
              <w:rPr>
                <w:rFonts w:ascii="Times New Roman" w:hAnsi="Times New Roman" w:cs="Times New Roman"/>
                <w:sz w:val="26"/>
                <w:szCs w:val="26"/>
                <w:rtl/>
              </w:rPr>
            </w:pPr>
          </w:p>
        </w:tc>
        <w:tc>
          <w:tcPr>
            <w:tcW w:w="636" w:type="pct"/>
            <w:tcBorders>
              <w:top w:val="single" w:sz="4" w:space="0" w:color="auto"/>
            </w:tcBorders>
          </w:tcPr>
          <w:p w:rsidR="00C42F09" w:rsidRPr="004118D9" w:rsidRDefault="001C5C97" w:rsidP="003035D9">
            <w:pPr>
              <w:spacing w:line="400" w:lineRule="exact"/>
              <w:jc w:val="center"/>
              <w:rPr>
                <w:rFonts w:ascii="Times New Roman" w:hAnsi="Times New Roman" w:cs="Times New Roman"/>
                <w:b/>
                <w:bCs/>
                <w:sz w:val="26"/>
                <w:szCs w:val="26"/>
                <w:rtl/>
              </w:rPr>
            </w:pPr>
            <w:r w:rsidRPr="004118D9">
              <w:rPr>
                <w:rFonts w:ascii="Times New Roman" w:hAnsi="Times New Roman" w:cs="Times New Roman"/>
                <w:b/>
                <w:bCs/>
                <w:sz w:val="26"/>
                <w:szCs w:val="26"/>
              </w:rPr>
              <w:t>4,</w:t>
            </w:r>
            <w:r w:rsidR="003035D9" w:rsidRPr="004118D9">
              <w:rPr>
                <w:rFonts w:ascii="Times New Roman" w:hAnsi="Times New Roman" w:cs="Times New Roman"/>
                <w:b/>
                <w:bCs/>
                <w:sz w:val="26"/>
                <w:szCs w:val="26"/>
              </w:rPr>
              <w:t>6</w:t>
            </w:r>
          </w:p>
          <w:p w:rsidR="00C42F09" w:rsidRPr="001C5C97" w:rsidRDefault="001C5C97" w:rsidP="00E70D81">
            <w:pPr>
              <w:spacing w:line="400" w:lineRule="exact"/>
              <w:jc w:val="center"/>
              <w:rPr>
                <w:rFonts w:ascii="Times New Roman" w:hAnsi="Times New Roman" w:cs="Times New Roman"/>
                <w:sz w:val="26"/>
                <w:szCs w:val="26"/>
              </w:rPr>
            </w:pPr>
            <w:r w:rsidRPr="001C5C97">
              <w:rPr>
                <w:rFonts w:ascii="Times New Roman" w:hAnsi="Times New Roman" w:cs="Times New Roman"/>
                <w:sz w:val="26"/>
                <w:szCs w:val="26"/>
              </w:rPr>
              <w:t>5,</w:t>
            </w:r>
            <w:r w:rsidR="003035D9">
              <w:rPr>
                <w:rFonts w:ascii="Times New Roman" w:hAnsi="Times New Roman" w:cs="Times New Roman"/>
                <w:sz w:val="26"/>
                <w:szCs w:val="26"/>
              </w:rPr>
              <w:t>9</w:t>
            </w:r>
          </w:p>
        </w:tc>
        <w:tc>
          <w:tcPr>
            <w:tcW w:w="711" w:type="pct"/>
            <w:tcBorders>
              <w:top w:val="single" w:sz="4" w:space="0" w:color="auto"/>
              <w:right w:val="single" w:sz="4" w:space="0" w:color="auto"/>
            </w:tcBorders>
          </w:tcPr>
          <w:p w:rsidR="00C42F09" w:rsidRPr="004118D9" w:rsidRDefault="003035D9" w:rsidP="003035D9">
            <w:pPr>
              <w:spacing w:line="400" w:lineRule="exact"/>
              <w:jc w:val="center"/>
              <w:rPr>
                <w:rFonts w:ascii="Times New Roman" w:hAnsi="Times New Roman" w:cs="Times New Roman"/>
                <w:b/>
                <w:bCs/>
                <w:sz w:val="26"/>
                <w:szCs w:val="26"/>
              </w:rPr>
            </w:pPr>
            <w:r w:rsidRPr="004118D9">
              <w:rPr>
                <w:rFonts w:ascii="Times New Roman" w:hAnsi="Times New Roman" w:cs="Times New Roman"/>
                <w:b/>
                <w:bCs/>
                <w:sz w:val="26"/>
                <w:szCs w:val="26"/>
              </w:rPr>
              <w:t>3</w:t>
            </w:r>
            <w:r w:rsidR="001C5C97" w:rsidRPr="004118D9">
              <w:rPr>
                <w:rFonts w:ascii="Times New Roman" w:hAnsi="Times New Roman" w:cs="Times New Roman"/>
                <w:b/>
                <w:bCs/>
                <w:sz w:val="26"/>
                <w:szCs w:val="26"/>
              </w:rPr>
              <w:t>,</w:t>
            </w:r>
            <w:r w:rsidRPr="004118D9">
              <w:rPr>
                <w:rFonts w:ascii="Times New Roman" w:hAnsi="Times New Roman" w:cs="Times New Roman"/>
                <w:b/>
                <w:bCs/>
                <w:sz w:val="26"/>
                <w:szCs w:val="26"/>
              </w:rPr>
              <w:t>8</w:t>
            </w:r>
          </w:p>
          <w:p w:rsidR="00C42F09" w:rsidRPr="001C5C97" w:rsidRDefault="003035D9" w:rsidP="003035D9">
            <w:pPr>
              <w:spacing w:line="400" w:lineRule="exact"/>
              <w:jc w:val="center"/>
              <w:rPr>
                <w:rFonts w:ascii="Times New Roman" w:hAnsi="Times New Roman" w:cs="Times New Roman"/>
                <w:sz w:val="26"/>
                <w:szCs w:val="26"/>
                <w:rtl/>
              </w:rPr>
            </w:pPr>
            <w:r>
              <w:rPr>
                <w:rFonts w:ascii="Times New Roman" w:hAnsi="Times New Roman" w:cs="Times New Roman"/>
                <w:sz w:val="26"/>
                <w:szCs w:val="26"/>
              </w:rPr>
              <w:t>7</w:t>
            </w:r>
            <w:r w:rsidR="001C5C97" w:rsidRPr="001C5C97">
              <w:rPr>
                <w:rFonts w:ascii="Times New Roman" w:hAnsi="Times New Roman" w:cs="Times New Roman"/>
                <w:sz w:val="26"/>
                <w:szCs w:val="26"/>
              </w:rPr>
              <w:t>,</w:t>
            </w:r>
            <w:r>
              <w:rPr>
                <w:rFonts w:ascii="Times New Roman" w:hAnsi="Times New Roman" w:cs="Times New Roman"/>
                <w:sz w:val="26"/>
                <w:szCs w:val="26"/>
              </w:rPr>
              <w:t>6</w:t>
            </w:r>
          </w:p>
          <w:p w:rsidR="00C42F09" w:rsidRPr="001C5C97" w:rsidRDefault="00C42F09" w:rsidP="00E70D81">
            <w:pPr>
              <w:spacing w:line="400" w:lineRule="exact"/>
              <w:jc w:val="center"/>
              <w:rPr>
                <w:rFonts w:ascii="Times New Roman" w:hAnsi="Times New Roman" w:cs="Times New Roman"/>
                <w:sz w:val="26"/>
                <w:szCs w:val="26"/>
                <w:rtl/>
              </w:rPr>
            </w:pPr>
          </w:p>
        </w:tc>
      </w:tr>
      <w:tr w:rsidR="00C42F09" w:rsidRPr="001C5C97" w:rsidTr="004118D9">
        <w:trPr>
          <w:trHeight w:val="716"/>
          <w:jc w:val="center"/>
        </w:trPr>
        <w:tc>
          <w:tcPr>
            <w:tcW w:w="2531" w:type="pct"/>
            <w:tcBorders>
              <w:left w:val="single" w:sz="4" w:space="0" w:color="auto"/>
              <w:bottom w:val="single" w:sz="4" w:space="0" w:color="auto"/>
              <w:right w:val="single" w:sz="4" w:space="0" w:color="auto"/>
            </w:tcBorders>
          </w:tcPr>
          <w:p w:rsidR="00C42F09" w:rsidRPr="001C5C97" w:rsidRDefault="00C42F09" w:rsidP="003035D9">
            <w:pPr>
              <w:jc w:val="center"/>
              <w:rPr>
                <w:rFonts w:ascii="Times New Roman" w:hAnsi="Times New Roman" w:cs="Times New Roman"/>
                <w:sz w:val="26"/>
                <w:szCs w:val="26"/>
                <w:rtl/>
              </w:rPr>
            </w:pPr>
            <w:r w:rsidRPr="001C5C97">
              <w:rPr>
                <w:rFonts w:ascii="Times New Roman" w:hAnsi="Times New Roman" w:cs="Times New Roman"/>
                <w:sz w:val="26"/>
                <w:szCs w:val="26"/>
                <w:rtl/>
              </w:rPr>
              <w:t>الناتج الداخلي الإجمالي غير الفلاحي</w:t>
            </w:r>
            <w:r w:rsidR="004118D9">
              <w:rPr>
                <w:rFonts w:ascii="Times New Roman" w:hAnsi="Times New Roman" w:cs="Times New Roman" w:hint="cs"/>
                <w:sz w:val="26"/>
                <w:szCs w:val="26"/>
                <w:rtl/>
              </w:rPr>
              <w:t>...........</w:t>
            </w:r>
            <w:r w:rsidR="004779F6">
              <w:rPr>
                <w:rFonts w:ascii="Times New Roman" w:hAnsi="Times New Roman" w:cs="Times New Roman" w:hint="cs"/>
                <w:sz w:val="26"/>
                <w:szCs w:val="26"/>
                <w:rtl/>
              </w:rPr>
              <w:t>....</w:t>
            </w:r>
            <w:r w:rsidR="004118D9">
              <w:rPr>
                <w:rFonts w:ascii="Times New Roman" w:hAnsi="Times New Roman" w:cs="Times New Roman" w:hint="cs"/>
                <w:sz w:val="26"/>
                <w:szCs w:val="26"/>
                <w:rtl/>
              </w:rPr>
              <w:t>........</w:t>
            </w:r>
          </w:p>
        </w:tc>
        <w:tc>
          <w:tcPr>
            <w:tcW w:w="561" w:type="pct"/>
            <w:tcBorders>
              <w:left w:val="single" w:sz="4" w:space="0" w:color="auto"/>
              <w:bottom w:val="single" w:sz="4" w:space="0" w:color="auto"/>
            </w:tcBorders>
          </w:tcPr>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1</w:t>
            </w:r>
            <w:r w:rsidRPr="001C5C97">
              <w:rPr>
                <w:rFonts w:ascii="Times New Roman" w:hAnsi="Times New Roman" w:cs="Times New Roman"/>
                <w:sz w:val="26"/>
                <w:szCs w:val="26"/>
              </w:rPr>
              <w:t>,</w:t>
            </w:r>
            <w:r w:rsidRPr="001C5C97">
              <w:rPr>
                <w:rFonts w:ascii="Times New Roman" w:hAnsi="Times New Roman" w:cs="Times New Roman"/>
                <w:sz w:val="26"/>
                <w:szCs w:val="26"/>
                <w:rtl/>
              </w:rPr>
              <w:t>1</w:t>
            </w:r>
          </w:p>
        </w:tc>
        <w:tc>
          <w:tcPr>
            <w:tcW w:w="561" w:type="pct"/>
            <w:tcBorders>
              <w:bottom w:val="single" w:sz="4" w:space="0" w:color="auto"/>
            </w:tcBorders>
          </w:tcPr>
          <w:p w:rsidR="00C42F09" w:rsidRPr="001C5C97" w:rsidRDefault="00C42F09"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tl/>
              </w:rPr>
              <w:t>4</w:t>
            </w:r>
            <w:r w:rsidRPr="001C5C97">
              <w:rPr>
                <w:rFonts w:ascii="Times New Roman" w:hAnsi="Times New Roman" w:cs="Times New Roman"/>
                <w:sz w:val="26"/>
                <w:szCs w:val="26"/>
              </w:rPr>
              <w:t>,</w:t>
            </w:r>
            <w:r w:rsidRPr="001C5C97">
              <w:rPr>
                <w:rFonts w:ascii="Times New Roman" w:hAnsi="Times New Roman" w:cs="Times New Roman"/>
                <w:sz w:val="26"/>
                <w:szCs w:val="26"/>
                <w:rtl/>
              </w:rPr>
              <w:t>7</w:t>
            </w:r>
          </w:p>
        </w:tc>
        <w:tc>
          <w:tcPr>
            <w:tcW w:w="636" w:type="pct"/>
            <w:tcBorders>
              <w:bottom w:val="single" w:sz="4" w:space="0" w:color="auto"/>
            </w:tcBorders>
          </w:tcPr>
          <w:p w:rsidR="00C42F09" w:rsidRPr="001C5C97" w:rsidRDefault="001C5C97" w:rsidP="003035D9">
            <w:pPr>
              <w:spacing w:line="400" w:lineRule="exact"/>
              <w:jc w:val="center"/>
              <w:rPr>
                <w:rFonts w:ascii="Times New Roman" w:hAnsi="Times New Roman" w:cs="Times New Roman"/>
                <w:sz w:val="26"/>
                <w:szCs w:val="26"/>
              </w:rPr>
            </w:pPr>
            <w:r w:rsidRPr="001C5C97">
              <w:rPr>
                <w:rFonts w:ascii="Times New Roman" w:hAnsi="Times New Roman" w:cs="Times New Roman"/>
                <w:sz w:val="26"/>
                <w:szCs w:val="26"/>
              </w:rPr>
              <w:t>4,</w:t>
            </w:r>
            <w:r w:rsidR="003035D9">
              <w:rPr>
                <w:rFonts w:ascii="Times New Roman" w:hAnsi="Times New Roman" w:cs="Times New Roman"/>
                <w:sz w:val="26"/>
                <w:szCs w:val="26"/>
              </w:rPr>
              <w:t>7</w:t>
            </w:r>
          </w:p>
        </w:tc>
        <w:tc>
          <w:tcPr>
            <w:tcW w:w="711" w:type="pct"/>
            <w:tcBorders>
              <w:bottom w:val="single" w:sz="4" w:space="0" w:color="auto"/>
              <w:right w:val="single" w:sz="4" w:space="0" w:color="auto"/>
            </w:tcBorders>
          </w:tcPr>
          <w:p w:rsidR="00C42F09" w:rsidRPr="001C5C97" w:rsidRDefault="001C5C97" w:rsidP="00E70D81">
            <w:pPr>
              <w:spacing w:line="400" w:lineRule="exact"/>
              <w:jc w:val="center"/>
              <w:rPr>
                <w:rFonts w:ascii="Times New Roman" w:hAnsi="Times New Roman" w:cs="Times New Roman"/>
                <w:sz w:val="26"/>
                <w:szCs w:val="26"/>
                <w:rtl/>
              </w:rPr>
            </w:pPr>
            <w:r w:rsidRPr="001C5C97">
              <w:rPr>
                <w:rFonts w:ascii="Times New Roman" w:hAnsi="Times New Roman" w:cs="Times New Roman"/>
                <w:sz w:val="26"/>
                <w:szCs w:val="26"/>
              </w:rPr>
              <w:t>5,</w:t>
            </w:r>
            <w:r w:rsidR="003035D9">
              <w:rPr>
                <w:rFonts w:ascii="Times New Roman" w:hAnsi="Times New Roman" w:cs="Times New Roman"/>
                <w:sz w:val="26"/>
                <w:szCs w:val="26"/>
              </w:rPr>
              <w:t>2</w:t>
            </w:r>
          </w:p>
        </w:tc>
      </w:tr>
      <w:tr w:rsidR="00C42F09" w:rsidRPr="001C5C97" w:rsidTr="004118D9">
        <w:trPr>
          <w:trHeight w:val="656"/>
          <w:jc w:val="center"/>
        </w:trPr>
        <w:tc>
          <w:tcPr>
            <w:tcW w:w="2531" w:type="pct"/>
            <w:tcBorders>
              <w:top w:val="single" w:sz="4" w:space="0" w:color="auto"/>
              <w:left w:val="single" w:sz="4" w:space="0" w:color="auto"/>
              <w:bottom w:val="single" w:sz="4" w:space="0" w:color="auto"/>
              <w:right w:val="single" w:sz="4" w:space="0" w:color="auto"/>
            </w:tcBorders>
          </w:tcPr>
          <w:p w:rsidR="00C42F09" w:rsidRPr="003035D9" w:rsidRDefault="00C42F09" w:rsidP="004118D9">
            <w:pPr>
              <w:tabs>
                <w:tab w:val="left" w:pos="4205"/>
              </w:tabs>
              <w:rPr>
                <w:rFonts w:ascii="Times New Roman" w:hAnsi="Times New Roman" w:cs="Times New Roman"/>
                <w:b/>
                <w:bCs/>
                <w:sz w:val="28"/>
                <w:szCs w:val="28"/>
                <w:rtl/>
              </w:rPr>
            </w:pPr>
            <w:r w:rsidRPr="003035D9">
              <w:rPr>
                <w:rFonts w:ascii="Times New Roman" w:hAnsi="Times New Roman" w:cs="Times New Roman"/>
                <w:b/>
                <w:bCs/>
                <w:sz w:val="28"/>
                <w:szCs w:val="28"/>
                <w:rtl/>
              </w:rPr>
              <w:t>الناتج الداخ</w:t>
            </w:r>
            <w:r w:rsidR="004118D9">
              <w:rPr>
                <w:rFonts w:ascii="Times New Roman" w:hAnsi="Times New Roman" w:cs="Times New Roman"/>
                <w:b/>
                <w:bCs/>
                <w:sz w:val="28"/>
                <w:szCs w:val="28"/>
                <w:rtl/>
              </w:rPr>
              <w:t>لي الإجمالي بالحجم.......</w:t>
            </w:r>
            <w:r w:rsidR="004118D9">
              <w:rPr>
                <w:rFonts w:ascii="Times New Roman" w:hAnsi="Times New Roman" w:cs="Times New Roman" w:hint="cs"/>
                <w:b/>
                <w:bCs/>
                <w:sz w:val="28"/>
                <w:szCs w:val="28"/>
                <w:rtl/>
              </w:rPr>
              <w:t>...................</w:t>
            </w:r>
          </w:p>
        </w:tc>
        <w:tc>
          <w:tcPr>
            <w:tcW w:w="561" w:type="pct"/>
            <w:tcBorders>
              <w:top w:val="single" w:sz="4" w:space="0" w:color="auto"/>
              <w:left w:val="single" w:sz="4" w:space="0" w:color="auto"/>
              <w:bottom w:val="single" w:sz="4" w:space="0" w:color="auto"/>
            </w:tcBorders>
          </w:tcPr>
          <w:p w:rsidR="00C42F09" w:rsidRPr="003035D9" w:rsidRDefault="00C42F09" w:rsidP="00E70D81">
            <w:pPr>
              <w:spacing w:line="400" w:lineRule="exact"/>
              <w:jc w:val="center"/>
              <w:rPr>
                <w:rFonts w:ascii="Times New Roman" w:hAnsi="Times New Roman" w:cs="Times New Roman"/>
                <w:b/>
                <w:bCs/>
                <w:sz w:val="28"/>
                <w:szCs w:val="28"/>
                <w:rtl/>
              </w:rPr>
            </w:pPr>
            <w:r w:rsidRPr="003035D9">
              <w:rPr>
                <w:rFonts w:ascii="Times New Roman" w:hAnsi="Times New Roman" w:cs="Times New Roman"/>
                <w:b/>
                <w:bCs/>
                <w:sz w:val="28"/>
                <w:szCs w:val="28"/>
                <w:rtl/>
              </w:rPr>
              <w:t>4</w:t>
            </w:r>
            <w:r w:rsidRPr="003035D9">
              <w:rPr>
                <w:rFonts w:ascii="Times New Roman" w:hAnsi="Times New Roman" w:cs="Times New Roman"/>
                <w:b/>
                <w:bCs/>
                <w:sz w:val="28"/>
                <w:szCs w:val="28"/>
              </w:rPr>
              <w:t>,</w:t>
            </w:r>
            <w:r w:rsidRPr="003035D9">
              <w:rPr>
                <w:rFonts w:ascii="Times New Roman" w:hAnsi="Times New Roman" w:cs="Times New Roman"/>
                <w:b/>
                <w:bCs/>
                <w:sz w:val="28"/>
                <w:szCs w:val="28"/>
                <w:rtl/>
              </w:rPr>
              <w:t>8</w:t>
            </w:r>
          </w:p>
        </w:tc>
        <w:tc>
          <w:tcPr>
            <w:tcW w:w="561" w:type="pct"/>
            <w:tcBorders>
              <w:top w:val="single" w:sz="4" w:space="0" w:color="auto"/>
              <w:bottom w:val="single" w:sz="4" w:space="0" w:color="auto"/>
            </w:tcBorders>
          </w:tcPr>
          <w:p w:rsidR="00C42F09" w:rsidRPr="003035D9" w:rsidRDefault="00C42F09" w:rsidP="00E70D81">
            <w:pPr>
              <w:spacing w:line="400" w:lineRule="exact"/>
              <w:jc w:val="center"/>
              <w:rPr>
                <w:rFonts w:ascii="Times New Roman" w:hAnsi="Times New Roman" w:cs="Times New Roman"/>
                <w:b/>
                <w:bCs/>
                <w:sz w:val="28"/>
                <w:szCs w:val="28"/>
                <w:rtl/>
              </w:rPr>
            </w:pPr>
            <w:r w:rsidRPr="003035D9">
              <w:rPr>
                <w:rFonts w:ascii="Times New Roman" w:hAnsi="Times New Roman" w:cs="Times New Roman"/>
                <w:b/>
                <w:bCs/>
                <w:sz w:val="28"/>
                <w:szCs w:val="28"/>
                <w:rtl/>
              </w:rPr>
              <w:t>3</w:t>
            </w:r>
            <w:r w:rsidRPr="003035D9">
              <w:rPr>
                <w:rFonts w:ascii="Times New Roman" w:hAnsi="Times New Roman" w:cs="Times New Roman"/>
                <w:b/>
                <w:bCs/>
                <w:sz w:val="28"/>
                <w:szCs w:val="28"/>
              </w:rPr>
              <w:t>,</w:t>
            </w:r>
            <w:r w:rsidRPr="003035D9">
              <w:rPr>
                <w:rFonts w:ascii="Times New Roman" w:hAnsi="Times New Roman" w:cs="Times New Roman"/>
                <w:b/>
                <w:bCs/>
                <w:sz w:val="28"/>
                <w:szCs w:val="28"/>
                <w:rtl/>
              </w:rPr>
              <w:t>7</w:t>
            </w:r>
          </w:p>
        </w:tc>
        <w:tc>
          <w:tcPr>
            <w:tcW w:w="636" w:type="pct"/>
            <w:tcBorders>
              <w:top w:val="single" w:sz="4" w:space="0" w:color="auto"/>
              <w:bottom w:val="single" w:sz="4" w:space="0" w:color="auto"/>
            </w:tcBorders>
          </w:tcPr>
          <w:p w:rsidR="00C42F09" w:rsidRPr="003035D9" w:rsidRDefault="001C5C97" w:rsidP="00E70D81">
            <w:pPr>
              <w:spacing w:line="400" w:lineRule="exact"/>
              <w:jc w:val="center"/>
              <w:rPr>
                <w:rFonts w:ascii="Times New Roman" w:hAnsi="Times New Roman" w:cs="Times New Roman"/>
                <w:b/>
                <w:bCs/>
                <w:sz w:val="28"/>
                <w:szCs w:val="28"/>
              </w:rPr>
            </w:pPr>
            <w:r w:rsidRPr="003035D9">
              <w:rPr>
                <w:rFonts w:ascii="Times New Roman" w:hAnsi="Times New Roman" w:cs="Times New Roman"/>
                <w:b/>
                <w:bCs/>
                <w:sz w:val="28"/>
                <w:szCs w:val="28"/>
              </w:rPr>
              <w:t>4,</w:t>
            </w:r>
            <w:r w:rsidR="003035D9">
              <w:rPr>
                <w:rFonts w:ascii="Times New Roman" w:hAnsi="Times New Roman" w:cs="Times New Roman"/>
                <w:b/>
                <w:bCs/>
                <w:sz w:val="28"/>
                <w:szCs w:val="28"/>
              </w:rPr>
              <w:t>8</w:t>
            </w:r>
          </w:p>
        </w:tc>
        <w:tc>
          <w:tcPr>
            <w:tcW w:w="711" w:type="pct"/>
            <w:tcBorders>
              <w:top w:val="single" w:sz="4" w:space="0" w:color="auto"/>
              <w:bottom w:val="single" w:sz="4" w:space="0" w:color="auto"/>
              <w:right w:val="single" w:sz="4" w:space="0" w:color="auto"/>
            </w:tcBorders>
          </w:tcPr>
          <w:p w:rsidR="00C42F09" w:rsidRPr="003035D9" w:rsidRDefault="001C5C97" w:rsidP="00E70D81">
            <w:pPr>
              <w:spacing w:line="400" w:lineRule="exact"/>
              <w:jc w:val="center"/>
              <w:rPr>
                <w:rFonts w:ascii="Times New Roman" w:hAnsi="Times New Roman" w:cs="Times New Roman"/>
                <w:b/>
                <w:bCs/>
                <w:sz w:val="28"/>
                <w:szCs w:val="28"/>
                <w:rtl/>
              </w:rPr>
            </w:pPr>
            <w:r w:rsidRPr="003035D9">
              <w:rPr>
                <w:rFonts w:ascii="Times New Roman" w:hAnsi="Times New Roman" w:cs="Times New Roman"/>
                <w:b/>
                <w:bCs/>
                <w:sz w:val="28"/>
                <w:szCs w:val="28"/>
              </w:rPr>
              <w:t>4,1</w:t>
            </w:r>
          </w:p>
        </w:tc>
      </w:tr>
      <w:tr w:rsidR="00C42F09" w:rsidRPr="001C5C97" w:rsidTr="004118D9">
        <w:trPr>
          <w:trHeight w:val="525"/>
          <w:jc w:val="center"/>
        </w:trPr>
        <w:tc>
          <w:tcPr>
            <w:tcW w:w="2531" w:type="pct"/>
            <w:tcBorders>
              <w:top w:val="single" w:sz="4" w:space="0" w:color="auto"/>
              <w:left w:val="single" w:sz="4" w:space="0" w:color="auto"/>
              <w:bottom w:val="nil"/>
              <w:right w:val="single" w:sz="4" w:space="0" w:color="auto"/>
            </w:tcBorders>
          </w:tcPr>
          <w:p w:rsidR="00C42F09" w:rsidRPr="003035D9" w:rsidRDefault="00C42F09" w:rsidP="003035D9">
            <w:pPr>
              <w:rPr>
                <w:rFonts w:ascii="Times New Roman" w:hAnsi="Times New Roman" w:cs="Times New Roman"/>
                <w:b/>
                <w:bCs/>
                <w:sz w:val="26"/>
                <w:szCs w:val="26"/>
                <w:rtl/>
              </w:rPr>
            </w:pPr>
            <w:r w:rsidRPr="003035D9">
              <w:rPr>
                <w:rFonts w:ascii="Times New Roman" w:hAnsi="Times New Roman" w:cs="Times New Roman"/>
                <w:b/>
                <w:bCs/>
                <w:sz w:val="26"/>
                <w:szCs w:val="26"/>
                <w:rtl/>
              </w:rPr>
              <w:t>تغير السعر الضمني للناتج الداخلي الإجمالي .</w:t>
            </w:r>
            <w:r w:rsidR="004118D9">
              <w:rPr>
                <w:rFonts w:ascii="Times New Roman" w:hAnsi="Times New Roman" w:cs="Times New Roman" w:hint="cs"/>
                <w:b/>
                <w:bCs/>
                <w:sz w:val="26"/>
                <w:szCs w:val="26"/>
                <w:rtl/>
              </w:rPr>
              <w:t>.........</w:t>
            </w:r>
            <w:r w:rsidRPr="003035D9">
              <w:rPr>
                <w:rFonts w:ascii="Times New Roman" w:hAnsi="Times New Roman" w:cs="Times New Roman"/>
                <w:b/>
                <w:bCs/>
                <w:sz w:val="26"/>
                <w:szCs w:val="26"/>
                <w:rtl/>
              </w:rPr>
              <w:t>....</w:t>
            </w:r>
          </w:p>
          <w:p w:rsidR="00C42F09" w:rsidRPr="003035D9" w:rsidRDefault="00C42F09" w:rsidP="00E70D81">
            <w:pPr>
              <w:jc w:val="both"/>
              <w:rPr>
                <w:rFonts w:ascii="Times New Roman" w:hAnsi="Times New Roman" w:cs="Times New Roman"/>
                <w:b/>
                <w:bCs/>
                <w:sz w:val="26"/>
                <w:szCs w:val="26"/>
                <w:rtl/>
              </w:rPr>
            </w:pPr>
          </w:p>
        </w:tc>
        <w:tc>
          <w:tcPr>
            <w:tcW w:w="561" w:type="pct"/>
            <w:tcBorders>
              <w:top w:val="single" w:sz="4" w:space="0" w:color="auto"/>
              <w:left w:val="single" w:sz="4" w:space="0" w:color="auto"/>
              <w:bottom w:val="nil"/>
            </w:tcBorders>
          </w:tcPr>
          <w:p w:rsidR="00C42F09" w:rsidRPr="003035D9" w:rsidRDefault="00C42F09" w:rsidP="00C13328">
            <w:pPr>
              <w:jc w:val="center"/>
              <w:rPr>
                <w:rFonts w:ascii="Times New Roman" w:hAnsi="Times New Roman" w:cs="Times New Roman"/>
                <w:b/>
                <w:bCs/>
                <w:sz w:val="26"/>
                <w:szCs w:val="26"/>
                <w:rtl/>
              </w:rPr>
            </w:pPr>
            <w:r w:rsidRPr="003035D9">
              <w:rPr>
                <w:rFonts w:ascii="Times New Roman" w:hAnsi="Times New Roman" w:cs="Times New Roman"/>
                <w:b/>
                <w:bCs/>
                <w:sz w:val="26"/>
                <w:szCs w:val="26"/>
                <w:rtl/>
              </w:rPr>
              <w:t>1</w:t>
            </w:r>
            <w:r w:rsidRPr="003035D9">
              <w:rPr>
                <w:rFonts w:ascii="Times New Roman" w:hAnsi="Times New Roman" w:cs="Times New Roman"/>
                <w:b/>
                <w:bCs/>
                <w:sz w:val="26"/>
                <w:szCs w:val="26"/>
              </w:rPr>
              <w:t>,</w:t>
            </w:r>
            <w:r w:rsidRPr="003035D9">
              <w:rPr>
                <w:rFonts w:ascii="Times New Roman" w:hAnsi="Times New Roman" w:cs="Times New Roman"/>
                <w:b/>
                <w:bCs/>
                <w:sz w:val="26"/>
                <w:szCs w:val="26"/>
                <w:rtl/>
              </w:rPr>
              <w:t>5</w:t>
            </w:r>
          </w:p>
        </w:tc>
        <w:tc>
          <w:tcPr>
            <w:tcW w:w="561" w:type="pct"/>
            <w:tcBorders>
              <w:top w:val="single" w:sz="4" w:space="0" w:color="auto"/>
              <w:bottom w:val="nil"/>
            </w:tcBorders>
          </w:tcPr>
          <w:p w:rsidR="00C42F09" w:rsidRPr="003035D9" w:rsidRDefault="00C42F09" w:rsidP="00E70D81">
            <w:pPr>
              <w:jc w:val="center"/>
              <w:rPr>
                <w:rFonts w:ascii="Times New Roman" w:hAnsi="Times New Roman" w:cs="Times New Roman"/>
                <w:b/>
                <w:bCs/>
                <w:sz w:val="26"/>
                <w:szCs w:val="26"/>
                <w:rtl/>
              </w:rPr>
            </w:pPr>
            <w:r w:rsidRPr="003035D9">
              <w:rPr>
                <w:rFonts w:ascii="Times New Roman" w:hAnsi="Times New Roman" w:cs="Times New Roman"/>
                <w:b/>
                <w:bCs/>
                <w:sz w:val="26"/>
                <w:szCs w:val="26"/>
                <w:rtl/>
              </w:rPr>
              <w:t>0</w:t>
            </w:r>
            <w:r w:rsidRPr="003035D9">
              <w:rPr>
                <w:rFonts w:ascii="Times New Roman" w:hAnsi="Times New Roman" w:cs="Times New Roman"/>
                <w:b/>
                <w:bCs/>
                <w:sz w:val="26"/>
                <w:szCs w:val="26"/>
              </w:rPr>
              <w:t>,</w:t>
            </w:r>
            <w:r w:rsidRPr="003035D9">
              <w:rPr>
                <w:rFonts w:ascii="Times New Roman" w:hAnsi="Times New Roman" w:cs="Times New Roman"/>
                <w:b/>
                <w:bCs/>
                <w:sz w:val="26"/>
                <w:szCs w:val="26"/>
                <w:rtl/>
              </w:rPr>
              <w:t>7</w:t>
            </w:r>
          </w:p>
        </w:tc>
        <w:tc>
          <w:tcPr>
            <w:tcW w:w="636" w:type="pct"/>
            <w:tcBorders>
              <w:top w:val="single" w:sz="4" w:space="0" w:color="auto"/>
              <w:bottom w:val="nil"/>
            </w:tcBorders>
          </w:tcPr>
          <w:p w:rsidR="00C42F09" w:rsidRPr="003035D9" w:rsidRDefault="00C42F09" w:rsidP="003035D9">
            <w:pPr>
              <w:jc w:val="center"/>
              <w:rPr>
                <w:rFonts w:ascii="Times New Roman" w:hAnsi="Times New Roman" w:cs="Times New Roman"/>
                <w:b/>
                <w:bCs/>
                <w:sz w:val="26"/>
                <w:szCs w:val="26"/>
                <w:rtl/>
              </w:rPr>
            </w:pPr>
            <w:r w:rsidRPr="003035D9">
              <w:rPr>
                <w:rFonts w:ascii="Times New Roman" w:hAnsi="Times New Roman" w:cs="Times New Roman"/>
                <w:b/>
                <w:bCs/>
                <w:sz w:val="26"/>
                <w:szCs w:val="26"/>
                <w:rtl/>
              </w:rPr>
              <w:t>1</w:t>
            </w:r>
            <w:r w:rsidRPr="003035D9">
              <w:rPr>
                <w:rFonts w:ascii="Times New Roman" w:hAnsi="Times New Roman" w:cs="Times New Roman"/>
                <w:b/>
                <w:bCs/>
                <w:sz w:val="26"/>
                <w:szCs w:val="26"/>
              </w:rPr>
              <w:t>,</w:t>
            </w:r>
            <w:r w:rsidR="003035D9" w:rsidRPr="003035D9">
              <w:rPr>
                <w:rFonts w:ascii="Times New Roman" w:hAnsi="Times New Roman" w:cs="Times New Roman"/>
                <w:b/>
                <w:bCs/>
                <w:sz w:val="26"/>
                <w:szCs w:val="26"/>
              </w:rPr>
              <w:t>3</w:t>
            </w:r>
          </w:p>
        </w:tc>
        <w:tc>
          <w:tcPr>
            <w:tcW w:w="711" w:type="pct"/>
            <w:tcBorders>
              <w:top w:val="single" w:sz="4" w:space="0" w:color="auto"/>
              <w:bottom w:val="nil"/>
              <w:right w:val="single" w:sz="4" w:space="0" w:color="auto"/>
            </w:tcBorders>
          </w:tcPr>
          <w:p w:rsidR="00C42F09" w:rsidRPr="003035D9" w:rsidRDefault="001C5C97" w:rsidP="001C5C97">
            <w:pPr>
              <w:spacing w:line="400" w:lineRule="exact"/>
              <w:jc w:val="center"/>
              <w:rPr>
                <w:rFonts w:ascii="Times New Roman" w:hAnsi="Times New Roman" w:cs="Times New Roman"/>
                <w:b/>
                <w:bCs/>
                <w:sz w:val="26"/>
                <w:szCs w:val="26"/>
                <w:rtl/>
              </w:rPr>
            </w:pPr>
            <w:r w:rsidRPr="003035D9">
              <w:rPr>
                <w:rFonts w:ascii="Times New Roman" w:hAnsi="Times New Roman" w:cs="Times New Roman"/>
                <w:b/>
                <w:bCs/>
                <w:sz w:val="26"/>
                <w:szCs w:val="26"/>
              </w:rPr>
              <w:t>2,1</w:t>
            </w:r>
          </w:p>
        </w:tc>
      </w:tr>
      <w:tr w:rsidR="00C42F09" w:rsidRPr="001C5C97" w:rsidTr="004118D9">
        <w:trPr>
          <w:trHeight w:val="68"/>
          <w:jc w:val="center"/>
        </w:trPr>
        <w:tc>
          <w:tcPr>
            <w:tcW w:w="2531" w:type="pct"/>
            <w:tcBorders>
              <w:top w:val="nil"/>
              <w:left w:val="single" w:sz="4" w:space="0" w:color="auto"/>
              <w:bottom w:val="single" w:sz="4" w:space="0" w:color="auto"/>
              <w:right w:val="single" w:sz="4" w:space="0" w:color="auto"/>
            </w:tcBorders>
          </w:tcPr>
          <w:p w:rsidR="00C42F09" w:rsidRPr="001C5C97" w:rsidRDefault="00C42F09" w:rsidP="00E70D81">
            <w:pPr>
              <w:rPr>
                <w:rFonts w:ascii="Times New Roman" w:hAnsi="Times New Roman" w:cs="Times New Roman"/>
                <w:sz w:val="26"/>
                <w:szCs w:val="26"/>
                <w:rtl/>
              </w:rPr>
            </w:pPr>
          </w:p>
        </w:tc>
        <w:tc>
          <w:tcPr>
            <w:tcW w:w="561" w:type="pct"/>
            <w:tcBorders>
              <w:top w:val="nil"/>
              <w:left w:val="single" w:sz="4" w:space="0" w:color="auto"/>
              <w:bottom w:val="single" w:sz="4" w:space="0" w:color="auto"/>
            </w:tcBorders>
          </w:tcPr>
          <w:p w:rsidR="00C42F09" w:rsidRPr="001C5C97" w:rsidRDefault="00C42F09" w:rsidP="00E70D81">
            <w:pPr>
              <w:spacing w:line="400" w:lineRule="exact"/>
              <w:rPr>
                <w:rFonts w:ascii="Times New Roman" w:hAnsi="Times New Roman" w:cs="Times New Roman"/>
                <w:sz w:val="26"/>
                <w:szCs w:val="26"/>
                <w:rtl/>
              </w:rPr>
            </w:pPr>
          </w:p>
        </w:tc>
        <w:tc>
          <w:tcPr>
            <w:tcW w:w="561" w:type="pct"/>
            <w:tcBorders>
              <w:top w:val="nil"/>
              <w:bottom w:val="single" w:sz="4" w:space="0" w:color="auto"/>
            </w:tcBorders>
          </w:tcPr>
          <w:p w:rsidR="00C42F09" w:rsidRPr="001C5C97" w:rsidRDefault="00C42F09" w:rsidP="00E70D81">
            <w:pPr>
              <w:spacing w:line="400" w:lineRule="exact"/>
              <w:rPr>
                <w:rFonts w:ascii="Times New Roman" w:hAnsi="Times New Roman" w:cs="Times New Roman"/>
                <w:sz w:val="26"/>
                <w:szCs w:val="26"/>
                <w:rtl/>
              </w:rPr>
            </w:pPr>
          </w:p>
        </w:tc>
        <w:tc>
          <w:tcPr>
            <w:tcW w:w="636" w:type="pct"/>
            <w:tcBorders>
              <w:top w:val="nil"/>
              <w:bottom w:val="single" w:sz="4" w:space="0" w:color="auto"/>
            </w:tcBorders>
          </w:tcPr>
          <w:p w:rsidR="00C42F09" w:rsidRPr="001C5C97" w:rsidRDefault="00C42F09" w:rsidP="00E70D81">
            <w:pPr>
              <w:spacing w:line="400" w:lineRule="exact"/>
              <w:rPr>
                <w:rFonts w:ascii="Times New Roman" w:hAnsi="Times New Roman" w:cs="Times New Roman"/>
                <w:sz w:val="26"/>
                <w:szCs w:val="26"/>
              </w:rPr>
            </w:pPr>
          </w:p>
        </w:tc>
        <w:tc>
          <w:tcPr>
            <w:tcW w:w="711" w:type="pct"/>
            <w:tcBorders>
              <w:top w:val="nil"/>
              <w:bottom w:val="single" w:sz="4" w:space="0" w:color="auto"/>
              <w:right w:val="single" w:sz="4" w:space="0" w:color="auto"/>
            </w:tcBorders>
          </w:tcPr>
          <w:p w:rsidR="00C42F09" w:rsidRPr="001C5C97" w:rsidRDefault="00C42F09" w:rsidP="00E70D81">
            <w:pPr>
              <w:spacing w:line="400" w:lineRule="exact"/>
              <w:rPr>
                <w:rFonts w:ascii="Times New Roman" w:hAnsi="Times New Roman" w:cs="Times New Roman"/>
                <w:sz w:val="26"/>
                <w:szCs w:val="26"/>
                <w:rtl/>
              </w:rPr>
            </w:pPr>
          </w:p>
        </w:tc>
      </w:tr>
    </w:tbl>
    <w:p w:rsidR="00C13328" w:rsidRDefault="00C42F09" w:rsidP="00C13328">
      <w:pPr>
        <w:bidi/>
        <w:rPr>
          <w:rFonts w:ascii="Times New Roman" w:hAnsi="Times New Roman" w:cs="Times New Roman"/>
          <w:sz w:val="18"/>
          <w:szCs w:val="18"/>
        </w:rPr>
      </w:pPr>
      <w:r w:rsidRPr="001C5C97">
        <w:rPr>
          <w:rFonts w:ascii="Times New Roman" w:hAnsi="Times New Roman" w:cs="Times New Roman"/>
          <w:sz w:val="26"/>
          <w:szCs w:val="26"/>
        </w:rPr>
        <w:t xml:space="preserve"> </w:t>
      </w:r>
      <w:r w:rsidRPr="001C5C97">
        <w:rPr>
          <w:rFonts w:ascii="Times New Roman" w:hAnsi="Times New Roman" w:cs="Times New Roman"/>
          <w:sz w:val="18"/>
          <w:szCs w:val="18"/>
          <w:rtl/>
        </w:rPr>
        <w:t>(*): تقديرات سنة 2011</w:t>
      </w:r>
      <w:r w:rsidRPr="001C5C97">
        <w:rPr>
          <w:rFonts w:ascii="Times New Roman" w:hAnsi="Times New Roman" w:cs="Times New Roman"/>
          <w:sz w:val="18"/>
          <w:szCs w:val="18"/>
        </w:rPr>
        <w:t xml:space="preserve"> </w:t>
      </w:r>
    </w:p>
    <w:p w:rsidR="00C42F09" w:rsidRPr="001C5C97" w:rsidRDefault="00C13328" w:rsidP="00C13328">
      <w:pPr>
        <w:bidi/>
        <w:rPr>
          <w:rFonts w:ascii="Times New Roman" w:hAnsi="Times New Roman" w:cs="Times New Roman"/>
          <w:sz w:val="18"/>
          <w:szCs w:val="18"/>
          <w:rtl/>
        </w:rPr>
      </w:pPr>
      <w:r>
        <w:rPr>
          <w:rFonts w:ascii="Times New Roman" w:hAnsi="Times New Roman" w:cs="Times New Roman"/>
          <w:sz w:val="18"/>
          <w:szCs w:val="18"/>
        </w:rPr>
        <w:t>:</w:t>
      </w:r>
      <w:r w:rsidR="00C42F09" w:rsidRPr="001C5C97">
        <w:rPr>
          <w:rFonts w:ascii="Times New Roman" w:hAnsi="Times New Roman" w:cs="Times New Roman"/>
          <w:sz w:val="18"/>
          <w:szCs w:val="18"/>
        </w:rPr>
        <w:t>(**)</w:t>
      </w:r>
      <w:r w:rsidR="00C42F09" w:rsidRPr="001C5C97">
        <w:rPr>
          <w:rFonts w:ascii="Times New Roman" w:hAnsi="Times New Roman" w:cs="Times New Roman"/>
          <w:sz w:val="18"/>
          <w:szCs w:val="18"/>
          <w:rtl/>
        </w:rPr>
        <w:t xml:space="preserve"> توقعات</w:t>
      </w:r>
      <w:r w:rsidR="00C42F09" w:rsidRPr="001C5C97">
        <w:rPr>
          <w:rFonts w:ascii="Times New Roman" w:hAnsi="Times New Roman" w:cs="Times New Roman"/>
          <w:sz w:val="18"/>
          <w:szCs w:val="18"/>
        </w:rPr>
        <w:t xml:space="preserve"> </w:t>
      </w:r>
      <w:r w:rsidR="00C42F09" w:rsidRPr="001C5C97">
        <w:rPr>
          <w:rFonts w:ascii="Times New Roman" w:hAnsi="Times New Roman" w:cs="Times New Roman"/>
          <w:sz w:val="18"/>
          <w:szCs w:val="18"/>
          <w:rtl/>
        </w:rPr>
        <w:t>المندوبية</w:t>
      </w:r>
      <w:r w:rsidR="00C42F09" w:rsidRPr="001C5C97">
        <w:rPr>
          <w:rFonts w:ascii="Times New Roman" w:hAnsi="Times New Roman" w:cs="Times New Roman"/>
          <w:sz w:val="18"/>
          <w:szCs w:val="18"/>
        </w:rPr>
        <w:t xml:space="preserve"> </w:t>
      </w:r>
      <w:r w:rsidR="00C42F09" w:rsidRPr="001C5C97">
        <w:rPr>
          <w:rFonts w:ascii="Times New Roman" w:hAnsi="Times New Roman" w:cs="Times New Roman"/>
          <w:sz w:val="18"/>
          <w:szCs w:val="18"/>
          <w:rtl/>
        </w:rPr>
        <w:t>السامية</w:t>
      </w:r>
      <w:r w:rsidR="00C42F09" w:rsidRPr="001C5C97">
        <w:rPr>
          <w:rFonts w:ascii="Times New Roman" w:hAnsi="Times New Roman" w:cs="Times New Roman"/>
          <w:sz w:val="18"/>
          <w:szCs w:val="18"/>
        </w:rPr>
        <w:t xml:space="preserve"> </w:t>
      </w:r>
      <w:r w:rsidR="00C42F09" w:rsidRPr="001C5C97">
        <w:rPr>
          <w:rFonts w:ascii="Times New Roman" w:hAnsi="Times New Roman" w:cs="Times New Roman"/>
          <w:sz w:val="18"/>
          <w:szCs w:val="18"/>
          <w:rtl/>
        </w:rPr>
        <w:t>للتخطيط لسنة 2012</w:t>
      </w:r>
    </w:p>
    <w:p w:rsidR="00C42F09" w:rsidRDefault="00C42F09" w:rsidP="00C42F09">
      <w:pPr>
        <w:bidi/>
        <w:spacing w:line="360" w:lineRule="auto"/>
        <w:ind w:left="41" w:right="-142"/>
        <w:jc w:val="center"/>
        <w:rPr>
          <w:rFonts w:ascii="Times New Roman" w:hAnsi="Times New Roman" w:cs="Times New Roman"/>
          <w:color w:val="FF0000"/>
          <w:sz w:val="26"/>
          <w:szCs w:val="26"/>
          <w:rtl/>
          <w:lang w:bidi="ar-MA"/>
        </w:rPr>
      </w:pPr>
    </w:p>
    <w:p w:rsidR="00D073F9" w:rsidRDefault="00D073F9" w:rsidP="00D073F9">
      <w:pPr>
        <w:bidi/>
        <w:spacing w:line="360" w:lineRule="auto"/>
        <w:ind w:left="41" w:right="-142"/>
        <w:jc w:val="center"/>
        <w:rPr>
          <w:rFonts w:ascii="Times New Roman" w:hAnsi="Times New Roman" w:cs="Times New Roman"/>
          <w:color w:val="FF0000"/>
          <w:sz w:val="26"/>
          <w:szCs w:val="26"/>
          <w:rtl/>
          <w:lang w:bidi="ar-MA"/>
        </w:rPr>
      </w:pPr>
    </w:p>
    <w:p w:rsidR="00D073F9" w:rsidRDefault="00D073F9" w:rsidP="00D073F9">
      <w:pPr>
        <w:bidi/>
        <w:spacing w:line="360" w:lineRule="auto"/>
        <w:ind w:left="41" w:right="-142"/>
        <w:jc w:val="center"/>
        <w:rPr>
          <w:rFonts w:ascii="Times New Roman" w:hAnsi="Times New Roman" w:cs="Times New Roman"/>
          <w:color w:val="FF0000"/>
          <w:sz w:val="26"/>
          <w:szCs w:val="26"/>
          <w:rtl/>
          <w:lang w:bidi="ar-MA"/>
        </w:rPr>
      </w:pPr>
    </w:p>
    <w:p w:rsidR="00D073F9" w:rsidRDefault="00D073F9" w:rsidP="00D073F9">
      <w:pPr>
        <w:bidi/>
        <w:spacing w:line="360" w:lineRule="auto"/>
        <w:ind w:left="41" w:right="-142"/>
        <w:jc w:val="center"/>
        <w:rPr>
          <w:rFonts w:ascii="Times New Roman" w:hAnsi="Times New Roman" w:cs="Times New Roman"/>
          <w:color w:val="FF0000"/>
          <w:sz w:val="26"/>
          <w:szCs w:val="26"/>
          <w:rtl/>
          <w:lang w:bidi="ar-MA"/>
        </w:rPr>
      </w:pPr>
    </w:p>
    <w:p w:rsidR="00D073F9" w:rsidRDefault="00D073F9" w:rsidP="00D073F9">
      <w:pPr>
        <w:bidi/>
        <w:spacing w:line="360" w:lineRule="auto"/>
        <w:ind w:left="41" w:right="-142"/>
        <w:jc w:val="center"/>
        <w:rPr>
          <w:rFonts w:ascii="Times New Roman" w:hAnsi="Times New Roman" w:cs="Times New Roman"/>
          <w:color w:val="FF0000"/>
          <w:sz w:val="26"/>
          <w:szCs w:val="26"/>
          <w:rtl/>
          <w:lang w:bidi="ar-MA"/>
        </w:rPr>
      </w:pPr>
    </w:p>
    <w:p w:rsidR="00C42F09" w:rsidRPr="00D40CB6" w:rsidRDefault="00C42F09" w:rsidP="00D40CB6">
      <w:pPr>
        <w:bidi/>
        <w:spacing w:line="240" w:lineRule="auto"/>
        <w:ind w:left="41" w:right="-142"/>
        <w:jc w:val="center"/>
        <w:rPr>
          <w:rFonts w:ascii="Times New Roman" w:hAnsi="Times New Roman" w:cs="Times New Roman"/>
          <w:b/>
          <w:bCs/>
          <w:sz w:val="26"/>
          <w:szCs w:val="26"/>
          <w:rtl/>
          <w:lang w:bidi="ar-MA"/>
        </w:rPr>
      </w:pPr>
      <w:r w:rsidRPr="00D40CB6">
        <w:rPr>
          <w:rFonts w:ascii="Times New Roman" w:hAnsi="Times New Roman" w:cs="Times New Roman"/>
          <w:b/>
          <w:bCs/>
          <w:sz w:val="26"/>
          <w:szCs w:val="26"/>
          <w:rtl/>
          <w:lang w:bidi="ar-MA"/>
        </w:rPr>
        <w:lastRenderedPageBreak/>
        <w:t>توازن الموارد والاستعمالات بالحجم</w:t>
      </w:r>
    </w:p>
    <w:p w:rsidR="00C42F09" w:rsidRPr="00D40CB6" w:rsidRDefault="00C42F09" w:rsidP="00D40CB6">
      <w:pPr>
        <w:bidi/>
        <w:spacing w:line="240" w:lineRule="auto"/>
        <w:ind w:left="40" w:right="-142"/>
        <w:jc w:val="center"/>
        <w:rPr>
          <w:rFonts w:ascii="Times New Roman" w:hAnsi="Times New Roman" w:cs="Times New Roman"/>
          <w:b/>
          <w:bCs/>
          <w:sz w:val="26"/>
          <w:szCs w:val="26"/>
          <w:rtl/>
          <w:lang w:bidi="ar-MA"/>
        </w:rPr>
      </w:pPr>
      <w:r w:rsidRPr="00D40CB6">
        <w:rPr>
          <w:rFonts w:ascii="Times New Roman" w:hAnsi="Times New Roman" w:cs="Times New Roman"/>
          <w:b/>
          <w:bCs/>
          <w:sz w:val="26"/>
          <w:szCs w:val="26"/>
          <w:rtl/>
          <w:lang w:bidi="ar-MA"/>
        </w:rPr>
        <w:t>مؤشرات ماكرو اقتصادية أخرى</w:t>
      </w:r>
    </w:p>
    <w:p w:rsidR="00C42F09" w:rsidRPr="00C13328" w:rsidRDefault="00C42F09" w:rsidP="00866055">
      <w:pPr>
        <w:bidi/>
        <w:spacing w:line="240" w:lineRule="auto"/>
        <w:ind w:left="40" w:right="-142"/>
        <w:jc w:val="center"/>
        <w:rPr>
          <w:rFonts w:ascii="Times New Roman" w:hAnsi="Times New Roman" w:cs="Times New Roman"/>
          <w:b/>
          <w:bCs/>
          <w:sz w:val="20"/>
          <w:szCs w:val="20"/>
          <w:rtl/>
          <w:lang w:bidi="ar-MA"/>
        </w:rPr>
      </w:pPr>
      <w:r w:rsidRPr="00C13328">
        <w:rPr>
          <w:rFonts w:ascii="Times New Roman" w:hAnsi="Times New Roman" w:cs="Times New Roman"/>
          <w:b/>
          <w:bCs/>
          <w:sz w:val="20"/>
          <w:szCs w:val="20"/>
          <w:rtl/>
          <w:lang w:bidi="ar-MA"/>
        </w:rPr>
        <w:t xml:space="preserve">التغير </w:t>
      </w:r>
      <w:r w:rsidRPr="00C13328">
        <w:rPr>
          <w:rFonts w:ascii="Times New Roman" w:hAnsi="Times New Roman" w:cs="Times New Roman"/>
          <w:b/>
          <w:bCs/>
          <w:sz w:val="20"/>
          <w:szCs w:val="20"/>
          <w:rtl/>
        </w:rPr>
        <w:t>بالنسبة المئوية</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1178"/>
        <w:gridCol w:w="1174"/>
        <w:gridCol w:w="1174"/>
        <w:gridCol w:w="5069"/>
      </w:tblGrid>
      <w:tr w:rsidR="00C42F09" w:rsidRPr="000C56D6" w:rsidTr="00B37E26">
        <w:trPr>
          <w:trHeight w:val="63"/>
          <w:jc w:val="center"/>
        </w:trPr>
        <w:tc>
          <w:tcPr>
            <w:tcW w:w="1244" w:type="dxa"/>
            <w:vAlign w:val="center"/>
          </w:tcPr>
          <w:p w:rsidR="00C42F09" w:rsidRPr="00D40CB6" w:rsidRDefault="00C42F09" w:rsidP="00E70D81">
            <w:pPr>
              <w:ind w:left="240"/>
              <w:rPr>
                <w:rFonts w:ascii="Times New Roman" w:hAnsi="Times New Roman" w:cs="Times New Roman"/>
                <w:b/>
                <w:bCs/>
                <w:smallCaps/>
                <w:sz w:val="26"/>
                <w:szCs w:val="26"/>
                <w:rtl/>
              </w:rPr>
            </w:pPr>
            <w:r w:rsidRPr="00D40CB6">
              <w:rPr>
                <w:rFonts w:ascii="Times New Roman" w:hAnsi="Times New Roman" w:cs="Times New Roman"/>
                <w:b/>
                <w:bCs/>
                <w:smallCaps/>
                <w:sz w:val="26"/>
                <w:szCs w:val="26"/>
              </w:rPr>
              <w:t>20</w:t>
            </w:r>
            <w:r w:rsidRPr="00D40CB6">
              <w:rPr>
                <w:rFonts w:ascii="Times New Roman" w:hAnsi="Times New Roman" w:cs="Times New Roman"/>
                <w:b/>
                <w:bCs/>
                <w:smallCaps/>
                <w:sz w:val="26"/>
                <w:szCs w:val="26"/>
                <w:rtl/>
              </w:rPr>
              <w:t>12</w:t>
            </w:r>
            <w:r w:rsidRPr="00D40CB6">
              <w:rPr>
                <w:rFonts w:ascii="Times New Roman" w:hAnsi="Times New Roman" w:cs="Times New Roman"/>
                <w:b/>
                <w:bCs/>
                <w:smallCaps/>
                <w:sz w:val="26"/>
                <w:szCs w:val="26"/>
              </w:rPr>
              <w:t>**</w:t>
            </w:r>
          </w:p>
        </w:tc>
        <w:tc>
          <w:tcPr>
            <w:tcW w:w="1178" w:type="dxa"/>
            <w:vAlign w:val="center"/>
          </w:tcPr>
          <w:p w:rsidR="00C42F09" w:rsidRPr="00D40CB6" w:rsidRDefault="00C42F09" w:rsidP="00E70D81">
            <w:pPr>
              <w:ind w:left="240"/>
              <w:rPr>
                <w:rFonts w:ascii="Times New Roman" w:hAnsi="Times New Roman" w:cs="Times New Roman"/>
                <w:b/>
                <w:bCs/>
                <w:smallCaps/>
                <w:sz w:val="26"/>
                <w:szCs w:val="26"/>
              </w:rPr>
            </w:pPr>
            <w:r w:rsidRPr="00D40CB6">
              <w:rPr>
                <w:rFonts w:ascii="Times New Roman" w:hAnsi="Times New Roman" w:cs="Times New Roman"/>
                <w:b/>
                <w:bCs/>
                <w:smallCaps/>
                <w:sz w:val="26"/>
                <w:szCs w:val="26"/>
              </w:rPr>
              <w:t>201</w:t>
            </w:r>
            <w:r w:rsidRPr="00D40CB6">
              <w:rPr>
                <w:rFonts w:ascii="Times New Roman" w:hAnsi="Times New Roman" w:cs="Times New Roman"/>
                <w:b/>
                <w:bCs/>
                <w:smallCaps/>
                <w:sz w:val="26"/>
                <w:szCs w:val="26"/>
                <w:rtl/>
              </w:rPr>
              <w:t>1</w:t>
            </w:r>
            <w:r w:rsidRPr="00D40CB6">
              <w:rPr>
                <w:rFonts w:ascii="Times New Roman" w:hAnsi="Times New Roman" w:cs="Times New Roman"/>
                <w:b/>
                <w:bCs/>
                <w:smallCaps/>
                <w:sz w:val="26"/>
                <w:szCs w:val="26"/>
              </w:rPr>
              <w:t>*</w:t>
            </w:r>
          </w:p>
        </w:tc>
        <w:tc>
          <w:tcPr>
            <w:tcW w:w="1174" w:type="dxa"/>
            <w:vAlign w:val="center"/>
          </w:tcPr>
          <w:p w:rsidR="00C42F09" w:rsidRPr="00D40CB6" w:rsidRDefault="00C42F09" w:rsidP="00E70D81">
            <w:pPr>
              <w:ind w:left="240"/>
              <w:rPr>
                <w:rFonts w:ascii="Times New Roman" w:hAnsi="Times New Roman" w:cs="Times New Roman"/>
                <w:b/>
                <w:bCs/>
                <w:smallCaps/>
                <w:sz w:val="26"/>
                <w:szCs w:val="26"/>
              </w:rPr>
            </w:pPr>
            <w:r w:rsidRPr="00D40CB6">
              <w:rPr>
                <w:rFonts w:ascii="Times New Roman" w:hAnsi="Times New Roman" w:cs="Times New Roman"/>
                <w:b/>
                <w:bCs/>
                <w:smallCaps/>
                <w:sz w:val="26"/>
                <w:szCs w:val="26"/>
                <w:rtl/>
              </w:rPr>
              <w:t>2010</w:t>
            </w:r>
          </w:p>
        </w:tc>
        <w:tc>
          <w:tcPr>
            <w:tcW w:w="1174" w:type="dxa"/>
            <w:vAlign w:val="center"/>
          </w:tcPr>
          <w:p w:rsidR="00C42F09" w:rsidRPr="00D40CB6" w:rsidRDefault="00C42F09" w:rsidP="00E70D81">
            <w:pPr>
              <w:ind w:left="240"/>
              <w:rPr>
                <w:rFonts w:ascii="Times New Roman" w:hAnsi="Times New Roman" w:cs="Times New Roman"/>
                <w:b/>
                <w:bCs/>
                <w:smallCaps/>
                <w:sz w:val="26"/>
                <w:szCs w:val="26"/>
                <w:rtl/>
              </w:rPr>
            </w:pPr>
            <w:r w:rsidRPr="00D40CB6">
              <w:rPr>
                <w:rFonts w:ascii="Times New Roman" w:hAnsi="Times New Roman" w:cs="Times New Roman"/>
                <w:b/>
                <w:bCs/>
                <w:smallCaps/>
                <w:sz w:val="26"/>
                <w:szCs w:val="26"/>
                <w:rtl/>
              </w:rPr>
              <w:t>2009</w:t>
            </w:r>
          </w:p>
        </w:tc>
        <w:tc>
          <w:tcPr>
            <w:tcW w:w="5069" w:type="dxa"/>
          </w:tcPr>
          <w:p w:rsidR="00C42F09" w:rsidRPr="00D40CB6" w:rsidRDefault="00C42F09" w:rsidP="00E70D81">
            <w:pPr>
              <w:spacing w:line="360" w:lineRule="auto"/>
              <w:jc w:val="center"/>
              <w:rPr>
                <w:rFonts w:ascii="Times New Roman" w:hAnsi="Times New Roman" w:cs="Times New Roman"/>
                <w:b/>
                <w:bCs/>
                <w:sz w:val="26"/>
                <w:szCs w:val="26"/>
              </w:rPr>
            </w:pPr>
            <w:r w:rsidRPr="00D40CB6">
              <w:rPr>
                <w:rFonts w:ascii="Times New Roman" w:hAnsi="Times New Roman" w:cs="Times New Roman"/>
                <w:b/>
                <w:bCs/>
                <w:sz w:val="26"/>
                <w:szCs w:val="26"/>
                <w:rtl/>
              </w:rPr>
              <w:t>البنود</w:t>
            </w:r>
          </w:p>
        </w:tc>
      </w:tr>
      <w:tr w:rsidR="00C42F09" w:rsidRPr="00C13328" w:rsidTr="00B37E26">
        <w:trPr>
          <w:trHeight w:val="647"/>
          <w:jc w:val="center"/>
        </w:trPr>
        <w:tc>
          <w:tcPr>
            <w:tcW w:w="1244" w:type="dxa"/>
          </w:tcPr>
          <w:p w:rsidR="00C42F09"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4,1</w:t>
            </w:r>
          </w:p>
          <w:p w:rsidR="00164C52"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4,3</w:t>
            </w:r>
          </w:p>
          <w:p w:rsidR="00B044B7" w:rsidRDefault="00B044B7"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p w:rsidR="00B26046" w:rsidRDefault="00B26046"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p w:rsidR="005763DC" w:rsidRDefault="005763DC"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6,4</w:t>
            </w:r>
          </w:p>
          <w:p w:rsidR="00AF0BD8" w:rsidRDefault="00AF0BD8"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-14,8</w:t>
            </w:r>
          </w:p>
          <w:p w:rsidR="005555DA" w:rsidRDefault="005555DA" w:rsidP="00E70D81">
            <w:pPr>
              <w:spacing w:line="36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23,6</w:t>
            </w:r>
          </w:p>
          <w:p w:rsidR="005555DA" w:rsidRDefault="005555DA" w:rsidP="005555DA">
            <w:pPr>
              <w:spacing w:line="24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29,9</w:t>
            </w:r>
          </w:p>
          <w:p w:rsidR="006B06B2" w:rsidRDefault="006B06B2" w:rsidP="005555DA">
            <w:pPr>
              <w:spacing w:line="240" w:lineRule="auto"/>
              <w:jc w:val="center"/>
              <w:rPr>
                <w:rFonts w:ascii="Times New Roman" w:hAnsi="Times New Roman" w:cs="Times New Roman"/>
                <w:sz w:val="26"/>
                <w:szCs w:val="26"/>
              </w:rPr>
            </w:pPr>
          </w:p>
          <w:p w:rsidR="006B06B2" w:rsidRDefault="006B06B2"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37,0</w:t>
            </w:r>
          </w:p>
          <w:p w:rsidR="00FB6D84" w:rsidRDefault="00FB6D84" w:rsidP="005555DA">
            <w:pPr>
              <w:spacing w:line="240" w:lineRule="auto"/>
              <w:jc w:val="center"/>
              <w:rPr>
                <w:rFonts w:ascii="Times New Roman" w:hAnsi="Times New Roman" w:cs="Times New Roman"/>
                <w:sz w:val="26"/>
                <w:szCs w:val="26"/>
              </w:rPr>
            </w:pPr>
          </w:p>
          <w:p w:rsidR="00FB6D84" w:rsidRPr="00C13328" w:rsidRDefault="00FB6D84"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-7,1</w:t>
            </w:r>
          </w:p>
        </w:tc>
        <w:tc>
          <w:tcPr>
            <w:tcW w:w="1178" w:type="dxa"/>
          </w:tcPr>
          <w:p w:rsidR="00C42F09" w:rsidRDefault="00164C52"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4,8</w:t>
            </w:r>
          </w:p>
          <w:p w:rsidR="00164C52" w:rsidRDefault="00164C52"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5,3</w:t>
            </w:r>
          </w:p>
          <w:p w:rsidR="00B044B7" w:rsidRDefault="00B044B7"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p>
          <w:p w:rsidR="00B26046" w:rsidRDefault="00B26046"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p w:rsidR="005763DC" w:rsidRDefault="005763DC"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7B470B" w:rsidRDefault="007B470B"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7,8</w:t>
            </w:r>
          </w:p>
          <w:p w:rsidR="007B470B" w:rsidRDefault="007B470B" w:rsidP="00C42F09">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AF0BD8" w:rsidRDefault="00AF0BD8"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-13,8</w:t>
            </w:r>
          </w:p>
          <w:p w:rsidR="005555DA" w:rsidRDefault="005555DA" w:rsidP="00C42F09">
            <w:pPr>
              <w:spacing w:line="36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23,0</w:t>
            </w:r>
          </w:p>
          <w:p w:rsidR="005555DA" w:rsidRDefault="005555DA" w:rsidP="005555DA">
            <w:pPr>
              <w:spacing w:line="24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28,8</w:t>
            </w:r>
          </w:p>
          <w:p w:rsidR="006B06B2" w:rsidRDefault="006B06B2" w:rsidP="005555DA">
            <w:pPr>
              <w:spacing w:line="240" w:lineRule="auto"/>
              <w:jc w:val="center"/>
              <w:rPr>
                <w:rFonts w:ascii="Times New Roman" w:hAnsi="Times New Roman" w:cs="Times New Roman"/>
                <w:sz w:val="26"/>
                <w:szCs w:val="26"/>
              </w:rPr>
            </w:pPr>
          </w:p>
          <w:p w:rsidR="006B06B2" w:rsidRDefault="006B06B2"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35,5</w:t>
            </w:r>
          </w:p>
          <w:p w:rsidR="00FB6D84" w:rsidRDefault="00FB6D84" w:rsidP="005555DA">
            <w:pPr>
              <w:spacing w:line="240" w:lineRule="auto"/>
              <w:jc w:val="center"/>
              <w:rPr>
                <w:rFonts w:ascii="Times New Roman" w:hAnsi="Times New Roman" w:cs="Times New Roman"/>
                <w:sz w:val="26"/>
                <w:szCs w:val="26"/>
              </w:rPr>
            </w:pPr>
          </w:p>
          <w:p w:rsidR="00FB6D84" w:rsidRPr="00C13328" w:rsidRDefault="00FB6D84" w:rsidP="00707F16">
            <w:pPr>
              <w:spacing w:line="240" w:lineRule="auto"/>
              <w:jc w:val="center"/>
              <w:rPr>
                <w:rFonts w:ascii="Times New Roman" w:hAnsi="Times New Roman" w:cs="Times New Roman"/>
                <w:sz w:val="26"/>
                <w:szCs w:val="26"/>
              </w:rPr>
            </w:pPr>
            <w:r>
              <w:rPr>
                <w:rFonts w:ascii="Times New Roman" w:hAnsi="Times New Roman" w:cs="Times New Roman"/>
                <w:sz w:val="26"/>
                <w:szCs w:val="26"/>
              </w:rPr>
              <w:t>-6,</w:t>
            </w:r>
            <w:r w:rsidR="00707F16">
              <w:rPr>
                <w:rFonts w:ascii="Times New Roman" w:hAnsi="Times New Roman" w:cs="Times New Roman"/>
                <w:sz w:val="26"/>
                <w:szCs w:val="26"/>
              </w:rPr>
              <w:t>7</w:t>
            </w:r>
          </w:p>
        </w:tc>
        <w:tc>
          <w:tcPr>
            <w:tcW w:w="1174" w:type="dxa"/>
          </w:tcPr>
          <w:p w:rsidR="00C42F09"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3,7</w:t>
            </w:r>
          </w:p>
          <w:p w:rsidR="00164C52"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p w:rsidR="00B044B7" w:rsidRDefault="00B044B7"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p w:rsidR="00B26046" w:rsidRDefault="00B26046"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-0,9</w:t>
            </w:r>
          </w:p>
          <w:p w:rsidR="005763DC" w:rsidRDefault="005763DC"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-0,7</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19,1</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18,1</w:t>
            </w:r>
          </w:p>
          <w:p w:rsidR="00AF0BD8" w:rsidRDefault="00AF0BD8"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-10,7</w:t>
            </w:r>
          </w:p>
          <w:p w:rsidR="005555DA" w:rsidRDefault="005555DA" w:rsidP="00E70D81">
            <w:pPr>
              <w:spacing w:line="36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25,2</w:t>
            </w:r>
          </w:p>
          <w:p w:rsidR="005555DA" w:rsidRDefault="005555DA" w:rsidP="005555DA">
            <w:pPr>
              <w:spacing w:line="24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30,8</w:t>
            </w:r>
          </w:p>
          <w:p w:rsidR="006B06B2" w:rsidRDefault="006B06B2" w:rsidP="005555DA">
            <w:pPr>
              <w:spacing w:line="240" w:lineRule="auto"/>
              <w:jc w:val="center"/>
              <w:rPr>
                <w:rFonts w:ascii="Times New Roman" w:hAnsi="Times New Roman" w:cs="Times New Roman"/>
                <w:sz w:val="26"/>
                <w:szCs w:val="26"/>
              </w:rPr>
            </w:pPr>
          </w:p>
          <w:p w:rsidR="006B06B2" w:rsidRDefault="006B06B2"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35,1</w:t>
            </w:r>
          </w:p>
          <w:p w:rsidR="00FB6D84" w:rsidRDefault="00FB6D84" w:rsidP="005555DA">
            <w:pPr>
              <w:spacing w:line="240" w:lineRule="auto"/>
              <w:jc w:val="center"/>
              <w:rPr>
                <w:rFonts w:ascii="Times New Roman" w:hAnsi="Times New Roman" w:cs="Times New Roman"/>
                <w:sz w:val="26"/>
                <w:szCs w:val="26"/>
              </w:rPr>
            </w:pPr>
          </w:p>
          <w:p w:rsidR="00FB6D84" w:rsidRDefault="00FB6D84"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-4,3</w:t>
            </w:r>
          </w:p>
          <w:p w:rsidR="00AF0BD8" w:rsidRPr="00C13328" w:rsidRDefault="00AF0BD8" w:rsidP="00E70D81">
            <w:pPr>
              <w:spacing w:line="360" w:lineRule="auto"/>
              <w:jc w:val="center"/>
              <w:rPr>
                <w:rFonts w:ascii="Times New Roman" w:hAnsi="Times New Roman" w:cs="Times New Roman"/>
                <w:sz w:val="26"/>
                <w:szCs w:val="26"/>
              </w:rPr>
            </w:pPr>
          </w:p>
        </w:tc>
        <w:tc>
          <w:tcPr>
            <w:tcW w:w="1174" w:type="dxa"/>
          </w:tcPr>
          <w:p w:rsidR="00C42F09"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4,8</w:t>
            </w:r>
          </w:p>
          <w:p w:rsidR="00164C52" w:rsidRDefault="00164C52"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6,3</w:t>
            </w:r>
          </w:p>
          <w:p w:rsidR="00923BD6" w:rsidRDefault="00923BD6"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4,6</w:t>
            </w:r>
          </w:p>
          <w:p w:rsidR="00B26046" w:rsidRDefault="00B26046"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12,1</w:t>
            </w:r>
          </w:p>
          <w:p w:rsidR="005763DC" w:rsidRDefault="005763DC"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2,6</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-16,1</w:t>
            </w:r>
          </w:p>
          <w:p w:rsidR="007B470B" w:rsidRDefault="007B470B" w:rsidP="00E70D81">
            <w:pPr>
              <w:spacing w:line="360" w:lineRule="auto"/>
              <w:jc w:val="center"/>
              <w:rPr>
                <w:rFonts w:ascii="Times New Roman" w:hAnsi="Times New Roman" w:cs="Times New Roman"/>
                <w:sz w:val="26"/>
                <w:szCs w:val="26"/>
              </w:rPr>
            </w:pPr>
            <w:r>
              <w:rPr>
                <w:rFonts w:ascii="Times New Roman" w:hAnsi="Times New Roman" w:cs="Times New Roman"/>
                <w:sz w:val="26"/>
                <w:szCs w:val="26"/>
              </w:rPr>
              <w:t>-5,4</w:t>
            </w:r>
          </w:p>
          <w:p w:rsidR="00AF0BD8" w:rsidRDefault="00AF0BD8"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-12,3</w:t>
            </w:r>
          </w:p>
          <w:p w:rsidR="005555DA" w:rsidRDefault="005555DA" w:rsidP="00E70D81">
            <w:pPr>
              <w:spacing w:line="36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24,7</w:t>
            </w:r>
          </w:p>
          <w:p w:rsidR="005555DA" w:rsidRDefault="005555DA" w:rsidP="005555DA">
            <w:pPr>
              <w:spacing w:line="240" w:lineRule="auto"/>
              <w:jc w:val="center"/>
              <w:rPr>
                <w:rFonts w:ascii="Times New Roman" w:hAnsi="Times New Roman" w:cs="Times New Roman"/>
                <w:sz w:val="26"/>
                <w:szCs w:val="26"/>
              </w:rPr>
            </w:pPr>
          </w:p>
          <w:p w:rsidR="005555DA" w:rsidRDefault="005555DA"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30,2</w:t>
            </w:r>
          </w:p>
          <w:p w:rsidR="006B06B2" w:rsidRDefault="006B06B2" w:rsidP="005555DA">
            <w:pPr>
              <w:spacing w:line="240" w:lineRule="auto"/>
              <w:jc w:val="center"/>
              <w:rPr>
                <w:rFonts w:ascii="Times New Roman" w:hAnsi="Times New Roman" w:cs="Times New Roman"/>
                <w:sz w:val="26"/>
                <w:szCs w:val="26"/>
              </w:rPr>
            </w:pPr>
          </w:p>
          <w:p w:rsidR="006B06B2" w:rsidRDefault="006B06B2" w:rsidP="005555DA">
            <w:pPr>
              <w:spacing w:line="240" w:lineRule="auto"/>
              <w:jc w:val="center"/>
              <w:rPr>
                <w:rFonts w:ascii="Times New Roman" w:hAnsi="Times New Roman" w:cs="Times New Roman"/>
                <w:sz w:val="26"/>
                <w:szCs w:val="26"/>
                <w:rtl/>
              </w:rPr>
            </w:pPr>
            <w:r>
              <w:rPr>
                <w:rFonts w:ascii="Times New Roman" w:hAnsi="Times New Roman" w:cs="Times New Roman"/>
                <w:sz w:val="26"/>
                <w:szCs w:val="26"/>
              </w:rPr>
              <w:t>35,6</w:t>
            </w:r>
          </w:p>
          <w:p w:rsidR="00FB6D84" w:rsidRDefault="00FB6D84" w:rsidP="005555DA">
            <w:pPr>
              <w:spacing w:line="240" w:lineRule="auto"/>
              <w:jc w:val="center"/>
              <w:rPr>
                <w:rFonts w:ascii="Times New Roman" w:hAnsi="Times New Roman" w:cs="Times New Roman"/>
                <w:sz w:val="26"/>
                <w:szCs w:val="26"/>
                <w:rtl/>
              </w:rPr>
            </w:pPr>
          </w:p>
          <w:p w:rsidR="00FB6D84" w:rsidRDefault="00FB6D84" w:rsidP="005555DA">
            <w:pPr>
              <w:spacing w:line="240" w:lineRule="auto"/>
              <w:jc w:val="center"/>
              <w:rPr>
                <w:rFonts w:ascii="Times New Roman" w:hAnsi="Times New Roman" w:cs="Times New Roman"/>
                <w:sz w:val="26"/>
                <w:szCs w:val="26"/>
              </w:rPr>
            </w:pPr>
            <w:r>
              <w:rPr>
                <w:rFonts w:ascii="Times New Roman" w:hAnsi="Times New Roman" w:cs="Times New Roman"/>
                <w:sz w:val="26"/>
                <w:szCs w:val="26"/>
              </w:rPr>
              <w:t>-5,4</w:t>
            </w:r>
          </w:p>
          <w:p w:rsidR="005555DA" w:rsidRPr="00C13328" w:rsidRDefault="005555DA" w:rsidP="00E70D81">
            <w:pPr>
              <w:spacing w:line="360" w:lineRule="auto"/>
              <w:jc w:val="center"/>
              <w:rPr>
                <w:rFonts w:ascii="Times New Roman" w:hAnsi="Times New Roman" w:cs="Times New Roman"/>
                <w:sz w:val="26"/>
                <w:szCs w:val="26"/>
              </w:rPr>
            </w:pPr>
          </w:p>
        </w:tc>
        <w:tc>
          <w:tcPr>
            <w:tcW w:w="5069" w:type="dxa"/>
          </w:tcPr>
          <w:p w:rsidR="00C42F09" w:rsidRDefault="00164C52" w:rsidP="00BE0B19">
            <w:pPr>
              <w:pStyle w:val="Paragraphedeliste"/>
              <w:numPr>
                <w:ilvl w:val="0"/>
                <w:numId w:val="6"/>
              </w:numPr>
              <w:tabs>
                <w:tab w:val="right" w:pos="515"/>
              </w:tabs>
              <w:bidi/>
              <w:spacing w:line="360" w:lineRule="auto"/>
              <w:ind w:left="231" w:firstLine="0"/>
              <w:rPr>
                <w:rFonts w:ascii="Times New Roman" w:hAnsi="Times New Roman" w:cs="Times New Roman"/>
                <w:sz w:val="26"/>
                <w:szCs w:val="26"/>
              </w:rPr>
            </w:pPr>
            <w:r w:rsidRPr="00C13328">
              <w:rPr>
                <w:rFonts w:ascii="Times New Roman" w:hAnsi="Times New Roman" w:cs="Times New Roman"/>
                <w:sz w:val="26"/>
                <w:szCs w:val="26"/>
                <w:rtl/>
              </w:rPr>
              <w:t>الناتج الداخلي الإجمالي الحقيقي...................</w:t>
            </w:r>
            <w:r w:rsidRPr="00C13328">
              <w:rPr>
                <w:rFonts w:ascii="Times New Roman" w:hAnsi="Times New Roman" w:cs="Times New Roman"/>
                <w:sz w:val="26"/>
                <w:szCs w:val="26"/>
              </w:rPr>
              <w:t>.</w:t>
            </w:r>
            <w:r>
              <w:rPr>
                <w:rFonts w:ascii="Times New Roman" w:hAnsi="Times New Roman" w:cs="Times New Roman"/>
                <w:sz w:val="26"/>
                <w:szCs w:val="26"/>
              </w:rPr>
              <w:t>....</w:t>
            </w:r>
            <w:r w:rsidRPr="00C13328">
              <w:rPr>
                <w:rFonts w:ascii="Times New Roman" w:hAnsi="Times New Roman" w:cs="Times New Roman"/>
                <w:sz w:val="26"/>
                <w:szCs w:val="26"/>
              </w:rPr>
              <w:t>...</w:t>
            </w:r>
          </w:p>
          <w:p w:rsidR="00164C52" w:rsidRDefault="00164C52" w:rsidP="00BE0B19">
            <w:pPr>
              <w:pStyle w:val="Paragraphedeliste"/>
              <w:numPr>
                <w:ilvl w:val="0"/>
                <w:numId w:val="6"/>
              </w:numPr>
              <w:tabs>
                <w:tab w:val="right" w:pos="515"/>
              </w:tabs>
              <w:bidi/>
              <w:spacing w:line="360" w:lineRule="auto"/>
              <w:ind w:left="231" w:firstLine="0"/>
              <w:rPr>
                <w:rFonts w:ascii="Times New Roman" w:hAnsi="Times New Roman" w:cs="Times New Roman"/>
                <w:sz w:val="26"/>
                <w:szCs w:val="26"/>
              </w:rPr>
            </w:pPr>
            <w:r w:rsidRPr="00C13328">
              <w:rPr>
                <w:rFonts w:ascii="Times New Roman" w:hAnsi="Times New Roman" w:cs="Times New Roman"/>
                <w:sz w:val="26"/>
                <w:szCs w:val="26"/>
                <w:rtl/>
              </w:rPr>
              <w:t>الاستهلاك النهائي الوطني.............</w:t>
            </w:r>
            <w:r>
              <w:rPr>
                <w:rFonts w:ascii="Times New Roman" w:hAnsi="Times New Roman" w:cs="Times New Roman"/>
                <w:sz w:val="26"/>
                <w:szCs w:val="26"/>
              </w:rPr>
              <w:t>......</w:t>
            </w:r>
            <w:r w:rsidRPr="00C13328">
              <w:rPr>
                <w:rFonts w:ascii="Times New Roman" w:hAnsi="Times New Roman" w:cs="Times New Roman"/>
                <w:sz w:val="26"/>
                <w:szCs w:val="26"/>
                <w:rtl/>
              </w:rPr>
              <w:t>.....</w:t>
            </w:r>
            <w:r w:rsidR="00B26046">
              <w:rPr>
                <w:rFonts w:ascii="Times New Roman" w:hAnsi="Times New Roman" w:cs="Times New Roman"/>
                <w:sz w:val="26"/>
                <w:szCs w:val="26"/>
              </w:rPr>
              <w:t>...</w:t>
            </w:r>
            <w:r w:rsidRPr="00C13328">
              <w:rPr>
                <w:rFonts w:ascii="Times New Roman" w:hAnsi="Times New Roman" w:cs="Times New Roman"/>
                <w:sz w:val="26"/>
                <w:szCs w:val="26"/>
                <w:rtl/>
              </w:rPr>
              <w:t>.......</w:t>
            </w:r>
          </w:p>
          <w:p w:rsidR="00BF417A" w:rsidRDefault="00BF417A" w:rsidP="00BF417A">
            <w:pPr>
              <w:pStyle w:val="Paragraphedeliste"/>
              <w:tabs>
                <w:tab w:val="right" w:pos="515"/>
              </w:tabs>
              <w:bidi/>
              <w:spacing w:line="360" w:lineRule="auto"/>
              <w:ind w:left="231"/>
              <w:rPr>
                <w:rFonts w:ascii="Times New Roman" w:hAnsi="Times New Roman" w:cs="Times New Roman"/>
                <w:sz w:val="26"/>
                <w:szCs w:val="26"/>
              </w:rPr>
            </w:pPr>
          </w:p>
          <w:p w:rsidR="00923BD6" w:rsidRDefault="00923BD6" w:rsidP="00BE0B19">
            <w:pPr>
              <w:pStyle w:val="Paragraphedeliste"/>
              <w:numPr>
                <w:ilvl w:val="0"/>
                <w:numId w:val="5"/>
              </w:numPr>
              <w:tabs>
                <w:tab w:val="right" w:pos="798"/>
                <w:tab w:val="right" w:pos="940"/>
              </w:tabs>
              <w:bidi/>
              <w:spacing w:line="360" w:lineRule="auto"/>
              <w:ind w:hanging="21"/>
              <w:rPr>
                <w:rFonts w:ascii="Times New Roman" w:hAnsi="Times New Roman" w:cs="Times New Roman"/>
                <w:sz w:val="26"/>
                <w:szCs w:val="26"/>
              </w:rPr>
            </w:pPr>
            <w:r w:rsidRPr="00C13328">
              <w:rPr>
                <w:rFonts w:ascii="Times New Roman" w:hAnsi="Times New Roman" w:cs="Times New Roman"/>
                <w:sz w:val="26"/>
                <w:szCs w:val="26"/>
                <w:rtl/>
              </w:rPr>
              <w:t>الأسر المقيمة..........................</w:t>
            </w:r>
            <w:r w:rsidRPr="00C13328">
              <w:rPr>
                <w:rFonts w:ascii="Times New Roman" w:hAnsi="Times New Roman" w:cs="Times New Roman"/>
                <w:sz w:val="26"/>
                <w:szCs w:val="26"/>
              </w:rPr>
              <w:t>..</w:t>
            </w:r>
            <w:r>
              <w:rPr>
                <w:rFonts w:ascii="Times New Roman" w:hAnsi="Times New Roman" w:cs="Times New Roman"/>
                <w:sz w:val="26"/>
                <w:szCs w:val="26"/>
              </w:rPr>
              <w:t>.</w:t>
            </w:r>
            <w:r w:rsidRPr="00C13328">
              <w:rPr>
                <w:rFonts w:ascii="Times New Roman" w:hAnsi="Times New Roman" w:cs="Times New Roman"/>
                <w:sz w:val="26"/>
                <w:szCs w:val="26"/>
                <w:rtl/>
              </w:rPr>
              <w:t>......</w:t>
            </w:r>
            <w:r w:rsidR="00B26046">
              <w:rPr>
                <w:rFonts w:ascii="Times New Roman" w:hAnsi="Times New Roman" w:cs="Times New Roman"/>
                <w:sz w:val="26"/>
                <w:szCs w:val="26"/>
              </w:rPr>
              <w:t>..........</w:t>
            </w:r>
          </w:p>
          <w:p w:rsidR="00B26046" w:rsidRDefault="00B26046" w:rsidP="00BE0B19">
            <w:pPr>
              <w:pStyle w:val="Paragraphedeliste"/>
              <w:numPr>
                <w:ilvl w:val="0"/>
                <w:numId w:val="5"/>
              </w:numPr>
              <w:tabs>
                <w:tab w:val="right" w:pos="798"/>
                <w:tab w:val="right" w:pos="940"/>
              </w:tabs>
              <w:bidi/>
              <w:spacing w:line="360" w:lineRule="auto"/>
              <w:ind w:hanging="21"/>
              <w:rPr>
                <w:rFonts w:ascii="Times New Roman" w:hAnsi="Times New Roman" w:cs="Times New Roman"/>
                <w:sz w:val="26"/>
                <w:szCs w:val="26"/>
              </w:rPr>
            </w:pPr>
            <w:r w:rsidRPr="00C13328">
              <w:rPr>
                <w:rFonts w:ascii="Times New Roman" w:hAnsi="Times New Roman" w:cs="Times New Roman"/>
                <w:sz w:val="26"/>
                <w:szCs w:val="26"/>
                <w:rtl/>
              </w:rPr>
              <w:t>الإدارات العمومية..........................</w:t>
            </w:r>
            <w:r>
              <w:rPr>
                <w:rFonts w:ascii="Times New Roman" w:hAnsi="Times New Roman" w:cs="Times New Roman"/>
                <w:sz w:val="26"/>
                <w:szCs w:val="26"/>
              </w:rPr>
              <w:t>...</w:t>
            </w:r>
            <w:r w:rsidRPr="00C13328">
              <w:rPr>
                <w:rFonts w:ascii="Times New Roman" w:hAnsi="Times New Roman" w:cs="Times New Roman"/>
                <w:sz w:val="26"/>
                <w:szCs w:val="26"/>
                <w:rtl/>
              </w:rPr>
              <w:t>..</w:t>
            </w:r>
            <w:r>
              <w:rPr>
                <w:rFonts w:ascii="Times New Roman" w:hAnsi="Times New Roman" w:cs="Times New Roman"/>
                <w:sz w:val="26"/>
                <w:szCs w:val="26"/>
              </w:rPr>
              <w:t>........</w:t>
            </w:r>
          </w:p>
          <w:p w:rsidR="00BF417A" w:rsidRDefault="00BF417A" w:rsidP="00BF417A">
            <w:pPr>
              <w:pStyle w:val="Paragraphedeliste"/>
              <w:tabs>
                <w:tab w:val="right" w:pos="798"/>
                <w:tab w:val="right" w:pos="940"/>
              </w:tabs>
              <w:bidi/>
              <w:spacing w:line="360" w:lineRule="auto"/>
              <w:ind w:left="677"/>
              <w:rPr>
                <w:rFonts w:ascii="Times New Roman" w:hAnsi="Times New Roman" w:cs="Times New Roman"/>
                <w:sz w:val="26"/>
                <w:szCs w:val="26"/>
              </w:rPr>
            </w:pPr>
          </w:p>
          <w:p w:rsidR="00B26046" w:rsidRDefault="00B26046" w:rsidP="00BE0B19">
            <w:pPr>
              <w:pStyle w:val="Paragraphedeliste"/>
              <w:numPr>
                <w:ilvl w:val="0"/>
                <w:numId w:val="7"/>
              </w:numPr>
              <w:bidi/>
              <w:spacing w:line="360" w:lineRule="auto"/>
              <w:ind w:left="515"/>
              <w:rPr>
                <w:rFonts w:ascii="Times New Roman" w:hAnsi="Times New Roman" w:cs="Times New Roman"/>
                <w:sz w:val="26"/>
                <w:szCs w:val="26"/>
              </w:rPr>
            </w:pPr>
            <w:r w:rsidRPr="00C13328">
              <w:rPr>
                <w:rFonts w:ascii="Times New Roman" w:hAnsi="Times New Roman" w:cs="Times New Roman"/>
                <w:sz w:val="26"/>
                <w:szCs w:val="26"/>
                <w:rtl/>
              </w:rPr>
              <w:t>التكوين الإجمالي لرأسمال الثابت........</w:t>
            </w:r>
            <w:r>
              <w:rPr>
                <w:rFonts w:ascii="Times New Roman" w:hAnsi="Times New Roman" w:cs="Times New Roman"/>
                <w:sz w:val="26"/>
                <w:szCs w:val="26"/>
              </w:rPr>
              <w:t>............</w:t>
            </w:r>
            <w:r w:rsidRPr="00C13328">
              <w:rPr>
                <w:rFonts w:ascii="Times New Roman" w:hAnsi="Times New Roman" w:cs="Times New Roman"/>
                <w:sz w:val="26"/>
                <w:szCs w:val="26"/>
                <w:rtl/>
              </w:rPr>
              <w:t>.....</w:t>
            </w:r>
          </w:p>
          <w:p w:rsidR="007B470B" w:rsidRDefault="007B470B" w:rsidP="00BE0B19">
            <w:pPr>
              <w:pStyle w:val="Paragraphedeliste"/>
              <w:numPr>
                <w:ilvl w:val="0"/>
                <w:numId w:val="7"/>
              </w:numPr>
              <w:bidi/>
              <w:spacing w:line="360" w:lineRule="auto"/>
              <w:ind w:left="515"/>
              <w:rPr>
                <w:rFonts w:ascii="Times New Roman" w:hAnsi="Times New Roman" w:cs="Times New Roman"/>
                <w:sz w:val="26"/>
                <w:szCs w:val="26"/>
              </w:rPr>
            </w:pPr>
            <w:r w:rsidRPr="00797E9C">
              <w:rPr>
                <w:rFonts w:ascii="Times New Roman" w:hAnsi="Times New Roman" w:cs="Times New Roman"/>
                <w:sz w:val="26"/>
                <w:szCs w:val="26"/>
                <w:rtl/>
              </w:rPr>
              <w:t>صادرات السلع والخدمات....................</w:t>
            </w:r>
            <w:r w:rsidR="005555DA">
              <w:rPr>
                <w:rFonts w:ascii="Times New Roman" w:hAnsi="Times New Roman" w:cs="Times New Roman"/>
                <w:sz w:val="26"/>
                <w:szCs w:val="26"/>
              </w:rPr>
              <w:t>..</w:t>
            </w:r>
            <w:r w:rsidRPr="00797E9C">
              <w:rPr>
                <w:rFonts w:ascii="Times New Roman" w:hAnsi="Times New Roman" w:cs="Times New Roman"/>
                <w:sz w:val="26"/>
                <w:szCs w:val="26"/>
                <w:rtl/>
              </w:rPr>
              <w:t>..</w:t>
            </w:r>
            <w:r>
              <w:rPr>
                <w:rFonts w:ascii="Times New Roman" w:hAnsi="Times New Roman" w:cs="Times New Roman"/>
                <w:sz w:val="26"/>
                <w:szCs w:val="26"/>
              </w:rPr>
              <w:t>.......</w:t>
            </w:r>
            <w:r w:rsidRPr="00797E9C">
              <w:rPr>
                <w:rFonts w:ascii="Times New Roman" w:hAnsi="Times New Roman" w:cs="Times New Roman"/>
                <w:sz w:val="26"/>
                <w:szCs w:val="26"/>
                <w:rtl/>
              </w:rPr>
              <w:t>...</w:t>
            </w:r>
          </w:p>
          <w:p w:rsidR="007B470B" w:rsidRDefault="007B470B" w:rsidP="00BE0B19">
            <w:pPr>
              <w:pStyle w:val="Paragraphedeliste"/>
              <w:numPr>
                <w:ilvl w:val="0"/>
                <w:numId w:val="7"/>
              </w:numPr>
              <w:bidi/>
              <w:spacing w:line="360" w:lineRule="auto"/>
              <w:ind w:left="515"/>
              <w:rPr>
                <w:rFonts w:ascii="Times New Roman" w:hAnsi="Times New Roman" w:cs="Times New Roman"/>
                <w:sz w:val="26"/>
                <w:szCs w:val="26"/>
              </w:rPr>
            </w:pPr>
            <w:r w:rsidRPr="00797E9C">
              <w:rPr>
                <w:rFonts w:ascii="Times New Roman" w:hAnsi="Times New Roman" w:cs="Times New Roman"/>
                <w:sz w:val="26"/>
                <w:szCs w:val="26"/>
                <w:rtl/>
              </w:rPr>
              <w:t>واردات السلع والخدمات...................</w:t>
            </w:r>
            <w:r w:rsidRPr="00797E9C">
              <w:rPr>
                <w:rFonts w:ascii="Times New Roman" w:hAnsi="Times New Roman" w:cs="Times New Roman"/>
                <w:sz w:val="26"/>
                <w:szCs w:val="26"/>
              </w:rPr>
              <w:t>...</w:t>
            </w:r>
            <w:r w:rsidRPr="00797E9C">
              <w:rPr>
                <w:rFonts w:ascii="Times New Roman" w:hAnsi="Times New Roman" w:cs="Times New Roman"/>
                <w:sz w:val="26"/>
                <w:szCs w:val="26"/>
                <w:rtl/>
              </w:rPr>
              <w:t>......</w:t>
            </w:r>
            <w:r>
              <w:rPr>
                <w:rFonts w:ascii="Times New Roman" w:hAnsi="Times New Roman" w:cs="Times New Roman"/>
                <w:sz w:val="26"/>
                <w:szCs w:val="26"/>
              </w:rPr>
              <w:t>.......</w:t>
            </w:r>
            <w:r w:rsidR="00AF0BD8">
              <w:rPr>
                <w:rFonts w:ascii="Times New Roman" w:hAnsi="Times New Roman" w:cs="Times New Roman"/>
                <w:sz w:val="26"/>
                <w:szCs w:val="26"/>
              </w:rPr>
              <w:t>.</w:t>
            </w:r>
          </w:p>
          <w:p w:rsidR="00BF417A" w:rsidRDefault="00BF417A" w:rsidP="00BF417A">
            <w:pPr>
              <w:pStyle w:val="Paragraphedeliste"/>
              <w:bidi/>
              <w:spacing w:line="360" w:lineRule="auto"/>
              <w:ind w:left="515"/>
              <w:rPr>
                <w:rFonts w:ascii="Times New Roman" w:hAnsi="Times New Roman" w:cs="Times New Roman"/>
                <w:sz w:val="26"/>
                <w:szCs w:val="26"/>
              </w:rPr>
            </w:pPr>
          </w:p>
          <w:p w:rsidR="00AF0BD8" w:rsidRDefault="00AF0BD8" w:rsidP="00BE0B19">
            <w:pPr>
              <w:pStyle w:val="Paragraphedeliste"/>
              <w:numPr>
                <w:ilvl w:val="0"/>
                <w:numId w:val="7"/>
              </w:numPr>
              <w:bidi/>
              <w:spacing w:line="240" w:lineRule="auto"/>
              <w:ind w:left="516"/>
              <w:rPr>
                <w:rFonts w:ascii="Times New Roman" w:hAnsi="Times New Roman" w:cs="Times New Roman"/>
                <w:sz w:val="26"/>
                <w:szCs w:val="26"/>
              </w:rPr>
            </w:pPr>
            <w:r w:rsidRPr="00797E9C">
              <w:rPr>
                <w:rFonts w:ascii="Times New Roman" w:hAnsi="Times New Roman" w:cs="Times New Roman"/>
                <w:sz w:val="26"/>
                <w:szCs w:val="26"/>
                <w:rtl/>
              </w:rPr>
              <w:t>عجز الموارد................................</w:t>
            </w:r>
            <w:r w:rsidR="005555DA">
              <w:rPr>
                <w:rFonts w:ascii="Times New Roman" w:hAnsi="Times New Roman" w:cs="Times New Roman"/>
                <w:sz w:val="26"/>
                <w:szCs w:val="26"/>
              </w:rPr>
              <w:t>..</w:t>
            </w:r>
            <w:r w:rsidRPr="00797E9C">
              <w:rPr>
                <w:rFonts w:ascii="Times New Roman" w:hAnsi="Times New Roman" w:cs="Times New Roman"/>
                <w:sz w:val="26"/>
                <w:szCs w:val="26"/>
                <w:rtl/>
              </w:rPr>
              <w:t>.............</w:t>
            </w:r>
            <w:r>
              <w:rPr>
                <w:rFonts w:ascii="Times New Roman" w:hAnsi="Times New Roman" w:cs="Times New Roman"/>
                <w:sz w:val="26"/>
                <w:szCs w:val="26"/>
              </w:rPr>
              <w:t>...</w:t>
            </w:r>
          </w:p>
          <w:p w:rsidR="00AF0BD8" w:rsidRDefault="00AF0BD8" w:rsidP="005555DA">
            <w:pPr>
              <w:pStyle w:val="Paragraphedeliste"/>
              <w:bidi/>
              <w:spacing w:line="240" w:lineRule="auto"/>
              <w:ind w:left="516"/>
              <w:rPr>
                <w:rFonts w:ascii="Times New Roman" w:hAnsi="Times New Roman" w:cs="Times New Roman"/>
                <w:sz w:val="20"/>
                <w:szCs w:val="20"/>
              </w:rPr>
            </w:pPr>
            <w:r w:rsidRPr="00AF0BD8">
              <w:rPr>
                <w:rFonts w:ascii="Times New Roman" w:hAnsi="Times New Roman" w:cs="Times New Roman"/>
                <w:sz w:val="20"/>
                <w:szCs w:val="20"/>
                <w:rtl/>
              </w:rPr>
              <w:t>(بالنسبة المئوية من الناتج الداخلي الإجمالي)</w:t>
            </w:r>
          </w:p>
          <w:p w:rsidR="00997288" w:rsidRPr="00997288" w:rsidRDefault="00997288" w:rsidP="00997288">
            <w:pPr>
              <w:bidi/>
              <w:spacing w:line="240" w:lineRule="auto"/>
              <w:ind w:left="155"/>
              <w:rPr>
                <w:rFonts w:ascii="Times New Roman" w:hAnsi="Times New Roman" w:cs="Times New Roman"/>
                <w:sz w:val="20"/>
                <w:szCs w:val="20"/>
              </w:rPr>
            </w:pPr>
          </w:p>
          <w:p w:rsidR="005555DA" w:rsidRDefault="005555DA" w:rsidP="00997288">
            <w:pPr>
              <w:pStyle w:val="Paragraphedeliste"/>
              <w:numPr>
                <w:ilvl w:val="0"/>
                <w:numId w:val="8"/>
              </w:numPr>
              <w:bidi/>
              <w:spacing w:line="240" w:lineRule="auto"/>
              <w:ind w:left="515"/>
              <w:rPr>
                <w:rFonts w:ascii="Times New Roman" w:hAnsi="Times New Roman" w:cs="Times New Roman"/>
                <w:sz w:val="20"/>
                <w:szCs w:val="20"/>
              </w:rPr>
            </w:pPr>
            <w:r w:rsidRPr="00797E9C">
              <w:rPr>
                <w:rFonts w:ascii="Times New Roman" w:hAnsi="Times New Roman" w:cs="Times New Roman"/>
                <w:sz w:val="26"/>
                <w:szCs w:val="26"/>
                <w:rtl/>
              </w:rPr>
              <w:t>معدل الادخار الداخلي...........</w:t>
            </w:r>
            <w:r>
              <w:rPr>
                <w:rFonts w:ascii="Times New Roman" w:hAnsi="Times New Roman" w:cs="Times New Roman"/>
                <w:sz w:val="26"/>
                <w:szCs w:val="26"/>
              </w:rPr>
              <w:t>.......</w:t>
            </w:r>
            <w:r w:rsidRPr="00797E9C">
              <w:rPr>
                <w:rFonts w:ascii="Times New Roman" w:hAnsi="Times New Roman" w:cs="Times New Roman"/>
                <w:sz w:val="26"/>
                <w:szCs w:val="26"/>
                <w:rtl/>
              </w:rPr>
              <w:t>......</w:t>
            </w:r>
            <w:r>
              <w:rPr>
                <w:rFonts w:ascii="Times New Roman" w:hAnsi="Times New Roman" w:cs="Times New Roman"/>
                <w:sz w:val="26"/>
                <w:szCs w:val="26"/>
              </w:rPr>
              <w:t>..</w:t>
            </w:r>
            <w:r w:rsidRPr="00797E9C">
              <w:rPr>
                <w:rFonts w:ascii="Times New Roman" w:hAnsi="Times New Roman" w:cs="Times New Roman"/>
                <w:sz w:val="26"/>
                <w:szCs w:val="26"/>
                <w:rtl/>
              </w:rPr>
              <w:t>..</w:t>
            </w:r>
            <w:r w:rsidRPr="00797E9C">
              <w:rPr>
                <w:rFonts w:ascii="Times New Roman" w:hAnsi="Times New Roman" w:cs="Times New Roman"/>
                <w:sz w:val="26"/>
                <w:szCs w:val="26"/>
              </w:rPr>
              <w:t>..</w:t>
            </w:r>
            <w:r w:rsidRPr="00797E9C">
              <w:rPr>
                <w:rFonts w:ascii="Times New Roman" w:hAnsi="Times New Roman" w:cs="Times New Roman"/>
                <w:sz w:val="26"/>
                <w:szCs w:val="26"/>
                <w:rtl/>
              </w:rPr>
              <w:t>........</w:t>
            </w:r>
          </w:p>
          <w:p w:rsidR="00AF0BD8" w:rsidRDefault="005555DA" w:rsidP="005555DA">
            <w:pPr>
              <w:pStyle w:val="Paragraphedeliste"/>
              <w:bidi/>
              <w:spacing w:line="360" w:lineRule="auto"/>
              <w:ind w:left="515"/>
              <w:rPr>
                <w:rFonts w:ascii="Times New Roman" w:hAnsi="Times New Roman" w:cs="Times New Roman"/>
                <w:sz w:val="20"/>
                <w:szCs w:val="20"/>
              </w:rPr>
            </w:pPr>
            <w:r w:rsidRPr="00AF0BD8">
              <w:rPr>
                <w:rFonts w:ascii="Times New Roman" w:hAnsi="Times New Roman" w:cs="Times New Roman"/>
                <w:sz w:val="20"/>
                <w:szCs w:val="20"/>
                <w:rtl/>
              </w:rPr>
              <w:t>(بالنسبة المئوية من الناتج الداخلي الإجمالي)</w:t>
            </w:r>
          </w:p>
          <w:p w:rsidR="00997288" w:rsidRDefault="00997288" w:rsidP="00997288">
            <w:pPr>
              <w:pStyle w:val="Paragraphedeliste"/>
              <w:bidi/>
              <w:spacing w:line="360" w:lineRule="auto"/>
              <w:ind w:left="515"/>
              <w:rPr>
                <w:rFonts w:ascii="Times New Roman" w:hAnsi="Times New Roman" w:cs="Times New Roman"/>
                <w:sz w:val="20"/>
                <w:szCs w:val="20"/>
              </w:rPr>
            </w:pPr>
          </w:p>
          <w:p w:rsidR="005555DA" w:rsidRDefault="005555DA" w:rsidP="00BE0B19">
            <w:pPr>
              <w:pStyle w:val="Paragraphedeliste"/>
              <w:numPr>
                <w:ilvl w:val="0"/>
                <w:numId w:val="8"/>
              </w:numPr>
              <w:bidi/>
              <w:spacing w:line="240" w:lineRule="auto"/>
              <w:ind w:left="516"/>
              <w:rPr>
                <w:rFonts w:ascii="Times New Roman" w:hAnsi="Times New Roman" w:cs="Times New Roman"/>
                <w:sz w:val="26"/>
                <w:szCs w:val="26"/>
              </w:rPr>
            </w:pPr>
            <w:r w:rsidRPr="00797E9C">
              <w:rPr>
                <w:rFonts w:ascii="Times New Roman" w:hAnsi="Times New Roman" w:cs="Times New Roman"/>
                <w:sz w:val="26"/>
                <w:szCs w:val="26"/>
                <w:rtl/>
              </w:rPr>
              <w:t>معدل الادخار الوطني...............</w:t>
            </w:r>
            <w:r>
              <w:rPr>
                <w:rFonts w:ascii="Times New Roman" w:hAnsi="Times New Roman" w:cs="Times New Roman"/>
                <w:sz w:val="26"/>
                <w:szCs w:val="26"/>
              </w:rPr>
              <w:t>....</w:t>
            </w:r>
            <w:r w:rsidRPr="00797E9C">
              <w:rPr>
                <w:rFonts w:ascii="Times New Roman" w:hAnsi="Times New Roman" w:cs="Times New Roman"/>
                <w:sz w:val="26"/>
                <w:szCs w:val="26"/>
                <w:rtl/>
              </w:rPr>
              <w:t>....................</w:t>
            </w:r>
          </w:p>
          <w:p w:rsidR="005555DA" w:rsidRDefault="005555DA" w:rsidP="005555DA">
            <w:pPr>
              <w:pStyle w:val="Paragraphedeliste"/>
              <w:bidi/>
              <w:spacing w:line="240" w:lineRule="auto"/>
              <w:ind w:left="516"/>
              <w:rPr>
                <w:rFonts w:ascii="Times New Roman" w:hAnsi="Times New Roman" w:cs="Times New Roman"/>
                <w:sz w:val="20"/>
                <w:szCs w:val="20"/>
              </w:rPr>
            </w:pPr>
            <w:r w:rsidRPr="00AF0BD8">
              <w:rPr>
                <w:rFonts w:ascii="Times New Roman" w:hAnsi="Times New Roman" w:cs="Times New Roman"/>
                <w:sz w:val="20"/>
                <w:szCs w:val="20"/>
                <w:rtl/>
              </w:rPr>
              <w:t>(بالنسبة المئوية من الناتج الداخلي الإجمالي)</w:t>
            </w:r>
          </w:p>
          <w:p w:rsidR="00997288" w:rsidRDefault="00997288" w:rsidP="00997288">
            <w:pPr>
              <w:pStyle w:val="Paragraphedeliste"/>
              <w:bidi/>
              <w:spacing w:line="240" w:lineRule="auto"/>
              <w:ind w:left="516"/>
              <w:rPr>
                <w:rFonts w:ascii="Times New Roman" w:hAnsi="Times New Roman" w:cs="Times New Roman"/>
                <w:sz w:val="20"/>
                <w:szCs w:val="20"/>
              </w:rPr>
            </w:pPr>
          </w:p>
          <w:p w:rsidR="005555DA" w:rsidRDefault="00FB6D84" w:rsidP="00BE0B19">
            <w:pPr>
              <w:pStyle w:val="Paragraphedeliste"/>
              <w:numPr>
                <w:ilvl w:val="0"/>
                <w:numId w:val="8"/>
              </w:numPr>
              <w:bidi/>
              <w:spacing w:line="240" w:lineRule="auto"/>
              <w:ind w:left="515"/>
              <w:rPr>
                <w:rFonts w:ascii="Times New Roman" w:hAnsi="Times New Roman" w:cs="Times New Roman"/>
                <w:sz w:val="26"/>
                <w:szCs w:val="26"/>
              </w:rPr>
            </w:pPr>
            <w:r>
              <w:rPr>
                <w:rFonts w:ascii="Times New Roman" w:hAnsi="Times New Roman" w:cs="Times New Roman"/>
                <w:sz w:val="26"/>
                <w:szCs w:val="26"/>
                <w:rtl/>
              </w:rPr>
              <w:t>معدل الاستثمار</w:t>
            </w:r>
            <w:r>
              <w:rPr>
                <w:rFonts w:ascii="Times New Roman" w:hAnsi="Times New Roman" w:cs="Times New Roman"/>
                <w:sz w:val="26"/>
                <w:szCs w:val="26"/>
              </w:rPr>
              <w:t xml:space="preserve"> </w:t>
            </w:r>
            <w:r>
              <w:rPr>
                <w:rFonts w:ascii="Times New Roman" w:hAnsi="Times New Roman" w:cs="Times New Roman" w:hint="cs"/>
                <w:sz w:val="26"/>
                <w:szCs w:val="26"/>
                <w:rtl/>
                <w:lang w:bidi="ar-MA"/>
              </w:rPr>
              <w:t>الإجمالي</w:t>
            </w:r>
            <w:r w:rsidR="006B06B2" w:rsidRPr="00D96576">
              <w:rPr>
                <w:rFonts w:ascii="Times New Roman" w:hAnsi="Times New Roman" w:cs="Times New Roman"/>
                <w:sz w:val="26"/>
                <w:szCs w:val="26"/>
                <w:rtl/>
              </w:rPr>
              <w:t>............................</w:t>
            </w:r>
            <w:r w:rsidR="006B06B2">
              <w:rPr>
                <w:rFonts w:ascii="Times New Roman" w:hAnsi="Times New Roman" w:cs="Times New Roman"/>
                <w:sz w:val="26"/>
                <w:szCs w:val="26"/>
              </w:rPr>
              <w:t>......</w:t>
            </w:r>
          </w:p>
          <w:p w:rsidR="006B06B2" w:rsidRDefault="006B06B2" w:rsidP="006B06B2">
            <w:pPr>
              <w:pStyle w:val="Paragraphedeliste"/>
              <w:bidi/>
              <w:spacing w:line="240" w:lineRule="auto"/>
              <w:ind w:left="516"/>
              <w:rPr>
                <w:rFonts w:ascii="Times New Roman" w:hAnsi="Times New Roman" w:cs="Times New Roman"/>
                <w:sz w:val="20"/>
                <w:szCs w:val="20"/>
              </w:rPr>
            </w:pPr>
            <w:r w:rsidRPr="00AF0BD8">
              <w:rPr>
                <w:rFonts w:ascii="Times New Roman" w:hAnsi="Times New Roman" w:cs="Times New Roman"/>
                <w:sz w:val="20"/>
                <w:szCs w:val="20"/>
                <w:rtl/>
              </w:rPr>
              <w:t>(بالنسبة المئوية من الناتج الداخلي الإجمالي)</w:t>
            </w:r>
          </w:p>
          <w:p w:rsidR="00997288" w:rsidRDefault="00997288" w:rsidP="00997288">
            <w:pPr>
              <w:pStyle w:val="Paragraphedeliste"/>
              <w:bidi/>
              <w:spacing w:line="240" w:lineRule="auto"/>
              <w:ind w:left="516"/>
              <w:rPr>
                <w:rFonts w:ascii="Times New Roman" w:hAnsi="Times New Roman" w:cs="Times New Roman"/>
                <w:sz w:val="20"/>
                <w:szCs w:val="20"/>
              </w:rPr>
            </w:pPr>
          </w:p>
          <w:p w:rsidR="00997288" w:rsidRDefault="00997288" w:rsidP="00997288">
            <w:pPr>
              <w:pStyle w:val="Paragraphedeliste"/>
              <w:bidi/>
              <w:spacing w:line="240" w:lineRule="auto"/>
              <w:ind w:left="516"/>
              <w:rPr>
                <w:rFonts w:ascii="Times New Roman" w:hAnsi="Times New Roman" w:cs="Times New Roman"/>
                <w:sz w:val="20"/>
                <w:szCs w:val="20"/>
                <w:rtl/>
              </w:rPr>
            </w:pPr>
          </w:p>
          <w:p w:rsidR="00FB6D84" w:rsidRPr="00D96576" w:rsidRDefault="00B37E26" w:rsidP="00BE0B19">
            <w:pPr>
              <w:pStyle w:val="Paragraphedeliste"/>
              <w:numPr>
                <w:ilvl w:val="0"/>
                <w:numId w:val="8"/>
              </w:numPr>
              <w:bidi/>
              <w:spacing w:line="240" w:lineRule="auto"/>
              <w:ind w:left="515"/>
              <w:rPr>
                <w:rFonts w:ascii="Times New Roman" w:hAnsi="Times New Roman" w:cs="Times New Roman"/>
                <w:sz w:val="26"/>
                <w:szCs w:val="26"/>
                <w:rtl/>
              </w:rPr>
            </w:pPr>
            <w:r>
              <w:rPr>
                <w:rFonts w:ascii="Times New Roman" w:hAnsi="Times New Roman" w:cs="Times New Roman" w:hint="cs"/>
                <w:sz w:val="26"/>
                <w:szCs w:val="26"/>
                <w:rtl/>
                <w:lang w:bidi="ar-MA"/>
              </w:rPr>
              <w:t>الحاجيات ا</w:t>
            </w:r>
            <w:r w:rsidR="00FB6D84" w:rsidRPr="00D96576">
              <w:rPr>
                <w:rFonts w:ascii="Times New Roman" w:hAnsi="Times New Roman" w:cs="Times New Roman"/>
                <w:sz w:val="26"/>
                <w:szCs w:val="26"/>
                <w:rtl/>
              </w:rPr>
              <w:t>لتمويل</w:t>
            </w:r>
            <w:r>
              <w:rPr>
                <w:rFonts w:ascii="Times New Roman" w:hAnsi="Times New Roman" w:cs="Times New Roman" w:hint="cs"/>
                <w:sz w:val="26"/>
                <w:szCs w:val="26"/>
                <w:rtl/>
              </w:rPr>
              <w:t>ية للاقتصاد</w:t>
            </w:r>
            <w:r w:rsidR="00FB6D84" w:rsidRPr="00D96576">
              <w:rPr>
                <w:rFonts w:ascii="Times New Roman" w:hAnsi="Times New Roman" w:cs="Times New Roman"/>
                <w:sz w:val="26"/>
                <w:szCs w:val="26"/>
                <w:rtl/>
              </w:rPr>
              <w:t>.............</w:t>
            </w:r>
            <w:r>
              <w:rPr>
                <w:rFonts w:ascii="Times New Roman" w:hAnsi="Times New Roman" w:cs="Times New Roman"/>
                <w:sz w:val="26"/>
                <w:szCs w:val="26"/>
              </w:rPr>
              <w:t>...........</w:t>
            </w:r>
            <w:r w:rsidR="00FB6D84" w:rsidRPr="00D96576">
              <w:rPr>
                <w:rFonts w:ascii="Times New Roman" w:hAnsi="Times New Roman" w:cs="Times New Roman"/>
                <w:sz w:val="26"/>
                <w:szCs w:val="26"/>
                <w:rtl/>
              </w:rPr>
              <w:t>........</w:t>
            </w:r>
          </w:p>
          <w:p w:rsidR="00FB6D84" w:rsidRDefault="00FB6D84" w:rsidP="00B37E26">
            <w:pPr>
              <w:pStyle w:val="Paragraphedeliste"/>
              <w:bidi/>
              <w:spacing w:line="240" w:lineRule="auto"/>
              <w:ind w:left="516"/>
              <w:rPr>
                <w:rFonts w:ascii="Times New Roman" w:hAnsi="Times New Roman" w:cs="Times New Roman"/>
                <w:sz w:val="20"/>
                <w:szCs w:val="20"/>
              </w:rPr>
            </w:pPr>
            <w:r w:rsidRPr="00D96576">
              <w:rPr>
                <w:rFonts w:ascii="Times New Roman" w:hAnsi="Times New Roman" w:cs="Times New Roman"/>
                <w:sz w:val="26"/>
                <w:szCs w:val="26"/>
                <w:rtl/>
              </w:rPr>
              <w:t xml:space="preserve"> </w:t>
            </w:r>
            <w:r w:rsidRPr="00FB6D84">
              <w:rPr>
                <w:rFonts w:ascii="Times New Roman" w:hAnsi="Times New Roman" w:cs="Times New Roman"/>
                <w:sz w:val="20"/>
                <w:szCs w:val="20"/>
                <w:rtl/>
              </w:rPr>
              <w:t>(بالنسبة المئوية من الناتج الداخلي الإجمالي)</w:t>
            </w:r>
          </w:p>
          <w:p w:rsidR="00B26046" w:rsidRPr="006B06B2" w:rsidRDefault="00B26046" w:rsidP="00B26046">
            <w:pPr>
              <w:pStyle w:val="Paragraphedeliste"/>
              <w:tabs>
                <w:tab w:val="right" w:pos="798"/>
                <w:tab w:val="right" w:pos="940"/>
              </w:tabs>
              <w:bidi/>
              <w:spacing w:line="360" w:lineRule="auto"/>
              <w:ind w:left="656"/>
              <w:rPr>
                <w:rFonts w:ascii="Times New Roman" w:hAnsi="Times New Roman" w:cs="Times New Roman"/>
                <w:sz w:val="26"/>
                <w:szCs w:val="26"/>
              </w:rPr>
            </w:pPr>
          </w:p>
        </w:tc>
      </w:tr>
    </w:tbl>
    <w:p w:rsidR="00F2348A" w:rsidRDefault="00C42F09" w:rsidP="00F2348A">
      <w:pPr>
        <w:bidi/>
        <w:rPr>
          <w:rFonts w:ascii="Times New Roman" w:hAnsi="Times New Roman" w:cs="Times New Roman"/>
          <w:sz w:val="18"/>
          <w:szCs w:val="18"/>
        </w:rPr>
      </w:pPr>
      <w:r w:rsidRPr="00C13328">
        <w:rPr>
          <w:rFonts w:ascii="Times New Roman" w:hAnsi="Times New Roman" w:cs="Times New Roman"/>
          <w:sz w:val="18"/>
          <w:szCs w:val="18"/>
          <w:rtl/>
        </w:rPr>
        <w:t xml:space="preserve">(*): تقديرات </w:t>
      </w:r>
    </w:p>
    <w:p w:rsidR="00C42F09" w:rsidRPr="00C13328" w:rsidRDefault="00C42F09" w:rsidP="002E0413">
      <w:pPr>
        <w:bidi/>
        <w:rPr>
          <w:rFonts w:ascii="Times New Roman" w:hAnsi="Times New Roman" w:cs="Times New Roman"/>
          <w:sz w:val="18"/>
          <w:szCs w:val="18"/>
          <w:rtl/>
        </w:rPr>
      </w:pPr>
      <w:r w:rsidRPr="00C13328">
        <w:rPr>
          <w:rFonts w:ascii="Times New Roman" w:hAnsi="Times New Roman" w:cs="Times New Roman"/>
          <w:sz w:val="18"/>
          <w:szCs w:val="18"/>
        </w:rPr>
        <w:t>(**)</w:t>
      </w:r>
      <w:r w:rsidRPr="00C13328">
        <w:rPr>
          <w:rFonts w:ascii="Times New Roman" w:hAnsi="Times New Roman" w:cs="Times New Roman"/>
          <w:sz w:val="18"/>
          <w:szCs w:val="18"/>
          <w:rtl/>
        </w:rPr>
        <w:t xml:space="preserve"> توقعات</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المندوبية</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السامية</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 xml:space="preserve">للتخطيط، </w:t>
      </w:r>
      <w:r w:rsidR="002E0413">
        <w:rPr>
          <w:rFonts w:ascii="Times New Roman" w:hAnsi="Times New Roman" w:cs="Times New Roman" w:hint="cs"/>
          <w:sz w:val="18"/>
          <w:szCs w:val="18"/>
          <w:rtl/>
        </w:rPr>
        <w:t>يناير 2012</w:t>
      </w:r>
    </w:p>
    <w:p w:rsidR="00F2348A" w:rsidRDefault="00C42F09" w:rsidP="00707F16">
      <w:pPr>
        <w:bidi/>
        <w:rPr>
          <w:rFonts w:ascii="Times New Roman" w:hAnsi="Times New Roman" w:cs="Times New Roman"/>
          <w:sz w:val="18"/>
          <w:szCs w:val="18"/>
        </w:rPr>
      </w:pPr>
      <w:r w:rsidRPr="00C13328">
        <w:rPr>
          <w:rFonts w:ascii="Times New Roman" w:hAnsi="Times New Roman" w:cs="Times New Roman"/>
          <w:sz w:val="18"/>
          <w:szCs w:val="18"/>
          <w:rtl/>
        </w:rPr>
        <w:t>التغير بالنسبة المئوية بالنسبة لأسعار السنة الماضية</w:t>
      </w:r>
      <w:r w:rsidR="00707F16">
        <w:rPr>
          <w:rFonts w:ascii="Times New Roman" w:hAnsi="Times New Roman" w:cs="Times New Roman"/>
          <w:sz w:val="18"/>
          <w:szCs w:val="18"/>
        </w:rPr>
        <w:t> </w:t>
      </w:r>
      <w:r w:rsidRPr="00C13328">
        <w:rPr>
          <w:rFonts w:ascii="Times New Roman" w:hAnsi="Times New Roman" w:cs="Times New Roman"/>
          <w:sz w:val="18"/>
          <w:szCs w:val="18"/>
          <w:rtl/>
        </w:rPr>
        <w:t xml:space="preserve"> </w:t>
      </w:r>
    </w:p>
    <w:p w:rsidR="00C42F09" w:rsidRDefault="00C42F09" w:rsidP="00B37E26">
      <w:pPr>
        <w:bidi/>
        <w:rPr>
          <w:rFonts w:ascii="Times New Roman" w:hAnsi="Times New Roman" w:cs="Times New Roman"/>
          <w:sz w:val="18"/>
          <w:szCs w:val="18"/>
        </w:rPr>
      </w:pPr>
      <w:r w:rsidRPr="00C13328">
        <w:rPr>
          <w:rFonts w:ascii="Times New Roman" w:hAnsi="Times New Roman" w:cs="Times New Roman"/>
          <w:sz w:val="18"/>
          <w:szCs w:val="18"/>
          <w:rtl/>
        </w:rPr>
        <w:t>المعدلات بالنسبة المئوية من الناتج الداخلي الإجمالي</w:t>
      </w:r>
    </w:p>
    <w:p w:rsidR="00997288" w:rsidRDefault="00997288" w:rsidP="00997288">
      <w:pPr>
        <w:bidi/>
        <w:rPr>
          <w:rFonts w:ascii="Times New Roman" w:hAnsi="Times New Roman" w:cs="Times New Roman"/>
          <w:sz w:val="18"/>
          <w:szCs w:val="18"/>
        </w:rPr>
      </w:pPr>
    </w:p>
    <w:p w:rsidR="00827551" w:rsidRPr="00D40CB6" w:rsidRDefault="00827551" w:rsidP="00827551">
      <w:pPr>
        <w:bidi/>
        <w:spacing w:line="240" w:lineRule="auto"/>
        <w:ind w:left="41" w:right="-142"/>
        <w:jc w:val="center"/>
        <w:rPr>
          <w:rFonts w:ascii="Times New Roman" w:hAnsi="Times New Roman" w:cs="Times New Roman"/>
          <w:b/>
          <w:bCs/>
          <w:sz w:val="26"/>
          <w:szCs w:val="26"/>
          <w:rtl/>
          <w:lang w:bidi="ar-MA"/>
        </w:rPr>
      </w:pPr>
      <w:r w:rsidRPr="00D40CB6">
        <w:rPr>
          <w:rFonts w:ascii="Times New Roman" w:hAnsi="Times New Roman" w:cs="Times New Roman"/>
          <w:b/>
          <w:bCs/>
          <w:sz w:val="26"/>
          <w:szCs w:val="26"/>
          <w:rtl/>
          <w:lang w:bidi="ar-MA"/>
        </w:rPr>
        <w:lastRenderedPageBreak/>
        <w:t>توازن الموارد والاستعمالات بال</w:t>
      </w:r>
      <w:r>
        <w:rPr>
          <w:rFonts w:ascii="Times New Roman" w:hAnsi="Times New Roman" w:cs="Times New Roman" w:hint="cs"/>
          <w:b/>
          <w:bCs/>
          <w:sz w:val="26"/>
          <w:szCs w:val="26"/>
          <w:rtl/>
          <w:lang w:val="en-US" w:bidi="ar-MA"/>
        </w:rPr>
        <w:t>أسعار الجارية</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1178"/>
        <w:gridCol w:w="1174"/>
        <w:gridCol w:w="1174"/>
        <w:gridCol w:w="5069"/>
      </w:tblGrid>
      <w:tr w:rsidR="00827551" w:rsidRPr="000C56D6" w:rsidTr="00BE0B19">
        <w:trPr>
          <w:trHeight w:val="63"/>
          <w:jc w:val="center"/>
        </w:trPr>
        <w:tc>
          <w:tcPr>
            <w:tcW w:w="1244" w:type="dxa"/>
            <w:vAlign w:val="center"/>
          </w:tcPr>
          <w:p w:rsidR="00827551" w:rsidRPr="00D40CB6" w:rsidRDefault="00827551" w:rsidP="004F4C4C">
            <w:pPr>
              <w:spacing w:line="240" w:lineRule="auto"/>
              <w:ind w:left="240"/>
              <w:rPr>
                <w:rFonts w:ascii="Times New Roman" w:hAnsi="Times New Roman" w:cs="Times New Roman"/>
                <w:b/>
                <w:bCs/>
                <w:smallCaps/>
                <w:sz w:val="26"/>
                <w:szCs w:val="26"/>
                <w:rtl/>
              </w:rPr>
            </w:pPr>
            <w:r w:rsidRPr="00D40CB6">
              <w:rPr>
                <w:rFonts w:ascii="Times New Roman" w:hAnsi="Times New Roman" w:cs="Times New Roman"/>
                <w:b/>
                <w:bCs/>
                <w:smallCaps/>
                <w:sz w:val="26"/>
                <w:szCs w:val="26"/>
              </w:rPr>
              <w:t>20</w:t>
            </w:r>
            <w:r w:rsidRPr="00D40CB6">
              <w:rPr>
                <w:rFonts w:ascii="Times New Roman" w:hAnsi="Times New Roman" w:cs="Times New Roman"/>
                <w:b/>
                <w:bCs/>
                <w:smallCaps/>
                <w:sz w:val="26"/>
                <w:szCs w:val="26"/>
                <w:rtl/>
              </w:rPr>
              <w:t>12</w:t>
            </w:r>
            <w:r w:rsidRPr="00D40CB6">
              <w:rPr>
                <w:rFonts w:ascii="Times New Roman" w:hAnsi="Times New Roman" w:cs="Times New Roman"/>
                <w:b/>
                <w:bCs/>
                <w:smallCaps/>
                <w:sz w:val="26"/>
                <w:szCs w:val="26"/>
              </w:rPr>
              <w:t>**</w:t>
            </w:r>
          </w:p>
        </w:tc>
        <w:tc>
          <w:tcPr>
            <w:tcW w:w="1178" w:type="dxa"/>
            <w:vAlign w:val="center"/>
          </w:tcPr>
          <w:p w:rsidR="00827551" w:rsidRPr="00D40CB6" w:rsidRDefault="00827551" w:rsidP="004F4C4C">
            <w:pPr>
              <w:spacing w:line="240" w:lineRule="auto"/>
              <w:ind w:left="240"/>
              <w:rPr>
                <w:rFonts w:ascii="Times New Roman" w:hAnsi="Times New Roman" w:cs="Times New Roman"/>
                <w:b/>
                <w:bCs/>
                <w:smallCaps/>
                <w:sz w:val="26"/>
                <w:szCs w:val="26"/>
              </w:rPr>
            </w:pPr>
            <w:r w:rsidRPr="00D40CB6">
              <w:rPr>
                <w:rFonts w:ascii="Times New Roman" w:hAnsi="Times New Roman" w:cs="Times New Roman"/>
                <w:b/>
                <w:bCs/>
                <w:smallCaps/>
                <w:sz w:val="26"/>
                <w:szCs w:val="26"/>
              </w:rPr>
              <w:t>201</w:t>
            </w:r>
            <w:r w:rsidRPr="00D40CB6">
              <w:rPr>
                <w:rFonts w:ascii="Times New Roman" w:hAnsi="Times New Roman" w:cs="Times New Roman"/>
                <w:b/>
                <w:bCs/>
                <w:smallCaps/>
                <w:sz w:val="26"/>
                <w:szCs w:val="26"/>
                <w:rtl/>
              </w:rPr>
              <w:t>1</w:t>
            </w:r>
            <w:r w:rsidRPr="00D40CB6">
              <w:rPr>
                <w:rFonts w:ascii="Times New Roman" w:hAnsi="Times New Roman" w:cs="Times New Roman"/>
                <w:b/>
                <w:bCs/>
                <w:smallCaps/>
                <w:sz w:val="26"/>
                <w:szCs w:val="26"/>
              </w:rPr>
              <w:t>*</w:t>
            </w:r>
          </w:p>
        </w:tc>
        <w:tc>
          <w:tcPr>
            <w:tcW w:w="1174" w:type="dxa"/>
            <w:vAlign w:val="center"/>
          </w:tcPr>
          <w:p w:rsidR="00827551" w:rsidRPr="00D40CB6" w:rsidRDefault="00827551" w:rsidP="004F4C4C">
            <w:pPr>
              <w:spacing w:line="240" w:lineRule="auto"/>
              <w:ind w:left="240"/>
              <w:rPr>
                <w:rFonts w:ascii="Times New Roman" w:hAnsi="Times New Roman" w:cs="Times New Roman"/>
                <w:b/>
                <w:bCs/>
                <w:smallCaps/>
                <w:sz w:val="26"/>
                <w:szCs w:val="26"/>
              </w:rPr>
            </w:pPr>
            <w:r w:rsidRPr="00D40CB6">
              <w:rPr>
                <w:rFonts w:ascii="Times New Roman" w:hAnsi="Times New Roman" w:cs="Times New Roman"/>
                <w:b/>
                <w:bCs/>
                <w:smallCaps/>
                <w:sz w:val="26"/>
                <w:szCs w:val="26"/>
                <w:rtl/>
              </w:rPr>
              <w:t>2010</w:t>
            </w:r>
          </w:p>
        </w:tc>
        <w:tc>
          <w:tcPr>
            <w:tcW w:w="1174" w:type="dxa"/>
            <w:vAlign w:val="center"/>
          </w:tcPr>
          <w:p w:rsidR="00827551" w:rsidRPr="00D40CB6" w:rsidRDefault="00827551" w:rsidP="004F4C4C">
            <w:pPr>
              <w:spacing w:line="240" w:lineRule="auto"/>
              <w:ind w:left="240"/>
              <w:rPr>
                <w:rFonts w:ascii="Times New Roman" w:hAnsi="Times New Roman" w:cs="Times New Roman"/>
                <w:b/>
                <w:bCs/>
                <w:smallCaps/>
                <w:sz w:val="26"/>
                <w:szCs w:val="26"/>
                <w:rtl/>
              </w:rPr>
            </w:pPr>
            <w:r w:rsidRPr="00D40CB6">
              <w:rPr>
                <w:rFonts w:ascii="Times New Roman" w:hAnsi="Times New Roman" w:cs="Times New Roman"/>
                <w:b/>
                <w:bCs/>
                <w:smallCaps/>
                <w:sz w:val="26"/>
                <w:szCs w:val="26"/>
                <w:rtl/>
              </w:rPr>
              <w:t>2009</w:t>
            </w:r>
          </w:p>
        </w:tc>
        <w:tc>
          <w:tcPr>
            <w:tcW w:w="5069" w:type="dxa"/>
          </w:tcPr>
          <w:p w:rsidR="00827551" w:rsidRPr="00D40CB6" w:rsidRDefault="00827551" w:rsidP="004F4C4C">
            <w:pPr>
              <w:spacing w:line="240" w:lineRule="auto"/>
              <w:jc w:val="center"/>
              <w:rPr>
                <w:rFonts w:ascii="Times New Roman" w:hAnsi="Times New Roman" w:cs="Times New Roman"/>
                <w:b/>
                <w:bCs/>
                <w:sz w:val="26"/>
                <w:szCs w:val="26"/>
              </w:rPr>
            </w:pPr>
            <w:r w:rsidRPr="00D40CB6">
              <w:rPr>
                <w:rFonts w:ascii="Times New Roman" w:hAnsi="Times New Roman" w:cs="Times New Roman"/>
                <w:b/>
                <w:bCs/>
                <w:sz w:val="26"/>
                <w:szCs w:val="26"/>
                <w:rtl/>
              </w:rPr>
              <w:t>البنود</w:t>
            </w:r>
          </w:p>
        </w:tc>
      </w:tr>
      <w:tr w:rsidR="00827551" w:rsidRPr="00C13328" w:rsidTr="00BE0B19">
        <w:trPr>
          <w:trHeight w:val="647"/>
          <w:jc w:val="center"/>
        </w:trPr>
        <w:tc>
          <w:tcPr>
            <w:tcW w:w="1244" w:type="dxa"/>
          </w:tcPr>
          <w:p w:rsidR="00827551" w:rsidRDefault="00827551"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hint="cs"/>
                <w:sz w:val="26"/>
                <w:szCs w:val="26"/>
                <w:rtl/>
              </w:rPr>
              <w:t>864058</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6,5</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660136</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%5,8</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512783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%6,5</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147353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%3,3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272147</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%7,5</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hint="cs"/>
                <w:sz w:val="26"/>
                <w:szCs w:val="26"/>
                <w:rtl/>
              </w:rPr>
              <w:t>47413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296775</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sz w:val="26"/>
                <w:szCs w:val="26"/>
              </w:rPr>
              <w:t>%6,3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412412</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sz w:val="26"/>
                <w:szCs w:val="26"/>
              </w:rPr>
              <w:t>%8,5</w:t>
            </w:r>
          </w:p>
          <w:p w:rsidR="00827551" w:rsidRPr="00C13328" w:rsidRDefault="00827551" w:rsidP="004F4C4C">
            <w:pPr>
              <w:spacing w:line="240" w:lineRule="auto"/>
              <w:contextualSpacing/>
              <w:jc w:val="center"/>
              <w:rPr>
                <w:rFonts w:ascii="Times New Roman" w:hAnsi="Times New Roman" w:cs="Times New Roman"/>
                <w:sz w:val="26"/>
                <w:szCs w:val="26"/>
              </w:rPr>
            </w:pPr>
          </w:p>
        </w:tc>
        <w:tc>
          <w:tcPr>
            <w:tcW w:w="1178" w:type="dxa"/>
          </w:tcPr>
          <w:p w:rsidR="00827551" w:rsidRDefault="00827551"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811065</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6,1</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624125</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%9,2</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481487</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%10</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142639</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%6,5</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253160</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%8,0</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hint="cs"/>
                <w:sz w:val="26"/>
                <w:szCs w:val="26"/>
                <w:rtl/>
              </w:rPr>
              <w:t>34697</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279064</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sz w:val="26"/>
                <w:szCs w:val="26"/>
              </w:rPr>
              <w:t>%10,6</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379980</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%15,8</w:t>
            </w:r>
          </w:p>
          <w:p w:rsidR="00827551" w:rsidRPr="00C13328" w:rsidRDefault="00827551" w:rsidP="004F4C4C">
            <w:pPr>
              <w:spacing w:line="240" w:lineRule="auto"/>
              <w:contextualSpacing/>
              <w:jc w:val="center"/>
              <w:rPr>
                <w:rFonts w:ascii="Times New Roman" w:hAnsi="Times New Roman" w:cs="Times New Roman"/>
                <w:sz w:val="26"/>
                <w:szCs w:val="26"/>
              </w:rPr>
            </w:pPr>
          </w:p>
        </w:tc>
        <w:tc>
          <w:tcPr>
            <w:tcW w:w="1174" w:type="dxa"/>
          </w:tcPr>
          <w:p w:rsidR="00827551" w:rsidRDefault="00827551"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764302</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571653</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%3,6</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437715</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%4,6</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133938</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%0,4</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234407</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%3,6</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hint="cs"/>
                <w:sz w:val="26"/>
                <w:szCs w:val="26"/>
                <w:rtl/>
              </w:rPr>
              <w:t>34027</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252223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%20,0</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328008</w:t>
            </w:r>
          </w:p>
          <w:p w:rsidR="004F4C4C" w:rsidRPr="00C13328"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%12,8</w:t>
            </w:r>
          </w:p>
        </w:tc>
        <w:tc>
          <w:tcPr>
            <w:tcW w:w="1174" w:type="dxa"/>
          </w:tcPr>
          <w:p w:rsidR="00827551" w:rsidRDefault="00827551"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732449</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6,3</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551858</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%6,4</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418461</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%4,5</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133397</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%12,9</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226177</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%-0,6</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hint="cs"/>
                <w:sz w:val="26"/>
                <w:szCs w:val="26"/>
                <w:rtl/>
              </w:rPr>
              <w:t>34898</w:t>
            </w:r>
          </w:p>
          <w:p w:rsidR="00827551"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hint="cs"/>
                <w:sz w:val="26"/>
                <w:szCs w:val="26"/>
                <w:rtl/>
              </w:rPr>
              <w:t>210241</w:t>
            </w:r>
          </w:p>
          <w:p w:rsidR="004F4C4C"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%-18,6</w:t>
            </w:r>
          </w:p>
          <w:p w:rsidR="00827551" w:rsidRDefault="004F4C4C" w:rsidP="004F4C4C">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290725</w:t>
            </w:r>
          </w:p>
          <w:p w:rsidR="004F4C4C" w:rsidRDefault="004F4C4C" w:rsidP="004F4C4C">
            <w:pPr>
              <w:spacing w:line="240" w:lineRule="auto"/>
              <w:contextualSpacing/>
              <w:jc w:val="center"/>
              <w:rPr>
                <w:rFonts w:ascii="Times New Roman" w:hAnsi="Times New Roman" w:cs="Times New Roman"/>
                <w:sz w:val="26"/>
                <w:szCs w:val="26"/>
                <w:rtl/>
              </w:rPr>
            </w:pPr>
            <w:r>
              <w:rPr>
                <w:rFonts w:ascii="Times New Roman" w:hAnsi="Times New Roman" w:cs="Times New Roman"/>
                <w:sz w:val="26"/>
                <w:szCs w:val="26"/>
              </w:rPr>
              <w:t>%-17,0</w:t>
            </w:r>
          </w:p>
          <w:p w:rsidR="004F4C4C" w:rsidRPr="00C13328" w:rsidRDefault="004F4C4C" w:rsidP="004F4C4C">
            <w:pPr>
              <w:spacing w:line="240" w:lineRule="auto"/>
              <w:contextualSpacing/>
              <w:jc w:val="center"/>
              <w:rPr>
                <w:rFonts w:ascii="Times New Roman" w:hAnsi="Times New Roman" w:cs="Times New Roman"/>
                <w:sz w:val="26"/>
                <w:szCs w:val="26"/>
              </w:rPr>
            </w:pPr>
          </w:p>
        </w:tc>
        <w:tc>
          <w:tcPr>
            <w:tcW w:w="5069" w:type="dxa"/>
          </w:tcPr>
          <w:p w:rsidR="00827551" w:rsidRDefault="00827551" w:rsidP="00BE0B19">
            <w:pPr>
              <w:pStyle w:val="Paragraphedeliste"/>
              <w:numPr>
                <w:ilvl w:val="0"/>
                <w:numId w:val="6"/>
              </w:numPr>
              <w:tabs>
                <w:tab w:val="right" w:pos="515"/>
              </w:tabs>
              <w:bidi/>
              <w:spacing w:line="240" w:lineRule="auto"/>
              <w:ind w:left="231" w:firstLine="0"/>
              <w:rPr>
                <w:rFonts w:ascii="Times New Roman" w:hAnsi="Times New Roman" w:cs="Times New Roman"/>
                <w:sz w:val="26"/>
                <w:szCs w:val="26"/>
              </w:rPr>
            </w:pPr>
            <w:r w:rsidRPr="00C13328">
              <w:rPr>
                <w:rFonts w:ascii="Times New Roman" w:hAnsi="Times New Roman" w:cs="Times New Roman"/>
                <w:sz w:val="26"/>
                <w:szCs w:val="26"/>
                <w:rtl/>
              </w:rPr>
              <w:t>الناتج الداخلي الإجمالي</w:t>
            </w:r>
            <w:r>
              <w:rPr>
                <w:rFonts w:ascii="Times New Roman" w:hAnsi="Times New Roman" w:cs="Times New Roman" w:hint="cs"/>
                <w:sz w:val="26"/>
                <w:szCs w:val="26"/>
                <w:rtl/>
              </w:rPr>
              <w:t>........</w:t>
            </w:r>
            <w:r w:rsidRPr="00C13328">
              <w:rPr>
                <w:rFonts w:ascii="Times New Roman" w:hAnsi="Times New Roman" w:cs="Times New Roman"/>
                <w:sz w:val="26"/>
                <w:szCs w:val="26"/>
                <w:rtl/>
              </w:rPr>
              <w:t>...................</w:t>
            </w:r>
            <w:r w:rsidRPr="00C13328">
              <w:rPr>
                <w:rFonts w:ascii="Times New Roman" w:hAnsi="Times New Roman" w:cs="Times New Roman"/>
                <w:sz w:val="26"/>
                <w:szCs w:val="26"/>
              </w:rPr>
              <w:t>.</w:t>
            </w:r>
            <w:r>
              <w:rPr>
                <w:rFonts w:ascii="Times New Roman" w:hAnsi="Times New Roman" w:cs="Times New Roman"/>
                <w:sz w:val="26"/>
                <w:szCs w:val="26"/>
              </w:rPr>
              <w:t>....</w:t>
            </w:r>
            <w:r w:rsidRPr="00C13328">
              <w:rPr>
                <w:rFonts w:ascii="Times New Roman" w:hAnsi="Times New Roman" w:cs="Times New Roman"/>
                <w:sz w:val="26"/>
                <w:szCs w:val="26"/>
              </w:rPr>
              <w:t>...</w:t>
            </w:r>
          </w:p>
          <w:p w:rsidR="004F4C4C" w:rsidRDefault="004F4C4C" w:rsidP="004F4C4C">
            <w:pPr>
              <w:pStyle w:val="Paragraphedeliste"/>
              <w:tabs>
                <w:tab w:val="right" w:pos="515"/>
              </w:tabs>
              <w:bidi/>
              <w:spacing w:line="240" w:lineRule="auto"/>
              <w:rPr>
                <w:rFonts w:ascii="Times New Roman" w:hAnsi="Times New Roman" w:cs="Times New Roman"/>
                <w:sz w:val="26"/>
                <w:szCs w:val="26"/>
              </w:rPr>
            </w:pPr>
          </w:p>
          <w:p w:rsidR="00827551" w:rsidRDefault="00827551" w:rsidP="00BE0B19">
            <w:pPr>
              <w:pStyle w:val="Paragraphedeliste"/>
              <w:numPr>
                <w:ilvl w:val="0"/>
                <w:numId w:val="6"/>
              </w:numPr>
              <w:tabs>
                <w:tab w:val="right" w:pos="515"/>
              </w:tabs>
              <w:bidi/>
              <w:spacing w:line="240" w:lineRule="auto"/>
              <w:ind w:left="231" w:firstLine="0"/>
              <w:rPr>
                <w:rFonts w:ascii="Times New Roman" w:hAnsi="Times New Roman" w:cs="Times New Roman"/>
                <w:sz w:val="26"/>
                <w:szCs w:val="26"/>
              </w:rPr>
            </w:pPr>
            <w:r w:rsidRPr="00C13328">
              <w:rPr>
                <w:rFonts w:ascii="Times New Roman" w:hAnsi="Times New Roman" w:cs="Times New Roman"/>
                <w:sz w:val="26"/>
                <w:szCs w:val="26"/>
                <w:rtl/>
              </w:rPr>
              <w:t xml:space="preserve">الاستهلاك النهائي </w:t>
            </w:r>
            <w:r w:rsidR="004F4C4C">
              <w:rPr>
                <w:rFonts w:ascii="Times New Roman" w:hAnsi="Times New Roman" w:cs="Times New Roman"/>
                <w:sz w:val="26"/>
                <w:szCs w:val="26"/>
              </w:rPr>
              <w:t>……</w:t>
            </w:r>
            <w:r w:rsidRPr="00C13328">
              <w:rPr>
                <w:rFonts w:ascii="Times New Roman" w:hAnsi="Times New Roman" w:cs="Times New Roman"/>
                <w:sz w:val="26"/>
                <w:szCs w:val="26"/>
                <w:rtl/>
              </w:rPr>
              <w:t>.............</w:t>
            </w:r>
            <w:r>
              <w:rPr>
                <w:rFonts w:ascii="Times New Roman" w:hAnsi="Times New Roman" w:cs="Times New Roman"/>
                <w:sz w:val="26"/>
                <w:szCs w:val="26"/>
              </w:rPr>
              <w:t>......</w:t>
            </w:r>
            <w:r w:rsidRPr="00C13328">
              <w:rPr>
                <w:rFonts w:ascii="Times New Roman" w:hAnsi="Times New Roman" w:cs="Times New Roman"/>
                <w:sz w:val="26"/>
                <w:szCs w:val="26"/>
                <w:rtl/>
              </w:rPr>
              <w:t>.....</w:t>
            </w:r>
            <w:r>
              <w:rPr>
                <w:rFonts w:ascii="Times New Roman" w:hAnsi="Times New Roman" w:cs="Times New Roman"/>
                <w:sz w:val="26"/>
                <w:szCs w:val="26"/>
              </w:rPr>
              <w:t>...</w:t>
            </w:r>
            <w:r w:rsidRPr="00C13328">
              <w:rPr>
                <w:rFonts w:ascii="Times New Roman" w:hAnsi="Times New Roman" w:cs="Times New Roman"/>
                <w:sz w:val="26"/>
                <w:szCs w:val="26"/>
                <w:rtl/>
              </w:rPr>
              <w:t>.......</w:t>
            </w:r>
          </w:p>
          <w:p w:rsidR="004F4C4C" w:rsidRDefault="004F4C4C" w:rsidP="004F4C4C">
            <w:pPr>
              <w:pStyle w:val="Paragraphedeliste"/>
              <w:spacing w:line="240" w:lineRule="auto"/>
              <w:rPr>
                <w:rFonts w:ascii="Times New Roman" w:hAnsi="Times New Roman" w:cs="Times New Roman"/>
                <w:sz w:val="26"/>
                <w:szCs w:val="26"/>
                <w:rtl/>
              </w:rPr>
            </w:pPr>
          </w:p>
          <w:p w:rsidR="00827551" w:rsidRDefault="00827551" w:rsidP="00BE0B19">
            <w:pPr>
              <w:pStyle w:val="Paragraphedeliste"/>
              <w:numPr>
                <w:ilvl w:val="0"/>
                <w:numId w:val="5"/>
              </w:numPr>
              <w:tabs>
                <w:tab w:val="right" w:pos="798"/>
                <w:tab w:val="right" w:pos="940"/>
              </w:tabs>
              <w:bidi/>
              <w:spacing w:line="240" w:lineRule="auto"/>
              <w:ind w:hanging="21"/>
              <w:rPr>
                <w:rFonts w:ascii="Times New Roman" w:hAnsi="Times New Roman" w:cs="Times New Roman"/>
                <w:sz w:val="26"/>
                <w:szCs w:val="26"/>
              </w:rPr>
            </w:pPr>
            <w:r w:rsidRPr="00C13328">
              <w:rPr>
                <w:rFonts w:ascii="Times New Roman" w:hAnsi="Times New Roman" w:cs="Times New Roman"/>
                <w:sz w:val="26"/>
                <w:szCs w:val="26"/>
                <w:rtl/>
              </w:rPr>
              <w:t>الأسر المقيمة..........................</w:t>
            </w:r>
            <w:r w:rsidRPr="00C13328">
              <w:rPr>
                <w:rFonts w:ascii="Times New Roman" w:hAnsi="Times New Roman" w:cs="Times New Roman"/>
                <w:sz w:val="26"/>
                <w:szCs w:val="26"/>
              </w:rPr>
              <w:t>..</w:t>
            </w:r>
            <w:r>
              <w:rPr>
                <w:rFonts w:ascii="Times New Roman" w:hAnsi="Times New Roman" w:cs="Times New Roman"/>
                <w:sz w:val="26"/>
                <w:szCs w:val="26"/>
              </w:rPr>
              <w:t>.</w:t>
            </w:r>
            <w:r w:rsidRPr="00C13328">
              <w:rPr>
                <w:rFonts w:ascii="Times New Roman" w:hAnsi="Times New Roman" w:cs="Times New Roman"/>
                <w:sz w:val="26"/>
                <w:szCs w:val="26"/>
                <w:rtl/>
              </w:rPr>
              <w:t>......</w:t>
            </w:r>
            <w:r>
              <w:rPr>
                <w:rFonts w:ascii="Times New Roman" w:hAnsi="Times New Roman" w:cs="Times New Roman"/>
                <w:sz w:val="26"/>
                <w:szCs w:val="26"/>
              </w:rPr>
              <w:t>..........</w:t>
            </w:r>
          </w:p>
          <w:p w:rsidR="004F4C4C" w:rsidRDefault="004F4C4C" w:rsidP="004F4C4C">
            <w:pPr>
              <w:pStyle w:val="Paragraphedeliste"/>
              <w:tabs>
                <w:tab w:val="right" w:pos="798"/>
                <w:tab w:val="right" w:pos="940"/>
              </w:tabs>
              <w:bidi/>
              <w:spacing w:line="240" w:lineRule="auto"/>
              <w:ind w:left="677"/>
              <w:rPr>
                <w:rFonts w:ascii="Times New Roman" w:hAnsi="Times New Roman" w:cs="Times New Roman"/>
                <w:sz w:val="26"/>
                <w:szCs w:val="26"/>
              </w:rPr>
            </w:pPr>
          </w:p>
          <w:p w:rsidR="004F4C4C" w:rsidRDefault="00827551" w:rsidP="00BE0B19">
            <w:pPr>
              <w:pStyle w:val="Paragraphedeliste"/>
              <w:numPr>
                <w:ilvl w:val="0"/>
                <w:numId w:val="5"/>
              </w:numPr>
              <w:tabs>
                <w:tab w:val="right" w:pos="798"/>
                <w:tab w:val="right" w:pos="940"/>
              </w:tabs>
              <w:bidi/>
              <w:spacing w:line="240" w:lineRule="auto"/>
              <w:ind w:hanging="21"/>
              <w:rPr>
                <w:rFonts w:ascii="Times New Roman" w:hAnsi="Times New Roman" w:cs="Times New Roman"/>
                <w:sz w:val="26"/>
                <w:szCs w:val="26"/>
              </w:rPr>
            </w:pPr>
            <w:r w:rsidRPr="00C13328">
              <w:rPr>
                <w:rFonts w:ascii="Times New Roman" w:hAnsi="Times New Roman" w:cs="Times New Roman"/>
                <w:sz w:val="26"/>
                <w:szCs w:val="26"/>
                <w:rtl/>
              </w:rPr>
              <w:t>الإدارات العمومية........................</w:t>
            </w:r>
            <w:r w:rsidR="004F4C4C">
              <w:rPr>
                <w:rFonts w:ascii="Times New Roman" w:hAnsi="Times New Roman" w:cs="Times New Roman"/>
                <w:sz w:val="26"/>
                <w:szCs w:val="26"/>
              </w:rPr>
              <w:t>...</w:t>
            </w:r>
            <w:r w:rsidR="004F4C4C">
              <w:rPr>
                <w:rFonts w:ascii="Times New Roman" w:hAnsi="Times New Roman" w:cs="Times New Roman" w:hint="cs"/>
                <w:sz w:val="26"/>
                <w:szCs w:val="26"/>
                <w:rtl/>
              </w:rPr>
              <w:t>...</w:t>
            </w:r>
            <w:r w:rsidR="004F4C4C">
              <w:rPr>
                <w:rFonts w:ascii="Times New Roman" w:hAnsi="Times New Roman" w:cs="Times New Roman"/>
                <w:sz w:val="26"/>
                <w:szCs w:val="26"/>
              </w:rPr>
              <w:t>..</w:t>
            </w:r>
            <w:r w:rsidRPr="00C13328">
              <w:rPr>
                <w:rFonts w:ascii="Times New Roman" w:hAnsi="Times New Roman" w:cs="Times New Roman"/>
                <w:sz w:val="26"/>
                <w:szCs w:val="26"/>
                <w:rtl/>
              </w:rPr>
              <w:t>..</w:t>
            </w:r>
            <w:r>
              <w:rPr>
                <w:rFonts w:ascii="Times New Roman" w:hAnsi="Times New Roman" w:cs="Times New Roman"/>
                <w:sz w:val="26"/>
                <w:szCs w:val="26"/>
              </w:rPr>
              <w:t>...</w:t>
            </w:r>
            <w:r w:rsidRPr="00C13328">
              <w:rPr>
                <w:rFonts w:ascii="Times New Roman" w:hAnsi="Times New Roman" w:cs="Times New Roman"/>
                <w:sz w:val="26"/>
                <w:szCs w:val="26"/>
                <w:rtl/>
              </w:rPr>
              <w:t>..</w:t>
            </w:r>
          </w:p>
          <w:p w:rsidR="004F4C4C" w:rsidRDefault="004F4C4C" w:rsidP="004F4C4C">
            <w:pPr>
              <w:pStyle w:val="Paragraphedeliste"/>
              <w:spacing w:line="240" w:lineRule="auto"/>
              <w:rPr>
                <w:rFonts w:ascii="Times New Roman" w:hAnsi="Times New Roman" w:cs="Times New Roman"/>
                <w:sz w:val="26"/>
                <w:szCs w:val="26"/>
              </w:rPr>
            </w:pPr>
          </w:p>
          <w:p w:rsidR="004F4C4C" w:rsidRDefault="00827551" w:rsidP="004F4C4C">
            <w:pPr>
              <w:pStyle w:val="Paragraphedeliste"/>
              <w:bidi/>
              <w:spacing w:line="240" w:lineRule="auto"/>
              <w:ind w:left="0"/>
              <w:rPr>
                <w:rFonts w:ascii="Times New Roman" w:hAnsi="Times New Roman" w:cs="Times New Roman"/>
                <w:sz w:val="26"/>
                <w:szCs w:val="26"/>
              </w:rPr>
            </w:pPr>
            <w:r w:rsidRPr="00C13328">
              <w:rPr>
                <w:rFonts w:ascii="Times New Roman" w:hAnsi="Times New Roman" w:cs="Times New Roman"/>
                <w:sz w:val="26"/>
                <w:szCs w:val="26"/>
                <w:rtl/>
              </w:rPr>
              <w:t>التكوين الإجمالي لرأسمال الثابت........</w:t>
            </w:r>
            <w:r>
              <w:rPr>
                <w:rFonts w:ascii="Times New Roman" w:hAnsi="Times New Roman" w:cs="Times New Roman"/>
                <w:sz w:val="26"/>
                <w:szCs w:val="26"/>
              </w:rPr>
              <w:t>...</w:t>
            </w:r>
            <w:r w:rsidR="004F4C4C">
              <w:rPr>
                <w:rFonts w:ascii="Times New Roman" w:hAnsi="Times New Roman" w:cs="Times New Roman"/>
                <w:sz w:val="26"/>
                <w:szCs w:val="26"/>
              </w:rPr>
              <w:t>.....</w:t>
            </w:r>
            <w:r w:rsidR="004F4C4C">
              <w:rPr>
                <w:rFonts w:ascii="Times New Roman" w:hAnsi="Times New Roman" w:cs="Times New Roman" w:hint="cs"/>
                <w:sz w:val="26"/>
                <w:szCs w:val="26"/>
                <w:rtl/>
              </w:rPr>
              <w:t>..</w:t>
            </w:r>
            <w:r w:rsidR="004F4C4C">
              <w:rPr>
                <w:rFonts w:ascii="Times New Roman" w:hAnsi="Times New Roman" w:cs="Times New Roman"/>
                <w:sz w:val="26"/>
                <w:szCs w:val="26"/>
              </w:rPr>
              <w:t>..</w:t>
            </w:r>
            <w:r>
              <w:rPr>
                <w:rFonts w:ascii="Times New Roman" w:hAnsi="Times New Roman" w:cs="Times New Roman"/>
                <w:sz w:val="26"/>
                <w:szCs w:val="26"/>
              </w:rPr>
              <w:t>.........</w:t>
            </w:r>
            <w:r w:rsidRPr="00C13328">
              <w:rPr>
                <w:rFonts w:ascii="Times New Roman" w:hAnsi="Times New Roman" w:cs="Times New Roman"/>
                <w:sz w:val="26"/>
                <w:szCs w:val="26"/>
                <w:rtl/>
              </w:rPr>
              <w:t>....</w:t>
            </w:r>
          </w:p>
          <w:p w:rsidR="00827551" w:rsidRDefault="00827551" w:rsidP="004F4C4C">
            <w:pPr>
              <w:pStyle w:val="Paragraphedeliste"/>
              <w:bidi/>
              <w:spacing w:line="240" w:lineRule="auto"/>
              <w:ind w:left="0"/>
              <w:rPr>
                <w:rFonts w:ascii="Times New Roman" w:hAnsi="Times New Roman" w:cs="Times New Roman"/>
                <w:sz w:val="26"/>
                <w:szCs w:val="26"/>
              </w:rPr>
            </w:pPr>
          </w:p>
          <w:p w:rsidR="004F4C4C" w:rsidRPr="004F4C4C" w:rsidRDefault="004F4C4C" w:rsidP="004F4C4C">
            <w:pPr>
              <w:pStyle w:val="Paragraphedeliste"/>
              <w:bidi/>
              <w:spacing w:line="240" w:lineRule="auto"/>
              <w:ind w:left="0"/>
              <w:rPr>
                <w:rFonts w:ascii="Times New Roman" w:hAnsi="Times New Roman" w:cs="Times New Roman"/>
                <w:sz w:val="26"/>
                <w:szCs w:val="26"/>
                <w:rtl/>
                <w:lang w:val="en-US" w:bidi="ar-MA"/>
              </w:rPr>
            </w:pPr>
            <w:r>
              <w:rPr>
                <w:rFonts w:ascii="Times New Roman" w:hAnsi="Times New Roman" w:cs="Times New Roman" w:hint="cs"/>
                <w:sz w:val="26"/>
                <w:szCs w:val="26"/>
                <w:rtl/>
                <w:lang w:val="en-US" w:bidi="ar-MA"/>
              </w:rPr>
              <w:t>التغير في المخزون..................................................</w:t>
            </w:r>
          </w:p>
          <w:p w:rsidR="00827551" w:rsidRDefault="00827551" w:rsidP="004F4C4C">
            <w:pPr>
              <w:pStyle w:val="Paragraphedeliste"/>
              <w:bidi/>
              <w:spacing w:line="240" w:lineRule="auto"/>
              <w:ind w:left="0"/>
              <w:rPr>
                <w:rFonts w:ascii="Times New Roman" w:hAnsi="Times New Roman" w:cs="Times New Roman"/>
                <w:sz w:val="26"/>
                <w:szCs w:val="26"/>
                <w:rtl/>
              </w:rPr>
            </w:pPr>
            <w:r w:rsidRPr="00797E9C">
              <w:rPr>
                <w:rFonts w:ascii="Times New Roman" w:hAnsi="Times New Roman" w:cs="Times New Roman"/>
                <w:sz w:val="26"/>
                <w:szCs w:val="26"/>
                <w:rtl/>
              </w:rPr>
              <w:t>صادرات السلع والخدمات....................</w:t>
            </w:r>
            <w:r>
              <w:rPr>
                <w:rFonts w:ascii="Times New Roman" w:hAnsi="Times New Roman" w:cs="Times New Roman"/>
                <w:sz w:val="26"/>
                <w:szCs w:val="26"/>
              </w:rPr>
              <w:t>..</w:t>
            </w:r>
            <w:r w:rsidRPr="00797E9C">
              <w:rPr>
                <w:rFonts w:ascii="Times New Roman" w:hAnsi="Times New Roman" w:cs="Times New Roman"/>
                <w:sz w:val="26"/>
                <w:szCs w:val="26"/>
                <w:rtl/>
              </w:rPr>
              <w:t>..</w:t>
            </w:r>
            <w:r w:rsidR="004F4C4C">
              <w:rPr>
                <w:rFonts w:ascii="Times New Roman" w:hAnsi="Times New Roman" w:cs="Times New Roman" w:hint="cs"/>
                <w:sz w:val="26"/>
                <w:szCs w:val="26"/>
                <w:rtl/>
              </w:rPr>
              <w:t>..</w:t>
            </w:r>
            <w:r>
              <w:rPr>
                <w:rFonts w:ascii="Times New Roman" w:hAnsi="Times New Roman" w:cs="Times New Roman"/>
                <w:sz w:val="26"/>
                <w:szCs w:val="26"/>
              </w:rPr>
              <w:t>.</w:t>
            </w:r>
            <w:r w:rsidR="004F4C4C">
              <w:rPr>
                <w:rFonts w:ascii="Times New Roman" w:hAnsi="Times New Roman" w:cs="Times New Roman" w:hint="cs"/>
                <w:sz w:val="26"/>
                <w:szCs w:val="26"/>
                <w:rtl/>
              </w:rPr>
              <w:t>......</w:t>
            </w:r>
            <w:r>
              <w:rPr>
                <w:rFonts w:ascii="Times New Roman" w:hAnsi="Times New Roman" w:cs="Times New Roman"/>
                <w:sz w:val="26"/>
                <w:szCs w:val="26"/>
              </w:rPr>
              <w:t>......</w:t>
            </w:r>
            <w:r w:rsidRPr="00797E9C">
              <w:rPr>
                <w:rFonts w:ascii="Times New Roman" w:hAnsi="Times New Roman" w:cs="Times New Roman"/>
                <w:sz w:val="26"/>
                <w:szCs w:val="26"/>
                <w:rtl/>
              </w:rPr>
              <w:t>...</w:t>
            </w:r>
          </w:p>
          <w:p w:rsidR="004F4C4C" w:rsidRDefault="004F4C4C" w:rsidP="004F4C4C">
            <w:pPr>
              <w:pStyle w:val="Paragraphedeliste"/>
              <w:bidi/>
              <w:spacing w:line="240" w:lineRule="auto"/>
              <w:ind w:left="0"/>
              <w:rPr>
                <w:rFonts w:ascii="Times New Roman" w:hAnsi="Times New Roman" w:cs="Times New Roman"/>
                <w:sz w:val="26"/>
                <w:szCs w:val="26"/>
              </w:rPr>
            </w:pPr>
          </w:p>
          <w:p w:rsidR="00827551" w:rsidRDefault="00827551" w:rsidP="004F4C4C">
            <w:pPr>
              <w:pStyle w:val="Paragraphedeliste"/>
              <w:bidi/>
              <w:spacing w:line="240" w:lineRule="auto"/>
              <w:ind w:left="0"/>
              <w:rPr>
                <w:rFonts w:ascii="Times New Roman" w:hAnsi="Times New Roman" w:cs="Times New Roman"/>
                <w:sz w:val="26"/>
                <w:szCs w:val="26"/>
              </w:rPr>
            </w:pPr>
            <w:r w:rsidRPr="00797E9C">
              <w:rPr>
                <w:rFonts w:ascii="Times New Roman" w:hAnsi="Times New Roman" w:cs="Times New Roman"/>
                <w:sz w:val="26"/>
                <w:szCs w:val="26"/>
                <w:rtl/>
              </w:rPr>
              <w:t>واردات السلع والخدمات...................</w:t>
            </w:r>
            <w:r w:rsidRPr="00797E9C">
              <w:rPr>
                <w:rFonts w:ascii="Times New Roman" w:hAnsi="Times New Roman" w:cs="Times New Roman"/>
                <w:sz w:val="26"/>
                <w:szCs w:val="26"/>
              </w:rPr>
              <w:t>...</w:t>
            </w:r>
            <w:r w:rsidR="004F4C4C">
              <w:rPr>
                <w:rFonts w:ascii="Times New Roman" w:hAnsi="Times New Roman" w:cs="Times New Roman" w:hint="cs"/>
                <w:sz w:val="26"/>
                <w:szCs w:val="26"/>
                <w:rtl/>
              </w:rPr>
              <w:t>......</w:t>
            </w:r>
            <w:r w:rsidRPr="00797E9C">
              <w:rPr>
                <w:rFonts w:ascii="Times New Roman" w:hAnsi="Times New Roman" w:cs="Times New Roman"/>
                <w:sz w:val="26"/>
                <w:szCs w:val="26"/>
                <w:rtl/>
              </w:rPr>
              <w:t>..</w:t>
            </w:r>
            <w:r w:rsidR="004F4C4C">
              <w:rPr>
                <w:rFonts w:ascii="Times New Roman" w:hAnsi="Times New Roman" w:cs="Times New Roman" w:hint="cs"/>
                <w:sz w:val="26"/>
                <w:szCs w:val="26"/>
                <w:rtl/>
              </w:rPr>
              <w:t>.</w:t>
            </w:r>
            <w:r w:rsidRPr="00797E9C">
              <w:rPr>
                <w:rFonts w:ascii="Times New Roman" w:hAnsi="Times New Roman" w:cs="Times New Roman"/>
                <w:sz w:val="26"/>
                <w:szCs w:val="26"/>
                <w:rtl/>
              </w:rPr>
              <w:t>....</w:t>
            </w:r>
            <w:r>
              <w:rPr>
                <w:rFonts w:ascii="Times New Roman" w:hAnsi="Times New Roman" w:cs="Times New Roman"/>
                <w:sz w:val="26"/>
                <w:szCs w:val="26"/>
              </w:rPr>
              <w:t>........</w:t>
            </w:r>
          </w:p>
          <w:p w:rsidR="00827551" w:rsidRPr="006B06B2" w:rsidRDefault="00827551" w:rsidP="004F4C4C">
            <w:pPr>
              <w:pStyle w:val="Paragraphedeliste"/>
              <w:bidi/>
              <w:spacing w:line="240" w:lineRule="auto"/>
              <w:ind w:left="516"/>
              <w:rPr>
                <w:rFonts w:ascii="Times New Roman" w:hAnsi="Times New Roman" w:cs="Times New Roman"/>
                <w:sz w:val="26"/>
                <w:szCs w:val="26"/>
              </w:rPr>
            </w:pPr>
          </w:p>
        </w:tc>
      </w:tr>
    </w:tbl>
    <w:p w:rsidR="00827551" w:rsidRDefault="00827551" w:rsidP="00827551">
      <w:pPr>
        <w:bidi/>
        <w:rPr>
          <w:rFonts w:ascii="Times New Roman" w:hAnsi="Times New Roman" w:cs="Times New Roman"/>
          <w:sz w:val="18"/>
          <w:szCs w:val="18"/>
        </w:rPr>
      </w:pPr>
      <w:r w:rsidRPr="00C13328">
        <w:rPr>
          <w:rFonts w:ascii="Times New Roman" w:hAnsi="Times New Roman" w:cs="Times New Roman"/>
          <w:sz w:val="18"/>
          <w:szCs w:val="18"/>
          <w:rtl/>
        </w:rPr>
        <w:t xml:space="preserve">(*): تقديرات </w:t>
      </w:r>
    </w:p>
    <w:p w:rsidR="00827551" w:rsidRPr="00C13328" w:rsidRDefault="00827551" w:rsidP="002E0413">
      <w:pPr>
        <w:bidi/>
        <w:rPr>
          <w:rFonts w:ascii="Times New Roman" w:hAnsi="Times New Roman" w:cs="Times New Roman"/>
          <w:sz w:val="18"/>
          <w:szCs w:val="18"/>
          <w:rtl/>
        </w:rPr>
      </w:pPr>
      <w:r w:rsidRPr="00C13328">
        <w:rPr>
          <w:rFonts w:ascii="Times New Roman" w:hAnsi="Times New Roman" w:cs="Times New Roman"/>
          <w:sz w:val="18"/>
          <w:szCs w:val="18"/>
        </w:rPr>
        <w:t>(**)</w:t>
      </w:r>
      <w:r w:rsidRPr="00C13328">
        <w:rPr>
          <w:rFonts w:ascii="Times New Roman" w:hAnsi="Times New Roman" w:cs="Times New Roman"/>
          <w:sz w:val="18"/>
          <w:szCs w:val="18"/>
          <w:rtl/>
        </w:rPr>
        <w:t xml:space="preserve"> توقعات</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المندوبية</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السامية</w:t>
      </w:r>
      <w:r w:rsidRPr="00C13328">
        <w:rPr>
          <w:rFonts w:ascii="Times New Roman" w:hAnsi="Times New Roman" w:cs="Times New Roman"/>
          <w:sz w:val="18"/>
          <w:szCs w:val="18"/>
        </w:rPr>
        <w:t xml:space="preserve"> </w:t>
      </w:r>
      <w:r w:rsidRPr="00C13328">
        <w:rPr>
          <w:rFonts w:ascii="Times New Roman" w:hAnsi="Times New Roman" w:cs="Times New Roman"/>
          <w:sz w:val="18"/>
          <w:szCs w:val="18"/>
          <w:rtl/>
        </w:rPr>
        <w:t xml:space="preserve">للتخطيط، </w:t>
      </w:r>
      <w:r w:rsidR="002E0413">
        <w:rPr>
          <w:rFonts w:ascii="Times New Roman" w:hAnsi="Times New Roman" w:cs="Times New Roman" w:hint="cs"/>
          <w:sz w:val="18"/>
          <w:szCs w:val="18"/>
          <w:rtl/>
        </w:rPr>
        <w:t>يناير 2012</w:t>
      </w:r>
    </w:p>
    <w:p w:rsidR="00827551" w:rsidRPr="002E0413" w:rsidRDefault="00827551" w:rsidP="002E0413">
      <w:pPr>
        <w:bidi/>
        <w:rPr>
          <w:rFonts w:ascii="Times New Roman" w:hAnsi="Times New Roman" w:cs="Times New Roman"/>
          <w:sz w:val="18"/>
          <w:szCs w:val="18"/>
          <w:rtl/>
          <w:lang w:val="en-US" w:bidi="ar-MA"/>
        </w:rPr>
      </w:pPr>
      <w:r w:rsidRPr="00C13328">
        <w:rPr>
          <w:rFonts w:ascii="Times New Roman" w:hAnsi="Times New Roman" w:cs="Times New Roman"/>
          <w:sz w:val="18"/>
          <w:szCs w:val="18"/>
          <w:rtl/>
        </w:rPr>
        <w:t>التغير بالنسبة المئوية</w:t>
      </w:r>
      <w:r w:rsidR="002E0413">
        <w:rPr>
          <w:rFonts w:ascii="Times New Roman" w:hAnsi="Times New Roman" w:cs="Times New Roman" w:hint="cs"/>
          <w:sz w:val="18"/>
          <w:szCs w:val="18"/>
          <w:rtl/>
        </w:rPr>
        <w:t> </w:t>
      </w:r>
      <w:r w:rsidR="002E0413">
        <w:rPr>
          <w:rFonts w:ascii="Times New Roman" w:hAnsi="Times New Roman" w:cs="Times New Roman" w:hint="cs"/>
          <w:sz w:val="18"/>
          <w:szCs w:val="18"/>
          <w:rtl/>
          <w:lang w:val="en-US" w:bidi="ar-MA"/>
        </w:rPr>
        <w:t xml:space="preserve"> والقيمة بملايين الدراهم</w:t>
      </w:r>
    </w:p>
    <w:p w:rsidR="00827551" w:rsidRDefault="00827551" w:rsidP="00827551">
      <w:pPr>
        <w:bidi/>
        <w:rPr>
          <w:rFonts w:ascii="Times New Roman" w:hAnsi="Times New Roman" w:cs="Times New Roman"/>
          <w:sz w:val="18"/>
          <w:szCs w:val="18"/>
        </w:rPr>
      </w:pPr>
      <w:r w:rsidRPr="00C13328">
        <w:rPr>
          <w:rFonts w:ascii="Times New Roman" w:hAnsi="Times New Roman" w:cs="Times New Roman"/>
          <w:sz w:val="18"/>
          <w:szCs w:val="18"/>
          <w:rtl/>
        </w:rPr>
        <w:t>المعدلات بالنسبة المئوية من الناتج الداخلي الإجمالي</w:t>
      </w:r>
    </w:p>
    <w:p w:rsidR="00707F16" w:rsidRPr="00827551" w:rsidRDefault="00707F16" w:rsidP="00707F16">
      <w:pPr>
        <w:bidi/>
        <w:rPr>
          <w:rFonts w:ascii="Times New Roman" w:hAnsi="Times New Roman" w:cs="Times New Roman"/>
          <w:sz w:val="18"/>
          <w:szCs w:val="18"/>
        </w:rPr>
      </w:pPr>
    </w:p>
    <w:p w:rsidR="00707F16" w:rsidRPr="00D24914" w:rsidRDefault="00707F16" w:rsidP="00707F16">
      <w:pPr>
        <w:bidi/>
        <w:rPr>
          <w:rFonts w:ascii="Times New Roman" w:hAnsi="Times New Roman" w:cs="Times New Roman"/>
          <w:sz w:val="28"/>
          <w:szCs w:val="28"/>
          <w:rtl/>
        </w:rPr>
      </w:pPr>
    </w:p>
    <w:sectPr w:rsidR="00707F16" w:rsidRPr="00D24914" w:rsidSect="006108D9">
      <w:pgSz w:w="11906" w:h="16838"/>
      <w:pgMar w:top="1417" w:right="1417" w:bottom="1417"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4CB" w:rsidRDefault="00D874CB" w:rsidP="001C7EDA">
      <w:pPr>
        <w:spacing w:after="0" w:line="240" w:lineRule="auto"/>
      </w:pPr>
      <w:r>
        <w:separator/>
      </w:r>
    </w:p>
  </w:endnote>
  <w:endnote w:type="continuationSeparator" w:id="0">
    <w:p w:rsidR="00D874CB" w:rsidRDefault="00D874CB" w:rsidP="001C7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ZWAdobeF">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4CB" w:rsidRDefault="00D874CB" w:rsidP="001C7EDA">
      <w:pPr>
        <w:spacing w:after="0" w:line="240" w:lineRule="auto"/>
      </w:pPr>
      <w:r>
        <w:separator/>
      </w:r>
    </w:p>
  </w:footnote>
  <w:footnote w:type="continuationSeparator" w:id="0">
    <w:p w:rsidR="00D874CB" w:rsidRDefault="00D874CB" w:rsidP="001C7EDA">
      <w:pPr>
        <w:spacing w:after="0" w:line="240" w:lineRule="auto"/>
      </w:pPr>
      <w:r>
        <w:continuationSeparator/>
      </w:r>
    </w:p>
  </w:footnote>
  <w:footnote w:id="1">
    <w:p w:rsidR="0097472E" w:rsidRDefault="0097472E" w:rsidP="0097472E">
      <w:pPr>
        <w:pStyle w:val="Notedebasdepage"/>
        <w:ind w:left="708"/>
        <w:jc w:val="right"/>
      </w:pPr>
      <w:r>
        <w:rPr>
          <w:rFonts w:hint="cs"/>
          <w:rtl/>
        </w:rPr>
        <w:t xml:space="preserve">: وزارة الاقتصاد والمالية وبنك المغرب ومكتب الصرف     </w:t>
      </w:r>
      <w:r>
        <w:rPr>
          <w:rStyle w:val="Appelnotedebasdep"/>
        </w:rPr>
        <w:footnoteRef/>
      </w:r>
    </w:p>
  </w:footnote>
  <w:footnote w:id="2">
    <w:p w:rsidR="0097472E" w:rsidRDefault="0097472E" w:rsidP="0097472E">
      <w:pPr>
        <w:pStyle w:val="Notedebasdepage"/>
        <w:ind w:left="708"/>
        <w:jc w:val="right"/>
      </w:pPr>
      <w:r>
        <w:rPr>
          <w:rFonts w:hint="cs"/>
          <w:rtl/>
        </w:rPr>
        <w:t xml:space="preserve">: خاصة صندوق النقد الدولي ومنظمة التعاون والتنمية الاقتصادية والبنك الدولي واللجنة الأوروبية   </w:t>
      </w:r>
      <w:r>
        <w:rPr>
          <w:rStyle w:val="Appelnotedebasdep"/>
        </w:rPr>
        <w:footnoteRef/>
      </w:r>
    </w:p>
  </w:footnote>
  <w:footnote w:id="3">
    <w:p w:rsidR="0097472E" w:rsidRDefault="0097472E" w:rsidP="0097472E">
      <w:pPr>
        <w:pStyle w:val="Notedebasdepage"/>
        <w:ind w:left="708"/>
        <w:jc w:val="right"/>
      </w:pPr>
      <w:r>
        <w:rPr>
          <w:rFonts w:hint="cs"/>
          <w:rtl/>
        </w:rPr>
        <w:t xml:space="preserve">: ويتعلق الأمر بإعادة بناء البنيات التحتية المدمرة جراء الزلزال والتسونامي الذي عرفته اليابان في مارس 2011.   </w:t>
      </w:r>
      <w:r>
        <w:rPr>
          <w:rStyle w:val="Appelnotedebasdep"/>
        </w:rPr>
        <w:footnoteRef/>
      </w:r>
    </w:p>
  </w:footnote>
  <w:footnote w:id="4">
    <w:p w:rsidR="0097472E" w:rsidRDefault="0097472E" w:rsidP="0097472E">
      <w:pPr>
        <w:pStyle w:val="Notedebasdepage"/>
        <w:ind w:left="708"/>
        <w:jc w:val="right"/>
      </w:pPr>
      <w:r>
        <w:rPr>
          <w:rFonts w:hint="cs"/>
          <w:rtl/>
        </w:rPr>
        <w:t xml:space="preserve">: حسب المعهد الوطني لتحليل الظرفية التابع للمندوبية السامية للتخطيط.   </w:t>
      </w: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pt;height:11.3pt" o:bullet="t">
        <v:imagedata r:id="rId1" o:title=""/>
      </v:shape>
    </w:pict>
  </w:numPicBullet>
  <w:abstractNum w:abstractNumId="0">
    <w:nsid w:val="07A57D7E"/>
    <w:multiLevelType w:val="hybridMultilevel"/>
    <w:tmpl w:val="E2F09128"/>
    <w:lvl w:ilvl="0" w:tplc="D96EDAA8">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
    <w:nsid w:val="1A9A470C"/>
    <w:multiLevelType w:val="hybridMultilevel"/>
    <w:tmpl w:val="F5322A0E"/>
    <w:lvl w:ilvl="0" w:tplc="040C0001">
      <w:start w:val="1"/>
      <w:numFmt w:val="bullet"/>
      <w:lvlText w:val=""/>
      <w:lvlJc w:val="left"/>
      <w:pPr>
        <w:ind w:left="1236" w:hanging="360"/>
      </w:pPr>
      <w:rPr>
        <w:rFonts w:ascii="Symbol" w:hAnsi="Symbol" w:hint="default"/>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3">
    <w:nsid w:val="249A50AA"/>
    <w:multiLevelType w:val="hybridMultilevel"/>
    <w:tmpl w:val="1CB47A66"/>
    <w:lvl w:ilvl="0" w:tplc="B72A7C54">
      <w:start w:val="2"/>
      <w:numFmt w:val="bullet"/>
      <w:lvlText w:val=""/>
      <w:lvlJc w:val="left"/>
      <w:pPr>
        <w:ind w:left="3975" w:hanging="3615"/>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F047B4"/>
    <w:multiLevelType w:val="hybridMultilevel"/>
    <w:tmpl w:val="2AA2E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355935"/>
    <w:multiLevelType w:val="hybridMultilevel"/>
    <w:tmpl w:val="E3B8B5A4"/>
    <w:lvl w:ilvl="0" w:tplc="768417FE">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523E78"/>
    <w:multiLevelType w:val="hybridMultilevel"/>
    <w:tmpl w:val="B3E4ABC6"/>
    <w:lvl w:ilvl="0" w:tplc="5F2A4F68">
      <w:numFmt w:val="bullet"/>
      <w:lvlText w:val="-"/>
      <w:lvlJc w:val="left"/>
      <w:pPr>
        <w:ind w:left="677" w:hanging="360"/>
      </w:pPr>
      <w:rPr>
        <w:rFonts w:ascii="Times New Roman" w:eastAsia="Calibri"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7">
    <w:nsid w:val="5F5C0E53"/>
    <w:multiLevelType w:val="hybridMultilevel"/>
    <w:tmpl w:val="5902F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FF7DD8"/>
    <w:multiLevelType w:val="multilevel"/>
    <w:tmpl w:val="0A2C98B2"/>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EDF3C07"/>
    <w:multiLevelType w:val="hybridMultilevel"/>
    <w:tmpl w:val="214EED98"/>
    <w:lvl w:ilvl="0" w:tplc="040C0001">
      <w:start w:val="1"/>
      <w:numFmt w:val="bullet"/>
      <w:lvlText w:val=""/>
      <w:lvlJc w:val="left"/>
      <w:pPr>
        <w:ind w:left="951"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0">
    <w:nsid w:val="7A7E035B"/>
    <w:multiLevelType w:val="hybridMultilevel"/>
    <w:tmpl w:val="7FAC6DB0"/>
    <w:lvl w:ilvl="0" w:tplc="5266AC48">
      <w:start w:val="1"/>
      <w:numFmt w:val="decimal"/>
      <w:lvlText w:val="%1-"/>
      <w:lvlJc w:val="left"/>
      <w:pPr>
        <w:ind w:left="720" w:hanging="360"/>
      </w:pPr>
      <w:rPr>
        <w:rFonts w:ascii="TimesNewRoman" w:cs="TimesNewRoman" w:hint="default"/>
        <w:b w:val="0"/>
        <w:color w:val="00B05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0"/>
  </w:num>
  <w:num w:numId="5">
    <w:abstractNumId w:val="6"/>
  </w:num>
  <w:num w:numId="6">
    <w:abstractNumId w:val="1"/>
  </w:num>
  <w:num w:numId="7">
    <w:abstractNumId w:val="9"/>
  </w:num>
  <w:num w:numId="8">
    <w:abstractNumId w:val="2"/>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14D3A"/>
    <w:rsid w:val="00001807"/>
    <w:rsid w:val="0000783A"/>
    <w:rsid w:val="000110E3"/>
    <w:rsid w:val="0001280A"/>
    <w:rsid w:val="00024BFD"/>
    <w:rsid w:val="000365FF"/>
    <w:rsid w:val="00036A5D"/>
    <w:rsid w:val="000543EC"/>
    <w:rsid w:val="00056794"/>
    <w:rsid w:val="00057D03"/>
    <w:rsid w:val="00065A4E"/>
    <w:rsid w:val="00072438"/>
    <w:rsid w:val="00074D93"/>
    <w:rsid w:val="0009538C"/>
    <w:rsid w:val="000A0122"/>
    <w:rsid w:val="000A6036"/>
    <w:rsid w:val="000A7226"/>
    <w:rsid w:val="000B13B3"/>
    <w:rsid w:val="000B4070"/>
    <w:rsid w:val="000B52C6"/>
    <w:rsid w:val="000C1950"/>
    <w:rsid w:val="000C56D6"/>
    <w:rsid w:val="000D3738"/>
    <w:rsid w:val="000E5359"/>
    <w:rsid w:val="000E6A63"/>
    <w:rsid w:val="000F01D0"/>
    <w:rsid w:val="000F485E"/>
    <w:rsid w:val="000F56BD"/>
    <w:rsid w:val="00101CC7"/>
    <w:rsid w:val="0010311D"/>
    <w:rsid w:val="0010772A"/>
    <w:rsid w:val="0011212D"/>
    <w:rsid w:val="001143F1"/>
    <w:rsid w:val="00130C74"/>
    <w:rsid w:val="00143F79"/>
    <w:rsid w:val="001456B3"/>
    <w:rsid w:val="001464E0"/>
    <w:rsid w:val="001505A2"/>
    <w:rsid w:val="00152455"/>
    <w:rsid w:val="00157DF2"/>
    <w:rsid w:val="00164C52"/>
    <w:rsid w:val="00166365"/>
    <w:rsid w:val="0017356F"/>
    <w:rsid w:val="00174B34"/>
    <w:rsid w:val="001771E5"/>
    <w:rsid w:val="00183D84"/>
    <w:rsid w:val="00186E42"/>
    <w:rsid w:val="0019667E"/>
    <w:rsid w:val="001A4EE7"/>
    <w:rsid w:val="001B06A8"/>
    <w:rsid w:val="001B2700"/>
    <w:rsid w:val="001B43F4"/>
    <w:rsid w:val="001B5B48"/>
    <w:rsid w:val="001C25C9"/>
    <w:rsid w:val="001C4EEC"/>
    <w:rsid w:val="001C5C97"/>
    <w:rsid w:val="001C7EDA"/>
    <w:rsid w:val="001D410F"/>
    <w:rsid w:val="001D5E9C"/>
    <w:rsid w:val="001E37F6"/>
    <w:rsid w:val="001E714F"/>
    <w:rsid w:val="001F6D3A"/>
    <w:rsid w:val="00202D3D"/>
    <w:rsid w:val="00206454"/>
    <w:rsid w:val="00214620"/>
    <w:rsid w:val="00216C14"/>
    <w:rsid w:val="002175EC"/>
    <w:rsid w:val="0022115E"/>
    <w:rsid w:val="002267C0"/>
    <w:rsid w:val="00232508"/>
    <w:rsid w:val="0023384E"/>
    <w:rsid w:val="00233EF9"/>
    <w:rsid w:val="00235E5B"/>
    <w:rsid w:val="0024442E"/>
    <w:rsid w:val="002455D1"/>
    <w:rsid w:val="00251196"/>
    <w:rsid w:val="002539F4"/>
    <w:rsid w:val="00262492"/>
    <w:rsid w:val="00264E81"/>
    <w:rsid w:val="002917C5"/>
    <w:rsid w:val="00296F6F"/>
    <w:rsid w:val="002A08E3"/>
    <w:rsid w:val="002A61A5"/>
    <w:rsid w:val="002B0947"/>
    <w:rsid w:val="002C0A3E"/>
    <w:rsid w:val="002C20D9"/>
    <w:rsid w:val="002C7966"/>
    <w:rsid w:val="002D423C"/>
    <w:rsid w:val="002D7884"/>
    <w:rsid w:val="002D78BA"/>
    <w:rsid w:val="002E0413"/>
    <w:rsid w:val="002F40FE"/>
    <w:rsid w:val="003035D9"/>
    <w:rsid w:val="00312423"/>
    <w:rsid w:val="003136D0"/>
    <w:rsid w:val="00327010"/>
    <w:rsid w:val="00332B7D"/>
    <w:rsid w:val="00346818"/>
    <w:rsid w:val="0035191A"/>
    <w:rsid w:val="00353ACB"/>
    <w:rsid w:val="003615C0"/>
    <w:rsid w:val="00361825"/>
    <w:rsid w:val="00366B14"/>
    <w:rsid w:val="00367655"/>
    <w:rsid w:val="0037327C"/>
    <w:rsid w:val="003858C2"/>
    <w:rsid w:val="003863A4"/>
    <w:rsid w:val="00392BCF"/>
    <w:rsid w:val="00392C13"/>
    <w:rsid w:val="0039627A"/>
    <w:rsid w:val="0039658E"/>
    <w:rsid w:val="003A1478"/>
    <w:rsid w:val="003A1617"/>
    <w:rsid w:val="003A1CD9"/>
    <w:rsid w:val="003A5132"/>
    <w:rsid w:val="003C014A"/>
    <w:rsid w:val="003C111F"/>
    <w:rsid w:val="003C365C"/>
    <w:rsid w:val="003E49D9"/>
    <w:rsid w:val="003F4747"/>
    <w:rsid w:val="004118D9"/>
    <w:rsid w:val="00415A3C"/>
    <w:rsid w:val="004212B9"/>
    <w:rsid w:val="004329AF"/>
    <w:rsid w:val="0043375D"/>
    <w:rsid w:val="0043555D"/>
    <w:rsid w:val="00440738"/>
    <w:rsid w:val="0044215B"/>
    <w:rsid w:val="00442A66"/>
    <w:rsid w:val="00444107"/>
    <w:rsid w:val="00447C7B"/>
    <w:rsid w:val="00452965"/>
    <w:rsid w:val="00456422"/>
    <w:rsid w:val="00456DED"/>
    <w:rsid w:val="00470A4C"/>
    <w:rsid w:val="0047341C"/>
    <w:rsid w:val="004745FA"/>
    <w:rsid w:val="004779F6"/>
    <w:rsid w:val="00483477"/>
    <w:rsid w:val="00484607"/>
    <w:rsid w:val="0049392D"/>
    <w:rsid w:val="004A707C"/>
    <w:rsid w:val="004B3D51"/>
    <w:rsid w:val="004B6468"/>
    <w:rsid w:val="004C16D5"/>
    <w:rsid w:val="004C1DC1"/>
    <w:rsid w:val="004C5878"/>
    <w:rsid w:val="004E0EED"/>
    <w:rsid w:val="004E443D"/>
    <w:rsid w:val="004E7EE8"/>
    <w:rsid w:val="004F4C4C"/>
    <w:rsid w:val="00513FCA"/>
    <w:rsid w:val="00516BA8"/>
    <w:rsid w:val="00517C7F"/>
    <w:rsid w:val="00527F63"/>
    <w:rsid w:val="00530540"/>
    <w:rsid w:val="005326B5"/>
    <w:rsid w:val="0055262D"/>
    <w:rsid w:val="00552AD5"/>
    <w:rsid w:val="005555DA"/>
    <w:rsid w:val="00555C3E"/>
    <w:rsid w:val="005614F9"/>
    <w:rsid w:val="005653D0"/>
    <w:rsid w:val="005763DC"/>
    <w:rsid w:val="00577F65"/>
    <w:rsid w:val="005831F2"/>
    <w:rsid w:val="00590B67"/>
    <w:rsid w:val="00592E85"/>
    <w:rsid w:val="005A02A9"/>
    <w:rsid w:val="005A0698"/>
    <w:rsid w:val="005A551A"/>
    <w:rsid w:val="005A6EF6"/>
    <w:rsid w:val="005B5E0D"/>
    <w:rsid w:val="005B7A99"/>
    <w:rsid w:val="005C1BBA"/>
    <w:rsid w:val="005D4470"/>
    <w:rsid w:val="005F1D7B"/>
    <w:rsid w:val="005F36F0"/>
    <w:rsid w:val="005F757E"/>
    <w:rsid w:val="0060048F"/>
    <w:rsid w:val="00600C39"/>
    <w:rsid w:val="00606FFC"/>
    <w:rsid w:val="0060732E"/>
    <w:rsid w:val="006108D9"/>
    <w:rsid w:val="00610F7C"/>
    <w:rsid w:val="006144E7"/>
    <w:rsid w:val="00621670"/>
    <w:rsid w:val="0063204C"/>
    <w:rsid w:val="006334D1"/>
    <w:rsid w:val="00634729"/>
    <w:rsid w:val="006367BA"/>
    <w:rsid w:val="006424F5"/>
    <w:rsid w:val="00643EC1"/>
    <w:rsid w:val="006470F8"/>
    <w:rsid w:val="00651FBF"/>
    <w:rsid w:val="006546AE"/>
    <w:rsid w:val="00656E81"/>
    <w:rsid w:val="006634F9"/>
    <w:rsid w:val="00663872"/>
    <w:rsid w:val="006666A1"/>
    <w:rsid w:val="006666DC"/>
    <w:rsid w:val="00674952"/>
    <w:rsid w:val="006835B9"/>
    <w:rsid w:val="00690DF8"/>
    <w:rsid w:val="00693A72"/>
    <w:rsid w:val="006A20A7"/>
    <w:rsid w:val="006B06B2"/>
    <w:rsid w:val="006B0BCF"/>
    <w:rsid w:val="006B3319"/>
    <w:rsid w:val="006B34E7"/>
    <w:rsid w:val="006B4CBC"/>
    <w:rsid w:val="006B5546"/>
    <w:rsid w:val="006C1AB9"/>
    <w:rsid w:val="006D3706"/>
    <w:rsid w:val="006D37A0"/>
    <w:rsid w:val="006E3909"/>
    <w:rsid w:val="006E5A50"/>
    <w:rsid w:val="006F6387"/>
    <w:rsid w:val="00703667"/>
    <w:rsid w:val="00705EB7"/>
    <w:rsid w:val="00707F16"/>
    <w:rsid w:val="00711512"/>
    <w:rsid w:val="00712FD8"/>
    <w:rsid w:val="00715946"/>
    <w:rsid w:val="00730585"/>
    <w:rsid w:val="007306B6"/>
    <w:rsid w:val="00736E18"/>
    <w:rsid w:val="00743FEA"/>
    <w:rsid w:val="00747000"/>
    <w:rsid w:val="00750D4D"/>
    <w:rsid w:val="0075286B"/>
    <w:rsid w:val="0076073D"/>
    <w:rsid w:val="00764173"/>
    <w:rsid w:val="007819AE"/>
    <w:rsid w:val="00786AA5"/>
    <w:rsid w:val="00794154"/>
    <w:rsid w:val="0079587D"/>
    <w:rsid w:val="0079598B"/>
    <w:rsid w:val="00796E60"/>
    <w:rsid w:val="00796E78"/>
    <w:rsid w:val="00797F2E"/>
    <w:rsid w:val="007A27C7"/>
    <w:rsid w:val="007B39C6"/>
    <w:rsid w:val="007B470B"/>
    <w:rsid w:val="007C3D9E"/>
    <w:rsid w:val="007D32EE"/>
    <w:rsid w:val="007D66FB"/>
    <w:rsid w:val="007D7878"/>
    <w:rsid w:val="007E01BD"/>
    <w:rsid w:val="007E5549"/>
    <w:rsid w:val="007E6916"/>
    <w:rsid w:val="007F0099"/>
    <w:rsid w:val="007F0134"/>
    <w:rsid w:val="007F0DCD"/>
    <w:rsid w:val="00811509"/>
    <w:rsid w:val="0082028D"/>
    <w:rsid w:val="00824488"/>
    <w:rsid w:val="00827551"/>
    <w:rsid w:val="008311B4"/>
    <w:rsid w:val="00832E53"/>
    <w:rsid w:val="008332E3"/>
    <w:rsid w:val="00835029"/>
    <w:rsid w:val="00840ADA"/>
    <w:rsid w:val="0084159C"/>
    <w:rsid w:val="00844D7D"/>
    <w:rsid w:val="00846317"/>
    <w:rsid w:val="00861019"/>
    <w:rsid w:val="00866055"/>
    <w:rsid w:val="00885F51"/>
    <w:rsid w:val="0088784E"/>
    <w:rsid w:val="008906A9"/>
    <w:rsid w:val="00891439"/>
    <w:rsid w:val="008A62EC"/>
    <w:rsid w:val="008B16A5"/>
    <w:rsid w:val="008B284B"/>
    <w:rsid w:val="008C1338"/>
    <w:rsid w:val="008C31F1"/>
    <w:rsid w:val="008C7FA9"/>
    <w:rsid w:val="008E1001"/>
    <w:rsid w:val="008E5839"/>
    <w:rsid w:val="008F34C8"/>
    <w:rsid w:val="0090567F"/>
    <w:rsid w:val="00906D51"/>
    <w:rsid w:val="00910554"/>
    <w:rsid w:val="009117ED"/>
    <w:rsid w:val="009177BA"/>
    <w:rsid w:val="00923BD6"/>
    <w:rsid w:val="00925441"/>
    <w:rsid w:val="00935EB0"/>
    <w:rsid w:val="00936AFC"/>
    <w:rsid w:val="00937E09"/>
    <w:rsid w:val="00940318"/>
    <w:rsid w:val="00941C54"/>
    <w:rsid w:val="00946677"/>
    <w:rsid w:val="00951772"/>
    <w:rsid w:val="0096184B"/>
    <w:rsid w:val="00962FC0"/>
    <w:rsid w:val="00970114"/>
    <w:rsid w:val="00971CAB"/>
    <w:rsid w:val="0097472E"/>
    <w:rsid w:val="00981FDE"/>
    <w:rsid w:val="0098463A"/>
    <w:rsid w:val="00990251"/>
    <w:rsid w:val="00992BAA"/>
    <w:rsid w:val="00997288"/>
    <w:rsid w:val="009C3B69"/>
    <w:rsid w:val="009D51BF"/>
    <w:rsid w:val="009E28EC"/>
    <w:rsid w:val="009F3FF7"/>
    <w:rsid w:val="009F7A0D"/>
    <w:rsid w:val="00A01040"/>
    <w:rsid w:val="00A01430"/>
    <w:rsid w:val="00A05210"/>
    <w:rsid w:val="00A20A05"/>
    <w:rsid w:val="00A36A9D"/>
    <w:rsid w:val="00A42ED7"/>
    <w:rsid w:val="00A55CE8"/>
    <w:rsid w:val="00A61BA7"/>
    <w:rsid w:val="00A6313D"/>
    <w:rsid w:val="00A67B93"/>
    <w:rsid w:val="00A70CAB"/>
    <w:rsid w:val="00A753E4"/>
    <w:rsid w:val="00A922AD"/>
    <w:rsid w:val="00AA3286"/>
    <w:rsid w:val="00AB1020"/>
    <w:rsid w:val="00AB5D07"/>
    <w:rsid w:val="00AC0E73"/>
    <w:rsid w:val="00AD1462"/>
    <w:rsid w:val="00AD23E7"/>
    <w:rsid w:val="00AD690D"/>
    <w:rsid w:val="00AD6FDF"/>
    <w:rsid w:val="00AE2DFD"/>
    <w:rsid w:val="00AE375A"/>
    <w:rsid w:val="00AF0BD8"/>
    <w:rsid w:val="00AF2A67"/>
    <w:rsid w:val="00AF3356"/>
    <w:rsid w:val="00B044B7"/>
    <w:rsid w:val="00B06A1C"/>
    <w:rsid w:val="00B223F9"/>
    <w:rsid w:val="00B26046"/>
    <w:rsid w:val="00B30697"/>
    <w:rsid w:val="00B37E26"/>
    <w:rsid w:val="00B40929"/>
    <w:rsid w:val="00B40E57"/>
    <w:rsid w:val="00B41744"/>
    <w:rsid w:val="00B42B29"/>
    <w:rsid w:val="00B4785D"/>
    <w:rsid w:val="00B53C52"/>
    <w:rsid w:val="00B54377"/>
    <w:rsid w:val="00B568D1"/>
    <w:rsid w:val="00B64503"/>
    <w:rsid w:val="00B728C9"/>
    <w:rsid w:val="00B82400"/>
    <w:rsid w:val="00B83835"/>
    <w:rsid w:val="00B850EE"/>
    <w:rsid w:val="00B8732B"/>
    <w:rsid w:val="00B874A7"/>
    <w:rsid w:val="00BA04A7"/>
    <w:rsid w:val="00BA1FA3"/>
    <w:rsid w:val="00BA2BCF"/>
    <w:rsid w:val="00BA3C2D"/>
    <w:rsid w:val="00BA4DE7"/>
    <w:rsid w:val="00BB0381"/>
    <w:rsid w:val="00BB491E"/>
    <w:rsid w:val="00BE0B19"/>
    <w:rsid w:val="00BE711D"/>
    <w:rsid w:val="00BE7126"/>
    <w:rsid w:val="00BE76CF"/>
    <w:rsid w:val="00BF3392"/>
    <w:rsid w:val="00BF417A"/>
    <w:rsid w:val="00BF56D0"/>
    <w:rsid w:val="00C01110"/>
    <w:rsid w:val="00C13328"/>
    <w:rsid w:val="00C15206"/>
    <w:rsid w:val="00C217E7"/>
    <w:rsid w:val="00C338C7"/>
    <w:rsid w:val="00C36232"/>
    <w:rsid w:val="00C42F09"/>
    <w:rsid w:val="00C45DF8"/>
    <w:rsid w:val="00C56166"/>
    <w:rsid w:val="00C57C41"/>
    <w:rsid w:val="00C66068"/>
    <w:rsid w:val="00C73BA8"/>
    <w:rsid w:val="00C773C3"/>
    <w:rsid w:val="00C77788"/>
    <w:rsid w:val="00C77B05"/>
    <w:rsid w:val="00C8226F"/>
    <w:rsid w:val="00C874C3"/>
    <w:rsid w:val="00C93E3E"/>
    <w:rsid w:val="00C97284"/>
    <w:rsid w:val="00CA471B"/>
    <w:rsid w:val="00CB1830"/>
    <w:rsid w:val="00CB1FC5"/>
    <w:rsid w:val="00CB2B5B"/>
    <w:rsid w:val="00CB3138"/>
    <w:rsid w:val="00CB4251"/>
    <w:rsid w:val="00CC252F"/>
    <w:rsid w:val="00CC57E7"/>
    <w:rsid w:val="00CC60EC"/>
    <w:rsid w:val="00CD6261"/>
    <w:rsid w:val="00CE1AF0"/>
    <w:rsid w:val="00CE3CEA"/>
    <w:rsid w:val="00CF18E8"/>
    <w:rsid w:val="00CF2CB8"/>
    <w:rsid w:val="00CF374E"/>
    <w:rsid w:val="00CF5683"/>
    <w:rsid w:val="00D00207"/>
    <w:rsid w:val="00D02297"/>
    <w:rsid w:val="00D073F9"/>
    <w:rsid w:val="00D07D10"/>
    <w:rsid w:val="00D07ECA"/>
    <w:rsid w:val="00D15D2F"/>
    <w:rsid w:val="00D160F3"/>
    <w:rsid w:val="00D24914"/>
    <w:rsid w:val="00D35EAC"/>
    <w:rsid w:val="00D40CB6"/>
    <w:rsid w:val="00D42997"/>
    <w:rsid w:val="00D62878"/>
    <w:rsid w:val="00D6530F"/>
    <w:rsid w:val="00D71043"/>
    <w:rsid w:val="00D74B57"/>
    <w:rsid w:val="00D874CB"/>
    <w:rsid w:val="00DA1BCF"/>
    <w:rsid w:val="00DA5A38"/>
    <w:rsid w:val="00DA69D1"/>
    <w:rsid w:val="00DB643A"/>
    <w:rsid w:val="00DC101E"/>
    <w:rsid w:val="00DD65BA"/>
    <w:rsid w:val="00DF1C24"/>
    <w:rsid w:val="00DF3AA0"/>
    <w:rsid w:val="00DF75A2"/>
    <w:rsid w:val="00E017B4"/>
    <w:rsid w:val="00E1190A"/>
    <w:rsid w:val="00E13495"/>
    <w:rsid w:val="00E216F8"/>
    <w:rsid w:val="00E26FB2"/>
    <w:rsid w:val="00E40A7E"/>
    <w:rsid w:val="00E52C3C"/>
    <w:rsid w:val="00E52D15"/>
    <w:rsid w:val="00E552B5"/>
    <w:rsid w:val="00E61D03"/>
    <w:rsid w:val="00E62BCF"/>
    <w:rsid w:val="00E637C0"/>
    <w:rsid w:val="00E70D81"/>
    <w:rsid w:val="00E858E9"/>
    <w:rsid w:val="00E87B01"/>
    <w:rsid w:val="00E93ED0"/>
    <w:rsid w:val="00E96505"/>
    <w:rsid w:val="00EA4870"/>
    <w:rsid w:val="00EC13C8"/>
    <w:rsid w:val="00EC74AD"/>
    <w:rsid w:val="00ED0D35"/>
    <w:rsid w:val="00ED1DD0"/>
    <w:rsid w:val="00ED6B0B"/>
    <w:rsid w:val="00EF4CA0"/>
    <w:rsid w:val="00EF53A1"/>
    <w:rsid w:val="00F12F9B"/>
    <w:rsid w:val="00F13FC0"/>
    <w:rsid w:val="00F14D3A"/>
    <w:rsid w:val="00F152CA"/>
    <w:rsid w:val="00F2348A"/>
    <w:rsid w:val="00F27A5B"/>
    <w:rsid w:val="00F361CF"/>
    <w:rsid w:val="00F44A29"/>
    <w:rsid w:val="00F50EBF"/>
    <w:rsid w:val="00F51FBA"/>
    <w:rsid w:val="00F56205"/>
    <w:rsid w:val="00F7356F"/>
    <w:rsid w:val="00F77C12"/>
    <w:rsid w:val="00F827B9"/>
    <w:rsid w:val="00F85A74"/>
    <w:rsid w:val="00F87946"/>
    <w:rsid w:val="00F94AEE"/>
    <w:rsid w:val="00F95204"/>
    <w:rsid w:val="00FA1034"/>
    <w:rsid w:val="00FA512A"/>
    <w:rsid w:val="00FB6D84"/>
    <w:rsid w:val="00FD56BC"/>
    <w:rsid w:val="00FD7C69"/>
    <w:rsid w:val="00FE2EE0"/>
    <w:rsid w:val="00FE53C7"/>
    <w:rsid w:val="00FF48DD"/>
    <w:rsid w:val="00FF61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03"/>
    <w:pPr>
      <w:spacing w:after="200" w:line="276" w:lineRule="auto"/>
    </w:pPr>
    <w:rPr>
      <w:sz w:val="22"/>
      <w:szCs w:val="22"/>
      <w:lang w:eastAsia="en-US"/>
    </w:rPr>
  </w:style>
  <w:style w:type="paragraph" w:styleId="Titre1">
    <w:name w:val="heading 1"/>
    <w:basedOn w:val="Normal"/>
    <w:next w:val="Normal"/>
    <w:link w:val="Titre1Car1"/>
    <w:qFormat/>
    <w:rsid w:val="0097472E"/>
    <w:pPr>
      <w:keepNext/>
      <w:spacing w:before="240" w:after="60" w:line="240" w:lineRule="auto"/>
      <w:outlineLvl w:val="0"/>
    </w:pPr>
    <w:rPr>
      <w:rFonts w:ascii="Arial" w:eastAsia="Times New Roman" w:hAnsi="Arial"/>
      <w:b/>
      <w:bCs/>
      <w:kern w:val="32"/>
      <w:sz w:val="32"/>
      <w:szCs w:val="32"/>
      <w:lang w:eastAsia="fr-FR"/>
    </w:rPr>
  </w:style>
  <w:style w:type="paragraph" w:styleId="Titre3">
    <w:name w:val="heading 3"/>
    <w:basedOn w:val="Normal"/>
    <w:next w:val="Normal"/>
    <w:link w:val="Titre3Car"/>
    <w:qFormat/>
    <w:rsid w:val="0097472E"/>
    <w:pPr>
      <w:keepNext/>
      <w:spacing w:before="240" w:after="60" w:line="240" w:lineRule="auto"/>
      <w:outlineLvl w:val="2"/>
    </w:pPr>
    <w:rPr>
      <w:rFonts w:ascii="Cambria" w:eastAsia="Times New Roman" w:hAnsi="Cambria"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locked/>
    <w:rsid w:val="0097472E"/>
    <w:rPr>
      <w:rFonts w:ascii="Arial" w:eastAsia="Times New Roman" w:hAnsi="Arial"/>
      <w:b/>
      <w:bCs/>
      <w:kern w:val="32"/>
      <w:sz w:val="32"/>
      <w:szCs w:val="32"/>
    </w:rPr>
  </w:style>
  <w:style w:type="character" w:customStyle="1" w:styleId="Titre3Car">
    <w:name w:val="Titre 3 Car"/>
    <w:basedOn w:val="Policepardfaut"/>
    <w:link w:val="Titre3"/>
    <w:rsid w:val="0097472E"/>
    <w:rPr>
      <w:rFonts w:ascii="Cambria" w:eastAsia="Times New Roman" w:hAnsi="Cambria" w:cs="Times New Roman"/>
      <w:b/>
      <w:bCs/>
      <w:sz w:val="26"/>
      <w:szCs w:val="26"/>
    </w:rPr>
  </w:style>
  <w:style w:type="paragraph" w:styleId="Paragraphedeliste">
    <w:name w:val="List Paragraph"/>
    <w:basedOn w:val="Normal"/>
    <w:qFormat/>
    <w:rsid w:val="00F14D3A"/>
    <w:pPr>
      <w:ind w:left="720"/>
      <w:contextualSpacing/>
    </w:pPr>
  </w:style>
  <w:style w:type="character" w:customStyle="1" w:styleId="hps">
    <w:name w:val="hps"/>
    <w:basedOn w:val="Policepardfaut"/>
    <w:rsid w:val="002B0947"/>
  </w:style>
  <w:style w:type="paragraph" w:styleId="En-tte">
    <w:name w:val="header"/>
    <w:basedOn w:val="Normal"/>
    <w:link w:val="En-tteCar"/>
    <w:uiPriority w:val="99"/>
    <w:unhideWhenUsed/>
    <w:rsid w:val="001C7EDA"/>
    <w:pPr>
      <w:tabs>
        <w:tab w:val="center" w:pos="4536"/>
        <w:tab w:val="right" w:pos="9072"/>
      </w:tabs>
    </w:pPr>
  </w:style>
  <w:style w:type="character" w:customStyle="1" w:styleId="En-tteCar">
    <w:name w:val="En-tête Car"/>
    <w:basedOn w:val="Policepardfaut"/>
    <w:link w:val="En-tte"/>
    <w:uiPriority w:val="99"/>
    <w:rsid w:val="001C7EDA"/>
    <w:rPr>
      <w:sz w:val="22"/>
      <w:szCs w:val="22"/>
      <w:lang w:eastAsia="en-US"/>
    </w:rPr>
  </w:style>
  <w:style w:type="paragraph" w:styleId="Pieddepage">
    <w:name w:val="footer"/>
    <w:basedOn w:val="Normal"/>
    <w:link w:val="PieddepageCar"/>
    <w:uiPriority w:val="99"/>
    <w:unhideWhenUsed/>
    <w:rsid w:val="001C7EDA"/>
    <w:pPr>
      <w:tabs>
        <w:tab w:val="center" w:pos="4536"/>
        <w:tab w:val="right" w:pos="9072"/>
      </w:tabs>
    </w:pPr>
  </w:style>
  <w:style w:type="character" w:customStyle="1" w:styleId="PieddepageCar">
    <w:name w:val="Pied de page Car"/>
    <w:basedOn w:val="Policepardfaut"/>
    <w:link w:val="Pieddepage"/>
    <w:uiPriority w:val="99"/>
    <w:rsid w:val="001C7EDA"/>
    <w:rPr>
      <w:sz w:val="22"/>
      <w:szCs w:val="22"/>
      <w:lang w:eastAsia="en-US"/>
    </w:rPr>
  </w:style>
  <w:style w:type="paragraph" w:styleId="Textedebulles">
    <w:name w:val="Balloon Text"/>
    <w:basedOn w:val="Normal"/>
    <w:link w:val="TextedebullesCar"/>
    <w:uiPriority w:val="99"/>
    <w:semiHidden/>
    <w:unhideWhenUsed/>
    <w:rsid w:val="005B7A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7A99"/>
    <w:rPr>
      <w:rFonts w:ascii="Tahoma" w:hAnsi="Tahoma" w:cs="Tahoma"/>
      <w:sz w:val="16"/>
      <w:szCs w:val="16"/>
      <w:lang w:eastAsia="en-US"/>
    </w:rPr>
  </w:style>
  <w:style w:type="paragraph" w:styleId="Sansinterligne">
    <w:name w:val="No Spacing"/>
    <w:link w:val="SansinterligneCar"/>
    <w:uiPriority w:val="1"/>
    <w:qFormat/>
    <w:rsid w:val="005B7A99"/>
    <w:rPr>
      <w:rFonts w:eastAsia="Times New Roman"/>
      <w:sz w:val="22"/>
      <w:szCs w:val="22"/>
      <w:lang w:eastAsia="en-US"/>
    </w:rPr>
  </w:style>
  <w:style w:type="character" w:customStyle="1" w:styleId="SansinterligneCar">
    <w:name w:val="Sans interligne Car"/>
    <w:basedOn w:val="Policepardfaut"/>
    <w:link w:val="Sansinterligne"/>
    <w:uiPriority w:val="1"/>
    <w:rsid w:val="005B7A99"/>
    <w:rPr>
      <w:rFonts w:eastAsia="Times New Roman"/>
      <w:sz w:val="22"/>
      <w:szCs w:val="22"/>
      <w:lang w:val="fr-FR" w:eastAsia="en-US" w:bidi="ar-SA"/>
    </w:rPr>
  </w:style>
  <w:style w:type="paragraph" w:styleId="Notedebasdepage">
    <w:name w:val="footnote text"/>
    <w:basedOn w:val="Normal"/>
    <w:link w:val="NotedebasdepageCar"/>
    <w:semiHidden/>
    <w:rsid w:val="00811509"/>
    <w:pPr>
      <w:spacing w:after="0" w:line="240" w:lineRule="auto"/>
    </w:pPr>
    <w:rPr>
      <w:rFonts w:ascii="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811509"/>
    <w:rPr>
      <w:rFonts w:ascii="Times New Roman" w:hAnsi="Times New Roman" w:cs="Times New Roman"/>
    </w:rPr>
  </w:style>
  <w:style w:type="character" w:styleId="Appelnotedebasdep">
    <w:name w:val="footnote reference"/>
    <w:basedOn w:val="Policepardfaut"/>
    <w:semiHidden/>
    <w:rsid w:val="00811509"/>
    <w:rPr>
      <w:vertAlign w:val="superscript"/>
    </w:rPr>
  </w:style>
  <w:style w:type="character" w:customStyle="1" w:styleId="Titre1Car">
    <w:name w:val="Titre 1 Car"/>
    <w:basedOn w:val="Policepardfaut"/>
    <w:link w:val="Titre1"/>
    <w:rsid w:val="0097472E"/>
    <w:rPr>
      <w:rFonts w:ascii="Cambria" w:eastAsia="Times New Roman" w:hAnsi="Cambria" w:cs="Times New Roman"/>
      <w:b/>
      <w:bCs/>
      <w:kern w:val="32"/>
      <w:sz w:val="32"/>
      <w:szCs w:val="32"/>
      <w:lang w:eastAsia="en-US"/>
    </w:rPr>
  </w:style>
  <w:style w:type="character" w:customStyle="1" w:styleId="TitreCar">
    <w:name w:val="Titre Car"/>
    <w:basedOn w:val="Policepardfaut"/>
    <w:link w:val="Titre"/>
    <w:locked/>
    <w:rsid w:val="0097472E"/>
    <w:rPr>
      <w:rFonts w:cs="Times New Roman"/>
      <w:b/>
      <w:bCs/>
      <w:sz w:val="28"/>
      <w:szCs w:val="28"/>
    </w:rPr>
  </w:style>
  <w:style w:type="paragraph" w:styleId="Titre">
    <w:name w:val="Title"/>
    <w:basedOn w:val="Normal"/>
    <w:link w:val="TitreCar"/>
    <w:qFormat/>
    <w:rsid w:val="0097472E"/>
    <w:pPr>
      <w:spacing w:after="0" w:line="240" w:lineRule="auto"/>
      <w:jc w:val="center"/>
    </w:pPr>
    <w:rPr>
      <w:rFonts w:cs="Times New Roman"/>
      <w:b/>
      <w:bCs/>
      <w:sz w:val="28"/>
      <w:szCs w:val="28"/>
      <w:lang w:eastAsia="fr-FR"/>
    </w:rPr>
  </w:style>
  <w:style w:type="character" w:styleId="Numrodepage">
    <w:name w:val="page number"/>
    <w:basedOn w:val="Policepardfaut"/>
    <w:rsid w:val="0097472E"/>
    <w:rPr>
      <w:rFonts w:cs="Times New Roman"/>
    </w:rPr>
  </w:style>
  <w:style w:type="character" w:customStyle="1" w:styleId="TitreCar1">
    <w:name w:val="Titre Car1"/>
    <w:basedOn w:val="Policepardfaut"/>
    <w:link w:val="Titre"/>
    <w:uiPriority w:val="10"/>
    <w:rsid w:val="0097472E"/>
    <w:rPr>
      <w:rFonts w:ascii="Cambria" w:eastAsia="Times New Roman" w:hAnsi="Cambria" w:cs="Times New Roman"/>
      <w:b/>
      <w:bCs/>
      <w:kern w:val="28"/>
      <w:sz w:val="32"/>
      <w:szCs w:val="32"/>
      <w:lang w:eastAsia="en-US"/>
    </w:rPr>
  </w:style>
  <w:style w:type="paragraph" w:styleId="Notedefin">
    <w:name w:val="endnote text"/>
    <w:basedOn w:val="Normal"/>
    <w:link w:val="NotedefinCar"/>
    <w:rsid w:val="0097472E"/>
    <w:pPr>
      <w:spacing w:after="0" w:line="240" w:lineRule="auto"/>
    </w:pPr>
    <w:rPr>
      <w:rFonts w:ascii="Times New Roman" w:eastAsia="Times New Roman" w:hAnsi="Times New Roman" w:cs="Times New Roman"/>
      <w:b/>
      <w:bCs/>
      <w:sz w:val="20"/>
      <w:szCs w:val="20"/>
      <w:lang w:eastAsia="fr-FR"/>
    </w:rPr>
  </w:style>
  <w:style w:type="character" w:customStyle="1" w:styleId="NotedefinCar">
    <w:name w:val="Note de fin Car"/>
    <w:basedOn w:val="Policepardfaut"/>
    <w:link w:val="Notedefin"/>
    <w:rsid w:val="0097472E"/>
    <w:rPr>
      <w:rFonts w:ascii="Times New Roman" w:eastAsia="Times New Roman" w:hAnsi="Times New Roman" w:cs="Times New Roman"/>
      <w:b/>
      <w:bCs/>
    </w:rPr>
  </w:style>
  <w:style w:type="character" w:styleId="Appeldenotedefin">
    <w:name w:val="endnote reference"/>
    <w:basedOn w:val="Policepardfaut"/>
    <w:rsid w:val="0097472E"/>
    <w:rPr>
      <w:rFonts w:cs="Times New Roman"/>
      <w:vertAlign w:val="superscript"/>
    </w:rPr>
  </w:style>
  <w:style w:type="character" w:customStyle="1" w:styleId="TitleChar">
    <w:name w:val="Title Char"/>
    <w:basedOn w:val="Policepardfaut"/>
    <w:locked/>
    <w:rsid w:val="0097472E"/>
    <w:rPr>
      <w:rFonts w:ascii="Times New Roman" w:hAnsi="Times New Roman" w:cs="Times New Roman"/>
      <w:b/>
      <w:bCs/>
      <w:sz w:val="28"/>
      <w:szCs w:val="28"/>
      <w:lang w:eastAsia="fr-FR"/>
    </w:rPr>
  </w:style>
  <w:style w:type="paragraph" w:styleId="NormalWeb">
    <w:name w:val="Normal (Web)"/>
    <w:basedOn w:val="Normal"/>
    <w:uiPriority w:val="99"/>
    <w:rsid w:val="0097472E"/>
    <w:pPr>
      <w:spacing w:before="100" w:beforeAutospacing="1" w:after="100" w:afterAutospacing="1" w:line="240" w:lineRule="auto"/>
    </w:pPr>
    <w:rPr>
      <w:rFonts w:ascii="Verdana" w:eastAsia="Times New Roman" w:hAnsi="Verdana" w:cs="Times New Roman"/>
      <w:color w:val="000066"/>
      <w:lang w:eastAsia="fr-FR"/>
    </w:rPr>
  </w:style>
</w:styles>
</file>

<file path=word/webSettings.xml><?xml version="1.0" encoding="utf-8"?>
<w:webSettings xmlns:r="http://schemas.openxmlformats.org/officeDocument/2006/relationships" xmlns:w="http://schemas.openxmlformats.org/wordprocessingml/2006/main">
  <w:divs>
    <w:div w:id="235940022">
      <w:bodyDiv w:val="1"/>
      <w:marLeft w:val="0"/>
      <w:marRight w:val="0"/>
      <w:marTop w:val="0"/>
      <w:marBottom w:val="0"/>
      <w:divBdr>
        <w:top w:val="none" w:sz="0" w:space="0" w:color="auto"/>
        <w:left w:val="none" w:sz="0" w:space="0" w:color="auto"/>
        <w:bottom w:val="none" w:sz="0" w:space="0" w:color="auto"/>
        <w:right w:val="none" w:sz="0" w:space="0" w:color="auto"/>
      </w:divBdr>
    </w:div>
    <w:div w:id="174714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3328</Words>
  <Characters>18307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el housni</dc:creator>
  <cp:lastModifiedBy>hcp</cp:lastModifiedBy>
  <cp:revision>5</cp:revision>
  <cp:lastPrinted>2012-02-16T10:41:00Z</cp:lastPrinted>
  <dcterms:created xsi:type="dcterms:W3CDTF">2012-02-15T14:05:00Z</dcterms:created>
  <dcterms:modified xsi:type="dcterms:W3CDTF">2012-02-17T11:58:00Z</dcterms:modified>
</cp:coreProperties>
</file>