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37" w:rsidRPr="00320D71" w:rsidRDefault="00887237" w:rsidP="00381F7F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Interview accordée par M. Ahmed </w:t>
      </w:r>
      <w:proofErr w:type="spellStart"/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Lahlimi</w:t>
      </w:r>
      <w:proofErr w:type="spellEnd"/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 Alami,</w:t>
      </w:r>
    </w:p>
    <w:p w:rsidR="00887237" w:rsidRPr="00320D71" w:rsidRDefault="00887237" w:rsidP="00381F7F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Haut Commissaire au Plan</w:t>
      </w:r>
    </w:p>
    <w:p w:rsidR="00887237" w:rsidRPr="00320D71" w:rsidRDefault="00887237" w:rsidP="00381F7F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proofErr w:type="gramStart"/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à</w:t>
      </w:r>
      <w:proofErr w:type="gramEnd"/>
    </w:p>
    <w:p w:rsidR="008B0A0A" w:rsidRPr="00320D71" w:rsidRDefault="00887237" w:rsidP="00381F7F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« L’Observateur du Maroc »</w:t>
      </w:r>
    </w:p>
    <w:p w:rsidR="0095323A" w:rsidRPr="00320D71" w:rsidRDefault="0095323A" w:rsidP="00320D71">
      <w:pPr>
        <w:shd w:val="clear" w:color="auto" w:fill="FFFFFF"/>
        <w:spacing w:after="225"/>
        <w:ind w:left="720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</w:p>
    <w:p w:rsidR="00320D71" w:rsidRPr="00320D71" w:rsidRDefault="008B0A0A" w:rsidP="00D72375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Il semble qu’on ne sortira pas de ce que d’aucuns quali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fie de guerre des chiffres quand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 il s’agit de faire des projections, notamment, relatives au taux de croissance. Surtout que, d’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une part 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on relève les prévisions du HCP, ceux des institutions des institutions des </w:t>
      </w:r>
      <w:proofErr w:type="spellStart"/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Bretton</w:t>
      </w:r>
      <w:proofErr w:type="spellEnd"/>
      <w:r w:rsidR="00D72375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 </w:t>
      </w:r>
      <w:proofErr w:type="spellStart"/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Woods</w:t>
      </w:r>
      <w:proofErr w:type="spellEnd"/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 et de l’autre celles du gouvernement. Selon vous, quelles 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sont 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les raisons qui président 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à ces différences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 d’appréciations ?</w:t>
      </w:r>
    </w:p>
    <w:p w:rsidR="008B0A0A" w:rsidRDefault="00A33093" w:rsidP="000E3C81">
      <w:pPr>
        <w:shd w:val="clear" w:color="auto" w:fill="FFFFFF"/>
        <w:spacing w:after="225"/>
        <w:ind w:left="360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 w:rsidRPr="00A33093">
        <w:rPr>
          <w:rFonts w:eastAsia="Times New Roman"/>
          <w:color w:val="232323"/>
          <w:sz w:val="26"/>
          <w:szCs w:val="26"/>
          <w:lang w:eastAsia="fr-FR"/>
        </w:rPr>
        <w:t>Il ne s’agit pas d’</w:t>
      </w:r>
      <w:r w:rsidR="00CA44D4">
        <w:rPr>
          <w:rFonts w:eastAsia="Times New Roman"/>
          <w:color w:val="232323"/>
          <w:sz w:val="26"/>
          <w:szCs w:val="26"/>
          <w:lang w:eastAsia="fr-FR"/>
        </w:rPr>
        <w:t xml:space="preserve">appréciations. Les prévisions </w:t>
      </w:r>
      <w:r w:rsidR="00273484">
        <w:rPr>
          <w:rFonts w:eastAsia="Times New Roman"/>
          <w:color w:val="232323"/>
          <w:sz w:val="26"/>
          <w:szCs w:val="26"/>
          <w:lang w:eastAsia="fr-FR"/>
        </w:rPr>
        <w:t xml:space="preserve">gouvernementales </w:t>
      </w:r>
      <w:r w:rsidR="00CA44D4">
        <w:rPr>
          <w:rFonts w:eastAsia="Times New Roman"/>
          <w:color w:val="232323"/>
          <w:sz w:val="26"/>
          <w:szCs w:val="26"/>
          <w:lang w:eastAsia="fr-FR"/>
        </w:rPr>
        <w:t xml:space="preserve">peuvent s’apparenter à des objectifs </w:t>
      </w:r>
      <w:r w:rsidR="00273484">
        <w:rPr>
          <w:rFonts w:eastAsia="Times New Roman"/>
          <w:color w:val="232323"/>
          <w:sz w:val="26"/>
          <w:szCs w:val="26"/>
          <w:lang w:eastAsia="fr-FR"/>
        </w:rPr>
        <w:t xml:space="preserve">assignés </w:t>
      </w:r>
      <w:r w:rsidR="00F939FB">
        <w:rPr>
          <w:rFonts w:eastAsia="Times New Roman"/>
          <w:color w:val="232323"/>
          <w:sz w:val="26"/>
          <w:szCs w:val="26"/>
          <w:lang w:eastAsia="fr-FR"/>
        </w:rPr>
        <w:t>par l’exécutif aux politiques publiques</w:t>
      </w:r>
      <w:r w:rsidR="00D73014">
        <w:rPr>
          <w:rFonts w:eastAsia="Times New Roman"/>
          <w:color w:val="232323"/>
          <w:sz w:val="26"/>
          <w:szCs w:val="26"/>
          <w:lang w:eastAsia="fr-FR"/>
        </w:rPr>
        <w:t xml:space="preserve">. Celles des institutions internationales </w:t>
      </w:r>
      <w:r w:rsidR="00FE257D">
        <w:rPr>
          <w:rFonts w:eastAsia="Times New Roman"/>
          <w:color w:val="232323"/>
          <w:sz w:val="26"/>
          <w:szCs w:val="26"/>
          <w:lang w:eastAsia="fr-FR"/>
        </w:rPr>
        <w:t>sont, en général, les sous-produits</w:t>
      </w:r>
      <w:r w:rsidR="00A83FF5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FE257D">
        <w:rPr>
          <w:rFonts w:eastAsia="Times New Roman"/>
          <w:color w:val="232323"/>
          <w:sz w:val="26"/>
          <w:szCs w:val="26"/>
          <w:lang w:eastAsia="fr-FR"/>
        </w:rPr>
        <w:t xml:space="preserve">de leur évaluation plus globale de l’économie mondiale et régionale autant que de leur concertation </w:t>
      </w:r>
      <w:r w:rsidR="00703750">
        <w:rPr>
          <w:rFonts w:eastAsia="Times New Roman"/>
          <w:color w:val="232323"/>
          <w:sz w:val="26"/>
          <w:szCs w:val="26"/>
          <w:lang w:eastAsia="fr-FR"/>
        </w:rPr>
        <w:t xml:space="preserve">avec les autorités </w:t>
      </w:r>
      <w:r w:rsidR="0045565B">
        <w:rPr>
          <w:rFonts w:eastAsia="Times New Roman"/>
          <w:color w:val="232323"/>
          <w:sz w:val="26"/>
          <w:szCs w:val="26"/>
          <w:lang w:eastAsia="fr-FR"/>
        </w:rPr>
        <w:t xml:space="preserve">gouvernementales du pays. </w:t>
      </w:r>
      <w:r w:rsidR="00A83FF5">
        <w:rPr>
          <w:rFonts w:eastAsia="Times New Roman"/>
          <w:color w:val="232323"/>
          <w:sz w:val="26"/>
          <w:szCs w:val="26"/>
          <w:lang w:eastAsia="fr-FR"/>
        </w:rPr>
        <w:t>Elles ont souvent tendance à ne pas trop s’éloigner de celles soutenues par le Gouvernement. Du reste, cela est plutôt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 de nature à</w:t>
      </w:r>
      <w:r w:rsidR="00A83FF5">
        <w:rPr>
          <w:rFonts w:eastAsia="Times New Roman"/>
          <w:color w:val="232323"/>
          <w:sz w:val="26"/>
          <w:szCs w:val="26"/>
          <w:lang w:eastAsia="fr-FR"/>
        </w:rPr>
        <w:t xml:space="preserve"> rassur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>er</w:t>
      </w:r>
      <w:r w:rsidR="00A83FF5">
        <w:rPr>
          <w:rFonts w:eastAsia="Times New Roman"/>
          <w:color w:val="232323"/>
          <w:sz w:val="26"/>
          <w:szCs w:val="26"/>
          <w:lang w:eastAsia="fr-FR"/>
        </w:rPr>
        <w:t xml:space="preserve"> sur la confiance dont jouit notre pays auprès de ces institutions. </w:t>
      </w:r>
      <w:r w:rsidR="00D11F33">
        <w:rPr>
          <w:rFonts w:eastAsia="Times New Roman"/>
          <w:color w:val="232323"/>
          <w:sz w:val="26"/>
          <w:szCs w:val="26"/>
          <w:lang w:eastAsia="fr-FR"/>
        </w:rPr>
        <w:t>De leur côté, l</w:t>
      </w:r>
      <w:r w:rsidR="00A81C69">
        <w:rPr>
          <w:rFonts w:eastAsia="Times New Roman"/>
          <w:color w:val="232323"/>
          <w:sz w:val="26"/>
          <w:szCs w:val="26"/>
          <w:lang w:eastAsia="fr-FR"/>
        </w:rPr>
        <w:t xml:space="preserve">es </w:t>
      </w:r>
      <w:r w:rsidR="00020639">
        <w:rPr>
          <w:rFonts w:eastAsia="Times New Roman"/>
          <w:color w:val="232323"/>
          <w:sz w:val="26"/>
          <w:szCs w:val="26"/>
          <w:lang w:eastAsia="fr-FR"/>
        </w:rPr>
        <w:t xml:space="preserve">prévisions </w:t>
      </w:r>
      <w:r w:rsidR="00A81C69">
        <w:rPr>
          <w:rFonts w:eastAsia="Times New Roman"/>
          <w:color w:val="232323"/>
          <w:sz w:val="26"/>
          <w:szCs w:val="26"/>
          <w:lang w:eastAsia="fr-FR"/>
        </w:rPr>
        <w:t xml:space="preserve">du HCP </w:t>
      </w:r>
      <w:r w:rsidR="00020639">
        <w:rPr>
          <w:rFonts w:eastAsia="Times New Roman"/>
          <w:color w:val="232323"/>
          <w:sz w:val="26"/>
          <w:szCs w:val="26"/>
          <w:lang w:eastAsia="fr-FR"/>
        </w:rPr>
        <w:t>procède</w:t>
      </w:r>
      <w:r w:rsidR="00A81C69">
        <w:rPr>
          <w:rFonts w:eastAsia="Times New Roman"/>
          <w:color w:val="232323"/>
          <w:sz w:val="26"/>
          <w:szCs w:val="26"/>
          <w:lang w:eastAsia="fr-FR"/>
        </w:rPr>
        <w:t>nt</w:t>
      </w:r>
      <w:r w:rsidR="0002063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FA271F">
        <w:rPr>
          <w:rFonts w:eastAsia="Times New Roman"/>
          <w:color w:val="232323"/>
          <w:sz w:val="26"/>
          <w:szCs w:val="26"/>
          <w:lang w:eastAsia="fr-FR"/>
        </w:rPr>
        <w:t xml:space="preserve">autant 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de la robustesse </w:t>
      </w:r>
      <w:r w:rsidR="00FA271F">
        <w:rPr>
          <w:rFonts w:eastAsia="Times New Roman"/>
          <w:color w:val="232323"/>
          <w:sz w:val="26"/>
          <w:szCs w:val="26"/>
          <w:lang w:eastAsia="fr-FR"/>
        </w:rPr>
        <w:t xml:space="preserve">des données fournies par les Comptes Nationaux et les enquêtes permanentes auprès des entreprises et des ménages que 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de l’adaptation aux prévisions de conjoncture </w:t>
      </w:r>
      <w:r w:rsidR="00FA271F">
        <w:rPr>
          <w:rFonts w:eastAsia="Times New Roman"/>
          <w:color w:val="232323"/>
          <w:sz w:val="26"/>
          <w:szCs w:val="26"/>
          <w:lang w:eastAsia="fr-FR"/>
        </w:rPr>
        <w:t>du cadre théorique et des outils de modélisation utilisés dans l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>’</w:t>
      </w:r>
      <w:r w:rsidR="00FA271F">
        <w:rPr>
          <w:rFonts w:eastAsia="Times New Roman"/>
          <w:color w:val="232323"/>
          <w:sz w:val="26"/>
          <w:szCs w:val="26"/>
          <w:lang w:eastAsia="fr-FR"/>
        </w:rPr>
        <w:t>analyse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 de ces données.</w:t>
      </w:r>
      <w:r w:rsidR="00771305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682BE2">
        <w:rPr>
          <w:rFonts w:eastAsia="Times New Roman"/>
          <w:color w:val="232323"/>
          <w:sz w:val="26"/>
          <w:szCs w:val="26"/>
          <w:lang w:eastAsia="fr-FR"/>
        </w:rPr>
        <w:t>La faiblesse de</w:t>
      </w:r>
      <w:r w:rsidR="00DF35CF">
        <w:rPr>
          <w:rFonts w:eastAsia="Times New Roman"/>
          <w:color w:val="232323"/>
          <w:sz w:val="26"/>
          <w:szCs w:val="26"/>
          <w:lang w:eastAsia="fr-FR"/>
        </w:rPr>
        <w:t xml:space="preserve"> leur</w:t>
      </w:r>
      <w:r w:rsidR="00682BE2">
        <w:rPr>
          <w:rFonts w:eastAsia="Times New Roman"/>
          <w:color w:val="232323"/>
          <w:sz w:val="26"/>
          <w:szCs w:val="26"/>
          <w:lang w:eastAsia="fr-FR"/>
        </w:rPr>
        <w:t xml:space="preserve">s écarts </w:t>
      </w:r>
      <w:r w:rsidR="00DF35CF">
        <w:rPr>
          <w:rFonts w:eastAsia="Times New Roman"/>
          <w:color w:val="232323"/>
          <w:sz w:val="26"/>
          <w:szCs w:val="26"/>
          <w:lang w:eastAsia="fr-FR"/>
        </w:rPr>
        <w:t>avec</w:t>
      </w:r>
      <w:r w:rsidR="00682BE2">
        <w:rPr>
          <w:rFonts w:eastAsia="Times New Roman"/>
          <w:color w:val="232323"/>
          <w:sz w:val="26"/>
          <w:szCs w:val="26"/>
          <w:lang w:eastAsia="fr-FR"/>
        </w:rPr>
        <w:t xml:space="preserve"> les réalisations </w:t>
      </w:r>
      <w:r w:rsidR="00682BE2" w:rsidRPr="00DF35CF">
        <w:rPr>
          <w:rFonts w:eastAsia="Times New Roman"/>
          <w:color w:val="232323"/>
          <w:sz w:val="26"/>
          <w:szCs w:val="26"/>
          <w:lang w:eastAsia="fr-FR"/>
        </w:rPr>
        <w:t>effectives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 constitue</w:t>
      </w:r>
      <w:r w:rsidR="00DF35CF">
        <w:rPr>
          <w:rFonts w:eastAsia="Times New Roman"/>
          <w:color w:val="232323"/>
          <w:sz w:val="26"/>
          <w:szCs w:val="26"/>
          <w:lang w:eastAsia="fr-FR"/>
        </w:rPr>
        <w:t xml:space="preserve">, à cet égard, une 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justification </w:t>
      </w:r>
      <w:r w:rsidR="00DF35CF">
        <w:rPr>
          <w:rFonts w:eastAsia="Times New Roman"/>
          <w:color w:val="232323"/>
          <w:sz w:val="26"/>
          <w:szCs w:val="26"/>
          <w:lang w:eastAsia="fr-FR"/>
        </w:rPr>
        <w:t xml:space="preserve">du </w:t>
      </w:r>
      <w:r w:rsidR="00682BE2">
        <w:rPr>
          <w:rFonts w:eastAsia="Times New Roman"/>
          <w:color w:val="232323"/>
          <w:sz w:val="26"/>
          <w:szCs w:val="26"/>
          <w:lang w:eastAsia="fr-FR"/>
        </w:rPr>
        <w:t xml:space="preserve">crédit qui leur est, en général, accordé par nos partenaires institutionnels et l’opinion publique. </w:t>
      </w:r>
    </w:p>
    <w:p w:rsidR="00743D82" w:rsidRPr="00320D71" w:rsidRDefault="00743D82" w:rsidP="00743D82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Vous avez dressé un tableau noir de la situation économique actuelle. Comment se présente la situation et pensez-vous qu’on peut encore sauver la mise, ou tout au moins éviter le pire ? </w:t>
      </w:r>
    </w:p>
    <w:p w:rsidR="00743D82" w:rsidRPr="00320D71" w:rsidRDefault="00743D82" w:rsidP="000E3C81">
      <w:pPr>
        <w:shd w:val="clear" w:color="auto" w:fill="FFFFFF"/>
        <w:spacing w:after="225"/>
        <w:ind w:left="360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>
        <w:rPr>
          <w:rFonts w:eastAsia="Times New Roman"/>
          <w:color w:val="232323"/>
          <w:sz w:val="26"/>
          <w:szCs w:val="26"/>
          <w:lang w:eastAsia="fr-FR"/>
        </w:rPr>
        <w:t>Le tableau n’est ni noir ni rose. C’est une expression de la situation économique prévisionnelle de 2016 dans le cadre du double contexte économique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>,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international et national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>,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qui marque le début de cette année. Elle peut encore évoluer en fonction des conditions climatiques qui prévaudront au cours des prochaines semaines et de la capacité des autorités publiques</w:t>
      </w:r>
      <w:r w:rsidR="008D62A9">
        <w:rPr>
          <w:rFonts w:eastAsia="Times New Roman"/>
          <w:color w:val="232323"/>
          <w:sz w:val="26"/>
          <w:szCs w:val="26"/>
          <w:lang w:eastAsia="fr-FR"/>
        </w:rPr>
        <w:t xml:space="preserve"> et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des opérateurs économiques</w:t>
      </w:r>
      <w:r w:rsidR="00D057C1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à activer les sources de résilience de l’économie nationale aux effets de ces conditions. </w:t>
      </w:r>
    </w:p>
    <w:p w:rsidR="008B0A0A" w:rsidRPr="00320D71" w:rsidRDefault="008B0A0A" w:rsidP="00320D71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lastRenderedPageBreak/>
        <w:t xml:space="preserve">Au regard de la rareté des précipitations, certaines voix appellent même à une loi de finance rectificative. </w:t>
      </w:r>
      <w:r w:rsidR="004022C4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A votre avis, l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a situation imposerait-elle un tel choix ? </w:t>
      </w:r>
    </w:p>
    <w:p w:rsidR="00320D71" w:rsidRPr="00A33093" w:rsidRDefault="00682BE2" w:rsidP="00F67382">
      <w:pPr>
        <w:shd w:val="clear" w:color="auto" w:fill="FFFFFF"/>
        <w:spacing w:after="225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>
        <w:rPr>
          <w:rFonts w:eastAsia="Times New Roman"/>
          <w:color w:val="232323"/>
          <w:sz w:val="26"/>
          <w:szCs w:val="26"/>
          <w:lang w:eastAsia="fr-FR"/>
        </w:rPr>
        <w:t xml:space="preserve">La Loi de Finance est affaire du Gouvernement. </w:t>
      </w:r>
      <w:r w:rsidR="00EE54E2">
        <w:rPr>
          <w:rFonts w:eastAsia="Times New Roman"/>
          <w:color w:val="232323"/>
          <w:sz w:val="26"/>
          <w:szCs w:val="26"/>
          <w:lang w:eastAsia="fr-FR"/>
        </w:rPr>
        <w:t>Rien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cependant </w:t>
      </w:r>
      <w:r w:rsidR="00EE54E2">
        <w:rPr>
          <w:rFonts w:eastAsia="Times New Roman"/>
          <w:color w:val="232323"/>
          <w:sz w:val="26"/>
          <w:szCs w:val="26"/>
          <w:lang w:eastAsia="fr-FR"/>
        </w:rPr>
        <w:t xml:space="preserve">n’interdit de penser qu’après évaluation </w:t>
      </w:r>
      <w:r w:rsidR="009B389F">
        <w:rPr>
          <w:rFonts w:eastAsia="Times New Roman"/>
          <w:color w:val="232323"/>
          <w:sz w:val="26"/>
          <w:szCs w:val="26"/>
          <w:lang w:eastAsia="fr-FR"/>
        </w:rPr>
        <w:t>de la situation au cours du 1</w:t>
      </w:r>
      <w:r w:rsidR="009B389F" w:rsidRPr="009B389F">
        <w:rPr>
          <w:rFonts w:eastAsia="Times New Roman"/>
          <w:color w:val="232323"/>
          <w:sz w:val="26"/>
          <w:szCs w:val="26"/>
          <w:vertAlign w:val="superscript"/>
          <w:lang w:eastAsia="fr-FR"/>
        </w:rPr>
        <w:t>er</w:t>
      </w:r>
      <w:r w:rsidR="009B389F">
        <w:rPr>
          <w:rFonts w:eastAsia="Times New Roman"/>
          <w:color w:val="232323"/>
          <w:sz w:val="26"/>
          <w:szCs w:val="26"/>
          <w:lang w:eastAsia="fr-FR"/>
        </w:rPr>
        <w:t xml:space="preserve"> semestre</w:t>
      </w:r>
      <w:r w:rsidR="00EE54E2">
        <w:rPr>
          <w:rFonts w:eastAsia="Times New Roman"/>
          <w:color w:val="232323"/>
          <w:sz w:val="26"/>
          <w:szCs w:val="26"/>
          <w:lang w:eastAsia="fr-FR"/>
        </w:rPr>
        <w:t xml:space="preserve"> de cette année</w:t>
      </w:r>
      <w:r w:rsidR="009B389F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FA78ED">
        <w:rPr>
          <w:rFonts w:eastAsia="Times New Roman"/>
          <w:color w:val="232323"/>
          <w:sz w:val="26"/>
          <w:szCs w:val="26"/>
          <w:lang w:eastAsia="fr-FR"/>
        </w:rPr>
        <w:t xml:space="preserve">et des </w:t>
      </w:r>
      <w:r w:rsidR="00EE54E2">
        <w:rPr>
          <w:rFonts w:eastAsia="Times New Roman"/>
          <w:color w:val="232323"/>
          <w:sz w:val="26"/>
          <w:szCs w:val="26"/>
          <w:lang w:eastAsia="fr-FR"/>
        </w:rPr>
        <w:t>prévisions de son évolution ultérieure</w:t>
      </w:r>
      <w:r w:rsidR="008D4FED">
        <w:rPr>
          <w:rFonts w:eastAsia="Times New Roman"/>
          <w:color w:val="232323"/>
          <w:sz w:val="26"/>
          <w:szCs w:val="26"/>
          <w:lang w:eastAsia="fr-FR"/>
        </w:rPr>
        <w:t>,</w:t>
      </w:r>
      <w:r w:rsidR="00FA78E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9015ED">
        <w:rPr>
          <w:rFonts w:eastAsia="Times New Roman"/>
          <w:color w:val="232323"/>
          <w:sz w:val="26"/>
          <w:szCs w:val="26"/>
          <w:lang w:eastAsia="fr-FR"/>
        </w:rPr>
        <w:t xml:space="preserve">de nouveaux arbitrages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ne </w:t>
      </w:r>
      <w:r w:rsidR="00467503">
        <w:rPr>
          <w:rFonts w:eastAsia="Times New Roman"/>
          <w:color w:val="232323"/>
          <w:sz w:val="26"/>
          <w:szCs w:val="26"/>
          <w:lang w:eastAsia="fr-FR"/>
        </w:rPr>
        <w:t>s’imposent aux politiques publiques.</w:t>
      </w:r>
    </w:p>
    <w:p w:rsidR="00320D71" w:rsidRPr="00320D71" w:rsidRDefault="004022C4" w:rsidP="0013670A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Au-delà de l’exercice 2016, le HCP estime que l’année 2017 risque d’être inscrite dans le « pire », compte tenu du fait que l’impact de la sécheresse sur l’année en cours pourrait 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être 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réduit à la faveur du « capital » du caractère exceptionnel de la récolte de 2015. Quel regard portez-vous sur la situation et les perspectives à terme ?</w:t>
      </w:r>
    </w:p>
    <w:p w:rsidR="004022C4" w:rsidRPr="003E111F" w:rsidRDefault="009C34D3" w:rsidP="009867B7">
      <w:pPr>
        <w:shd w:val="clear" w:color="auto" w:fill="FFFFFF"/>
        <w:spacing w:after="225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>
        <w:rPr>
          <w:rFonts w:eastAsia="Times New Roman"/>
          <w:color w:val="232323"/>
          <w:sz w:val="26"/>
          <w:szCs w:val="26"/>
          <w:lang w:eastAsia="fr-FR"/>
        </w:rPr>
        <w:t xml:space="preserve">En fait, l’année 2016 devrait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relativement tirer profit 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des retombées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résiduelles </w:t>
      </w:r>
      <w:r>
        <w:rPr>
          <w:rFonts w:eastAsia="Times New Roman"/>
          <w:color w:val="232323"/>
          <w:sz w:val="26"/>
          <w:szCs w:val="26"/>
          <w:lang w:eastAsia="fr-FR"/>
        </w:rPr>
        <w:t>de l’exceptionnelle campagne agricole de 2015. Les agriculteurs devraient</w:t>
      </w:r>
      <w:r w:rsidR="00F67382">
        <w:rPr>
          <w:rFonts w:eastAsia="Times New Roman"/>
          <w:color w:val="232323"/>
          <w:sz w:val="26"/>
          <w:szCs w:val="26"/>
          <w:lang w:eastAsia="fr-FR"/>
        </w:rPr>
        <w:t xml:space="preserve">, dans ce contexte, amortir les effets de la sécheresse de l’année en cours </w:t>
      </w:r>
      <w:r w:rsidR="00575F42">
        <w:rPr>
          <w:rFonts w:eastAsia="Times New Roman"/>
          <w:color w:val="232323"/>
          <w:sz w:val="26"/>
          <w:szCs w:val="26"/>
          <w:lang w:eastAsia="fr-FR"/>
        </w:rPr>
        <w:t>en puisant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dans leurs réserves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>de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fourrage et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de grains et </w:t>
      </w:r>
      <w:r w:rsidR="00575F42">
        <w:rPr>
          <w:rFonts w:eastAsia="Times New Roman"/>
          <w:color w:val="232323"/>
          <w:sz w:val="26"/>
          <w:szCs w:val="26"/>
          <w:lang w:eastAsia="fr-FR"/>
        </w:rPr>
        <w:t xml:space="preserve">en mobilisant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l’apport aléatoire </w:t>
      </w:r>
      <w:r w:rsidR="00A46A62">
        <w:rPr>
          <w:rFonts w:eastAsia="Times New Roman"/>
          <w:color w:val="232323"/>
          <w:sz w:val="26"/>
          <w:szCs w:val="26"/>
          <w:lang w:eastAsia="fr-FR"/>
        </w:rPr>
        <w:t>de leur</w:t>
      </w:r>
      <w:r w:rsidR="00575F42">
        <w:rPr>
          <w:rFonts w:eastAsia="Times New Roman"/>
          <w:color w:val="232323"/>
          <w:sz w:val="26"/>
          <w:szCs w:val="26"/>
          <w:lang w:eastAsia="fr-FR"/>
        </w:rPr>
        <w:t xml:space="preserve"> épargne</w:t>
      </w:r>
      <w:r w:rsidR="00A46A62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575F42">
        <w:rPr>
          <w:rFonts w:eastAsia="Times New Roman"/>
          <w:color w:val="232323"/>
          <w:sz w:val="26"/>
          <w:szCs w:val="26"/>
          <w:lang w:eastAsia="fr-FR"/>
        </w:rPr>
        <w:t>placée</w:t>
      </w:r>
      <w:r w:rsidR="00A46A62">
        <w:rPr>
          <w:rFonts w:eastAsia="Times New Roman"/>
          <w:color w:val="232323"/>
          <w:sz w:val="26"/>
          <w:szCs w:val="26"/>
          <w:lang w:eastAsia="fr-FR"/>
        </w:rPr>
        <w:t xml:space="preserve"> dans le </w:t>
      </w:r>
      <w:r>
        <w:rPr>
          <w:rFonts w:eastAsia="Times New Roman"/>
          <w:color w:val="232323"/>
          <w:sz w:val="26"/>
          <w:szCs w:val="26"/>
          <w:lang w:eastAsia="fr-FR"/>
        </w:rPr>
        <w:t>cheptel. Quel</w:t>
      </w:r>
      <w:r w:rsidR="005C6CA5">
        <w:rPr>
          <w:rFonts w:eastAsia="Times New Roman"/>
          <w:color w:val="232323"/>
          <w:sz w:val="26"/>
          <w:szCs w:val="26"/>
          <w:lang w:eastAsia="fr-FR"/>
        </w:rPr>
        <w:t xml:space="preserve">les 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que soient les conditions climatiques de l’année 2017 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- </w:t>
      </w:r>
      <w:r>
        <w:rPr>
          <w:rFonts w:eastAsia="Times New Roman"/>
          <w:color w:val="232323"/>
          <w:sz w:val="26"/>
          <w:szCs w:val="26"/>
          <w:lang w:eastAsia="fr-FR"/>
        </w:rPr>
        <w:t>qu</w:t>
      </w:r>
      <w:r w:rsidR="008F232B">
        <w:rPr>
          <w:rFonts w:eastAsia="Times New Roman"/>
          <w:color w:val="232323"/>
          <w:sz w:val="26"/>
          <w:szCs w:val="26"/>
          <w:lang w:eastAsia="fr-FR"/>
        </w:rPr>
        <w:t xml:space="preserve">e nous espérons plus </w:t>
      </w:r>
      <w:r>
        <w:rPr>
          <w:rFonts w:eastAsia="Times New Roman"/>
          <w:color w:val="232323"/>
          <w:sz w:val="26"/>
          <w:szCs w:val="26"/>
          <w:lang w:eastAsia="fr-FR"/>
        </w:rPr>
        <w:t>clémentes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 -</w:t>
      </w:r>
      <w:r w:rsidR="005C6CA5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8F232B">
        <w:rPr>
          <w:rFonts w:eastAsia="Times New Roman"/>
          <w:color w:val="232323"/>
          <w:sz w:val="26"/>
          <w:szCs w:val="26"/>
          <w:lang w:eastAsia="fr-FR"/>
        </w:rPr>
        <w:t xml:space="preserve">les agriculteurs </w:t>
      </w:r>
      <w:r w:rsidR="00347AFE">
        <w:rPr>
          <w:rFonts w:eastAsia="Times New Roman"/>
          <w:color w:val="232323"/>
          <w:sz w:val="26"/>
          <w:szCs w:val="26"/>
          <w:lang w:eastAsia="fr-FR"/>
        </w:rPr>
        <w:t>aur</w:t>
      </w:r>
      <w:r w:rsidR="008F232B">
        <w:rPr>
          <w:rFonts w:eastAsia="Times New Roman"/>
          <w:color w:val="232323"/>
          <w:sz w:val="26"/>
          <w:szCs w:val="26"/>
          <w:lang w:eastAsia="fr-FR"/>
        </w:rPr>
        <w:t>aient</w:t>
      </w:r>
      <w:r w:rsidR="00347AFE">
        <w:rPr>
          <w:rFonts w:eastAsia="Times New Roman"/>
          <w:color w:val="232323"/>
          <w:sz w:val="26"/>
          <w:szCs w:val="26"/>
          <w:lang w:eastAsia="fr-FR"/>
        </w:rPr>
        <w:t xml:space="preserve"> cependant</w:t>
      </w:r>
      <w:r w:rsidR="005C6CA5">
        <w:rPr>
          <w:rFonts w:eastAsia="Times New Roman"/>
          <w:color w:val="232323"/>
          <w:sz w:val="26"/>
          <w:szCs w:val="26"/>
          <w:lang w:eastAsia="fr-FR"/>
        </w:rPr>
        <w:t xml:space="preserve">, dès l’été prochain, </w:t>
      </w:r>
      <w:r w:rsidR="00347AFE">
        <w:rPr>
          <w:rFonts w:eastAsia="Times New Roman"/>
          <w:color w:val="232323"/>
          <w:sz w:val="26"/>
          <w:szCs w:val="26"/>
          <w:lang w:eastAsia="fr-FR"/>
        </w:rPr>
        <w:t xml:space="preserve">à </w:t>
      </w:r>
      <w:r w:rsidR="005C6CA5">
        <w:rPr>
          <w:rFonts w:eastAsia="Times New Roman"/>
          <w:color w:val="232323"/>
          <w:sz w:val="26"/>
          <w:szCs w:val="26"/>
          <w:lang w:eastAsia="fr-FR"/>
        </w:rPr>
        <w:t xml:space="preserve">préparer le démarrage de la nouvelle campagne, </w:t>
      </w:r>
      <w:r w:rsidR="00587ABC">
        <w:rPr>
          <w:rFonts w:eastAsia="Times New Roman"/>
          <w:color w:val="232323"/>
          <w:sz w:val="26"/>
          <w:szCs w:val="26"/>
          <w:lang w:eastAsia="fr-FR"/>
        </w:rPr>
        <w:t xml:space="preserve">passer, pour les céréaliers d’entre eux en particulier, </w:t>
      </w:r>
      <w:r w:rsidR="009125F7">
        <w:rPr>
          <w:rFonts w:eastAsia="Times New Roman"/>
          <w:color w:val="232323"/>
          <w:sz w:val="26"/>
          <w:szCs w:val="26"/>
          <w:lang w:eastAsia="fr-FR"/>
        </w:rPr>
        <w:t xml:space="preserve">la période 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 xml:space="preserve">de </w:t>
      </w:r>
      <w:r w:rsidR="00861025" w:rsidRPr="00861025">
        <w:rPr>
          <w:rFonts w:eastAsia="Times New Roman"/>
          <w:color w:val="232323"/>
          <w:sz w:val="26"/>
          <w:szCs w:val="26"/>
          <w:lang w:eastAsia="fr-FR"/>
        </w:rPr>
        <w:t>soudure</w:t>
      </w:r>
      <w:r w:rsidR="00587ABC">
        <w:rPr>
          <w:rFonts w:eastAsia="Times New Roman"/>
          <w:color w:val="232323"/>
          <w:sz w:val="26"/>
          <w:szCs w:val="26"/>
          <w:lang w:eastAsia="fr-FR"/>
        </w:rPr>
        <w:t xml:space="preserve"> des mois de février et mars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>, lancer les cultures de printemps et assurer</w:t>
      </w:r>
      <w:r w:rsidR="00347AFE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1319EE">
        <w:rPr>
          <w:rFonts w:eastAsia="Times New Roman"/>
          <w:color w:val="232323"/>
          <w:sz w:val="26"/>
          <w:szCs w:val="26"/>
          <w:lang w:eastAsia="fr-FR"/>
        </w:rPr>
        <w:t>la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 xml:space="preserve"> moisson</w:t>
      </w:r>
      <w:r w:rsidR="001319EE">
        <w:rPr>
          <w:rFonts w:eastAsia="Times New Roman"/>
          <w:color w:val="232323"/>
          <w:sz w:val="26"/>
          <w:szCs w:val="26"/>
          <w:lang w:eastAsia="fr-FR"/>
        </w:rPr>
        <w:t xml:space="preserve"> de leurs récolte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>s</w:t>
      </w:r>
      <w:r w:rsidR="00AB6A1A">
        <w:rPr>
          <w:rFonts w:eastAsia="Times New Roman"/>
          <w:color w:val="232323"/>
          <w:sz w:val="26"/>
          <w:szCs w:val="26"/>
          <w:lang w:eastAsia="fr-FR"/>
        </w:rPr>
        <w:t>. T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 xml:space="preserve">out cela </w:t>
      </w:r>
      <w:r w:rsidR="00AB6A1A">
        <w:rPr>
          <w:rFonts w:eastAsia="Times New Roman"/>
          <w:color w:val="232323"/>
          <w:sz w:val="26"/>
          <w:szCs w:val="26"/>
          <w:lang w:eastAsia="fr-FR"/>
        </w:rPr>
        <w:t xml:space="preserve">dans un contexte où la faiblesse de leur organisation </w:t>
      </w:r>
      <w:r w:rsidR="005D4655">
        <w:rPr>
          <w:rFonts w:eastAsia="Times New Roman"/>
          <w:color w:val="232323"/>
          <w:sz w:val="26"/>
          <w:szCs w:val="26"/>
          <w:lang w:eastAsia="fr-FR"/>
        </w:rPr>
        <w:t>fragilise leur capacité de défense</w:t>
      </w:r>
      <w:r w:rsidR="00D559F3">
        <w:rPr>
          <w:rFonts w:eastAsia="Times New Roman"/>
          <w:color w:val="232323"/>
          <w:sz w:val="26"/>
          <w:szCs w:val="26"/>
          <w:lang w:eastAsia="fr-FR"/>
        </w:rPr>
        <w:t xml:space="preserve"> devant les offres spéculatives des achats sur pied et des crédits informels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aux</w:t>
      </w:r>
      <w:r w:rsidR="00D559F3">
        <w:rPr>
          <w:rFonts w:eastAsia="Times New Roman"/>
          <w:color w:val="232323"/>
          <w:sz w:val="26"/>
          <w:szCs w:val="26"/>
          <w:lang w:eastAsia="fr-FR"/>
        </w:rPr>
        <w:t xml:space="preserve"> taux 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généralement </w:t>
      </w:r>
      <w:r w:rsidR="00D559F3">
        <w:rPr>
          <w:rFonts w:eastAsia="Times New Roman"/>
          <w:color w:val="232323"/>
          <w:sz w:val="26"/>
          <w:szCs w:val="26"/>
          <w:lang w:eastAsia="fr-FR"/>
        </w:rPr>
        <w:t>usuraires.</w:t>
      </w:r>
      <w:r w:rsidR="004177D3">
        <w:rPr>
          <w:rFonts w:eastAsia="Times New Roman"/>
          <w:color w:val="232323"/>
          <w:sz w:val="26"/>
          <w:szCs w:val="26"/>
          <w:lang w:eastAsia="fr-FR"/>
        </w:rPr>
        <w:t xml:space="preserve"> C’est </w:t>
      </w:r>
      <w:r w:rsidR="00B9023A">
        <w:rPr>
          <w:rFonts w:eastAsia="Times New Roman"/>
          <w:color w:val="232323"/>
          <w:sz w:val="26"/>
          <w:szCs w:val="26"/>
          <w:lang w:eastAsia="fr-FR"/>
        </w:rPr>
        <w:t xml:space="preserve">au regard de ces considérations que 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nous avons préconisé </w:t>
      </w:r>
      <w:r w:rsidR="009867B7">
        <w:rPr>
          <w:rFonts w:eastAsia="Times New Roman"/>
          <w:color w:val="232323"/>
          <w:sz w:val="26"/>
          <w:szCs w:val="26"/>
          <w:lang w:eastAsia="fr-FR"/>
        </w:rPr>
        <w:t>que</w:t>
      </w:r>
      <w:r w:rsidR="00B9023A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FB5C7E">
        <w:rPr>
          <w:rFonts w:eastAsia="Times New Roman"/>
          <w:color w:val="232323"/>
          <w:sz w:val="26"/>
          <w:szCs w:val="26"/>
          <w:lang w:eastAsia="fr-FR"/>
        </w:rPr>
        <w:t xml:space="preserve">la gestion de la </w:t>
      </w:r>
      <w:r w:rsidR="004177D3">
        <w:rPr>
          <w:rFonts w:eastAsia="Times New Roman"/>
          <w:color w:val="232323"/>
          <w:sz w:val="26"/>
          <w:szCs w:val="26"/>
          <w:lang w:eastAsia="fr-FR"/>
        </w:rPr>
        <w:t xml:space="preserve">campagne 2016 </w:t>
      </w:r>
      <w:r w:rsidR="00233DF1">
        <w:rPr>
          <w:rFonts w:eastAsia="Times New Roman"/>
          <w:color w:val="232323"/>
          <w:sz w:val="26"/>
          <w:szCs w:val="26"/>
          <w:lang w:eastAsia="fr-FR"/>
        </w:rPr>
        <w:t xml:space="preserve">et celle de 2017 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>soit</w:t>
      </w:r>
      <w:r w:rsidR="004177D3">
        <w:rPr>
          <w:rFonts w:eastAsia="Times New Roman"/>
          <w:color w:val="232323"/>
          <w:sz w:val="26"/>
          <w:szCs w:val="26"/>
          <w:lang w:eastAsia="fr-FR"/>
        </w:rPr>
        <w:t xml:space="preserve"> abordée </w:t>
      </w:r>
      <w:r w:rsidR="0064199B">
        <w:rPr>
          <w:rFonts w:eastAsia="Times New Roman"/>
          <w:color w:val="232323"/>
          <w:sz w:val="26"/>
          <w:szCs w:val="26"/>
          <w:lang w:eastAsia="fr-FR"/>
        </w:rPr>
        <w:t xml:space="preserve">dans une </w:t>
      </w:r>
      <w:r w:rsidR="00233DF1">
        <w:rPr>
          <w:rFonts w:eastAsia="Times New Roman"/>
          <w:color w:val="232323"/>
          <w:sz w:val="26"/>
          <w:szCs w:val="26"/>
          <w:lang w:eastAsia="fr-FR"/>
        </w:rPr>
        <w:t>même</w:t>
      </w:r>
      <w:r w:rsidR="009867B7" w:rsidRPr="009867B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9867B7">
        <w:rPr>
          <w:rFonts w:eastAsia="Times New Roman"/>
          <w:color w:val="232323"/>
          <w:sz w:val="26"/>
          <w:szCs w:val="26"/>
          <w:lang w:eastAsia="fr-FR"/>
        </w:rPr>
        <w:t>démarche intégrée et anticipative</w:t>
      </w:r>
      <w:r w:rsidR="0064199B">
        <w:rPr>
          <w:rFonts w:eastAsia="Times New Roman"/>
          <w:color w:val="232323"/>
          <w:sz w:val="26"/>
          <w:szCs w:val="26"/>
          <w:lang w:eastAsia="fr-FR"/>
        </w:rPr>
        <w:t xml:space="preserve">. </w:t>
      </w:r>
    </w:p>
    <w:p w:rsidR="004022C4" w:rsidRPr="00320D71" w:rsidRDefault="004022C4" w:rsidP="00C22F75">
      <w:pPr>
        <w:numPr>
          <w:ilvl w:val="0"/>
          <w:numId w:val="1"/>
        </w:numPr>
        <w:shd w:val="clear" w:color="auto" w:fill="FFFFFF"/>
        <w:spacing w:after="225"/>
        <w:ind w:left="284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Souvent, il y a comme une fixation sur l’immédiat, comment peut-on sortir de cette approche, sachant qu</w:t>
      </w:r>
      <w:r w:rsidR="009634B3">
        <w:rPr>
          <w:rFonts w:eastAsia="Times New Roman"/>
          <w:b/>
          <w:bCs/>
          <w:color w:val="232323"/>
          <w:sz w:val="26"/>
          <w:szCs w:val="26"/>
          <w:lang w:eastAsia="fr-FR"/>
        </w:rPr>
        <w:t>’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avec les changements climatiques, il faudrait inscrire la sécheresse en tant que donne structurelle. Que doit faire le gouvernement dans ce sens ? </w:t>
      </w:r>
    </w:p>
    <w:p w:rsidR="00320D71" w:rsidRPr="003E111F" w:rsidRDefault="009634B3" w:rsidP="0053385B">
      <w:pPr>
        <w:shd w:val="clear" w:color="auto" w:fill="FFFFFF"/>
        <w:spacing w:after="225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>
        <w:rPr>
          <w:rFonts w:eastAsia="Times New Roman"/>
          <w:color w:val="232323"/>
          <w:sz w:val="26"/>
          <w:szCs w:val="26"/>
          <w:lang w:eastAsia="fr-FR"/>
        </w:rPr>
        <w:t>La réalité des changements climatiques et la vulnérabilité</w:t>
      </w:r>
      <w:r w:rsidR="007366F9">
        <w:rPr>
          <w:rFonts w:eastAsia="Times New Roman"/>
          <w:color w:val="232323"/>
          <w:sz w:val="26"/>
          <w:szCs w:val="26"/>
          <w:lang w:eastAsia="fr-FR"/>
        </w:rPr>
        <w:t xml:space="preserve">, dans l’immédiat et encore plus dans l’avenir, 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de notre pays à leurs effets sont aujourd’hui des </w:t>
      </w:r>
      <w:r w:rsidR="007366F9">
        <w:rPr>
          <w:rFonts w:eastAsia="Times New Roman"/>
          <w:color w:val="232323"/>
          <w:sz w:val="26"/>
          <w:szCs w:val="26"/>
          <w:lang w:eastAsia="fr-FR"/>
        </w:rPr>
        <w:t>évidences</w:t>
      </w:r>
      <w:r>
        <w:rPr>
          <w:rFonts w:eastAsia="Times New Roman"/>
          <w:color w:val="232323"/>
          <w:sz w:val="26"/>
          <w:szCs w:val="26"/>
          <w:lang w:eastAsia="fr-FR"/>
        </w:rPr>
        <w:t>.</w:t>
      </w:r>
      <w:r w:rsidR="00AA2342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7366F9" w:rsidRPr="007366F9">
        <w:rPr>
          <w:rFonts w:eastAsia="Times New Roman"/>
          <w:color w:val="232323"/>
          <w:sz w:val="26"/>
          <w:szCs w:val="26"/>
          <w:lang w:eastAsia="fr-FR"/>
        </w:rPr>
        <w:t>N</w:t>
      </w:r>
      <w:r w:rsidR="004722D5" w:rsidRPr="007366F9">
        <w:rPr>
          <w:rFonts w:eastAsia="Times New Roman"/>
          <w:color w:val="232323"/>
          <w:sz w:val="26"/>
          <w:szCs w:val="26"/>
          <w:lang w:eastAsia="fr-FR"/>
        </w:rPr>
        <w:t>ous devons</w:t>
      </w:r>
      <w:r w:rsidR="007366F9" w:rsidRPr="007366F9">
        <w:rPr>
          <w:rFonts w:eastAsia="Times New Roman"/>
          <w:color w:val="232323"/>
          <w:sz w:val="26"/>
          <w:szCs w:val="26"/>
          <w:lang w:eastAsia="fr-FR"/>
        </w:rPr>
        <w:t xml:space="preserve"> malheureusement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,</w:t>
      </w:r>
      <w:r w:rsidR="004722D5" w:rsidRPr="007366F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Pr="007366F9">
        <w:rPr>
          <w:rFonts w:eastAsia="Times New Roman"/>
          <w:color w:val="232323"/>
          <w:sz w:val="26"/>
          <w:szCs w:val="26"/>
          <w:lang w:eastAsia="fr-FR"/>
        </w:rPr>
        <w:t>de plus en plus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,</w:t>
      </w:r>
      <w:r w:rsidRPr="007366F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7366F9" w:rsidRPr="007366F9">
        <w:rPr>
          <w:rFonts w:eastAsia="Times New Roman"/>
          <w:color w:val="232323"/>
          <w:sz w:val="26"/>
          <w:szCs w:val="26"/>
          <w:lang w:eastAsia="fr-FR"/>
        </w:rPr>
        <w:t xml:space="preserve">en 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>subir</w:t>
      </w:r>
      <w:r w:rsidR="004B33A3" w:rsidRPr="004B33A3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les effets</w:t>
      </w:r>
      <w:r w:rsidR="00E12420" w:rsidRPr="007366F9">
        <w:rPr>
          <w:rFonts w:eastAsia="Times New Roman"/>
          <w:color w:val="232323"/>
          <w:sz w:val="26"/>
          <w:szCs w:val="26"/>
          <w:lang w:eastAsia="fr-FR"/>
        </w:rPr>
        <w:t>,</w:t>
      </w:r>
      <w:r w:rsidR="004722D5" w:rsidRPr="007366F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Pr="007366F9">
        <w:rPr>
          <w:rFonts w:eastAsia="Times New Roman"/>
          <w:color w:val="232323"/>
          <w:sz w:val="26"/>
          <w:szCs w:val="26"/>
          <w:lang w:eastAsia="fr-FR"/>
        </w:rPr>
        <w:t>avec une périodicité</w:t>
      </w:r>
      <w:r w:rsidRPr="004722D5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7375F7" w:rsidRPr="004722D5">
        <w:rPr>
          <w:rFonts w:eastAsia="Times New Roman"/>
          <w:color w:val="232323"/>
          <w:sz w:val="26"/>
          <w:szCs w:val="26"/>
          <w:lang w:eastAsia="fr-FR"/>
        </w:rPr>
        <w:t>aléatoire</w:t>
      </w:r>
      <w:r w:rsidR="00E12420">
        <w:rPr>
          <w:rFonts w:eastAsia="Times New Roman"/>
          <w:color w:val="232323"/>
          <w:sz w:val="26"/>
          <w:szCs w:val="26"/>
          <w:lang w:eastAsia="fr-FR"/>
        </w:rPr>
        <w:t>,</w:t>
      </w:r>
      <w:r w:rsidR="007375F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4722D5">
        <w:rPr>
          <w:rFonts w:eastAsia="Times New Roman"/>
          <w:color w:val="232323"/>
          <w:sz w:val="26"/>
          <w:szCs w:val="26"/>
          <w:lang w:eastAsia="fr-FR"/>
        </w:rPr>
        <w:t>par</w:t>
      </w:r>
      <w:r w:rsidR="007375F7">
        <w:rPr>
          <w:rFonts w:eastAsia="Times New Roman"/>
          <w:color w:val="232323"/>
          <w:sz w:val="26"/>
          <w:szCs w:val="26"/>
          <w:lang w:eastAsia="fr-FR"/>
        </w:rPr>
        <w:t xml:space="preserve"> une succession de sécheresse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>s éprouvantes</w:t>
      </w:r>
      <w:r w:rsidR="007375F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95169D">
        <w:rPr>
          <w:rFonts w:eastAsia="Times New Roman"/>
          <w:color w:val="232323"/>
          <w:sz w:val="26"/>
          <w:szCs w:val="26"/>
          <w:lang w:eastAsia="fr-FR"/>
        </w:rPr>
        <w:t>et d’</w:t>
      </w:r>
      <w:r w:rsidR="00AA2342">
        <w:rPr>
          <w:rFonts w:eastAsia="Times New Roman"/>
          <w:color w:val="232323"/>
          <w:sz w:val="26"/>
          <w:szCs w:val="26"/>
          <w:lang w:eastAsia="fr-FR"/>
        </w:rPr>
        <w:t>inondations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 xml:space="preserve"> dévastatrices</w:t>
      </w:r>
      <w:r w:rsidR="009F028F">
        <w:rPr>
          <w:rFonts w:eastAsia="Times New Roman"/>
          <w:color w:val="232323"/>
          <w:sz w:val="26"/>
          <w:szCs w:val="26"/>
          <w:lang w:eastAsia="fr-FR"/>
        </w:rPr>
        <w:t>,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 xml:space="preserve"> en particulier dans les </w:t>
      </w:r>
      <w:r w:rsidR="00D00C74">
        <w:rPr>
          <w:rFonts w:eastAsia="Times New Roman"/>
          <w:color w:val="232323"/>
          <w:sz w:val="26"/>
          <w:szCs w:val="26"/>
          <w:lang w:eastAsia="fr-FR"/>
        </w:rPr>
        <w:t>zones semi-arides et arides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 xml:space="preserve"> les plus vulnérables 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lastRenderedPageBreak/>
        <w:t xml:space="preserve">de notre </w:t>
      </w:r>
      <w:r w:rsidR="00D00C74">
        <w:rPr>
          <w:rFonts w:eastAsia="Times New Roman"/>
          <w:color w:val="232323"/>
          <w:sz w:val="26"/>
          <w:szCs w:val="26"/>
          <w:lang w:eastAsia="fr-FR"/>
        </w:rPr>
        <w:t>pays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>.</w:t>
      </w:r>
      <w:r w:rsidR="00AA2342">
        <w:rPr>
          <w:rFonts w:eastAsia="Times New Roman"/>
          <w:color w:val="232323"/>
          <w:sz w:val="26"/>
          <w:szCs w:val="26"/>
          <w:lang w:eastAsia="fr-FR"/>
        </w:rPr>
        <w:t xml:space="preserve"> A de telles données structurelles </w:t>
      </w:r>
      <w:r w:rsidR="00C22F75">
        <w:rPr>
          <w:rFonts w:eastAsia="Times New Roman"/>
          <w:color w:val="232323"/>
          <w:sz w:val="26"/>
          <w:szCs w:val="26"/>
          <w:lang w:eastAsia="fr-FR"/>
        </w:rPr>
        <w:t xml:space="preserve">doit </w:t>
      </w:r>
      <w:r w:rsidR="009F028F">
        <w:rPr>
          <w:rFonts w:eastAsia="Times New Roman"/>
          <w:color w:val="232323"/>
          <w:sz w:val="26"/>
          <w:szCs w:val="26"/>
          <w:lang w:eastAsia="fr-FR"/>
        </w:rPr>
        <w:t xml:space="preserve">nécessairement </w:t>
      </w:r>
      <w:r w:rsidR="00C22F75">
        <w:rPr>
          <w:rFonts w:eastAsia="Times New Roman"/>
          <w:color w:val="232323"/>
          <w:sz w:val="26"/>
          <w:szCs w:val="26"/>
          <w:lang w:eastAsia="fr-FR"/>
        </w:rPr>
        <w:t xml:space="preserve">répondre </w:t>
      </w:r>
      <w:r w:rsidR="009F028F">
        <w:rPr>
          <w:rFonts w:eastAsia="Times New Roman"/>
          <w:color w:val="232323"/>
          <w:sz w:val="26"/>
          <w:szCs w:val="26"/>
          <w:lang w:eastAsia="fr-FR"/>
        </w:rPr>
        <w:t xml:space="preserve">une inflexion de </w:t>
      </w:r>
      <w:r w:rsidR="00C22F75">
        <w:rPr>
          <w:rFonts w:eastAsia="Times New Roman"/>
          <w:color w:val="232323"/>
          <w:sz w:val="26"/>
          <w:szCs w:val="26"/>
          <w:lang w:eastAsia="fr-FR"/>
        </w:rPr>
        <w:t>notre approche globale du développement</w:t>
      </w:r>
      <w:r w:rsidR="009C00C0">
        <w:rPr>
          <w:rFonts w:eastAsia="Times New Roman"/>
          <w:color w:val="232323"/>
          <w:sz w:val="26"/>
          <w:szCs w:val="26"/>
          <w:lang w:eastAsia="fr-FR"/>
        </w:rPr>
        <w:t xml:space="preserve">. </w:t>
      </w:r>
      <w:r w:rsidR="00B26106">
        <w:rPr>
          <w:rFonts w:eastAsia="Times New Roman"/>
          <w:color w:val="232323"/>
          <w:sz w:val="26"/>
          <w:szCs w:val="26"/>
          <w:lang w:eastAsia="fr-FR"/>
        </w:rPr>
        <w:t xml:space="preserve">De </w:t>
      </w:r>
      <w:r w:rsidR="00886128">
        <w:rPr>
          <w:rFonts w:eastAsia="Times New Roman"/>
          <w:color w:val="232323"/>
          <w:sz w:val="26"/>
          <w:szCs w:val="26"/>
          <w:lang w:eastAsia="fr-FR"/>
        </w:rPr>
        <w:t xml:space="preserve">nouveaux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modèles</w:t>
      </w:r>
      <w:r w:rsidR="00D86192">
        <w:rPr>
          <w:rFonts w:eastAsia="Times New Roman"/>
          <w:color w:val="232323"/>
          <w:sz w:val="26"/>
          <w:szCs w:val="26"/>
          <w:lang w:eastAsia="fr-FR"/>
        </w:rPr>
        <w:t xml:space="preserve"> technologiques</w:t>
      </w:r>
      <w:r w:rsidR="00B26106">
        <w:rPr>
          <w:rFonts w:eastAsia="Times New Roman"/>
          <w:color w:val="232323"/>
          <w:sz w:val="26"/>
          <w:szCs w:val="26"/>
          <w:lang w:eastAsia="fr-FR"/>
        </w:rPr>
        <w:t>,</w:t>
      </w:r>
      <w:r w:rsidR="00D86192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>en termes de technique</w:t>
      </w:r>
      <w:r w:rsidR="00EA0F55">
        <w:rPr>
          <w:rFonts w:eastAsia="Times New Roman"/>
          <w:color w:val="232323"/>
          <w:sz w:val="26"/>
          <w:szCs w:val="26"/>
          <w:lang w:eastAsia="fr-FR"/>
        </w:rPr>
        <w:t>s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 xml:space="preserve"> culturale</w:t>
      </w:r>
      <w:r w:rsidR="00EA0F55">
        <w:rPr>
          <w:rFonts w:eastAsia="Times New Roman"/>
          <w:color w:val="232323"/>
          <w:sz w:val="26"/>
          <w:szCs w:val="26"/>
          <w:lang w:eastAsia="fr-FR"/>
        </w:rPr>
        <w:t>s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 et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 xml:space="preserve"> de </w:t>
      </w:r>
      <w:r w:rsidR="00EA0F55">
        <w:rPr>
          <w:rFonts w:eastAsia="Times New Roman"/>
          <w:color w:val="232323"/>
          <w:sz w:val="26"/>
          <w:szCs w:val="26"/>
          <w:lang w:eastAsia="fr-FR"/>
        </w:rPr>
        <w:t xml:space="preserve">modes de 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 xml:space="preserve">gestion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des 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>exploitation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s et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 xml:space="preserve"> des ressources hydrauliques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B26106" w:rsidRPr="00691D2E">
        <w:rPr>
          <w:rFonts w:eastAsia="Times New Roman"/>
          <w:color w:val="232323"/>
          <w:sz w:val="26"/>
          <w:szCs w:val="26"/>
          <w:lang w:eastAsia="fr-FR"/>
        </w:rPr>
        <w:t>s</w:t>
      </w:r>
      <w:r w:rsidR="00A47827" w:rsidRPr="00691D2E">
        <w:rPr>
          <w:rFonts w:eastAsia="Times New Roman"/>
          <w:color w:val="232323"/>
          <w:sz w:val="26"/>
          <w:szCs w:val="26"/>
          <w:lang w:eastAsia="fr-FR"/>
        </w:rPr>
        <w:t>ont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B26106">
        <w:rPr>
          <w:rFonts w:eastAsia="Times New Roman"/>
          <w:color w:val="232323"/>
          <w:sz w:val="26"/>
          <w:szCs w:val="26"/>
          <w:lang w:eastAsia="fr-FR"/>
        </w:rPr>
        <w:t>appelés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à accélér</w:t>
      </w:r>
      <w:r w:rsidR="00250680">
        <w:rPr>
          <w:rFonts w:eastAsia="Times New Roman"/>
          <w:color w:val="232323"/>
          <w:sz w:val="26"/>
          <w:szCs w:val="26"/>
          <w:lang w:eastAsia="fr-FR"/>
        </w:rPr>
        <w:t>er cette inflexion dans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les périmètres irrigués et les zones de cultures pluviales les plus favorables.</w:t>
      </w:r>
      <w:r w:rsidR="005403B2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>On doit cependant se résoudre à réévaluer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>l</w:t>
      </w:r>
      <w:r w:rsidR="007410D3">
        <w:rPr>
          <w:rFonts w:eastAsia="Times New Roman"/>
          <w:color w:val="232323"/>
          <w:sz w:val="26"/>
          <w:szCs w:val="26"/>
          <w:lang w:eastAsia="fr-FR"/>
        </w:rPr>
        <w:t>a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A47827" w:rsidRPr="007410D3">
        <w:rPr>
          <w:rFonts w:eastAsia="Times New Roman"/>
          <w:color w:val="232323"/>
          <w:sz w:val="26"/>
          <w:szCs w:val="26"/>
          <w:lang w:eastAsia="fr-FR"/>
        </w:rPr>
        <w:t>vocation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économique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, dans leur diversité,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5403B2" w:rsidRPr="007410D3">
        <w:rPr>
          <w:rFonts w:eastAsia="Times New Roman"/>
          <w:color w:val="232323"/>
          <w:sz w:val="26"/>
          <w:szCs w:val="26"/>
          <w:lang w:eastAsia="fr-FR"/>
        </w:rPr>
        <w:t>de</w:t>
      </w:r>
      <w:r w:rsidR="005403B2">
        <w:rPr>
          <w:rFonts w:eastAsia="Times New Roman"/>
          <w:color w:val="232323"/>
          <w:sz w:val="26"/>
          <w:szCs w:val="26"/>
          <w:lang w:eastAsia="fr-FR"/>
        </w:rPr>
        <w:t xml:space="preserve"> nos territoires ruraux </w:t>
      </w:r>
      <w:r w:rsidR="005403B2" w:rsidRPr="007410D3">
        <w:rPr>
          <w:rFonts w:eastAsia="Times New Roman"/>
          <w:color w:val="232323"/>
          <w:sz w:val="26"/>
          <w:szCs w:val="26"/>
          <w:lang w:eastAsia="fr-FR"/>
        </w:rPr>
        <w:t>et anticiper leur évolution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 différentielle</w:t>
      </w:r>
      <w:r w:rsidR="005403B2">
        <w:rPr>
          <w:rFonts w:eastAsia="Times New Roman"/>
          <w:color w:val="232323"/>
          <w:sz w:val="26"/>
          <w:szCs w:val="26"/>
          <w:lang w:eastAsia="fr-FR"/>
        </w:rPr>
        <w:t xml:space="preserve"> sous contrainte des changements climatiques</w:t>
      </w:r>
      <w:r w:rsidR="007410D3">
        <w:rPr>
          <w:rFonts w:eastAsia="Times New Roman"/>
          <w:color w:val="232323"/>
          <w:sz w:val="26"/>
          <w:szCs w:val="26"/>
          <w:lang w:eastAsia="fr-FR"/>
        </w:rPr>
        <w:t>.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L</w:t>
      </w:r>
      <w:r w:rsidR="00D54907">
        <w:rPr>
          <w:rFonts w:eastAsia="Times New Roman"/>
          <w:color w:val="232323"/>
          <w:sz w:val="26"/>
          <w:szCs w:val="26"/>
          <w:lang w:eastAsia="fr-FR"/>
        </w:rPr>
        <w:t>a désertification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 xml:space="preserve"> et</w:t>
      </w:r>
      <w:r w:rsidR="0000220F">
        <w:rPr>
          <w:rFonts w:eastAsia="Times New Roman"/>
          <w:color w:val="232323"/>
          <w:sz w:val="26"/>
          <w:szCs w:val="26"/>
          <w:lang w:eastAsia="fr-FR"/>
        </w:rPr>
        <w:t xml:space="preserve"> l’exode rural</w:t>
      </w:r>
      <w:r w:rsidR="00A77D16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100E33">
        <w:rPr>
          <w:rFonts w:eastAsia="Times New Roman"/>
          <w:color w:val="232323"/>
          <w:sz w:val="26"/>
          <w:szCs w:val="26"/>
          <w:lang w:eastAsia="fr-FR"/>
        </w:rPr>
        <w:t xml:space="preserve">que </w:t>
      </w:r>
      <w:r w:rsidR="00BF7946">
        <w:rPr>
          <w:rFonts w:eastAsia="Times New Roman"/>
          <w:color w:val="232323"/>
          <w:sz w:val="26"/>
          <w:szCs w:val="26"/>
          <w:lang w:eastAsia="fr-FR"/>
        </w:rPr>
        <w:t xml:space="preserve">ces </w:t>
      </w:r>
      <w:r w:rsidR="00A44B7D">
        <w:rPr>
          <w:rFonts w:eastAsia="Times New Roman"/>
          <w:color w:val="232323"/>
          <w:sz w:val="26"/>
          <w:szCs w:val="26"/>
          <w:lang w:eastAsia="fr-FR"/>
        </w:rPr>
        <w:t>chan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>g</w:t>
      </w:r>
      <w:r w:rsidR="00A44B7D">
        <w:rPr>
          <w:rFonts w:eastAsia="Times New Roman"/>
          <w:color w:val="232323"/>
          <w:sz w:val="26"/>
          <w:szCs w:val="26"/>
          <w:lang w:eastAsia="fr-FR"/>
        </w:rPr>
        <w:t xml:space="preserve">ements </w:t>
      </w:r>
      <w:r w:rsidR="00100E33">
        <w:rPr>
          <w:rFonts w:eastAsia="Times New Roman"/>
          <w:color w:val="232323"/>
          <w:sz w:val="26"/>
          <w:szCs w:val="26"/>
          <w:lang w:eastAsia="fr-FR"/>
        </w:rPr>
        <w:t>accélèrent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>,</w:t>
      </w:r>
      <w:r w:rsidR="00100E33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>devrai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en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 xml:space="preserve">t </w:t>
      </w:r>
      <w:r w:rsidR="000F69D0">
        <w:rPr>
          <w:rFonts w:eastAsia="Times New Roman"/>
          <w:color w:val="232323"/>
          <w:sz w:val="26"/>
          <w:szCs w:val="26"/>
          <w:lang w:eastAsia="fr-FR"/>
        </w:rPr>
        <w:t>inciter à</w:t>
      </w:r>
      <w:r w:rsidR="00DC570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>aller au-delà des approches techniques et de</w:t>
      </w:r>
      <w:r w:rsidR="00A44B7D">
        <w:rPr>
          <w:rFonts w:eastAsia="Times New Roman"/>
          <w:color w:val="232323"/>
          <w:sz w:val="26"/>
          <w:szCs w:val="26"/>
          <w:lang w:eastAsia="fr-FR"/>
        </w:rPr>
        <w:t>s actions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 xml:space="preserve"> conjoncture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 xml:space="preserve">lles 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 xml:space="preserve">pour 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 xml:space="preserve">inscrire </w:t>
      </w:r>
      <w:r w:rsidR="000F69D0" w:rsidRPr="000F69D0">
        <w:rPr>
          <w:rFonts w:eastAsia="Times New Roman"/>
          <w:color w:val="232323"/>
          <w:sz w:val="26"/>
          <w:szCs w:val="26"/>
          <w:lang w:eastAsia="fr-FR"/>
        </w:rPr>
        <w:t>la lutte contre</w:t>
      </w:r>
      <w:r w:rsidR="000F69D0">
        <w:rPr>
          <w:rFonts w:eastAsia="Times New Roman"/>
          <w:color w:val="232323"/>
          <w:sz w:val="26"/>
          <w:szCs w:val="26"/>
          <w:lang w:eastAsia="fr-FR"/>
        </w:rPr>
        <w:t xml:space="preserve"> leurs effets 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 xml:space="preserve">dans un 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 xml:space="preserve">processus de réformes 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>plus globales, en particulier dans les régions</w:t>
      </w:r>
      <w:r w:rsidR="0024331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 xml:space="preserve">les plus </w:t>
      </w:r>
      <w:r w:rsidR="00140323" w:rsidRPr="00413080">
        <w:rPr>
          <w:rFonts w:eastAsia="Times New Roman"/>
          <w:color w:val="232323"/>
          <w:sz w:val="26"/>
          <w:szCs w:val="26"/>
          <w:lang w:eastAsia="fr-FR"/>
        </w:rPr>
        <w:t>vulnérables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 xml:space="preserve">. </w:t>
      </w:r>
      <w:r w:rsidR="0092767E">
        <w:rPr>
          <w:rFonts w:eastAsia="Times New Roman"/>
          <w:color w:val="232323"/>
          <w:sz w:val="26"/>
          <w:szCs w:val="26"/>
          <w:lang w:eastAsia="fr-FR"/>
        </w:rPr>
        <w:t xml:space="preserve">Ces réformes devraient </w:t>
      </w:r>
      <w:r w:rsidR="00D87EB2">
        <w:rPr>
          <w:rFonts w:eastAsia="Times New Roman"/>
          <w:color w:val="232323"/>
          <w:sz w:val="26"/>
          <w:szCs w:val="26"/>
          <w:lang w:eastAsia="fr-FR"/>
        </w:rPr>
        <w:t xml:space="preserve">concerner autant le </w:t>
      </w:r>
      <w:r w:rsidR="00C22BA4" w:rsidRPr="00C22BA4">
        <w:rPr>
          <w:rFonts w:eastAsia="Times New Roman"/>
          <w:color w:val="232323"/>
          <w:sz w:val="26"/>
          <w:szCs w:val="26"/>
          <w:lang w:eastAsia="fr-FR"/>
        </w:rPr>
        <w:t xml:space="preserve">statut foncier </w:t>
      </w:r>
      <w:r w:rsidR="0024331D">
        <w:rPr>
          <w:rFonts w:eastAsia="Times New Roman"/>
          <w:color w:val="232323"/>
          <w:sz w:val="26"/>
          <w:szCs w:val="26"/>
          <w:lang w:eastAsia="fr-FR"/>
        </w:rPr>
        <w:t xml:space="preserve">des terres </w:t>
      </w:r>
      <w:r w:rsidR="00D87EB2">
        <w:rPr>
          <w:rFonts w:eastAsia="Times New Roman"/>
          <w:color w:val="232323"/>
          <w:sz w:val="26"/>
          <w:szCs w:val="26"/>
          <w:lang w:eastAsia="fr-FR"/>
        </w:rPr>
        <w:t>que</w:t>
      </w:r>
      <w:r w:rsidR="00E0088E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C22BA4" w:rsidRPr="00C22BA4">
        <w:rPr>
          <w:rFonts w:eastAsia="Times New Roman"/>
          <w:color w:val="232323"/>
          <w:sz w:val="26"/>
          <w:szCs w:val="26"/>
          <w:lang w:eastAsia="fr-FR"/>
        </w:rPr>
        <w:t>la nature juridique d’occupation des sols</w:t>
      </w:r>
      <w:r w:rsidR="00535CE0">
        <w:rPr>
          <w:rFonts w:eastAsia="Times New Roman"/>
          <w:color w:val="232323"/>
          <w:sz w:val="26"/>
          <w:szCs w:val="26"/>
          <w:lang w:eastAsia="fr-FR"/>
        </w:rPr>
        <w:t>,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535CE0">
        <w:rPr>
          <w:rFonts w:eastAsia="Times New Roman"/>
          <w:color w:val="232323"/>
          <w:sz w:val="26"/>
          <w:szCs w:val="26"/>
          <w:lang w:eastAsia="fr-FR"/>
        </w:rPr>
        <w:t xml:space="preserve">dans le </w:t>
      </w:r>
      <w:r w:rsidR="00D87EB2">
        <w:rPr>
          <w:rFonts w:eastAsia="Times New Roman"/>
          <w:color w:val="232323"/>
          <w:sz w:val="26"/>
          <w:szCs w:val="26"/>
          <w:lang w:eastAsia="fr-FR"/>
        </w:rPr>
        <w:t>but d’assurer une exploitation</w:t>
      </w:r>
      <w:r w:rsidR="00DF731E">
        <w:rPr>
          <w:rFonts w:eastAsia="Times New Roman"/>
          <w:color w:val="232323"/>
          <w:sz w:val="26"/>
          <w:szCs w:val="26"/>
          <w:lang w:eastAsia="fr-FR"/>
        </w:rPr>
        <w:t xml:space="preserve"> plus stable de ces régions et une productivité plus conforme à leur </w:t>
      </w:r>
      <w:r w:rsidR="00DF731E" w:rsidRPr="00D82D62">
        <w:rPr>
          <w:rFonts w:eastAsia="Times New Roman"/>
          <w:color w:val="232323"/>
          <w:sz w:val="26"/>
          <w:szCs w:val="26"/>
          <w:lang w:eastAsia="fr-FR"/>
        </w:rPr>
        <w:t>vocation</w:t>
      </w:r>
      <w:r w:rsidR="00DF731E">
        <w:rPr>
          <w:rFonts w:eastAsia="Times New Roman"/>
          <w:color w:val="232323"/>
          <w:sz w:val="26"/>
          <w:szCs w:val="26"/>
          <w:lang w:eastAsia="fr-FR"/>
        </w:rPr>
        <w:t xml:space="preserve">. </w:t>
      </w:r>
      <w:r w:rsidR="00375A08">
        <w:rPr>
          <w:rFonts w:eastAsia="Times New Roman"/>
          <w:color w:val="232323"/>
          <w:sz w:val="26"/>
          <w:szCs w:val="26"/>
          <w:lang w:eastAsia="fr-FR"/>
        </w:rPr>
        <w:t>Pour une meilleure maitrise des retombées sociales de telles réformes structurelles, c</w:t>
      </w:r>
      <w:r w:rsidR="00AA2E7B">
        <w:rPr>
          <w:rFonts w:eastAsia="Times New Roman"/>
          <w:color w:val="232323"/>
          <w:sz w:val="26"/>
          <w:szCs w:val="26"/>
          <w:lang w:eastAsia="fr-FR"/>
        </w:rPr>
        <w:t>e</w:t>
      </w:r>
      <w:r w:rsidR="00375A08">
        <w:rPr>
          <w:rFonts w:eastAsia="Times New Roman"/>
          <w:color w:val="232323"/>
          <w:sz w:val="26"/>
          <w:szCs w:val="26"/>
          <w:lang w:eastAsia="fr-FR"/>
        </w:rPr>
        <w:t>lles-</w:t>
      </w:r>
      <w:r w:rsidR="00AA2E7B">
        <w:rPr>
          <w:rFonts w:eastAsia="Times New Roman"/>
          <w:color w:val="232323"/>
          <w:sz w:val="26"/>
          <w:szCs w:val="26"/>
          <w:lang w:eastAsia="fr-FR"/>
        </w:rPr>
        <w:t xml:space="preserve">ci </w:t>
      </w:r>
      <w:r w:rsidR="00AB41C4">
        <w:rPr>
          <w:rFonts w:eastAsia="Times New Roman"/>
          <w:color w:val="232323"/>
          <w:sz w:val="26"/>
          <w:szCs w:val="26"/>
          <w:lang w:eastAsia="fr-FR"/>
        </w:rPr>
        <w:t>devrai</w:t>
      </w:r>
      <w:r w:rsidR="00375A08">
        <w:rPr>
          <w:rFonts w:eastAsia="Times New Roman"/>
          <w:color w:val="232323"/>
          <w:sz w:val="26"/>
          <w:szCs w:val="26"/>
          <w:lang w:eastAsia="fr-FR"/>
        </w:rPr>
        <w:t>en</w:t>
      </w:r>
      <w:r w:rsidR="00AB41C4">
        <w:rPr>
          <w:rFonts w:eastAsia="Times New Roman"/>
          <w:color w:val="232323"/>
          <w:sz w:val="26"/>
          <w:szCs w:val="26"/>
          <w:lang w:eastAsia="fr-FR"/>
        </w:rPr>
        <w:t>t</w:t>
      </w:r>
      <w:r w:rsidR="00535CE0">
        <w:rPr>
          <w:rFonts w:eastAsia="Times New Roman"/>
          <w:color w:val="232323"/>
          <w:sz w:val="26"/>
          <w:szCs w:val="26"/>
          <w:lang w:eastAsia="fr-FR"/>
        </w:rPr>
        <w:t xml:space="preserve"> s’accompagner de la </w:t>
      </w:r>
      <w:r w:rsidR="00413080">
        <w:rPr>
          <w:rFonts w:eastAsia="Times New Roman"/>
          <w:color w:val="232323"/>
          <w:sz w:val="26"/>
          <w:szCs w:val="26"/>
          <w:lang w:eastAsia="fr-FR"/>
        </w:rPr>
        <w:t xml:space="preserve">promotion, dans ces régions, </w:t>
      </w:r>
      <w:r w:rsidR="00A77D16">
        <w:rPr>
          <w:rFonts w:eastAsia="Times New Roman"/>
          <w:color w:val="232323"/>
          <w:sz w:val="26"/>
          <w:szCs w:val="26"/>
          <w:lang w:eastAsia="fr-FR"/>
        </w:rPr>
        <w:t xml:space="preserve">d’activités industrielles et de services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dans </w:t>
      </w:r>
      <w:r w:rsidR="009D1126">
        <w:rPr>
          <w:rFonts w:eastAsia="Times New Roman"/>
          <w:color w:val="232323"/>
          <w:sz w:val="26"/>
          <w:szCs w:val="26"/>
          <w:lang w:eastAsia="fr-FR"/>
        </w:rPr>
        <w:t>un réseau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urbain</w:t>
      </w:r>
      <w:r w:rsidR="009D1126">
        <w:rPr>
          <w:rFonts w:eastAsia="Times New Roman"/>
          <w:color w:val="232323"/>
          <w:sz w:val="26"/>
          <w:szCs w:val="26"/>
          <w:lang w:eastAsia="fr-FR"/>
        </w:rPr>
        <w:t xml:space="preserve"> hiérarchisé pour constituer la structure d’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accueil </w:t>
      </w:r>
      <w:r w:rsidR="009D1126">
        <w:rPr>
          <w:rFonts w:eastAsia="Times New Roman"/>
          <w:color w:val="232323"/>
          <w:sz w:val="26"/>
          <w:szCs w:val="26"/>
          <w:lang w:eastAsia="fr-FR"/>
        </w:rPr>
        <w:t xml:space="preserve">planifiée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d’une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 xml:space="preserve">main-d’œuvre </w:t>
      </w:r>
      <w:r w:rsidR="009D1126">
        <w:rPr>
          <w:rFonts w:eastAsia="Times New Roman"/>
          <w:color w:val="232323"/>
          <w:sz w:val="26"/>
          <w:szCs w:val="26"/>
          <w:lang w:eastAsia="fr-FR"/>
        </w:rPr>
        <w:t xml:space="preserve">mieux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valoris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ée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. C’est dire le niveau de complémentarité qui existe dans un processus de développement entre l’agricole et le non-agricole, entre le rural et l’urbain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.</w:t>
      </w:r>
      <w:r w:rsidR="00164AF8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proofErr w:type="gramStart"/>
      <w:r w:rsidR="00BB124A">
        <w:rPr>
          <w:rFonts w:eastAsia="Times New Roman"/>
          <w:color w:val="232323"/>
          <w:sz w:val="26"/>
          <w:szCs w:val="26"/>
          <w:lang w:eastAsia="fr-FR"/>
        </w:rPr>
        <w:t>Dans ce cadre, alors que s’amorce la régionalisation avancée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,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l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es nouvelles 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>régions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,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aujourd’hui dotée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s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de plus grands pouvoirs de décision économique, social et culturel et d’une plus grande représentativité démocratique, se doi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ven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t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, chacune selon la spécificité de ses ressources, naturelles et humaines,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de valoriser les atouts de 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la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résilience 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 xml:space="preserve">de 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>leur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 xml:space="preserve"> é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conomie, </w:t>
      </w:r>
      <w:r w:rsidR="007C7B4E">
        <w:rPr>
          <w:rFonts w:eastAsia="Times New Roman"/>
          <w:color w:val="232323"/>
          <w:sz w:val="26"/>
          <w:szCs w:val="26"/>
          <w:lang w:eastAsia="fr-FR"/>
        </w:rPr>
        <w:t>d’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>user de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>leur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 xml:space="preserve"> potentiel 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culturel pour </w:t>
      </w:r>
      <w:r w:rsidR="0096458A">
        <w:rPr>
          <w:rFonts w:eastAsia="Times New Roman"/>
          <w:color w:val="232323"/>
          <w:sz w:val="26"/>
          <w:szCs w:val="26"/>
          <w:lang w:eastAsia="fr-FR"/>
        </w:rPr>
        <w:t xml:space="preserve">promouvoir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des</w:t>
      </w:r>
      <w:r w:rsidR="0096458A">
        <w:rPr>
          <w:rFonts w:eastAsia="Times New Roman"/>
          <w:color w:val="232323"/>
          <w:sz w:val="26"/>
          <w:szCs w:val="26"/>
          <w:lang w:eastAsia="fr-FR"/>
        </w:rPr>
        <w:t xml:space="preserve"> modèle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s</w:t>
      </w:r>
      <w:r w:rsidR="0096458A">
        <w:rPr>
          <w:rFonts w:eastAsia="Times New Roman"/>
          <w:color w:val="232323"/>
          <w:sz w:val="26"/>
          <w:szCs w:val="26"/>
          <w:lang w:eastAsia="fr-FR"/>
        </w:rPr>
        <w:t xml:space="preserve"> de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croissance </w:t>
      </w:r>
      <w:r w:rsidR="006C6940">
        <w:rPr>
          <w:rFonts w:eastAsia="Times New Roman"/>
          <w:color w:val="232323"/>
          <w:sz w:val="26"/>
          <w:szCs w:val="26"/>
          <w:lang w:eastAsia="fr-FR"/>
        </w:rPr>
        <w:t xml:space="preserve">régionaux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porteur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s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d’une plus grande diversi</w:t>
      </w:r>
      <w:r w:rsidR="00FF42A5">
        <w:rPr>
          <w:rFonts w:eastAsia="Times New Roman"/>
          <w:color w:val="232323"/>
          <w:sz w:val="26"/>
          <w:szCs w:val="26"/>
          <w:lang w:eastAsia="fr-FR"/>
        </w:rPr>
        <w:t>té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184E37">
        <w:rPr>
          <w:rFonts w:eastAsia="Times New Roman"/>
          <w:color w:val="232323"/>
          <w:sz w:val="26"/>
          <w:szCs w:val="26"/>
          <w:lang w:eastAsia="fr-FR"/>
        </w:rPr>
        <w:t>d</w:t>
      </w:r>
      <w:r w:rsidR="00FF42A5">
        <w:rPr>
          <w:rFonts w:eastAsia="Times New Roman"/>
          <w:color w:val="232323"/>
          <w:sz w:val="26"/>
          <w:szCs w:val="26"/>
          <w:lang w:eastAsia="fr-FR"/>
        </w:rPr>
        <w:t>’</w:t>
      </w:r>
      <w:r w:rsidR="00184E37">
        <w:rPr>
          <w:rFonts w:eastAsia="Times New Roman"/>
          <w:color w:val="232323"/>
          <w:sz w:val="26"/>
          <w:szCs w:val="26"/>
          <w:lang w:eastAsia="fr-FR"/>
        </w:rPr>
        <w:t xml:space="preserve">activités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économique</w:t>
      </w:r>
      <w:r w:rsidR="00184E37">
        <w:rPr>
          <w:rFonts w:eastAsia="Times New Roman"/>
          <w:color w:val="232323"/>
          <w:sz w:val="26"/>
          <w:szCs w:val="26"/>
          <w:lang w:eastAsia="fr-FR"/>
        </w:rPr>
        <w:t>s et créateur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s</w:t>
      </w:r>
      <w:r w:rsidR="00184E37">
        <w:rPr>
          <w:rFonts w:eastAsia="Times New Roman"/>
          <w:color w:val="232323"/>
          <w:sz w:val="26"/>
          <w:szCs w:val="26"/>
          <w:lang w:eastAsia="fr-FR"/>
        </w:rPr>
        <w:t xml:space="preserve"> de plus d’emplois 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avec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le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souci commun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>de préserv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er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le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patrimoine national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,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hydraulique, pédologique et végétal dont la </w:t>
      </w:r>
      <w:r w:rsidR="000749A7">
        <w:rPr>
          <w:rFonts w:eastAsia="Times New Roman"/>
          <w:color w:val="232323"/>
          <w:sz w:val="26"/>
          <w:szCs w:val="26"/>
          <w:lang w:eastAsia="fr-FR"/>
        </w:rPr>
        <w:t xml:space="preserve">gestion 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>l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eur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a </w:t>
      </w:r>
      <w:r w:rsidR="000749A7">
        <w:rPr>
          <w:rFonts w:eastAsia="Times New Roman"/>
          <w:color w:val="232323"/>
          <w:sz w:val="26"/>
          <w:szCs w:val="26"/>
          <w:lang w:eastAsia="fr-FR"/>
        </w:rPr>
        <w:t xml:space="preserve">été 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>confié</w:t>
      </w:r>
      <w:r w:rsidR="000749A7">
        <w:rPr>
          <w:rFonts w:eastAsia="Times New Roman"/>
          <w:color w:val="232323"/>
          <w:sz w:val="26"/>
          <w:szCs w:val="26"/>
          <w:lang w:eastAsia="fr-FR"/>
        </w:rPr>
        <w:t>e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 xml:space="preserve"> par la nation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>.</w:t>
      </w:r>
      <w:proofErr w:type="gramEnd"/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7135E9" w:rsidRPr="007135E9">
        <w:rPr>
          <w:rFonts w:eastAsia="Times New Roman"/>
          <w:color w:val="232323"/>
          <w:sz w:val="26"/>
          <w:szCs w:val="26"/>
          <w:lang w:eastAsia="fr-FR"/>
        </w:rPr>
        <w:t>Les nouveaux pouvoirs constitutionnel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s</w:t>
      </w:r>
      <w:r w:rsidR="007135E9" w:rsidRPr="007135E9">
        <w:rPr>
          <w:rFonts w:eastAsia="Times New Roman"/>
          <w:color w:val="232323"/>
          <w:sz w:val="26"/>
          <w:szCs w:val="26"/>
          <w:lang w:eastAsia="fr-FR"/>
        </w:rPr>
        <w:t xml:space="preserve"> des régions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 ne diminuent 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 xml:space="preserve">cependant 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en rien le rôle 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prééminent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 du</w:t>
      </w:r>
      <w:r w:rsidR="00604410">
        <w:rPr>
          <w:rFonts w:eastAsia="Times New Roman"/>
          <w:color w:val="232323"/>
          <w:sz w:val="26"/>
          <w:szCs w:val="26"/>
          <w:lang w:eastAsia="fr-FR"/>
        </w:rPr>
        <w:t xml:space="preserve"> gouvernement </w:t>
      </w:r>
      <w:r w:rsidR="00D04FD1">
        <w:rPr>
          <w:rFonts w:eastAsia="Times New Roman"/>
          <w:color w:val="232323"/>
          <w:sz w:val="26"/>
          <w:szCs w:val="26"/>
          <w:lang w:eastAsia="fr-FR"/>
        </w:rPr>
        <w:t xml:space="preserve">dans 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la nécessaire redynamisation de notre </w:t>
      </w:r>
      <w:r w:rsidR="006C6940">
        <w:rPr>
          <w:rFonts w:eastAsia="Times New Roman"/>
          <w:color w:val="232323"/>
          <w:sz w:val="26"/>
          <w:szCs w:val="26"/>
          <w:lang w:eastAsia="fr-FR"/>
        </w:rPr>
        <w:t xml:space="preserve">modèle de développement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et la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 contribution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dans </w:t>
      </w:r>
      <w:r w:rsidR="007135E9" w:rsidRPr="007135E9">
        <w:rPr>
          <w:rFonts w:eastAsia="Times New Roman"/>
          <w:color w:val="232323"/>
          <w:sz w:val="26"/>
          <w:szCs w:val="26"/>
          <w:lang w:eastAsia="fr-FR"/>
        </w:rPr>
        <w:t xml:space="preserve">la cohérence des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objectifs et la clarté des responsabilités </w:t>
      </w:r>
      <w:r w:rsidR="00D04FD1">
        <w:rPr>
          <w:rFonts w:eastAsia="Times New Roman"/>
          <w:color w:val="232323"/>
          <w:sz w:val="26"/>
          <w:szCs w:val="26"/>
          <w:lang w:eastAsia="fr-FR"/>
        </w:rPr>
        <w:t xml:space="preserve">de l’ensemble des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unité</w:t>
      </w:r>
      <w:r w:rsidR="00D04FD1">
        <w:rPr>
          <w:rFonts w:eastAsia="Times New Roman"/>
          <w:color w:val="232323"/>
          <w:sz w:val="26"/>
          <w:szCs w:val="26"/>
          <w:lang w:eastAsia="fr-FR"/>
        </w:rPr>
        <w:t>s territoriales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du pays. 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 xml:space="preserve">Aussi faut-il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convenir que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>,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plus que jamais, une planification stratégique nationale devrait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>-elle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2E6198">
        <w:rPr>
          <w:rFonts w:eastAsia="Times New Roman"/>
          <w:color w:val="232323"/>
          <w:sz w:val="26"/>
          <w:szCs w:val="26"/>
          <w:lang w:eastAsia="fr-FR"/>
        </w:rPr>
        <w:t>s’invite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r</w:t>
      </w:r>
      <w:r w:rsidR="002E6198">
        <w:rPr>
          <w:rFonts w:eastAsia="Times New Roman"/>
          <w:color w:val="232323"/>
          <w:sz w:val="26"/>
          <w:szCs w:val="26"/>
          <w:lang w:eastAsia="fr-FR"/>
        </w:rPr>
        <w:t xml:space="preserve"> à l’ordre du jour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du débat national. </w:t>
      </w:r>
    </w:p>
    <w:p w:rsidR="004022C4" w:rsidRPr="00320D71" w:rsidRDefault="004022C4" w:rsidP="00320D71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Dès lors, quelles sont les actions à entreprendre pour que la « pluie » soit moins « </w:t>
      </w:r>
      <w:proofErr w:type="spellStart"/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impactante</w:t>
      </w:r>
      <w:proofErr w:type="spellEnd"/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 » sur le taux de croissance ? Ne sommes-nous pas face à 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lastRenderedPageBreak/>
        <w:t xml:space="preserve">la nécessité d’un changement de paradigme quant à la politique économique du pays ? </w:t>
      </w:r>
    </w:p>
    <w:p w:rsidR="003F486F" w:rsidRDefault="008C0ABF" w:rsidP="00C23596">
      <w:pPr>
        <w:shd w:val="clear" w:color="auto" w:fill="FFFFFF"/>
        <w:spacing w:after="225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 w:rsidRPr="008C0ABF">
        <w:rPr>
          <w:rFonts w:eastAsia="Times New Roman"/>
          <w:color w:val="232323"/>
          <w:sz w:val="26"/>
          <w:szCs w:val="26"/>
          <w:lang w:eastAsia="fr-FR"/>
        </w:rPr>
        <w:t>Beaucoup se rappellerai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ent, </w:t>
      </w:r>
      <w:r w:rsidRPr="008C0ABF">
        <w:rPr>
          <w:rFonts w:eastAsia="Times New Roman"/>
          <w:color w:val="232323"/>
          <w:sz w:val="26"/>
          <w:szCs w:val="26"/>
          <w:lang w:eastAsia="fr-FR"/>
        </w:rPr>
        <w:t>peut-être</w:t>
      </w:r>
      <w:r>
        <w:rPr>
          <w:rFonts w:eastAsia="Times New Roman"/>
          <w:color w:val="232323"/>
          <w:sz w:val="26"/>
          <w:szCs w:val="26"/>
          <w:lang w:eastAsia="fr-FR"/>
        </w:rPr>
        <w:t>,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 xml:space="preserve"> l</w:t>
      </w:r>
      <w:r w:rsidRPr="008C0ABF">
        <w:rPr>
          <w:rFonts w:eastAsia="Times New Roman"/>
          <w:color w:val="232323"/>
          <w:sz w:val="26"/>
          <w:szCs w:val="26"/>
          <w:lang w:eastAsia="fr-FR"/>
        </w:rPr>
        <w:t>es polémiques d’antan sur la question de savoir si l</w:t>
      </w:r>
      <w:r w:rsidR="005F18CB">
        <w:rPr>
          <w:rFonts w:eastAsia="Times New Roman"/>
          <w:color w:val="232323"/>
          <w:sz w:val="26"/>
          <w:szCs w:val="26"/>
          <w:lang w:eastAsia="fr-FR"/>
        </w:rPr>
        <w:t>e</w:t>
      </w:r>
      <w:r w:rsidRPr="008C0ABF">
        <w:rPr>
          <w:rFonts w:eastAsia="Times New Roman"/>
          <w:color w:val="232323"/>
          <w:sz w:val="26"/>
          <w:szCs w:val="26"/>
          <w:lang w:eastAsia="fr-FR"/>
        </w:rPr>
        <w:t xml:space="preserve"> Maroc était un pays agricole.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C’était la période de l’aspiration à l’industrie « </w:t>
      </w:r>
      <w:proofErr w:type="spellStart"/>
      <w:r>
        <w:rPr>
          <w:rFonts w:eastAsia="Times New Roman"/>
          <w:color w:val="232323"/>
          <w:sz w:val="26"/>
          <w:szCs w:val="26"/>
          <w:lang w:eastAsia="fr-FR"/>
        </w:rPr>
        <w:t>industrialisante</w:t>
      </w:r>
      <w:proofErr w:type="spellEnd"/>
      <w:r>
        <w:rPr>
          <w:rFonts w:eastAsia="Times New Roman"/>
          <w:color w:val="232323"/>
          <w:sz w:val="26"/>
          <w:szCs w:val="26"/>
          <w:lang w:eastAsia="fr-FR"/>
        </w:rPr>
        <w:t> ». La dénonciation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, encore aujourd’hui,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de l’impact récurrent de la « tyrannie » du climat sur le secteur agricole renvoie, dans de nouveaux termes, à la même motivation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de ces polémiques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. En fait, après avoir beaucoup investi dans les infrastructures notamment hydrauliques, le Maroc </w:t>
      </w:r>
      <w:r w:rsidR="00833E1F">
        <w:rPr>
          <w:rFonts w:eastAsia="Times New Roman"/>
          <w:color w:val="232323"/>
          <w:sz w:val="26"/>
          <w:szCs w:val="26"/>
          <w:lang w:eastAsia="fr-FR"/>
        </w:rPr>
        <w:t>a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dû, trop longtemps, prendre du </w:t>
      </w:r>
      <w:r w:rsidR="003C1AB7">
        <w:rPr>
          <w:rFonts w:eastAsia="Times New Roman"/>
          <w:color w:val="232323"/>
          <w:sz w:val="26"/>
          <w:szCs w:val="26"/>
          <w:lang w:eastAsia="fr-FR"/>
        </w:rPr>
        <w:t xml:space="preserve">retard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dans l’équipement et encore plus dans la</w:t>
      </w:r>
      <w:r w:rsidR="003C1AB7">
        <w:rPr>
          <w:rFonts w:eastAsia="Times New Roman"/>
          <w:color w:val="232323"/>
          <w:sz w:val="26"/>
          <w:szCs w:val="26"/>
          <w:lang w:eastAsia="fr-FR"/>
        </w:rPr>
        <w:t xml:space="preserve"> mise en valeur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 xml:space="preserve">des périmètres irrigués pour ne pas parler des zones de cultures </w:t>
      </w:r>
      <w:r w:rsidR="00D91645" w:rsidRPr="00CC0588">
        <w:rPr>
          <w:rFonts w:eastAsia="Times New Roman"/>
          <w:color w:val="232323"/>
          <w:sz w:val="26"/>
          <w:szCs w:val="26"/>
          <w:lang w:eastAsia="fr-FR"/>
        </w:rPr>
        <w:t>pluviales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.</w:t>
      </w:r>
      <w:r w:rsidR="003C1AB7">
        <w:rPr>
          <w:rFonts w:eastAsia="Times New Roman"/>
          <w:color w:val="232323"/>
          <w:sz w:val="26"/>
          <w:szCs w:val="26"/>
          <w:lang w:eastAsia="fr-FR"/>
        </w:rPr>
        <w:t xml:space="preserve"> Il faut convenir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que la compétitivité des exploitations</w:t>
      </w:r>
      <w:r w:rsidR="003F66AA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 xml:space="preserve">agricoles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a tendance à 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>retrouve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r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 aujourd’hui la</w:t>
      </w:r>
      <w:r w:rsidR="003F66AA">
        <w:rPr>
          <w:rFonts w:eastAsia="Times New Roman"/>
          <w:color w:val="232323"/>
          <w:sz w:val="26"/>
          <w:szCs w:val="26"/>
          <w:lang w:eastAsia="fr-FR"/>
        </w:rPr>
        <w:t xml:space="preserve"> place 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qu’elle n’aurait jamais dû perdre dans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les objectifs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 volontariste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s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de la politique de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 développement que connait notre pays depuis les années 2000. Sous le label </w:t>
      </w:r>
      <w:r w:rsidR="00C735B6">
        <w:rPr>
          <w:rFonts w:eastAsia="Times New Roman"/>
          <w:color w:val="232323"/>
          <w:sz w:val="26"/>
          <w:szCs w:val="26"/>
          <w:lang w:eastAsia="fr-FR"/>
        </w:rPr>
        <w:t>de « Maroc Vert » d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>e</w:t>
      </w:r>
      <w:r w:rsidR="00C735B6">
        <w:rPr>
          <w:rFonts w:eastAsia="Times New Roman"/>
          <w:color w:val="232323"/>
          <w:sz w:val="26"/>
          <w:szCs w:val="26"/>
          <w:lang w:eastAsia="fr-FR"/>
        </w:rPr>
        <w:t xml:space="preserve"> larges programmes d’investissement et d’appui technique et financier aux agriculteurs ont amorcé 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un processus de modernisation des structures </w:t>
      </w:r>
      <w:r w:rsidR="00C735B6">
        <w:rPr>
          <w:rFonts w:eastAsia="Times New Roman"/>
          <w:color w:val="232323"/>
          <w:sz w:val="26"/>
          <w:szCs w:val="26"/>
          <w:lang w:eastAsia="fr-FR"/>
        </w:rPr>
        <w:t>agraires, d’amélioration de la productivité des exploitations et de valorisation industrielle de leurs produits.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 xml:space="preserve"> Il est certes trop tôt pour en évaluer les performances</w:t>
      </w:r>
      <w:r w:rsidR="005E0590">
        <w:rPr>
          <w:rFonts w:eastAsia="Times New Roman"/>
          <w:color w:val="232323"/>
          <w:sz w:val="26"/>
          <w:szCs w:val="26"/>
          <w:lang w:eastAsia="fr-FR"/>
        </w:rPr>
        <w:t xml:space="preserve">, 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>malgré des signes évidents d’amélioration du niveau moyen de croissance agricole au cours des 5 dernières années. Il faut cependant convenir que le processus de transformation des structures agricole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>s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 xml:space="preserve"> s’inscrit, de par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la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 xml:space="preserve"> nature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 xml:space="preserve"> de ces dernières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>, dans la durée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 xml:space="preserve"> et 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que 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 xml:space="preserve">ses résultats 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se déclinent 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 xml:space="preserve">dans </w:t>
      </w:r>
      <w:r w:rsidR="00456548">
        <w:rPr>
          <w:rFonts w:eastAsia="Times New Roman"/>
          <w:color w:val="232323"/>
          <w:sz w:val="26"/>
          <w:szCs w:val="26"/>
          <w:lang w:eastAsia="fr-FR"/>
        </w:rPr>
        <w:t>une progressive et lente accumulation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>.</w:t>
      </w:r>
      <w:r w:rsidR="00BC5E80">
        <w:rPr>
          <w:rFonts w:eastAsia="Times New Roman"/>
          <w:color w:val="232323"/>
          <w:sz w:val="26"/>
          <w:szCs w:val="26"/>
          <w:lang w:eastAsia="fr-FR"/>
        </w:rPr>
        <w:t xml:space="preserve"> Aussi, la croissance agricole continuera-t-elle, pendant longtemps, à connaitre une grande sensibilité aux conditions climatiques </w:t>
      </w:r>
      <w:r w:rsidR="00E03803">
        <w:rPr>
          <w:rFonts w:eastAsia="Times New Roman"/>
          <w:color w:val="232323"/>
          <w:sz w:val="26"/>
          <w:szCs w:val="26"/>
          <w:lang w:eastAsia="fr-FR"/>
        </w:rPr>
        <w:t xml:space="preserve">et sa contribution à la croissance économique un niveau de fluctuation qui ne peut s’atténuer </w:t>
      </w:r>
      <w:r w:rsidR="0054517A">
        <w:rPr>
          <w:rFonts w:eastAsia="Times New Roman"/>
          <w:color w:val="232323"/>
          <w:sz w:val="26"/>
          <w:szCs w:val="26"/>
          <w:lang w:eastAsia="fr-FR"/>
        </w:rPr>
        <w:t>qu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’avec </w:t>
      </w:r>
      <w:r w:rsidR="0054517A">
        <w:rPr>
          <w:rFonts w:eastAsia="Times New Roman"/>
          <w:color w:val="232323"/>
          <w:sz w:val="26"/>
          <w:szCs w:val="26"/>
          <w:lang w:eastAsia="fr-FR"/>
        </w:rPr>
        <w:t xml:space="preserve">un plus grand dynamisme des activités du secteur non-agricole. 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>C’est la relative faiblesse de la valeur ajoutée de ce dernier qui constitue</w:t>
      </w:r>
      <w:r w:rsidR="00521D4E">
        <w:rPr>
          <w:rFonts w:eastAsia="Times New Roman"/>
          <w:color w:val="232323"/>
          <w:sz w:val="26"/>
          <w:szCs w:val="26"/>
          <w:lang w:eastAsia="fr-FR"/>
        </w:rPr>
        <w:t>, aujourd’hui,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 xml:space="preserve"> la problématique structurelle de notre économie. 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A titre d’illustration, son rythme de croissance est passé, dans une persistante tendance à la baisse, 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>de 4,7% par an, entre 2004 et 2012, à 2% entre 2013 et 2015. Les facteurs de ce ralentissement s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e retrouvent 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 xml:space="preserve">aussi bien dans </w:t>
      </w:r>
      <w:r w:rsidR="00905E59">
        <w:rPr>
          <w:rFonts w:eastAsia="Times New Roman"/>
          <w:color w:val="232323"/>
          <w:sz w:val="26"/>
          <w:szCs w:val="26"/>
          <w:lang w:eastAsia="fr-FR"/>
        </w:rPr>
        <w:t xml:space="preserve">le recul structurel des 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 xml:space="preserve">performances du secteur secondaire que dans le récent marasme des activités tertiaires qui constituent près des 2/3 </w:t>
      </w:r>
      <w:r w:rsidR="00C6403E">
        <w:rPr>
          <w:rFonts w:eastAsia="Times New Roman"/>
          <w:color w:val="232323"/>
          <w:sz w:val="26"/>
          <w:szCs w:val="26"/>
          <w:lang w:eastAsia="fr-FR"/>
        </w:rPr>
        <w:t xml:space="preserve">de l’ensemble du secteur non-agricole. Aussi faut-il espérer que les produits émergents des branches de l’automobile et de l’aéronautique qui ont si rapidement amélioré le solde de notre balance commerciale arriveront à </w:t>
      </w:r>
      <w:r w:rsidR="001A25F9">
        <w:rPr>
          <w:rFonts w:eastAsia="Times New Roman"/>
          <w:color w:val="232323"/>
          <w:sz w:val="26"/>
          <w:szCs w:val="26"/>
          <w:lang w:eastAsia="fr-FR"/>
        </w:rPr>
        <w:t xml:space="preserve">créer des maillages </w:t>
      </w:r>
      <w:r w:rsidR="003A4BEC">
        <w:rPr>
          <w:rFonts w:eastAsia="Times New Roman"/>
          <w:color w:val="232323"/>
          <w:sz w:val="26"/>
          <w:szCs w:val="26"/>
          <w:lang w:eastAsia="fr-FR"/>
        </w:rPr>
        <w:t xml:space="preserve">d’activités </w:t>
      </w:r>
      <w:r w:rsidR="00B250C6">
        <w:rPr>
          <w:rFonts w:eastAsia="Times New Roman"/>
          <w:color w:val="232323"/>
          <w:sz w:val="26"/>
          <w:szCs w:val="26"/>
          <w:lang w:eastAsia="fr-FR"/>
        </w:rPr>
        <w:t>dans l’</w:t>
      </w:r>
      <w:r w:rsidR="003A4BEC">
        <w:rPr>
          <w:rFonts w:eastAsia="Times New Roman"/>
          <w:color w:val="232323"/>
          <w:sz w:val="26"/>
          <w:szCs w:val="26"/>
          <w:lang w:eastAsia="fr-FR"/>
        </w:rPr>
        <w:t>industrie</w:t>
      </w:r>
      <w:r w:rsidR="00B250C6">
        <w:rPr>
          <w:rFonts w:eastAsia="Times New Roman"/>
          <w:color w:val="232323"/>
          <w:sz w:val="26"/>
          <w:szCs w:val="26"/>
          <w:lang w:eastAsia="fr-FR"/>
        </w:rPr>
        <w:t xml:space="preserve"> et les services au profit des petites et moyennes entreprises et à 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>contribuer</w:t>
      </w:r>
      <w:r w:rsidR="003F486F">
        <w:rPr>
          <w:rFonts w:eastAsia="Times New Roman"/>
          <w:color w:val="232323"/>
          <w:sz w:val="26"/>
          <w:szCs w:val="26"/>
          <w:lang w:eastAsia="fr-FR"/>
        </w:rPr>
        <w:t>,</w:t>
      </w:r>
      <w:r w:rsidR="00B250C6">
        <w:rPr>
          <w:rFonts w:eastAsia="Times New Roman"/>
          <w:color w:val="232323"/>
          <w:sz w:val="26"/>
          <w:szCs w:val="26"/>
          <w:lang w:eastAsia="fr-FR"/>
        </w:rPr>
        <w:t xml:space="preserve"> ainsi, 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 xml:space="preserve">à la diversification et à la compétitivité de l’offre du </w:t>
      </w:r>
      <w:r w:rsidR="003F486F">
        <w:rPr>
          <w:rFonts w:eastAsia="Times New Roman"/>
          <w:color w:val="232323"/>
          <w:sz w:val="26"/>
          <w:szCs w:val="26"/>
          <w:lang w:eastAsia="fr-FR"/>
        </w:rPr>
        <w:t>secteur no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>n</w:t>
      </w:r>
      <w:r w:rsidR="003F486F">
        <w:rPr>
          <w:rFonts w:eastAsia="Times New Roman"/>
          <w:color w:val="232323"/>
          <w:sz w:val="26"/>
          <w:szCs w:val="26"/>
          <w:lang w:eastAsia="fr-FR"/>
        </w:rPr>
        <w:t xml:space="preserve">-agricole. </w:t>
      </w:r>
      <w:r w:rsidR="00010601">
        <w:rPr>
          <w:rFonts w:eastAsia="Times New Roman"/>
          <w:color w:val="232323"/>
          <w:sz w:val="26"/>
          <w:szCs w:val="26"/>
          <w:lang w:eastAsia="fr-FR"/>
        </w:rPr>
        <w:t xml:space="preserve">La redynamisation et la viabilisation des conditions de financement de notre </w:t>
      </w:r>
      <w:r w:rsidR="00C23596">
        <w:rPr>
          <w:rFonts w:eastAsia="Times New Roman"/>
          <w:color w:val="232323"/>
          <w:sz w:val="26"/>
          <w:szCs w:val="26"/>
          <w:lang w:eastAsia="fr-FR"/>
        </w:rPr>
        <w:t>économie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, 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lastRenderedPageBreak/>
        <w:t>aujourd’hui si fragile sous cet angle, d</w:t>
      </w:r>
      <w:r w:rsidR="00010601">
        <w:rPr>
          <w:rFonts w:eastAsia="Times New Roman"/>
          <w:color w:val="232323"/>
          <w:sz w:val="26"/>
          <w:szCs w:val="26"/>
          <w:lang w:eastAsia="fr-FR"/>
        </w:rPr>
        <w:t xml:space="preserve">épendent 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 xml:space="preserve">largement de ce </w:t>
      </w:r>
      <w:proofErr w:type="spellStart"/>
      <w:r w:rsidR="009E289B">
        <w:rPr>
          <w:rFonts w:eastAsia="Times New Roman"/>
          <w:color w:val="232323"/>
          <w:sz w:val="26"/>
          <w:szCs w:val="26"/>
          <w:lang w:eastAsia="fr-FR"/>
        </w:rPr>
        <w:t>r</w:t>
      </w:r>
      <w:r w:rsidR="006F56A2">
        <w:rPr>
          <w:rFonts w:eastAsia="Times New Roman"/>
          <w:color w:val="232323"/>
          <w:sz w:val="26"/>
          <w:szCs w:val="26"/>
          <w:lang w:eastAsia="fr-FR"/>
        </w:rPr>
        <w:t>eprofilage</w:t>
      </w:r>
      <w:proofErr w:type="spellEnd"/>
      <w:r w:rsidR="006F56A2">
        <w:rPr>
          <w:rFonts w:eastAsia="Times New Roman"/>
          <w:color w:val="232323"/>
          <w:sz w:val="26"/>
          <w:szCs w:val="26"/>
          <w:lang w:eastAsia="fr-FR"/>
        </w:rPr>
        <w:t xml:space="preserve"> de notre 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>modèle de croissance.</w:t>
      </w:r>
    </w:p>
    <w:p w:rsidR="006052A6" w:rsidRPr="009E289B" w:rsidRDefault="006052A6" w:rsidP="009E289B">
      <w:pPr>
        <w:spacing w:after="0" w:line="240" w:lineRule="auto"/>
        <w:rPr>
          <w:rFonts w:eastAsia="Times New Roman"/>
          <w:color w:val="232323"/>
          <w:sz w:val="26"/>
          <w:szCs w:val="26"/>
          <w:lang w:eastAsia="fr-FR"/>
        </w:rPr>
      </w:pPr>
    </w:p>
    <w:p w:rsidR="006052A6" w:rsidRPr="00320D71" w:rsidRDefault="006052A6" w:rsidP="00320D71">
      <w:pPr>
        <w:jc w:val="both"/>
        <w:rPr>
          <w:sz w:val="26"/>
          <w:szCs w:val="26"/>
        </w:rPr>
      </w:pPr>
    </w:p>
    <w:sectPr w:rsidR="006052A6" w:rsidRPr="00320D71" w:rsidSect="005903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D3" w:rsidRDefault="008137D3" w:rsidP="00164AF8">
      <w:pPr>
        <w:spacing w:after="0" w:line="240" w:lineRule="auto"/>
      </w:pPr>
      <w:r>
        <w:separator/>
      </w:r>
    </w:p>
  </w:endnote>
  <w:endnote w:type="continuationSeparator" w:id="0">
    <w:p w:rsidR="008137D3" w:rsidRDefault="008137D3" w:rsidP="0016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95507"/>
      <w:docPartObj>
        <w:docPartGallery w:val="Page Numbers (Bottom of Page)"/>
        <w:docPartUnique/>
      </w:docPartObj>
    </w:sdtPr>
    <w:sdtContent>
      <w:p w:rsidR="00604410" w:rsidRDefault="00604410">
        <w:pPr>
          <w:pStyle w:val="Pieddepage"/>
          <w:jc w:val="right"/>
        </w:pPr>
        <w:fldSimple w:instr=" PAGE   \* MERGEFORMAT ">
          <w:r w:rsidR="00C23596">
            <w:rPr>
              <w:noProof/>
            </w:rPr>
            <w:t>4</w:t>
          </w:r>
        </w:fldSimple>
      </w:p>
    </w:sdtContent>
  </w:sdt>
  <w:p w:rsidR="00604410" w:rsidRDefault="0060441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D3" w:rsidRDefault="008137D3" w:rsidP="00164AF8">
      <w:pPr>
        <w:spacing w:after="0" w:line="240" w:lineRule="auto"/>
      </w:pPr>
      <w:r>
        <w:separator/>
      </w:r>
    </w:p>
  </w:footnote>
  <w:footnote w:type="continuationSeparator" w:id="0">
    <w:p w:rsidR="008137D3" w:rsidRDefault="008137D3" w:rsidP="00164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00B27"/>
    <w:multiLevelType w:val="hybridMultilevel"/>
    <w:tmpl w:val="FA0EA25A"/>
    <w:lvl w:ilvl="0" w:tplc="4260B6EC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2BE"/>
    <w:rsid w:val="0000220F"/>
    <w:rsid w:val="000077BE"/>
    <w:rsid w:val="00010601"/>
    <w:rsid w:val="00020639"/>
    <w:rsid w:val="00041879"/>
    <w:rsid w:val="00053F24"/>
    <w:rsid w:val="00055F88"/>
    <w:rsid w:val="00066254"/>
    <w:rsid w:val="000749A7"/>
    <w:rsid w:val="00077A45"/>
    <w:rsid w:val="00090188"/>
    <w:rsid w:val="000C180E"/>
    <w:rsid w:val="000D53D9"/>
    <w:rsid w:val="000E3C81"/>
    <w:rsid w:val="000F69D0"/>
    <w:rsid w:val="00100E33"/>
    <w:rsid w:val="001319EE"/>
    <w:rsid w:val="0013670A"/>
    <w:rsid w:val="00140323"/>
    <w:rsid w:val="00151070"/>
    <w:rsid w:val="00164AF8"/>
    <w:rsid w:val="001734E4"/>
    <w:rsid w:val="00184E37"/>
    <w:rsid w:val="00190EB5"/>
    <w:rsid w:val="001A25F9"/>
    <w:rsid w:val="00210ADF"/>
    <w:rsid w:val="00225A12"/>
    <w:rsid w:val="00225F8D"/>
    <w:rsid w:val="00233DF1"/>
    <w:rsid w:val="0024331D"/>
    <w:rsid w:val="00250680"/>
    <w:rsid w:val="00273484"/>
    <w:rsid w:val="00280827"/>
    <w:rsid w:val="00285463"/>
    <w:rsid w:val="002954E4"/>
    <w:rsid w:val="002C09D7"/>
    <w:rsid w:val="002D7754"/>
    <w:rsid w:val="002E6198"/>
    <w:rsid w:val="00320D71"/>
    <w:rsid w:val="00347AFE"/>
    <w:rsid w:val="00375A08"/>
    <w:rsid w:val="00381F7F"/>
    <w:rsid w:val="00392E44"/>
    <w:rsid w:val="003A4BEC"/>
    <w:rsid w:val="003C1AB7"/>
    <w:rsid w:val="003D6C61"/>
    <w:rsid w:val="003D79C8"/>
    <w:rsid w:val="003E111F"/>
    <w:rsid w:val="003F486F"/>
    <w:rsid w:val="003F66AA"/>
    <w:rsid w:val="003F7680"/>
    <w:rsid w:val="004022C4"/>
    <w:rsid w:val="00413080"/>
    <w:rsid w:val="00413BBE"/>
    <w:rsid w:val="004177D3"/>
    <w:rsid w:val="0045565B"/>
    <w:rsid w:val="00456548"/>
    <w:rsid w:val="00467503"/>
    <w:rsid w:val="004722D5"/>
    <w:rsid w:val="004A53ED"/>
    <w:rsid w:val="004B33A3"/>
    <w:rsid w:val="004E377D"/>
    <w:rsid w:val="00521D4E"/>
    <w:rsid w:val="0053385B"/>
    <w:rsid w:val="00535CE0"/>
    <w:rsid w:val="005403B2"/>
    <w:rsid w:val="0054517A"/>
    <w:rsid w:val="00575F42"/>
    <w:rsid w:val="00587ABC"/>
    <w:rsid w:val="005903EC"/>
    <w:rsid w:val="005C3582"/>
    <w:rsid w:val="005C6CA5"/>
    <w:rsid w:val="005D4655"/>
    <w:rsid w:val="005E0590"/>
    <w:rsid w:val="005F18CB"/>
    <w:rsid w:val="00604410"/>
    <w:rsid w:val="006052A6"/>
    <w:rsid w:val="00617838"/>
    <w:rsid w:val="0064199B"/>
    <w:rsid w:val="00655AB8"/>
    <w:rsid w:val="00682BE2"/>
    <w:rsid w:val="00691D2E"/>
    <w:rsid w:val="006962D5"/>
    <w:rsid w:val="006C6940"/>
    <w:rsid w:val="006D5749"/>
    <w:rsid w:val="006E1C21"/>
    <w:rsid w:val="006E77DD"/>
    <w:rsid w:val="006F0E8F"/>
    <w:rsid w:val="006F56A2"/>
    <w:rsid w:val="00703750"/>
    <w:rsid w:val="007135E9"/>
    <w:rsid w:val="00713DC0"/>
    <w:rsid w:val="00723468"/>
    <w:rsid w:val="007362BC"/>
    <w:rsid w:val="007366F9"/>
    <w:rsid w:val="007375F7"/>
    <w:rsid w:val="007410D3"/>
    <w:rsid w:val="00743D82"/>
    <w:rsid w:val="00771305"/>
    <w:rsid w:val="007C7B4E"/>
    <w:rsid w:val="008137D3"/>
    <w:rsid w:val="00833E1F"/>
    <w:rsid w:val="00861025"/>
    <w:rsid w:val="00886128"/>
    <w:rsid w:val="00887237"/>
    <w:rsid w:val="008910CB"/>
    <w:rsid w:val="008A3EBA"/>
    <w:rsid w:val="008A4B1E"/>
    <w:rsid w:val="008A76C6"/>
    <w:rsid w:val="008B0A0A"/>
    <w:rsid w:val="008C0ABF"/>
    <w:rsid w:val="008D4FED"/>
    <w:rsid w:val="008D62A9"/>
    <w:rsid w:val="008F232B"/>
    <w:rsid w:val="009015ED"/>
    <w:rsid w:val="00905E59"/>
    <w:rsid w:val="009125F7"/>
    <w:rsid w:val="00920FBB"/>
    <w:rsid w:val="0092767E"/>
    <w:rsid w:val="00934E84"/>
    <w:rsid w:val="009475EB"/>
    <w:rsid w:val="0095169D"/>
    <w:rsid w:val="0095323A"/>
    <w:rsid w:val="009634B3"/>
    <w:rsid w:val="0096458A"/>
    <w:rsid w:val="009867B7"/>
    <w:rsid w:val="009B186B"/>
    <w:rsid w:val="009B2547"/>
    <w:rsid w:val="009B389F"/>
    <w:rsid w:val="009C00C0"/>
    <w:rsid w:val="009C34D3"/>
    <w:rsid w:val="009C58E9"/>
    <w:rsid w:val="009C6FB0"/>
    <w:rsid w:val="009D1126"/>
    <w:rsid w:val="009E23BC"/>
    <w:rsid w:val="009E289B"/>
    <w:rsid w:val="009F028F"/>
    <w:rsid w:val="009F3238"/>
    <w:rsid w:val="00A05C05"/>
    <w:rsid w:val="00A26383"/>
    <w:rsid w:val="00A33093"/>
    <w:rsid w:val="00A332B3"/>
    <w:rsid w:val="00A43523"/>
    <w:rsid w:val="00A44B7D"/>
    <w:rsid w:val="00A4666E"/>
    <w:rsid w:val="00A46A62"/>
    <w:rsid w:val="00A47827"/>
    <w:rsid w:val="00A77D16"/>
    <w:rsid w:val="00A81C69"/>
    <w:rsid w:val="00A83FF5"/>
    <w:rsid w:val="00A85228"/>
    <w:rsid w:val="00AA2342"/>
    <w:rsid w:val="00AA2E7B"/>
    <w:rsid w:val="00AB41C4"/>
    <w:rsid w:val="00AB5AA0"/>
    <w:rsid w:val="00AB6A1A"/>
    <w:rsid w:val="00AB6C0A"/>
    <w:rsid w:val="00AE44D5"/>
    <w:rsid w:val="00B12F5C"/>
    <w:rsid w:val="00B250C6"/>
    <w:rsid w:val="00B26106"/>
    <w:rsid w:val="00B51D06"/>
    <w:rsid w:val="00B9023A"/>
    <w:rsid w:val="00B95339"/>
    <w:rsid w:val="00BA4A44"/>
    <w:rsid w:val="00BB124A"/>
    <w:rsid w:val="00BC5E80"/>
    <w:rsid w:val="00BF7946"/>
    <w:rsid w:val="00C11838"/>
    <w:rsid w:val="00C228B7"/>
    <w:rsid w:val="00C22BA4"/>
    <w:rsid w:val="00C22F75"/>
    <w:rsid w:val="00C23596"/>
    <w:rsid w:val="00C569DD"/>
    <w:rsid w:val="00C6403E"/>
    <w:rsid w:val="00C735B6"/>
    <w:rsid w:val="00C852E8"/>
    <w:rsid w:val="00CA44D4"/>
    <w:rsid w:val="00CC0588"/>
    <w:rsid w:val="00D00C74"/>
    <w:rsid w:val="00D04FD1"/>
    <w:rsid w:val="00D057C1"/>
    <w:rsid w:val="00D11F33"/>
    <w:rsid w:val="00D366A4"/>
    <w:rsid w:val="00D54907"/>
    <w:rsid w:val="00D559F3"/>
    <w:rsid w:val="00D71096"/>
    <w:rsid w:val="00D71A9F"/>
    <w:rsid w:val="00D72375"/>
    <w:rsid w:val="00D73014"/>
    <w:rsid w:val="00D82D62"/>
    <w:rsid w:val="00D86192"/>
    <w:rsid w:val="00D87EB2"/>
    <w:rsid w:val="00D91645"/>
    <w:rsid w:val="00D95017"/>
    <w:rsid w:val="00DB47CD"/>
    <w:rsid w:val="00DC04D6"/>
    <w:rsid w:val="00DC5709"/>
    <w:rsid w:val="00DD33E5"/>
    <w:rsid w:val="00DF35CF"/>
    <w:rsid w:val="00DF731E"/>
    <w:rsid w:val="00E0088E"/>
    <w:rsid w:val="00E03803"/>
    <w:rsid w:val="00E12420"/>
    <w:rsid w:val="00E41AFA"/>
    <w:rsid w:val="00EA0F55"/>
    <w:rsid w:val="00EB38C7"/>
    <w:rsid w:val="00EE54E2"/>
    <w:rsid w:val="00EF19DD"/>
    <w:rsid w:val="00F302BE"/>
    <w:rsid w:val="00F67382"/>
    <w:rsid w:val="00F939FB"/>
    <w:rsid w:val="00FA271F"/>
    <w:rsid w:val="00FA41C8"/>
    <w:rsid w:val="00FA78ED"/>
    <w:rsid w:val="00FB5C7E"/>
    <w:rsid w:val="00FE257D"/>
    <w:rsid w:val="00FE6AFF"/>
    <w:rsid w:val="00FF3161"/>
    <w:rsid w:val="00FF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B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0D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6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4A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6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4AF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7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1675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132</cp:revision>
  <cp:lastPrinted>2016-02-03T17:31:00Z</cp:lastPrinted>
  <dcterms:created xsi:type="dcterms:W3CDTF">2016-02-03T10:13:00Z</dcterms:created>
  <dcterms:modified xsi:type="dcterms:W3CDTF">2016-02-03T18:12:00Z</dcterms:modified>
</cp:coreProperties>
</file>