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E5162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254EE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0FE" w:rsidRPr="003A2A39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7D78A2" w:rsidRPr="003A2A39" w:rsidRDefault="00D512CB" w:rsidP="001844E9">
      <w:pPr>
        <w:pStyle w:val="NormalWeb"/>
        <w:tabs>
          <w:tab w:val="left" w:pos="4665"/>
        </w:tabs>
        <w:spacing w:before="0" w:beforeAutospacing="0" w:after="0" w:afterAutospacing="0"/>
        <w:rPr>
          <w:rFonts w:cs="Arabic Transparent"/>
          <w:b/>
          <w:bCs/>
          <w:sz w:val="20"/>
          <w:szCs w:val="20"/>
          <w:rtl/>
          <w:lang w:bidi="ar-MA"/>
        </w:rPr>
      </w:pPr>
      <w:r w:rsidRPr="003A2A39">
        <w:rPr>
          <w:rFonts w:cs="Arabic Transparent"/>
          <w:b/>
          <w:bCs/>
          <w:sz w:val="20"/>
          <w:szCs w:val="20"/>
          <w:lang w:bidi="ar-MA"/>
        </w:rPr>
        <w:t xml:space="preserve">                     </w:t>
      </w:r>
    </w:p>
    <w:p w:rsidR="00FD346B" w:rsidRPr="0060576E" w:rsidRDefault="00FD346B" w:rsidP="007D78A2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</w:pPr>
      <w:r w:rsidRPr="0060576E">
        <w:rPr>
          <w:rFonts w:ascii="Arial Narrow" w:hAnsi="Arial Narrow" w:cstheme="majorBidi"/>
          <w:b/>
          <w:bCs/>
          <w:sz w:val="40"/>
          <w:szCs w:val="40"/>
          <w:rtl/>
        </w:rPr>
        <w:t>موجــز الظرفيـــ</w:t>
      </w:r>
      <w:r w:rsidRPr="0060576E"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  <w:t>ة</w:t>
      </w:r>
    </w:p>
    <w:p w:rsidR="00FD346B" w:rsidRPr="0060576E" w:rsidRDefault="00FD346B" w:rsidP="003306C8">
      <w:pPr>
        <w:bidi/>
        <w:spacing w:line="340" w:lineRule="exact"/>
        <w:ind w:left="-16"/>
        <w:jc w:val="center"/>
        <w:rPr>
          <w:rFonts w:ascii="Arial Narrow" w:hAnsi="Arial Narrow" w:cstheme="majorBidi"/>
          <w:b/>
          <w:bCs/>
          <w:sz w:val="32"/>
          <w:szCs w:val="32"/>
          <w:rtl/>
        </w:rPr>
      </w:pPr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 xml:space="preserve">- </w:t>
      </w:r>
      <w:r w:rsidR="003306C8">
        <w:rPr>
          <w:rFonts w:ascii="Arial Narrow" w:hAnsi="Arial Narrow" w:cstheme="majorBidi" w:hint="cs"/>
          <w:b/>
          <w:bCs/>
          <w:sz w:val="32"/>
          <w:szCs w:val="32"/>
          <w:rtl/>
          <w:lang w:bidi="ar-MA"/>
        </w:rPr>
        <w:t>يوليوز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 xml:space="preserve"> 201</w:t>
      </w:r>
      <w:r w:rsidR="00406E13">
        <w:rPr>
          <w:rFonts w:ascii="Arial Narrow" w:hAnsi="Arial Narrow" w:cstheme="majorBidi" w:hint="cs"/>
          <w:b/>
          <w:bCs/>
          <w:sz w:val="32"/>
          <w:szCs w:val="32"/>
          <w:rtl/>
        </w:rPr>
        <w:t>8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> 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</w:p>
    <w:p w:rsidR="00E92153" w:rsidRDefault="009A3F5A" w:rsidP="009A3F5A">
      <w:pPr>
        <w:bidi/>
        <w:jc w:val="center"/>
        <w:rPr>
          <w:rFonts w:ascii="Arial Narrow" w:hAnsi="Arial Narrow" w:cstheme="majorBidi"/>
          <w:sz w:val="16"/>
          <w:szCs w:val="16"/>
        </w:rPr>
      </w:pPr>
      <w:r>
        <w:rPr>
          <w:rFonts w:ascii="Arial Narrow" w:hAnsi="Arial Narrow" w:cstheme="majorBidi"/>
          <w:sz w:val="16"/>
          <w:szCs w:val="16"/>
        </w:rPr>
        <w:t xml:space="preserve">               </w:t>
      </w:r>
    </w:p>
    <w:p w:rsidR="004B5329" w:rsidRDefault="004B5329" w:rsidP="004B5329">
      <w:pPr>
        <w:bidi/>
        <w:jc w:val="both"/>
        <w:rPr>
          <w:rFonts w:ascii="Arial Narrow" w:hAnsi="Arial Narrow" w:cstheme="majorBidi"/>
          <w:sz w:val="16"/>
          <w:szCs w:val="16"/>
          <w:rtl/>
        </w:rPr>
      </w:pPr>
    </w:p>
    <w:p w:rsidR="00FD346B" w:rsidRPr="0060576E" w:rsidRDefault="00B86586" w:rsidP="009D04CF">
      <w:pPr>
        <w:bidi/>
        <w:spacing w:line="300" w:lineRule="exact"/>
        <w:jc w:val="both"/>
        <w:rPr>
          <w:rStyle w:val="hps"/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</w:rPr>
        <w:t>يتوقع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أن ي</w:t>
      </w:r>
      <w:r w:rsidR="00441AF7">
        <w:rPr>
          <w:rFonts w:ascii="Arial Narrow" w:hAnsi="Arial Narrow" w:cstheme="majorBidi" w:hint="cs"/>
          <w:sz w:val="28"/>
          <w:szCs w:val="28"/>
          <w:rtl/>
        </w:rPr>
        <w:t>حقق</w:t>
      </w:r>
      <w:r w:rsidR="00A265C2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>الاقتصاد الوطني،</w:t>
      </w:r>
      <w:r w:rsidR="00AA2BC1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، </w:t>
      </w:r>
      <w:r>
        <w:rPr>
          <w:rFonts w:ascii="Arial Narrow" w:hAnsi="Arial Narrow" w:cstheme="majorBidi" w:hint="cs"/>
          <w:sz w:val="28"/>
          <w:szCs w:val="28"/>
          <w:rtl/>
        </w:rPr>
        <w:t>نموا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</w:rPr>
        <w:t>ي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قدر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B961A2">
        <w:rPr>
          <w:rFonts w:ascii="Arial Narrow" w:hAnsi="Arial Narrow" w:cstheme="majorBidi" w:hint="eastAsia"/>
          <w:sz w:val="28"/>
          <w:szCs w:val="28"/>
          <w:rtl/>
          <w:lang w:bidi="ar-MA"/>
        </w:rPr>
        <w:t> </w:t>
      </w:r>
      <w:r w:rsidR="00B34C06">
        <w:rPr>
          <w:rFonts w:ascii="Arial Narrow" w:hAnsi="Arial Narrow" w:cstheme="majorBidi"/>
          <w:sz w:val="28"/>
          <w:szCs w:val="28"/>
          <w:lang w:bidi="ar-MA"/>
        </w:rPr>
        <w:t>3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٪، حسب التغير السنوي، عوض </w:t>
      </w:r>
      <w:r w:rsidR="00080F44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6253E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080F44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+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 خلال </w:t>
      </w:r>
      <w:r w:rsidR="00080F44">
        <w:rPr>
          <w:rFonts w:ascii="Arial Narrow" w:hAnsi="Arial Narrow" w:cstheme="majorBidi" w:hint="cs"/>
          <w:sz w:val="28"/>
          <w:szCs w:val="28"/>
          <w:rtl/>
          <w:lang w:bidi="ar-MA"/>
        </w:rPr>
        <w:t>الفصل السابق</w:t>
      </w:r>
      <w:r w:rsidR="00590DD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1B49ED">
        <w:rPr>
          <w:rFonts w:ascii="Arial Narrow" w:hAnsi="Arial Narrow" w:cstheme="majorBidi" w:hint="cs"/>
          <w:sz w:val="28"/>
          <w:szCs w:val="28"/>
          <w:rtl/>
          <w:lang w:bidi="ar-MA"/>
        </w:rPr>
        <w:t>في ظرفية تتسم بارتفاع طفيف ل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لقيمة المضافة 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الفلاحية </w:t>
      </w:r>
      <w:r w:rsidR="001B49E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يقدر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 </w:t>
      </w:r>
      <w:r w:rsidR="00387F67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1C5DD5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387F67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>، بالمقارنة مع النتائج المتميزة للموسم ال</w:t>
      </w:r>
      <w:r w:rsidR="008C09C2">
        <w:rPr>
          <w:rFonts w:ascii="Arial Narrow" w:hAnsi="Arial Narrow" w:cstheme="majorBidi" w:hint="cs"/>
          <w:sz w:val="28"/>
          <w:szCs w:val="28"/>
          <w:rtl/>
          <w:lang w:bidi="ar-MA"/>
        </w:rPr>
        <w:t>سابق</w:t>
      </w:r>
      <w:r w:rsidR="00441AF7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03AE5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في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المقابل،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س</w:t>
      </w:r>
      <w:r w:rsidR="00E71F61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="00346BD4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E71F61">
        <w:rPr>
          <w:rFonts w:ascii="Arial Narrow" w:hAnsi="Arial Narrow" w:cstheme="majorBidi" w:hint="cs"/>
          <w:sz w:val="28"/>
          <w:szCs w:val="28"/>
          <w:rtl/>
          <w:lang w:bidi="ar-MA"/>
        </w:rPr>
        <w:t>ناتج الداخلي</w:t>
      </w:r>
      <w:r w:rsidR="00C87BA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الخام</w:t>
      </w:r>
      <w:r w:rsidR="00E71F6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دون 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الفلاحة </w:t>
      </w:r>
      <w:r w:rsidR="009A611C">
        <w:rPr>
          <w:rFonts w:ascii="Arial Narrow" w:hAnsi="Arial Narrow" w:cstheme="majorBidi" w:hint="cs"/>
          <w:sz w:val="28"/>
          <w:szCs w:val="28"/>
          <w:rtl/>
        </w:rPr>
        <w:t xml:space="preserve">بعض التباطؤ ليحقق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زيادة</w:t>
      </w:r>
      <w:r w:rsidR="009A239B">
        <w:rPr>
          <w:rFonts w:ascii="Arial Narrow" w:hAnsi="Arial Narrow" w:cstheme="majorBidi" w:hint="cs"/>
          <w:sz w:val="28"/>
          <w:szCs w:val="28"/>
          <w:rtl/>
        </w:rPr>
        <w:t xml:space="preserve"> تقدر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403AE5">
        <w:rPr>
          <w:rFonts w:ascii="Arial Narrow" w:hAnsi="Arial Narrow" w:cstheme="majorBidi" w:hint="cs"/>
          <w:sz w:val="28"/>
          <w:szCs w:val="28"/>
          <w:rtl/>
        </w:rPr>
        <w:t>ب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9F5BF7">
        <w:rPr>
          <w:rFonts w:ascii="Arial Narrow" w:hAnsi="Arial Narrow" w:cstheme="majorBidi"/>
          <w:sz w:val="28"/>
          <w:szCs w:val="28"/>
        </w:rPr>
        <w:t>3</w:t>
      </w:r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9A611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عوض </w:t>
      </w:r>
      <w:r w:rsidR="009A611C">
        <w:rPr>
          <w:rFonts w:ascii="Arial Narrow" w:hAnsi="Arial Narrow" w:cstheme="majorBidi"/>
          <w:sz w:val="28"/>
          <w:szCs w:val="28"/>
          <w:lang w:bidi="ar-MA"/>
        </w:rPr>
        <w:t>,</w:t>
      </w:r>
      <w:r w:rsidR="007B134B">
        <w:rPr>
          <w:rFonts w:ascii="Arial Narrow" w:hAnsi="Arial Narrow" w:cstheme="majorBidi"/>
          <w:sz w:val="28"/>
          <w:szCs w:val="28"/>
          <w:lang w:bidi="ar-MA"/>
        </w:rPr>
        <w:t>3</w:t>
      </w:r>
      <w:r w:rsidR="009A611C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9A611C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A611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9A611C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الفصل</w:t>
      </w:r>
      <w:r w:rsidR="007B13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السابق،</w:t>
      </w:r>
      <w:r w:rsidR="009A611C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م</w:t>
      </w:r>
      <w:r w:rsidR="007B134B">
        <w:rPr>
          <w:rFonts w:ascii="Arial Narrow" w:hAnsi="Arial Narrow" w:cstheme="majorBidi" w:hint="cs"/>
          <w:sz w:val="28"/>
          <w:szCs w:val="28"/>
          <w:rtl/>
          <w:lang w:bidi="ar-MA"/>
        </w:rPr>
        <w:t>تأثرا بت</w:t>
      </w:r>
      <w:r w:rsidR="00ED2135">
        <w:rPr>
          <w:rFonts w:ascii="Arial Narrow" w:hAnsi="Arial Narrow" w:cstheme="majorBidi" w:hint="cs"/>
          <w:sz w:val="28"/>
          <w:szCs w:val="28"/>
          <w:rtl/>
          <w:lang w:bidi="ar-MA"/>
        </w:rPr>
        <w:t>راجع</w:t>
      </w:r>
      <w:r w:rsidR="007B13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قطاع المعادن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ومن الم</w:t>
      </w:r>
      <w:r w:rsidR="00F609FB">
        <w:rPr>
          <w:rFonts w:ascii="Arial Narrow" w:hAnsi="Arial Narrow" w:cstheme="majorBidi" w:hint="cs"/>
          <w:sz w:val="28"/>
          <w:szCs w:val="28"/>
          <w:rtl/>
        </w:rPr>
        <w:t>نتظر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أن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تواصل</w:t>
      </w:r>
      <w:r w:rsidR="000C3051" w:rsidRPr="000C3051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C305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الأنشطة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غير</w:t>
      </w:r>
      <w:r w:rsidR="000C3051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C3051" w:rsidRPr="0060576E">
        <w:rPr>
          <w:rFonts w:ascii="Arial Narrow" w:hAnsi="Arial Narrow" w:cstheme="majorBidi"/>
          <w:sz w:val="28"/>
          <w:szCs w:val="28"/>
          <w:rtl/>
        </w:rPr>
        <w:t>الفلاحية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تطورها</w:t>
      </w:r>
      <w:r w:rsidR="00775F12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6253EF">
        <w:rPr>
          <w:rFonts w:ascii="Arial Narrow" w:hAnsi="Arial Narrow" w:cstheme="majorBidi" w:hint="cs"/>
          <w:sz w:val="28"/>
          <w:szCs w:val="28"/>
          <w:rtl/>
          <w:lang w:bidi="ar-MA"/>
        </w:rPr>
        <w:t>ثا</w:t>
      </w:r>
      <w:r w:rsidR="001B49ED">
        <w:rPr>
          <w:rFonts w:ascii="Arial Narrow" w:hAnsi="Arial Narrow" w:cstheme="majorBidi" w:hint="cs"/>
          <w:sz w:val="28"/>
          <w:szCs w:val="28"/>
          <w:rtl/>
          <w:lang w:bidi="ar-MA"/>
        </w:rPr>
        <w:t>لث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>201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E71F61">
        <w:rPr>
          <w:rFonts w:ascii="Arial Narrow" w:hAnsi="Arial Narrow" w:cstheme="majorBidi" w:hint="cs"/>
          <w:sz w:val="28"/>
          <w:szCs w:val="28"/>
          <w:rtl/>
          <w:lang w:bidi="ar-MA"/>
        </w:rPr>
        <w:t>ب</w:t>
      </w:r>
      <w:r w:rsidR="000177E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وتيرة تقدر ب </w:t>
      </w:r>
      <w:r w:rsidR="000177E4">
        <w:rPr>
          <w:rFonts w:ascii="Arial Narrow" w:hAnsi="Arial Narrow" w:cstheme="majorBidi"/>
          <w:sz w:val="28"/>
          <w:szCs w:val="28"/>
          <w:lang w:bidi="ar-MA"/>
        </w:rPr>
        <w:t>,3</w:t>
      </w:r>
      <w:r w:rsidR="000177E4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0177E4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في</w:t>
      </w:r>
      <w:r w:rsidR="00B270D3">
        <w:rPr>
          <w:rFonts w:ascii="Arial Narrow" w:hAnsi="Arial Narrow" w:cstheme="majorBidi" w:hint="cs"/>
          <w:sz w:val="28"/>
          <w:szCs w:val="28"/>
          <w:rtl/>
          <w:lang w:bidi="ar-MA"/>
        </w:rPr>
        <w:t>ما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ست</w:t>
      </w:r>
      <w:r w:rsidR="001B49ED">
        <w:rPr>
          <w:rFonts w:ascii="Arial Narrow" w:hAnsi="Arial Narrow" w:cstheme="majorBidi" w:hint="cs"/>
          <w:sz w:val="28"/>
          <w:szCs w:val="28"/>
          <w:rtl/>
          <w:lang w:bidi="ar-MA"/>
        </w:rPr>
        <w:t>حقق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القيمة المضافة الفلاحية </w:t>
      </w:r>
      <w:r w:rsidR="001B49E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زيادة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1B49ED">
        <w:rPr>
          <w:rFonts w:ascii="Arial Narrow" w:hAnsi="Arial Narrow" w:cstheme="majorBidi" w:hint="cs"/>
          <w:sz w:val="28"/>
          <w:szCs w:val="28"/>
          <w:rtl/>
          <w:lang w:bidi="ar-MA"/>
        </w:rPr>
        <w:t>نسبة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886EDC">
        <w:rPr>
          <w:rFonts w:ascii="Arial Narrow" w:hAnsi="Arial Narrow" w:cstheme="majorBidi"/>
          <w:sz w:val="28"/>
          <w:szCs w:val="28"/>
          <w:lang w:bidi="ar-MA"/>
        </w:rPr>
        <w:t>6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1C5DD5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خلال نفس الفترة. </w:t>
      </w:r>
      <w:r w:rsidR="00BC00BA" w:rsidRPr="0060576E">
        <w:rPr>
          <w:rFonts w:ascii="Arial Narrow" w:hAnsi="Arial Narrow" w:cstheme="majorBidi"/>
          <w:sz w:val="28"/>
          <w:szCs w:val="28"/>
          <w:rtl/>
          <w:lang w:bidi="ar-MA"/>
        </w:rPr>
        <w:t>وعلى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العموم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BC00BA" w:rsidRPr="0060576E">
        <w:rPr>
          <w:rFonts w:ascii="Arial Narrow" w:hAnsi="Arial Narrow" w:cstheme="majorBidi"/>
          <w:sz w:val="28"/>
          <w:szCs w:val="28"/>
          <w:rtl/>
        </w:rPr>
        <w:t>يتوقع أن ي</w:t>
      </w:r>
      <w:r w:rsidR="009D04CF">
        <w:rPr>
          <w:rFonts w:ascii="Arial Narrow" w:hAnsi="Arial Narrow" w:cstheme="majorBidi" w:hint="cs"/>
          <w:sz w:val="28"/>
          <w:szCs w:val="28"/>
          <w:rtl/>
        </w:rPr>
        <w:t>شهد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 xml:space="preserve"> الاقتصاد الوطني نموا يقدر ب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B34C06">
        <w:rPr>
          <w:rFonts w:ascii="Arial Narrow" w:hAnsi="Arial Narrow" w:cstheme="majorBidi"/>
          <w:sz w:val="28"/>
          <w:szCs w:val="28"/>
          <w:lang w:bidi="ar-MA"/>
        </w:rPr>
        <w:t>,</w:t>
      </w:r>
      <w:r w:rsidR="009F5BF7">
        <w:rPr>
          <w:rFonts w:ascii="Arial Narrow" w:hAnsi="Arial Narrow" w:cstheme="majorBidi"/>
          <w:sz w:val="28"/>
          <w:szCs w:val="28"/>
          <w:lang w:bidi="ar-MA"/>
        </w:rPr>
        <w:t>2</w:t>
      </w:r>
      <w:r w:rsidR="004E3A0E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D35BE0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الفصل </w:t>
      </w:r>
      <w:r w:rsidR="00DC19F3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EB3EDC">
        <w:rPr>
          <w:rFonts w:ascii="Arial Narrow" w:hAnsi="Arial Narrow" w:cstheme="majorBidi" w:hint="cs"/>
          <w:sz w:val="28"/>
          <w:szCs w:val="28"/>
          <w:rtl/>
          <w:lang w:bidi="ar-MA"/>
        </w:rPr>
        <w:t>ثا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لث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، حسب التغير السنوي</w:t>
      </w:r>
      <w:r w:rsidR="0083685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عوض </w:t>
      </w:r>
      <w:r w:rsidR="00B34C06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D35BE0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B34C06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="00D35BE0">
        <w:rPr>
          <w:rFonts w:ascii="Arial Narrow" w:hAnsi="Arial Narrow" w:cstheme="majorBidi" w:hint="cs"/>
          <w:sz w:val="28"/>
          <w:szCs w:val="28"/>
          <w:rtl/>
          <w:lang w:bidi="ar-MA"/>
        </w:rPr>
        <w:t>+</w:t>
      </w:r>
      <w:r w:rsidR="0083685E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r w:rsidR="0083685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C87BA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خلال نفس الفترة من </w:t>
      </w:r>
      <w:r w:rsidR="0083685E">
        <w:rPr>
          <w:rFonts w:ascii="Arial Narrow" w:hAnsi="Arial Narrow" w:cstheme="majorBidi" w:hint="cs"/>
          <w:sz w:val="28"/>
          <w:szCs w:val="28"/>
          <w:rtl/>
          <w:lang w:bidi="ar-MA"/>
        </w:rPr>
        <w:t>السنة الفارطة</w:t>
      </w:r>
      <w:r w:rsidR="00FD346B" w:rsidRPr="0060576E">
        <w:rPr>
          <w:rFonts w:ascii="Arial Narrow" w:hAnsi="Arial Narrow" w:cstheme="majorBidi"/>
          <w:sz w:val="28"/>
          <w:szCs w:val="28"/>
          <w:rtl/>
        </w:rPr>
        <w:t>.</w:t>
      </w:r>
      <w:r w:rsidR="00F44869">
        <w:rPr>
          <w:rFonts w:ascii="Arial Narrow" w:hAnsi="Arial Narrow" w:cstheme="majorBidi" w:hint="cs"/>
          <w:sz w:val="28"/>
          <w:szCs w:val="28"/>
          <w:rtl/>
        </w:rPr>
        <w:t xml:space="preserve"> </w:t>
      </w:r>
    </w:p>
    <w:p w:rsidR="00066A70" w:rsidRDefault="00066A70" w:rsidP="004A3DFF">
      <w:pPr>
        <w:bidi/>
        <w:spacing w:line="300" w:lineRule="exact"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</w:p>
    <w:p w:rsidR="00FD346B" w:rsidRPr="00F75C95" w:rsidRDefault="00C9712A" w:rsidP="00066A70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ت</w:t>
      </w:r>
      <w:r w:rsidR="004A3DFF"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  <w:lang w:bidi="ar-MA"/>
        </w:rPr>
        <w:t>باطؤ طفيف ل</w:t>
      </w:r>
      <w:r w:rsidR="000E6CF6"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لاقتصاد الدولي</w:t>
      </w:r>
      <w:r w:rsidR="00301689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636E22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 2018</w:t>
      </w:r>
    </w:p>
    <w:p w:rsidR="00FD346B" w:rsidRPr="00980693" w:rsidRDefault="00FD346B" w:rsidP="0061440E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242EE0" w:rsidRDefault="00242EE0" w:rsidP="00080F44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من المرتقب أن 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B86586">
        <w:rPr>
          <w:rFonts w:ascii="Arial Narrow" w:hAnsi="Arial Narrow" w:cstheme="majorBidi" w:hint="cs"/>
          <w:sz w:val="28"/>
          <w:szCs w:val="28"/>
          <w:rtl/>
          <w:lang w:bidi="ar-MA"/>
        </w:rPr>
        <w:t>واصل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اقتصاد الدول المتقدمة </w:t>
      </w:r>
      <w:r w:rsidR="000E71F8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ه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 خلال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ولكن بوتيرة أقل من السنة الفارطة، وذلك في ظرفية تتسم بارتفاع </w:t>
      </w:r>
      <w:r w:rsidR="00080F4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>لأسعار وخاصة</w:t>
      </w:r>
      <w:r w:rsidR="00080F4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المواد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الطاقية والتوجهات الحمائية للولايات المتحدة الأمريكية. و</w:t>
      </w:r>
      <w:r w:rsidR="0093491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يتوقع أن 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>حقق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اقتصاد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>منطقة الأورو زيادة قدرها 1,6</w:t>
      </w:r>
      <w:r w:rsidR="00745EF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>، عوض 2,8</w:t>
      </w:r>
      <w:r w:rsidR="00745EF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السنة الفارطة. فيما سيشهد اقتصاد </w:t>
      </w:r>
      <w:r w:rsidR="00615964" w:rsidRPr="0060576E">
        <w:rPr>
          <w:rFonts w:ascii="Arial Narrow" w:hAnsi="Arial Narrow" w:cstheme="majorBidi"/>
          <w:sz w:val="28"/>
          <w:szCs w:val="28"/>
          <w:rtl/>
          <w:lang w:bidi="ar-MA"/>
        </w:rPr>
        <w:t>الولايات المتحدة الأمريكية</w:t>
      </w:r>
      <w:r w:rsidR="005127B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نموا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بنسبة 2,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="00615964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بفضل 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السياسة التوسعية والتحفيزات الضريبية لصالح المقاولات </w:t>
      </w:r>
      <w:r w:rsidR="007668D4">
        <w:rPr>
          <w:rFonts w:ascii="Arial Narrow" w:hAnsi="Arial Narrow" w:cstheme="majorBidi" w:hint="cs"/>
          <w:sz w:val="28"/>
          <w:szCs w:val="28"/>
          <w:rtl/>
          <w:lang w:bidi="ar-MA"/>
        </w:rPr>
        <w:t>والأسر</w:t>
      </w:r>
      <w:r w:rsidR="00DC168A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745EF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7668D4">
        <w:rPr>
          <w:rFonts w:ascii="Arial Narrow" w:hAnsi="Arial Narrow" w:cstheme="majorBidi" w:hint="cs"/>
          <w:sz w:val="28"/>
          <w:szCs w:val="28"/>
          <w:rtl/>
          <w:lang w:bidi="ar-MA"/>
        </w:rPr>
        <w:t>مما سيساهم في دعم الاستثمار و</w:t>
      </w:r>
      <w:r w:rsidR="00615964">
        <w:rPr>
          <w:rFonts w:ascii="Arial Narrow" w:hAnsi="Arial Narrow" w:cstheme="majorBidi" w:hint="cs"/>
          <w:sz w:val="28"/>
          <w:szCs w:val="28"/>
          <w:rtl/>
          <w:lang w:bidi="ar-MA"/>
        </w:rPr>
        <w:t>الاست</w:t>
      </w:r>
      <w:r w:rsidR="00506AA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هلاك الخاص. </w:t>
      </w:r>
    </w:p>
    <w:p w:rsidR="00242EE0" w:rsidRPr="00817D1E" w:rsidRDefault="00242EE0" w:rsidP="00242EE0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242EE0" w:rsidRPr="0060576E" w:rsidRDefault="007668D4" w:rsidP="003A2A39">
      <w:pPr>
        <w:bidi/>
        <w:spacing w:line="300" w:lineRule="exact"/>
        <w:jc w:val="both"/>
        <w:rPr>
          <w:rFonts w:ascii="Arial Narrow" w:hAnsi="Arial Narrow" w:cstheme="majorBidi"/>
          <w:spacing w:val="-2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>كما يتوقع أن يواصل اقتصاد الدول الناشئة تحسنه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 2018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، حيث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9F2CA5">
        <w:rPr>
          <w:rFonts w:ascii="Arial Narrow" w:hAnsi="Arial Narrow" w:cstheme="majorBidi" w:hint="cs"/>
          <w:sz w:val="28"/>
          <w:szCs w:val="28"/>
          <w:rtl/>
          <w:lang w:bidi="ar-MA"/>
        </w:rPr>
        <w:t>ست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واصل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9F2CA5">
        <w:rPr>
          <w:rFonts w:ascii="Arial Narrow" w:hAnsi="Arial Narrow" w:cstheme="majorBidi" w:hint="cs"/>
          <w:sz w:val="28"/>
          <w:szCs w:val="28"/>
          <w:rtl/>
          <w:lang w:bidi="ar-MA"/>
        </w:rPr>
        <w:t>اقتصاديا</w:t>
      </w:r>
      <w:r w:rsidR="009F2CA5">
        <w:rPr>
          <w:rFonts w:ascii="Arial Narrow" w:hAnsi="Arial Narrow" w:cstheme="majorBidi" w:hint="eastAsia"/>
          <w:sz w:val="28"/>
          <w:szCs w:val="28"/>
          <w:rtl/>
          <w:lang w:bidi="ar-MA"/>
        </w:rPr>
        <w:t>ت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كل من 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>روسيا والبرازيل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انتعاش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هما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بفضل ارتفاع الإنتاج الصناعي و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المعدني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موازاة مع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تراجع معدلات التضخم وأسعار الفائدة</w:t>
      </w:r>
      <w:r w:rsidR="00817D1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  <w:r w:rsidR="004E76E9">
        <w:rPr>
          <w:rFonts w:ascii="Arial Narrow" w:hAnsi="Arial Narrow" w:cstheme="majorBidi" w:hint="cs"/>
          <w:sz w:val="28"/>
          <w:szCs w:val="28"/>
          <w:rtl/>
          <w:lang w:bidi="ar-MA"/>
        </w:rPr>
        <w:t>في نفس السياق،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ستشهد دول أوربا الوسطى والشرقية نموا ملموسا بفضل 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الطلب من منطقة الأورو</w:t>
      </w:r>
      <w:r w:rsidR="00DC168A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3B2377">
        <w:rPr>
          <w:rFonts w:ascii="Arial Narrow" w:hAnsi="Arial Narrow" w:cstheme="majorBidi" w:hint="cs"/>
          <w:sz w:val="28"/>
          <w:szCs w:val="28"/>
          <w:rtl/>
          <w:lang w:bidi="ar-MA"/>
        </w:rPr>
        <w:t>ك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>ما يتوقع أن ي</w:t>
      </w:r>
      <w:r w:rsidR="003A1D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حافظ 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>اقتصاد الهند</w:t>
      </w:r>
      <w:r w:rsidR="003A1D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على ديناميكيته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3A2A39">
        <w:rPr>
          <w:rFonts w:ascii="Arial Narrow" w:hAnsi="Arial Narrow" w:cstheme="majorBidi" w:hint="cs"/>
          <w:sz w:val="28"/>
          <w:szCs w:val="28"/>
          <w:rtl/>
          <w:lang w:bidi="ar-MA"/>
        </w:rPr>
        <w:t>مدعوما ب</w:t>
      </w:r>
      <w:r w:rsidR="003A1D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تحسن 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>الطلب الداخلي. أما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الاقتصاد 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>الصين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 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فسيعرف 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بعض التباطؤ</w:t>
      </w:r>
      <w:r w:rsidR="00B51A7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ليحقق نموا يقدر ب </w:t>
      </w:r>
      <w:r w:rsidR="003A1D5D">
        <w:rPr>
          <w:rFonts w:ascii="Arial Narrow" w:hAnsi="Arial Narrow" w:cstheme="majorBidi" w:hint="cs"/>
          <w:sz w:val="28"/>
          <w:szCs w:val="28"/>
          <w:rtl/>
          <w:lang w:bidi="ar-MA"/>
        </w:rPr>
        <w:t>5,6</w:t>
      </w:r>
      <w:r w:rsidR="007B7B42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>عوض 6,4</w:t>
      </w:r>
      <w:r w:rsidR="006F3E9A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6F3E9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خلال الفصل السابق، بسبب 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تباطؤ الطلب الداخلي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E813FD" w:rsidRDefault="00E813FD" w:rsidP="00E813FD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  <w:lang w:bidi="ar-MA"/>
        </w:rPr>
      </w:pPr>
    </w:p>
    <w:p w:rsidR="00726C98" w:rsidRPr="00726C98" w:rsidRDefault="00726C98" w:rsidP="009D04CF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>وعلى صعيد أسواق المواد الأولية الطاقية، يرتقب أن يرتفع سعر النفط بما يقرب 42,8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مقارنة مع السنة الفارطة، </w:t>
      </w:r>
      <w:r w:rsidR="009D04C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موازاة مع </w:t>
      </w:r>
      <w:r w:rsidR="009F2CA5">
        <w:rPr>
          <w:rFonts w:ascii="Arial Narrow" w:hAnsi="Arial Narrow" w:cstheme="majorBidi" w:hint="cs"/>
          <w:sz w:val="28"/>
          <w:szCs w:val="28"/>
          <w:rtl/>
          <w:lang w:bidi="ar-MA"/>
        </w:rPr>
        <w:t>تفعيل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الاتفاق حول خفض إنتاج النفط من طرف البلدان المصدرة، </w:t>
      </w:r>
      <w:r w:rsidR="003A2A3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ظرفية تتميز </w:t>
      </w:r>
      <w:r w:rsidR="00DC168A">
        <w:rPr>
          <w:rFonts w:ascii="Arial Narrow" w:hAnsi="Arial Narrow" w:cstheme="majorBidi" w:hint="cs"/>
          <w:sz w:val="28"/>
          <w:szCs w:val="28"/>
          <w:rtl/>
          <w:lang w:bidi="ar-MA"/>
        </w:rPr>
        <w:t>ب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ارتفاع الطلب من الدول الناشئة والولايات المتحدة الأمريكية وانخفاض المخزون الاستراتيجي الأمريكي. </w:t>
      </w:r>
      <w:r w:rsidR="00DC168A">
        <w:rPr>
          <w:rFonts w:ascii="Arial Narrow" w:hAnsi="Arial Narrow" w:cstheme="majorBidi" w:hint="cs"/>
          <w:sz w:val="28"/>
          <w:szCs w:val="28"/>
          <w:rtl/>
          <w:lang w:bidi="ar-MA"/>
        </w:rPr>
        <w:t>كما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يتوقع أن </w:t>
      </w:r>
      <w:r w:rsidR="006D0317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شهد</w:t>
      </w:r>
      <w:r w:rsidR="006D031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أسعار الحبوب والمواد الفلاحية بعض الارتفاع خلال نفس الفترة. وعلى العموم، ستعرف أسعار الاستهلاك </w:t>
      </w:r>
      <w:r w:rsidR="009D04CF">
        <w:rPr>
          <w:rFonts w:ascii="Arial Narrow" w:hAnsi="Arial Narrow" w:cstheme="majorBidi" w:hint="cs"/>
          <w:sz w:val="28"/>
          <w:szCs w:val="28"/>
          <w:rtl/>
          <w:lang w:bidi="ar-MA"/>
        </w:rPr>
        <w:t>زيادة ت</w:t>
      </w:r>
      <w:r w:rsidR="006D0317">
        <w:rPr>
          <w:rFonts w:ascii="Arial Narrow" w:hAnsi="Arial Narrow" w:cstheme="majorBidi" w:hint="cs"/>
          <w:sz w:val="28"/>
          <w:szCs w:val="28"/>
          <w:rtl/>
          <w:lang w:bidi="ar-MA"/>
        </w:rPr>
        <w:t>ناهز 3</w:t>
      </w:r>
      <w:r w:rsidR="006D0317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6D031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في الولايات المتحدة الأمريكية و </w:t>
      </w:r>
      <w:r w:rsidR="00354520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6D0317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354520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6D0317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35452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منطقة </w:t>
      </w:r>
      <w:r w:rsidR="00DC168A">
        <w:rPr>
          <w:rFonts w:ascii="Arial Narrow" w:hAnsi="Arial Narrow" w:cstheme="majorBidi" w:hint="cs"/>
          <w:sz w:val="28"/>
          <w:szCs w:val="28"/>
          <w:rtl/>
          <w:lang w:bidi="ar-MA"/>
        </w:rPr>
        <w:t>الأورو</w:t>
      </w:r>
      <w:r w:rsidR="006D0317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35452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2,</w:t>
      </w:r>
      <w:r w:rsidR="00066A70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354520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35452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 و </w:t>
      </w:r>
      <w:r w:rsidR="00066A70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354520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066A70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354520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35452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066A70">
        <w:rPr>
          <w:rFonts w:ascii="Arial Narrow" w:hAnsi="Arial Narrow" w:cstheme="majorBidi" w:hint="cs"/>
          <w:sz w:val="28"/>
          <w:szCs w:val="28"/>
          <w:rtl/>
          <w:lang w:bidi="ar-MA"/>
        </w:rPr>
        <w:t>على التوالي،</w:t>
      </w:r>
      <w:r w:rsidR="0035452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السابق</w:t>
      </w:r>
      <w:r w:rsidR="00066A70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6D031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 </w:t>
      </w:r>
    </w:p>
    <w:p w:rsidR="00726C98" w:rsidRDefault="00726C98" w:rsidP="00E813FD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</w:p>
    <w:p w:rsidR="00E813FD" w:rsidRPr="00455715" w:rsidRDefault="00A3663D" w:rsidP="00726C98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استمرار تحسن الطلب الخارجي الموجه للمغرب</w:t>
      </w:r>
    </w:p>
    <w:p w:rsidR="00E813FD" w:rsidRDefault="00E813FD" w:rsidP="00E813FD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730F77" w:rsidRDefault="00E813FD" w:rsidP="00F91258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نتظر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تواصل المبادلات التجارية العالمية 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تطورها، ولكن بوتيرة أقل من السنة الفارطة، </w:t>
      </w:r>
      <w:r w:rsidR="00F91258">
        <w:rPr>
          <w:rFonts w:ascii="Arial Narrow" w:hAnsi="Arial Narrow" w:cstheme="majorBidi" w:hint="cs"/>
          <w:sz w:val="28"/>
          <w:szCs w:val="28"/>
          <w:rtl/>
          <w:lang w:bidi="ar-MA"/>
        </w:rPr>
        <w:t>متأثرة ب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تباطؤ واردات الدول المتقدمة والناشئة. وبالرغم من هذا التباطؤ، يرتقب أن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يحقق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الطلب الخارجي الموجه للمغرب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lastRenderedPageBreak/>
        <w:t xml:space="preserve">ارتفاعا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مدعوما بتحسن واردات منطقة الأورو</w:t>
      </w:r>
      <w:r w:rsidR="009F2CA5">
        <w:rPr>
          <w:rFonts w:ascii="Arial Narrow" w:hAnsi="Arial Narrow" w:cstheme="majorBidi" w:hint="cs"/>
          <w:sz w:val="28"/>
          <w:szCs w:val="28"/>
          <w:rtl/>
          <w:lang w:bidi="ar-MA"/>
        </w:rPr>
        <w:t>، على وجه الخصوص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  <w:r w:rsidR="00EC073A">
        <w:rPr>
          <w:rFonts w:ascii="Arial Narrow" w:hAnsi="Arial Narrow" w:cstheme="majorBidi" w:hint="cs"/>
          <w:sz w:val="28"/>
          <w:szCs w:val="28"/>
          <w:rtl/>
          <w:lang w:bidi="ar-MA"/>
        </w:rPr>
        <w:t>وفي ظل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ذلك، ينتظر أن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تعرف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الصادرات الوطنية نموا يقدر ب 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>13,9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وذلك بفضل ارتفاع مبيع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قطاع السيارات، 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وخاصة قطاع التجميع والأسلاك،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بمساهمة تقدر ب 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نقط في ا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لا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رتفاع </w:t>
      </w:r>
      <w:r w:rsidR="000C3051">
        <w:rPr>
          <w:rFonts w:ascii="Arial Narrow" w:hAnsi="Arial Narrow" w:cstheme="majorBidi" w:hint="cs"/>
          <w:sz w:val="28"/>
          <w:szCs w:val="28"/>
          <w:rtl/>
          <w:lang w:bidi="ar-MA"/>
        </w:rPr>
        <w:t>الإجمالي ل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لصادرات،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متبوعة بمبيعات قطاع الطائرات، والنسيج والجلد، والصناعات الغذائية. </w:t>
      </w:r>
      <w:r w:rsidR="00EC073A">
        <w:rPr>
          <w:rFonts w:ascii="Arial Narrow" w:hAnsi="Arial Narrow" w:cstheme="majorBidi" w:hint="cs"/>
          <w:sz w:val="28"/>
          <w:szCs w:val="28"/>
          <w:rtl/>
          <w:lang w:bidi="ar-MA"/>
        </w:rPr>
        <w:t>كما</w:t>
      </w:r>
      <w:r w:rsidR="001844E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يتوقع أن ت</w:t>
      </w:r>
      <w:r w:rsidR="00C7063E">
        <w:rPr>
          <w:rFonts w:ascii="Arial Narrow" w:hAnsi="Arial Narrow" w:cstheme="majorBidi" w:hint="cs"/>
          <w:sz w:val="28"/>
          <w:szCs w:val="28"/>
          <w:rtl/>
          <w:lang w:bidi="ar-MA"/>
        </w:rPr>
        <w:t>شهد</w:t>
      </w:r>
      <w:r w:rsidR="001844E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صادرات الفوسفاط ومشتقاته 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>بعض الانتعاش، بعد تقلصها في الفصل الأول، لتساهم بما يقرب 4,7 نقط</w:t>
      </w:r>
      <w:r w:rsidR="00376479"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>، مستفيدة من تحسن الطلب الخارجي و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>ارتفاع الأسعار</w:t>
      </w:r>
      <w:r w:rsidR="005D27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الدولية للفوسفاط ومشتقاته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</w:p>
    <w:p w:rsidR="00A35ECF" w:rsidRPr="00995975" w:rsidRDefault="00D31BDA" w:rsidP="00730F77">
      <w:pPr>
        <w:bidi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-1256665</wp:posOffset>
            </wp:positionV>
            <wp:extent cx="2053590" cy="1873885"/>
            <wp:effectExtent l="19050" t="0" r="3810" b="0"/>
            <wp:wrapSquare wrapText="bothSides"/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87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44E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</w:p>
    <w:p w:rsidR="00242EE0" w:rsidRDefault="00257E17" w:rsidP="00F91258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المقابل، 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>ير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>جح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تشهد الواردات من السلع، خلال 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الفصل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F6741A">
        <w:rPr>
          <w:rFonts w:ascii="Arial Narrow" w:hAnsi="Arial Narrow" w:cstheme="majorBidi" w:hint="cs"/>
          <w:sz w:val="28"/>
          <w:szCs w:val="28"/>
          <w:rtl/>
          <w:lang w:bidi="ar-MA"/>
        </w:rPr>
        <w:t>نموا يقدر ب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F6741A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  <w:r w:rsidR="00F9125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حيث 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>يرتقب أن تواصل واردات المواد الطاقية ارتفاعها، متأثرة بزيادة أسعار المحروقات في الأسواق العالمية</w:t>
      </w:r>
      <w:r w:rsidR="00F91258">
        <w:rPr>
          <w:rFonts w:ascii="Arial Narrow" w:hAnsi="Arial Narrow" w:cstheme="majorBidi" w:hint="cs"/>
          <w:sz w:val="28"/>
          <w:szCs w:val="28"/>
          <w:rtl/>
          <w:lang w:bidi="ar-MA"/>
        </w:rPr>
        <w:t>، ل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تساهم ب 3,5 نقط في ارتفاع الواردات. كما 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ستواصل 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>الواردات</w:t>
      </w:r>
      <w:r w:rsidR="005B5F1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دون</w:t>
      </w:r>
      <w:r w:rsidR="005B5F1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احتساب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المواد الطاقية</w:t>
      </w:r>
      <w:r w:rsidR="005B5F1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91258">
        <w:rPr>
          <w:rFonts w:ascii="Arial Narrow" w:hAnsi="Arial Narrow" w:cstheme="majorBidi" w:hint="cs"/>
          <w:sz w:val="28"/>
          <w:szCs w:val="28"/>
          <w:rtl/>
          <w:lang w:bidi="ar-MA"/>
        </w:rPr>
        <w:t>تطور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>ها بفضل تنامي واردات مواد التجهيز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الصناعية</w:t>
      </w:r>
      <w:r w:rsidR="003124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كالآلات و</w:t>
      </w:r>
      <w:r w:rsidR="00D564C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أجهزة الهواتف 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والإلكترونيك</w:t>
      </w:r>
      <w:r w:rsidR="00D564C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وأجزاء الطائرات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متبوعة 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>بالمواد الاستهلاك كأجزاء السيارات السياحية والمواد الصيدلية والأثواب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، و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نصف 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>المواد</w:t>
      </w:r>
      <w:r w:rsidR="00730F7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كالبلاستيك</w:t>
      </w:r>
      <w:r w:rsidR="009C52E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،. </w:t>
      </w:r>
    </w:p>
    <w:p w:rsidR="001A4289" w:rsidRDefault="001A4289" w:rsidP="001A4289">
      <w:pPr>
        <w:bidi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FD346B" w:rsidRPr="0060576E" w:rsidRDefault="00B300EF" w:rsidP="0007194E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تباطؤ </w:t>
      </w:r>
      <w:r w:rsidR="007E69BB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وتيرة نمو</w:t>
      </w: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 w:rsidR="007E69BB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</w:t>
      </w: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ستهلاك </w:t>
      </w:r>
      <w:r w:rsidR="007E69BB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الأسر</w:t>
      </w:r>
    </w:p>
    <w:p w:rsidR="00FD346B" w:rsidRPr="0060576E" w:rsidRDefault="005F021C" w:rsidP="00417E2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125730</wp:posOffset>
            </wp:positionV>
            <wp:extent cx="2023110" cy="1737360"/>
            <wp:effectExtent l="19050" t="0" r="0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093AD5" w:rsidRDefault="00F04B94" w:rsidP="00376479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  <w:r w:rsidR="008115FF">
        <w:rPr>
          <w:rFonts w:ascii="Arial Narrow" w:hAnsi="Arial Narrow" w:cstheme="majorBidi" w:hint="cs"/>
          <w:noProof/>
          <w:sz w:val="28"/>
          <w:szCs w:val="28"/>
          <w:rtl/>
          <w:lang w:bidi="ar-MA"/>
        </w:rPr>
        <w:t xml:space="preserve">يتوقع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ان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يواصل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الطلب الداخلي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دعمه للاقتصاد الوطني، 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F621B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ولكن بوتيرة أقل من السنة الفارطة، وذلك </w:t>
      </w:r>
      <w:r w:rsidR="001A3ED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ظرفية تتسم </w:t>
      </w:r>
      <w:r w:rsidR="00905A54">
        <w:rPr>
          <w:rFonts w:ascii="Arial Narrow" w:hAnsi="Arial Narrow" w:cstheme="majorBidi" w:hint="cs"/>
          <w:sz w:val="28"/>
          <w:szCs w:val="28"/>
          <w:rtl/>
          <w:lang w:bidi="ar-MA"/>
        </w:rPr>
        <w:t>ب</w:t>
      </w:r>
      <w:r w:rsidR="00EB5186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1735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رتفاع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أسعار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</w:t>
      </w:r>
      <w:r w:rsidR="00F621BA">
        <w:rPr>
          <w:rFonts w:ascii="Arial Narrow" w:hAnsi="Arial Narrow" w:cstheme="majorBidi" w:hint="cs"/>
          <w:sz w:val="28"/>
          <w:szCs w:val="28"/>
          <w:rtl/>
          <w:lang w:bidi="ar-MA"/>
        </w:rPr>
        <w:t>، وخاصة الغذائية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. و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يرتقب أن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8115FF">
        <w:rPr>
          <w:rFonts w:ascii="Arial Narrow" w:hAnsi="Arial Narrow" w:cstheme="majorBidi" w:hint="cs"/>
          <w:sz w:val="28"/>
          <w:szCs w:val="28"/>
          <w:rtl/>
          <w:lang w:bidi="ar-MA"/>
        </w:rPr>
        <w:t>تطور</w:t>
      </w:r>
      <w:r w:rsidR="00E001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نفقات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الأسر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الموجهة نحو الاستهلاك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ب </w:t>
      </w:r>
      <w:r w:rsidR="008A0095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="000B1EBE">
        <w:rPr>
          <w:rFonts w:ascii="Arial Narrow" w:hAnsi="Arial Narrow" w:cstheme="majorBidi"/>
          <w:sz w:val="28"/>
          <w:szCs w:val="28"/>
          <w:lang w:bidi="ar-MA"/>
        </w:rPr>
        <w:t>,</w:t>
      </w:r>
      <w:r w:rsidR="008A0095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٪، حسب التغير السنوي، عوض 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8A0095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8E0508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="00E0015D">
        <w:rPr>
          <w:rFonts w:ascii="Arial Narrow" w:hAnsi="Arial Narrow" w:cstheme="majorBidi"/>
          <w:sz w:val="28"/>
          <w:szCs w:val="28"/>
          <w:lang w:bidi="ar-MA"/>
        </w:rPr>
        <w:t>+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 خلال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نفس الفترة من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ال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سنة الفارطة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م</w:t>
      </w:r>
      <w:r w:rsidR="008A0095">
        <w:rPr>
          <w:rFonts w:ascii="Arial Narrow" w:hAnsi="Arial Narrow" w:cstheme="majorBidi" w:hint="cs"/>
          <w:sz w:val="28"/>
          <w:szCs w:val="28"/>
          <w:rtl/>
          <w:lang w:bidi="ar-MA"/>
        </w:rPr>
        <w:t>دعومة ب</w:t>
      </w:r>
      <w:r w:rsidR="008115FF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تحويلات المغاربة في الخارج ب</w:t>
      </w:r>
      <w:r w:rsidR="00CF626D">
        <w:rPr>
          <w:rFonts w:ascii="Arial Narrow" w:hAnsi="Arial Narrow" w:cstheme="majorBidi" w:hint="cs"/>
          <w:sz w:val="28"/>
          <w:szCs w:val="28"/>
          <w:rtl/>
          <w:lang w:bidi="ar-MA"/>
        </w:rPr>
        <w:t>حوالي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7B69B6">
        <w:rPr>
          <w:rFonts w:hint="cs"/>
          <w:spacing w:val="-14"/>
          <w:sz w:val="28"/>
          <w:szCs w:val="28"/>
          <w:rtl/>
          <w:lang w:bidi="ar-MA"/>
        </w:rPr>
        <w:t>6</w:t>
      </w:r>
      <w:r w:rsidR="0055444B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55444B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8115FF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القروض الموجهة للاستهلاك بنسبة </w:t>
      </w:r>
      <w:r w:rsidR="00376479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2F6BC9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376479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س</w:t>
      </w:r>
      <w:r w:rsidR="00B83210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>هم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هذا </w:t>
      </w:r>
      <w:r w:rsidR="00EE1C0D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D515C4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8115FF">
        <w:rPr>
          <w:rFonts w:ascii="Arial Narrow" w:hAnsi="Arial Narrow" w:cstheme="majorBidi" w:hint="cs"/>
          <w:sz w:val="28"/>
          <w:szCs w:val="28"/>
          <w:rtl/>
          <w:lang w:bidi="ar-MA"/>
        </w:rPr>
        <w:t>طور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B6DB9">
        <w:rPr>
          <w:rFonts w:ascii="Arial Narrow" w:hAnsi="Arial Narrow" w:cstheme="majorBidi" w:hint="cs"/>
          <w:sz w:val="28"/>
          <w:szCs w:val="28"/>
          <w:rtl/>
          <w:lang w:bidi="ar-MA"/>
        </w:rPr>
        <w:t>كذلك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</w:t>
      </w:r>
      <w:r w:rsidR="00B317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مواد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الم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ستوردة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حيث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ستشهد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واردات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سلع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>زيادة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32067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قدر ب </w:t>
      </w:r>
      <w:r w:rsidR="007B69B6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7B69B6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2E5DAA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E8751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 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>في المقابل، سي</w:t>
      </w:r>
      <w:r w:rsidR="006113DC">
        <w:rPr>
          <w:rFonts w:ascii="Arial Narrow" w:hAnsi="Arial Narrow" w:cstheme="majorBidi" w:hint="cs"/>
          <w:sz w:val="28"/>
          <w:szCs w:val="28"/>
          <w:rtl/>
          <w:lang w:bidi="ar-MA"/>
        </w:rPr>
        <w:t>حقق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 العمومي 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ارتفاعا يقدر ب </w:t>
      </w:r>
      <w:r w:rsidR="008A0095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376479">
        <w:rPr>
          <w:rFonts w:hint="cs"/>
          <w:spacing w:val="-14"/>
          <w:sz w:val="28"/>
          <w:szCs w:val="28"/>
          <w:rtl/>
          <w:lang w:bidi="ar-MA"/>
        </w:rPr>
        <w:t>6</w:t>
      </w:r>
      <w:r w:rsidR="007C4E7C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7C4E7C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خلال نفس الفترة</w:t>
      </w:r>
      <w:r w:rsidR="007C4E7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E1C0D">
        <w:rPr>
          <w:rFonts w:ascii="Arial Narrow" w:hAnsi="Arial Narrow" w:cstheme="majorBidi" w:hint="cs"/>
          <w:sz w:val="28"/>
          <w:szCs w:val="28"/>
          <w:rtl/>
          <w:lang w:bidi="ar-MA"/>
        </w:rPr>
        <w:t>موازاة مع ارتفاع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نفقات التسيير في الإدارة العمومية</w:t>
      </w:r>
      <w:r w:rsidR="008A0095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</w:p>
    <w:p w:rsidR="00FD346B" w:rsidRPr="0060576E" w:rsidRDefault="00E63881" w:rsidP="00322381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6012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35560</wp:posOffset>
            </wp:positionV>
            <wp:extent cx="1969770" cy="164592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60576E" w:rsidRDefault="00385AD8" w:rsidP="0003099B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61152" behindDoc="0" locked="0" layoutInCell="1" allowOverlap="1">
            <wp:simplePos x="0" y="0"/>
            <wp:positionH relativeFrom="column">
              <wp:posOffset>-2065020</wp:posOffset>
            </wp:positionH>
            <wp:positionV relativeFrom="paragraph">
              <wp:posOffset>1564640</wp:posOffset>
            </wp:positionV>
            <wp:extent cx="1954530" cy="1676400"/>
            <wp:effectExtent l="19050" t="0" r="7620" b="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AD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 من جهته</w:t>
      </w:r>
      <w:r w:rsidR="00526A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 w:rsidR="00526AD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يرتقب أن يحقق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تكوين رأس المال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زيادة تقدر ب</w:t>
      </w:r>
      <w:r w:rsidR="008E4C9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8E050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E050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حسب التغير السنوي، 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8E050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E050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AC53C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</w:t>
      </w:r>
      <w:r w:rsidR="00AC53C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السنة الفارطة، 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بمساهمة تعادل </w:t>
      </w:r>
      <w:r w:rsidR="008E050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E050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نقطة </w:t>
      </w:r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>في الناتج الداخلي الخام</w:t>
      </w:r>
      <w:r w:rsidR="00526ADC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وي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عزى هذا الت</w:t>
      </w:r>
      <w:r w:rsidR="002370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طور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بالأساس 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إلى </w:t>
      </w:r>
      <w:r w:rsidR="004C45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استمرار </w:t>
      </w:r>
      <w:r w:rsidR="006002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استثمارات 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القطاعات الصناعية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D10CD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 ظل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ارتفاع 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واردات مواد التجهيز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بنسبة تقدر ب </w:t>
      </w:r>
      <w:r w:rsidR="002A1D2A">
        <w:rPr>
          <w:rFonts w:hint="cs"/>
          <w:spacing w:val="-14"/>
          <w:sz w:val="28"/>
          <w:szCs w:val="28"/>
          <w:rtl/>
          <w:lang w:bidi="ar-MA"/>
        </w:rPr>
        <w:t>1</w:t>
      </w:r>
      <w:r w:rsidR="00C0378A">
        <w:rPr>
          <w:rFonts w:hint="cs"/>
          <w:spacing w:val="-14"/>
          <w:sz w:val="28"/>
          <w:szCs w:val="28"/>
          <w:rtl/>
          <w:lang w:bidi="ar-MA"/>
        </w:rPr>
        <w:t>0</w:t>
      </w:r>
      <w:r w:rsidR="002A1D2A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و</w:t>
      </w:r>
      <w:r w:rsidR="004C4513">
        <w:rPr>
          <w:rFonts w:cs="Arabic Transparent" w:hint="cs"/>
          <w:spacing w:val="-14"/>
          <w:sz w:val="28"/>
          <w:szCs w:val="28"/>
          <w:rtl/>
          <w:lang w:bidi="ar-MA"/>
        </w:rPr>
        <w:t>زيادة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القروض الموجهة للاستثمار ب </w:t>
      </w:r>
      <w:r w:rsidR="002F6BC9">
        <w:rPr>
          <w:rFonts w:hint="cs"/>
          <w:spacing w:val="-14"/>
          <w:sz w:val="28"/>
          <w:szCs w:val="28"/>
          <w:rtl/>
          <w:lang w:bidi="ar-MA"/>
        </w:rPr>
        <w:t>1</w:t>
      </w:r>
      <w:r w:rsidR="00376479">
        <w:rPr>
          <w:rFonts w:hint="cs"/>
          <w:spacing w:val="-14"/>
          <w:sz w:val="28"/>
          <w:szCs w:val="28"/>
          <w:rtl/>
          <w:lang w:bidi="ar-MA"/>
        </w:rPr>
        <w:t>3,7</w:t>
      </w:r>
      <w:r w:rsidR="002F6BC9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00116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كما 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سي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</w:t>
      </w:r>
      <w:r w:rsidR="006A040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الاستثمار في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الأشغال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العمومية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البنيات التحتية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00116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طوره الايجابي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فيما سيظل ا</w:t>
      </w:r>
      <w:r w:rsidR="0017359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لاستثمار في قطاع ال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بناء متواضعا متأثرا بضعف الطلب على السكن</w:t>
      </w:r>
      <w:r w:rsidR="00E574D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6002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المتوسط والراقي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28603F" w:rsidRPr="003928F6" w:rsidRDefault="0028603F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</w:p>
    <w:p w:rsidR="0028603F" w:rsidRPr="000E2541" w:rsidRDefault="005B5F1C" w:rsidP="000F7224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ت</w:t>
      </w:r>
      <w:r w:rsidR="00EF2CBA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حسن</w:t>
      </w:r>
      <w:r w:rsidR="004E76E9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0F7224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ال</w:t>
      </w: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أنشطة</w:t>
      </w:r>
      <w:r w:rsidR="0020652C" w:rsidRPr="000E2541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الفلاحية</w:t>
      </w: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0F7224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بوتيرة أعلى من المتوقع</w:t>
      </w:r>
    </w:p>
    <w:p w:rsidR="0028603F" w:rsidRPr="0060576E" w:rsidRDefault="0028603F" w:rsidP="0028603F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04266C" w:rsidRPr="0004266C" w:rsidRDefault="0028603F" w:rsidP="0003099B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يتوقع أن</w:t>
      </w:r>
      <w:r w:rsidR="00482D5A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90DBA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91583E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شهد </w:t>
      </w:r>
      <w:r w:rsidR="00482D5A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القطاع الفلاحي، خلال الفصل </w:t>
      </w:r>
      <w:r w:rsidR="00636E22" w:rsidRPr="0004266C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الثاني</w:t>
      </w:r>
      <w:r w:rsidR="00482D5A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 2018، </w:t>
      </w:r>
      <w:r w:rsidR="00B56B30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زيادة </w:t>
      </w:r>
      <w:r w:rsidRPr="0004266C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بنسبة </w:t>
      </w:r>
      <w:r w:rsid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3,1</w:t>
      </w:r>
      <w:r w:rsidR="000426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</w:t>
      </w:r>
      <w:r w:rsidR="00482D5A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مقارنة مع السنة الفارطة</w:t>
      </w:r>
      <w:r w:rsidR="00071A65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وذلك بفضل تحسن الزراعات الربيعية</w:t>
      </w:r>
      <w:r w:rsidR="00482D5A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E848F1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حيث س</w:t>
      </w:r>
      <w:r w:rsidR="00295D2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تس</w:t>
      </w:r>
      <w:r w:rsidR="00E848F1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اهم الظروف المناخية الرطبة خلال فصل</w:t>
      </w:r>
      <w:r w:rsidR="003705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E848F1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الشتاء و الربيع </w:t>
      </w:r>
      <w:r w:rsidR="000A3F6A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 </w:t>
      </w:r>
      <w:r w:rsidR="00936B3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الرفع من مردودية </w:t>
      </w:r>
      <w:r w:rsidR="00936B3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lastRenderedPageBreak/>
        <w:t>زراعات</w:t>
      </w:r>
      <w:r w:rsidR="00105B23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الكلأ و</w:t>
      </w:r>
      <w:r w:rsidR="00936B3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05B23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الفواكه والبدور الزيتية والحبوب الربيعية مقارنة مع الفترة 2012-2017.</w:t>
      </w:r>
      <w:r w:rsidR="008A359D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B5F1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هكذا</w:t>
      </w:r>
      <w:r w:rsidR="008A359D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68158F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يحقق الإنتاج النباتي </w:t>
      </w:r>
      <w:r w:rsidR="0004266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نموا يقدر ب </w:t>
      </w:r>
      <w:r w:rsid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4,8</w:t>
      </w:r>
      <w:r w:rsidR="000426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68158F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04266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بالرغم من انخفاض </w:t>
      </w:r>
      <w:r w:rsidR="000054C5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إنتاج</w:t>
      </w:r>
      <w:r w:rsidR="0004266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الحوامض والبواكر بنسب تقدر ب </w:t>
      </w:r>
      <w:r w:rsid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0426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</w:t>
      </w:r>
      <w:r w:rsid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 </w:t>
      </w:r>
      <w:r w:rsidR="002E796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,1</w:t>
      </w:r>
      <w:r w:rsidR="000426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على التوالي. </w:t>
      </w:r>
      <w:r w:rsidR="0068158F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أما </w:t>
      </w:r>
      <w:r w:rsidR="00147340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الإنتاج الحيواني</w:t>
      </w:r>
      <w:r w:rsidR="00C17D1F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147340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فسيعرف</w:t>
      </w:r>
      <w:r w:rsidR="0004266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بعض التحسن </w:t>
      </w:r>
      <w:r w:rsidR="000309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بفضل</w:t>
      </w:r>
      <w:r w:rsidR="00147340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ارتفاع</w:t>
      </w:r>
      <w:r w:rsidR="0004266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إنتاج اللحوم الحمراء، بعد تباطؤها السنة الفارطة واستمرار</w:t>
      </w:r>
      <w:r w:rsidR="00147340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تطور </w:t>
      </w:r>
      <w:r w:rsidR="002E796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الأنشطة الموازية ل</w:t>
      </w:r>
      <w:r w:rsidR="0004266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تربية الماشية </w:t>
      </w:r>
      <w:r w:rsidR="002E796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باستثناء </w:t>
      </w:r>
      <w:r w:rsidR="0035363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إنتاج</w:t>
      </w:r>
      <w:r w:rsidR="0004266C" w:rsidRPr="0004266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الحليب. </w:t>
      </w:r>
    </w:p>
    <w:p w:rsidR="0028603F" w:rsidRPr="00E83DFE" w:rsidRDefault="00DD6082" w:rsidP="0004266C">
      <w:p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</w:p>
    <w:p w:rsidR="00FD346B" w:rsidRPr="0060576E" w:rsidRDefault="00496A35" w:rsidP="00C56800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تباطؤ </w:t>
      </w:r>
      <w:r w:rsidR="005B5F1C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وتيرة نمو</w:t>
      </w:r>
      <w:r w:rsidR="00DE10D4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5B5F1C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  <w:t>لأنشطة غير الفلاحية</w:t>
      </w:r>
    </w:p>
    <w:p w:rsidR="00FD346B" w:rsidRPr="00BC35B8" w:rsidRDefault="00FD346B" w:rsidP="00B50DCB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870DD2" w:rsidRDefault="00FD346B" w:rsidP="002D7A75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يرتقب أن </w:t>
      </w:r>
      <w:r w:rsidR="0088139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F61DB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شهد</w:t>
      </w:r>
      <w:r w:rsidR="0088139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الناتج الداخلي الخام دون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الفلاحية </w:t>
      </w:r>
      <w:r w:rsidR="0035223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زيادة تقدر ب </w:t>
      </w:r>
      <w:r w:rsidR="009B5E1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35223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 حسب التغير السنوي</w:t>
      </w:r>
      <w:r w:rsidR="0088139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496A3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عوض 3,3</w:t>
      </w:r>
      <w:r w:rsidR="00496A3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 خلال الفصل</w:t>
      </w:r>
      <w:r w:rsidR="00496A3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السابق،</w:t>
      </w:r>
      <w:r w:rsidR="00496A3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496A3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متأثرا بتباطؤ أنشطة </w:t>
      </w:r>
      <w:r w:rsidR="0007194E">
        <w:rPr>
          <w:rFonts w:ascii="Arial Narrow" w:hAnsi="Arial Narrow" w:cstheme="majorBidi" w:hint="cs"/>
          <w:sz w:val="28"/>
          <w:szCs w:val="28"/>
          <w:rtl/>
          <w:lang w:bidi="ar-MA"/>
        </w:rPr>
        <w:t>القطاع الثانوي</w:t>
      </w:r>
      <w:r w:rsidR="004C43F6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96A3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فيما سيواصل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الخدمات</w:t>
      </w:r>
      <w:r w:rsidR="004C45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المؤدى عنها</w:t>
      </w:r>
      <w:r w:rsidR="00496A3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دعم</w:t>
      </w:r>
      <w:r w:rsidR="002D7A7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</w:t>
      </w:r>
      <w:r w:rsidR="00496A3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2D7A7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</w:t>
      </w:r>
      <w:r w:rsidR="00496A3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لاقتصاد الوطني، </w:t>
      </w:r>
      <w:r w:rsidR="000E254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ولاسيما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التجارة وال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>نقل</w:t>
      </w:r>
      <w:r w:rsidR="0007382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 بالإضافة إلى 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لقطاع السياحي</w:t>
      </w:r>
      <w:r w:rsidR="0007382F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الذي سيحافظ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352236">
        <w:rPr>
          <w:rFonts w:cs="Arabic Transparent" w:hint="cs"/>
          <w:spacing w:val="-14"/>
          <w:sz w:val="28"/>
          <w:szCs w:val="28"/>
          <w:rtl/>
          <w:lang w:bidi="ar-MA"/>
        </w:rPr>
        <w:t>على ديناميكيته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B31D6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للسنة الثانية 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>على التوالي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. </w:t>
      </w:r>
    </w:p>
    <w:p w:rsidR="000306AD" w:rsidRDefault="000306AD" w:rsidP="000306AD">
      <w:pPr>
        <w:bidi/>
        <w:spacing w:line="340" w:lineRule="exact"/>
        <w:jc w:val="both"/>
        <w:rPr>
          <w:rFonts w:asciiTheme="minorBidi" w:hAnsiTheme="minorBidi" w:cstheme="minorBidi"/>
          <w:sz w:val="20"/>
          <w:szCs w:val="20"/>
          <w:rtl/>
        </w:rPr>
      </w:pPr>
    </w:p>
    <w:p w:rsidR="00496A35" w:rsidRPr="00A36867" w:rsidRDefault="00496A35" w:rsidP="004C43F6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 يتوقع أن يحقق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قطاع المعادن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زيادة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طفيفة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تقدر ب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0,2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عوض 6,6</w:t>
      </w:r>
      <w:r>
        <w:rPr>
          <w:rFonts w:ascii="Arial Narrow" w:hAnsi="Arial Narrow" w:cstheme="majorBidi"/>
          <w:spacing w:val="-14"/>
          <w:sz w:val="28"/>
          <w:szCs w:val="28"/>
          <w:lang w:bidi="ar-MA"/>
        </w:rPr>
        <w:t>1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الفصل السابق</w:t>
      </w:r>
      <w:r>
        <w:rPr>
          <w:rFonts w:asciiTheme="minorBidi" w:hAnsiTheme="minorBidi" w:cstheme="minorBidi" w:hint="cs"/>
          <w:sz w:val="20"/>
          <w:szCs w:val="20"/>
          <w:rtl/>
        </w:rPr>
        <w:t>.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ويعزى هذا التباطؤ الى تقلص أنشطة إنتاج الفوسفاط الخام بعد الديناميكية التي شهدتها مند بداية  سنة 2017، والتي استفادت من توسع أنشطة الصناعات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الكيميائية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المحلية وارتفاع الطلب الخارجي </w:t>
      </w:r>
      <w:r w:rsidR="004C43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الموجه نحوها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أما بالنسبة للفصل الثاني 2018، فسيتأثر القطاع من تقلص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 xml:space="preserve">الطلب الخارجي الموجه للمعادن الخامة، وخاصة البرازيلي، موازاة مع ارتفاع أسعار الاسمدة والمواد الطاقية </w:t>
      </w:r>
      <w:r w:rsidR="004C43F6">
        <w:rPr>
          <w:rFonts w:ascii="Arial Narrow" w:hAnsi="Arial Narrow" w:cstheme="majorBidi" w:hint="cs"/>
          <w:noProof/>
          <w:sz w:val="28"/>
          <w:szCs w:val="28"/>
          <w:rtl/>
        </w:rPr>
        <w:t xml:space="preserve">بالاضافة الى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ارتفاع مخزون الفوسفاط الخام. وفي ظل ذلك، يرتقب أن يشهد انتاج الفوسفاط الخام بعض التراجع مقارنة مع المستويات القياسية لسنة 2017، ولكن دون الابتعاد عن منحاه المتوسط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496A35" w:rsidRDefault="009C5151" w:rsidP="0088139D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56032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202565</wp:posOffset>
            </wp:positionV>
            <wp:extent cx="2084070" cy="1821180"/>
            <wp:effectExtent l="19050" t="0" r="0" b="0"/>
            <wp:wrapSquare wrapText="bothSides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88139D" w:rsidRDefault="00C94BF7" w:rsidP="00842110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 w:rsidRPr="00C94BF7">
        <w:rPr>
          <w:rFonts w:ascii="Arial Narrow" w:hAnsi="Arial Narrow" w:cstheme="majorBidi" w:hint="cs"/>
          <w:spacing w:val="-14"/>
          <w:sz w:val="28"/>
          <w:szCs w:val="28"/>
          <w:lang w:bidi="ar-MA"/>
        </w:rPr>
        <w:t xml:space="preserve"> </w:t>
      </w:r>
      <w:r w:rsidR="00496A3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 المقابل، ي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نتظر </w:t>
      </w:r>
      <w:r w:rsidR="00A961A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أن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تواصل</w:t>
      </w:r>
      <w:r w:rsidR="00AB1763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الصناعات التحويلية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تطورها</w:t>
      </w:r>
      <w:r w:rsidR="004C45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الايجابي</w:t>
      </w:r>
      <w:r w:rsidR="00B66BB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66BB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خلال الفصل </w:t>
      </w:r>
      <w:r w:rsidR="00636E22" w:rsidRPr="0088139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الثاني</w:t>
      </w:r>
      <w:r w:rsidR="00B66BBE" w:rsidRPr="0088139D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من 2018</w:t>
      </w:r>
      <w:r w:rsidR="00B66BB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لتحقق نموا يقدر ب 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B66BB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421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عوض </w:t>
      </w:r>
      <w:r w:rsidR="00727C8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B66BB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خلال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نفس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الفصل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السنة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 و ي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زى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هذا الت</w:t>
      </w:r>
      <w:r w:rsidR="00AE749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طور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بالأساس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B169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استمرار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الصناعات</w:t>
      </w:r>
      <w:r w:rsidR="00C2016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الكيم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C2016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ائية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موازاة مع تطور صناعات الفوسفاط ومشتقاته،</w:t>
      </w:r>
      <w:r w:rsidR="00591C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لتحقق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91C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نموا يقدر ب 4,</w:t>
      </w:r>
      <w:r w:rsidR="008421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591C20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591C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كما ستشهد 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القيمة المضافة </w:t>
      </w:r>
      <w:r w:rsidR="00591C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صناعات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الميكانيكية والالكترونية </w:t>
      </w:r>
      <w:r w:rsidR="00765E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نموا يقدر 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 3,3</w:t>
      </w:r>
      <w:r w:rsidR="00C20160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مدعومة بديناميكية صناعة السيارات. فيما </w:t>
      </w:r>
      <w:r w:rsidR="00765E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سي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شهد قطاعي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النسيج والجلد 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وكذلك </w:t>
      </w:r>
      <w:r w:rsidR="00C2016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الصناعات الغذائية 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نموا 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بنسبة تقدر ب 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4B41F8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765E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لكل منهما، </w:t>
      </w:r>
      <w:r w:rsidR="008421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بفضل </w:t>
      </w:r>
      <w:r w:rsidR="00E57B9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الطلب الخارجي عل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ى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منتجات</w:t>
      </w:r>
      <w:r w:rsidR="00C201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هما</w:t>
      </w:r>
      <w:r w:rsidR="004B41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8421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بينما 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ستعرف الصناعات الأخرى نموا متواضعا متأثرة بانخفاض الطلب على مواد البناء وخاصة الاسمنت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F82BEC" w:rsidRPr="0088139D" w:rsidRDefault="00DA0BD4" w:rsidP="0088139D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88139D"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57056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100965</wp:posOffset>
            </wp:positionV>
            <wp:extent cx="2084070" cy="1851660"/>
            <wp:effectExtent l="19050" t="0" r="0" b="0"/>
            <wp:wrapSquare wrapText="bothSides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61C" w:rsidRPr="001263B8" w:rsidRDefault="00842110" w:rsidP="00842110">
      <w:pPr>
        <w:bidi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ومن جهته، س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B059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شهد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قطاع البناء والأشغال العمومية </w:t>
      </w:r>
      <w:r w:rsidR="00B059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زيادة طفيفة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449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ب </w:t>
      </w:r>
      <w:r>
        <w:rPr>
          <w:rFonts w:ascii="Arial Narrow" w:hAnsi="Arial Narrow" w:cstheme="majorBidi"/>
          <w:spacing w:val="-14"/>
          <w:sz w:val="28"/>
          <w:szCs w:val="28"/>
          <w:lang w:bidi="ar-MA"/>
        </w:rPr>
        <w:t>9</w:t>
      </w:r>
      <w:r w:rsidR="003F6F6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E070DD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E070DD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خلال الفصل </w:t>
      </w:r>
      <w:r w:rsidR="00636E2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من 2018</w:t>
      </w:r>
      <w:r w:rsidR="00E070DD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3F6F6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480A73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3F6F6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7E375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E070DD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ال</w:t>
      </w:r>
      <w:r w:rsidR="007E375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فصل السابق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 وتظهر البيان</w:t>
      </w:r>
      <w:r w:rsidR="00305D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 </w:t>
      </w:r>
      <w:r w:rsidR="00636E2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55707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خاصة بالقطاع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3F6F6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انخفاضا طفيفا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 استعمال مواد البناء وخاصة الاسمنت الذي ست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شهد 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مبيعاته </w:t>
      </w:r>
      <w:r w:rsidR="00BA4C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تراجع</w:t>
      </w:r>
      <w:r w:rsidR="00B17D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BD0D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بنسبة تقدر ب </w:t>
      </w:r>
      <w:r w:rsidR="003F6F69">
        <w:rPr>
          <w:rFonts w:ascii="Arial Narrow" w:hAnsi="Arial Narrow" w:cstheme="majorBidi"/>
          <w:spacing w:val="-14"/>
          <w:sz w:val="28"/>
          <w:szCs w:val="28"/>
          <w:lang w:bidi="ar-MA"/>
        </w:rPr>
        <w:t>8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3F6F6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BD0D5A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BD0D5A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بعد 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BA4C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قلص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E070DD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في الفصل السابق.</w:t>
      </w:r>
      <w:r w:rsidR="00E070DD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وفي هذا الصدد،</w:t>
      </w:r>
      <w:r w:rsidR="004449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تشير </w:t>
      </w:r>
      <w:r w:rsidR="00E070DD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نتائج البحث الأخير للمندوبية السامية للتخطيط حول ظرفية</w:t>
      </w:r>
      <w:r w:rsidR="00BA4C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2F7D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البناء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2F7D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شبه استقرار في أنشطة القطاع</w:t>
      </w:r>
      <w:r w:rsidR="009277A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2F7D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مع 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 في أشغال البنا</w:t>
      </w:r>
      <w:r w:rsidR="00BA4C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ء</w:t>
      </w:r>
      <w:r w:rsidR="00FF011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المتخصصة و</w:t>
      </w:r>
      <w:r w:rsidR="00C17D1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تراجع في أنشطة الهندسة المدنية</w:t>
      </w:r>
      <w:r w:rsidR="00E431B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BA4C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 المقابل،</w:t>
      </w:r>
      <w:r w:rsidR="00E431B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ستواصل الطلبات الخاصة بال</w:t>
      </w:r>
      <w:r w:rsidR="00AA5E0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بناء</w:t>
      </w:r>
      <w:r w:rsidR="00E431B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منحاها التناقصي</w:t>
      </w:r>
      <w:r w:rsidR="00E070DD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="00F82BEC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</w:p>
    <w:p w:rsidR="00A961A4" w:rsidRDefault="00A961A4" w:rsidP="000B46AE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Default="001647D7" w:rsidP="00DD7D19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وعلى العموم، يرتقب أن يشهد الناتج الداخلي الخام دون الفلاحة زيادة تقدر ب </w:t>
      </w:r>
      <w:r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E9414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عوض </w:t>
      </w:r>
      <w:r w:rsidR="00E94145"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E94145"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3,3</w:t>
      </w:r>
      <w:r w:rsidR="00E941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E9414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 الفصل السابق.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8421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باعتبار </w:t>
      </w:r>
      <w:r w:rsidR="00E9414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ارتفاع القيمة المضافة الفلاحية بنسبة </w:t>
      </w:r>
      <w:r w:rsidR="00E94145"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DD7D19"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3,1</w:t>
      </w:r>
      <w:r w:rsidR="00E941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E9414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 </w:t>
      </w:r>
      <w:r w:rsidR="00FD346B"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5B4552"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خلال الفصل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عوض </w:t>
      </w:r>
      <w:r w:rsidR="008421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987E8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4211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A0032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 خلال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نفس الفترة من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السنة الماضية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</w:p>
    <w:p w:rsidR="00FD346B" w:rsidRPr="0060576E" w:rsidRDefault="00530F36" w:rsidP="001A2F0E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lastRenderedPageBreak/>
        <w:t>ارتفاع</w:t>
      </w:r>
      <w:r w:rsidR="00D217B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4D346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ملموس</w:t>
      </w:r>
      <w:r w:rsidR="00D217B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1A2F0E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ل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أسعار الاستهلاك </w:t>
      </w:r>
    </w:p>
    <w:p w:rsidR="00FD346B" w:rsidRPr="0060576E" w:rsidRDefault="00FD346B" w:rsidP="00267A9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</w:rPr>
      </w:pPr>
    </w:p>
    <w:p w:rsidR="00240F23" w:rsidRDefault="00496A35" w:rsidP="00496A35">
      <w:pPr>
        <w:bidi/>
        <w:jc w:val="both"/>
        <w:rPr>
          <w:rFonts w:ascii="Arial Narrow" w:hAnsi="Arial Narrow" w:cstheme="majorBidi"/>
          <w:noProof/>
          <w:spacing w:val="-14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5296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21590</wp:posOffset>
            </wp:positionV>
            <wp:extent cx="2066925" cy="1661160"/>
            <wp:effectExtent l="19050" t="0" r="952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F23"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>من الم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ر</w:t>
      </w:r>
      <w:r w:rsidR="001A5CA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قب أن ت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أسعار الاستهلاك </w:t>
      </w:r>
      <w:r w:rsidR="00530F3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</w:t>
      </w:r>
      <w:r w:rsidR="001E476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خلال الفصل </w:t>
      </w:r>
      <w:r w:rsidR="00636E22"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 w:rsidR="006253EF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بنسبة ت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ب </w:t>
      </w:r>
      <w:r w:rsidR="00FA530C">
        <w:rPr>
          <w:rFonts w:ascii="Arial Narrow" w:hAnsi="Arial Narrow" w:cstheme="majorBidi"/>
          <w:spacing w:val="-14"/>
          <w:sz w:val="28"/>
          <w:szCs w:val="28"/>
          <w:lang w:bidi="ar-MA"/>
        </w:rPr>
        <w:t>,6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 </w:t>
      </w:r>
      <w:r w:rsidR="00FA530C">
        <w:rPr>
          <w:rFonts w:ascii="Arial Narrow" w:hAnsi="Arial Narrow" w:cstheme="majorBidi"/>
          <w:spacing w:val="-14"/>
          <w:sz w:val="28"/>
          <w:szCs w:val="28"/>
          <w:lang w:bidi="ar-MA"/>
        </w:rPr>
        <w:t>1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CB19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2701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4D5BF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خلال </w:t>
      </w:r>
      <w:r w:rsidR="00CB19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الفصل السابق</w:t>
      </w:r>
      <w:r w:rsidR="0082770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لتحقق أعلى مستوى لها مند سنة 2008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 ويعزى هذا الت</w:t>
      </w:r>
      <w:r w:rsidR="00DE4D9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طور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بالأساس </w:t>
      </w:r>
      <w:r w:rsidR="00914C3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48237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0134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زيادة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 المواد الغذائية ب </w:t>
      </w:r>
      <w:r w:rsidR="0082770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82770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7C454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متأثرة ب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 أسعار ال</w:t>
      </w:r>
      <w:r w:rsidR="00182F6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مواد</w:t>
      </w:r>
      <w:r w:rsidR="007C454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الغذائية</w:t>
      </w:r>
      <w:r w:rsidR="00182F6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C7B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الطرية</w:t>
      </w:r>
      <w:r w:rsidR="00182F6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المقابل،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</w:t>
      </w:r>
      <w:r w:rsidR="00743A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قق</w:t>
      </w:r>
      <w:r w:rsidR="00743A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المواد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غير 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الغذائية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0134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نموا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0134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 1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7C454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عوض 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7C454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</w:t>
      </w:r>
      <w:r w:rsidR="00287B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7C454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فصل السابق، موازاة مع </w:t>
      </w:r>
      <w:r w:rsidR="00D00EA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 أسعار</w:t>
      </w:r>
      <w:r w:rsidR="007C454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المحروقات </w:t>
      </w:r>
      <w:r w:rsidR="00CA3F6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والزيادة المتواضعة لأسعار المواد الغذائية غير الطرية والمواد الصناعية. </w:t>
      </w:r>
      <w:r w:rsidR="00240F23"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 xml:space="preserve">و من جهته، سيعرف معدل التضخم الكامن، والذي يستثني </w:t>
      </w:r>
      <w:r w:rsidR="00B0134F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 xml:space="preserve">المحروقات </w:t>
      </w:r>
      <w:r w:rsidR="00240F23"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>وأسعار المواد</w:t>
      </w:r>
      <w:r w:rsidR="00682835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 xml:space="preserve"> المقننة و</w:t>
      </w:r>
      <w:r w:rsidR="00240F23"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 xml:space="preserve"> الطرية، </w:t>
      </w:r>
      <w:r w:rsidR="005C7B01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 xml:space="preserve">بعض التباطؤ في وتيرة نموه ليحقق </w:t>
      </w:r>
      <w:r w:rsidR="009C459B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>زيادة</w:t>
      </w:r>
      <w:r w:rsidR="0019678B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 xml:space="preserve"> </w:t>
      </w:r>
      <w:r w:rsidR="00CA3F68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>دون</w:t>
      </w:r>
      <w:r w:rsidR="0048237B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 xml:space="preserve"> </w:t>
      </w:r>
      <w:r w:rsidR="00CA3F68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>1</w:t>
      </w:r>
      <w:r w:rsidR="00240F23"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 xml:space="preserve">٪،  </w:t>
      </w:r>
      <w:r w:rsidR="00240F23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>موازاة مع</w:t>
      </w:r>
      <w:r w:rsidR="008B5AF6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 xml:space="preserve"> </w:t>
      </w:r>
      <w:r w:rsidR="00CA3F68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>التطورات المتواضعة لاسعار مختلف مكوناته</w:t>
      </w:r>
      <w:r w:rsidR="0019678B"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t>.</w:t>
      </w:r>
    </w:p>
    <w:p w:rsidR="00171048" w:rsidRDefault="00171048" w:rsidP="00827279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430B46" w:rsidRPr="0060576E" w:rsidRDefault="00430B46" w:rsidP="00C56800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تباطؤ</w:t>
      </w:r>
      <w:r w:rsidR="00C56800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طفيف في وتيرة </w:t>
      </w:r>
      <w:r w:rsidR="00496A35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ا</w:t>
      </w: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لقروض المقدمة للاقتصاد</w:t>
      </w:r>
    </w:p>
    <w:p w:rsidR="00430B46" w:rsidRPr="0060576E" w:rsidRDefault="00430B46" w:rsidP="00430B46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430B46" w:rsidRDefault="00430B46" w:rsidP="00682835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يتوقع أن تشهد الكتلة النقدية بعض التباطؤ في وتيرة نموها، خلال الفصل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الثاني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2018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pacing w:val="-18"/>
          <w:sz w:val="28"/>
          <w:szCs w:val="28"/>
          <w:rtl/>
        </w:rPr>
        <w:t>مقارنة مع الفصل السابق محققة زيادة تقدر ب 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عوض 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5+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، حسب التغير السنوي. 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و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ير</w:t>
      </w:r>
      <w:r>
        <w:rPr>
          <w:rFonts w:ascii="Arial Narrow" w:hAnsi="Arial Narrow" w:hint="cs"/>
          <w:spacing w:val="-18"/>
          <w:sz w:val="28"/>
          <w:szCs w:val="28"/>
          <w:rtl/>
        </w:rPr>
        <w:t>تقب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أن </w:t>
      </w:r>
      <w:r>
        <w:rPr>
          <w:rFonts w:ascii="Arial Narrow" w:hAnsi="Arial Narrow" w:hint="cs"/>
          <w:spacing w:val="-18"/>
          <w:sz w:val="28"/>
          <w:szCs w:val="28"/>
          <w:rtl/>
        </w:rPr>
        <w:t>تشهد حاجيات السيولة بعض الارتفاع بالرغم من تحسن الموجودات الخارجية من العملة الصعبة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بنسبة </w:t>
      </w:r>
      <w:r>
        <w:rPr>
          <w:rFonts w:ascii="Arial Narrow" w:hAnsi="Arial Narrow"/>
          <w:spacing w:val="-18"/>
          <w:sz w:val="28"/>
          <w:szCs w:val="28"/>
          <w:lang w:bidi="ar-MA"/>
        </w:rPr>
        <w:t>8,2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عوض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انخفاضها ب 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في الفصل السابق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. في المقابل، ينتظر أن تواصل القروض الموجهة للإدارة المركزية تصاعدها، موازاة مع ارتفاع مديونية الخزينة بنسبة تقدر ب 1</w:t>
      </w:r>
      <w:r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حسب التغير السنوي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</w:p>
    <w:p w:rsidR="00430B46" w:rsidRDefault="00430B46" w:rsidP="00430B46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430B46" w:rsidRDefault="00FB4697" w:rsidP="00997EF8">
      <w:pPr>
        <w:bidi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يرتقب أن </w:t>
      </w:r>
      <w:r w:rsidR="001079DD">
        <w:rPr>
          <w:rFonts w:ascii="Arial Narrow" w:hAnsi="Arial Narrow" w:hint="cs"/>
          <w:spacing w:val="-18"/>
          <w:sz w:val="28"/>
          <w:szCs w:val="28"/>
          <w:rtl/>
        </w:rPr>
        <w:t>تشهد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تباطؤ</w:t>
      </w:r>
      <w:r w:rsidR="001079DD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في وتيرة نموها، خلال الفصل </w:t>
      </w:r>
      <w:r w:rsidR="00430B46">
        <w:rPr>
          <w:rFonts w:ascii="Arial Narrow" w:hAnsi="Arial Narrow" w:cstheme="majorBidi" w:hint="cs"/>
          <w:sz w:val="28"/>
          <w:szCs w:val="28"/>
          <w:rtl/>
          <w:lang w:bidi="ar-MA"/>
        </w:rPr>
        <w:t>الثاني من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2018، لتحقق زيادة ب</w:t>
      </w:r>
      <w:r w:rsidR="00997EF8">
        <w:rPr>
          <w:rFonts w:ascii="Arial Narrow" w:hAnsi="Arial Narrow" w:hint="cs"/>
          <w:spacing w:val="-18"/>
          <w:sz w:val="28"/>
          <w:szCs w:val="28"/>
          <w:rtl/>
        </w:rPr>
        <w:t>نسبة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>
        <w:rPr>
          <w:rFonts w:ascii="Arial Narrow" w:hAnsi="Arial Narrow"/>
          <w:spacing w:val="-18"/>
          <w:sz w:val="28"/>
          <w:szCs w:val="28"/>
          <w:lang w:bidi="ar-MA"/>
        </w:rPr>
        <w:t>2,3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، عوض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430B46">
        <w:rPr>
          <w:rFonts w:ascii="Arial Narrow" w:hAnsi="Arial Narrow"/>
          <w:spacing w:val="-18"/>
          <w:sz w:val="28"/>
          <w:szCs w:val="28"/>
          <w:lang w:bidi="ar-MA"/>
        </w:rPr>
        <w:t>6.4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، في السنة السابقة، وذلك</w:t>
      </w:r>
      <w:r w:rsidR="00430B46">
        <w:rPr>
          <w:rFonts w:ascii="Arial Narrow" w:hAnsi="Arial Narrow"/>
          <w:spacing w:val="-18"/>
          <w:sz w:val="28"/>
          <w:szCs w:val="28"/>
          <w:lang w:bidi="ar-MA"/>
        </w:rPr>
        <w:t xml:space="preserve"> </w:t>
      </w:r>
      <w:r w:rsidR="00682835">
        <w:rPr>
          <w:rFonts w:ascii="Arial Narrow" w:hAnsi="Arial Narrow" w:hint="cs"/>
          <w:spacing w:val="-18"/>
          <w:sz w:val="28"/>
          <w:szCs w:val="28"/>
          <w:rtl/>
        </w:rPr>
        <w:t>تزامنا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مع انخفاض القروض الموجهة لخزينة المقاولات. وفي ظل ذلك، ستشهد</w:t>
      </w:r>
      <w:r w:rsidR="00430B46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430B46">
        <w:rPr>
          <w:rFonts w:cs="Arabic Transparent" w:hint="cs"/>
          <w:spacing w:val="-18"/>
          <w:sz w:val="28"/>
          <w:szCs w:val="28"/>
          <w:rtl/>
        </w:rPr>
        <w:t>أ</w:t>
      </w:r>
      <w:r w:rsidR="00430B46" w:rsidRPr="00E15CF5">
        <w:rPr>
          <w:rFonts w:cs="Arabic Transparent"/>
          <w:spacing w:val="-18"/>
          <w:sz w:val="28"/>
          <w:szCs w:val="28"/>
          <w:rtl/>
        </w:rPr>
        <w:t>سع</w:t>
      </w:r>
      <w:r w:rsidR="00430B46">
        <w:rPr>
          <w:rFonts w:cs="Arabic Transparent" w:hint="cs"/>
          <w:spacing w:val="-18"/>
          <w:sz w:val="28"/>
          <w:szCs w:val="28"/>
          <w:rtl/>
        </w:rPr>
        <w:t>ا</w:t>
      </w:r>
      <w:r w:rsidR="00430B46" w:rsidRPr="00E15CF5">
        <w:rPr>
          <w:rFonts w:cs="Arabic Transparent"/>
          <w:spacing w:val="-18"/>
          <w:sz w:val="28"/>
          <w:szCs w:val="28"/>
          <w:rtl/>
        </w:rPr>
        <w:t>ر الفائدة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بين البنوك</w:t>
      </w:r>
      <w:r w:rsidR="00430B46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430B46">
        <w:rPr>
          <w:rFonts w:cs="Arabic Transparent"/>
          <w:spacing w:val="-18"/>
          <w:sz w:val="28"/>
          <w:szCs w:val="28"/>
          <w:rtl/>
        </w:rPr>
        <w:t xml:space="preserve">بعض 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الاستقرار لتقترب من سعر الفائدة التوجهي. فيما يرتقب أن ترتفع كل من أسعار </w:t>
      </w:r>
      <w:r w:rsidR="00430B46">
        <w:rPr>
          <w:rFonts w:cs="Arabic Transparent"/>
          <w:spacing w:val="-18"/>
          <w:sz w:val="28"/>
          <w:szCs w:val="28"/>
          <w:rtl/>
        </w:rPr>
        <w:t>فائدة سندات الخزينة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لسنة ب 5 نق</w:t>
      </w:r>
      <w:r w:rsidR="001079DD">
        <w:rPr>
          <w:rFonts w:cs="Arabic Transparent" w:hint="cs"/>
          <w:spacing w:val="-18"/>
          <w:sz w:val="28"/>
          <w:szCs w:val="28"/>
          <w:rtl/>
        </w:rPr>
        <w:t>ا</w:t>
      </w:r>
      <w:r w:rsidR="00430B46">
        <w:rPr>
          <w:rFonts w:cs="Arabic Transparent" w:hint="cs"/>
          <w:spacing w:val="-18"/>
          <w:sz w:val="28"/>
          <w:szCs w:val="28"/>
          <w:rtl/>
        </w:rPr>
        <w:t>ط، وأن تنخفض أسعار الفائدة لخمس سن</w:t>
      </w:r>
      <w:r w:rsidR="00430B46">
        <w:rPr>
          <w:rFonts w:cs="Arabic Transparent" w:hint="cs"/>
          <w:spacing w:val="-18"/>
          <w:sz w:val="28"/>
          <w:szCs w:val="28"/>
          <w:rtl/>
          <w:lang w:bidi="ar-MA"/>
        </w:rPr>
        <w:t xml:space="preserve">وات وعشر سنوات 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ب 3 نق</w:t>
      </w:r>
      <w:r w:rsidR="001079DD">
        <w:rPr>
          <w:rFonts w:cs="Arabic Transparent" w:hint="cs"/>
          <w:spacing w:val="-18"/>
          <w:sz w:val="28"/>
          <w:szCs w:val="28"/>
          <w:rtl/>
        </w:rPr>
        <w:t>ا</w:t>
      </w:r>
      <w:r w:rsidR="00430B46">
        <w:rPr>
          <w:rFonts w:cs="Arabic Transparent" w:hint="cs"/>
          <w:spacing w:val="-18"/>
          <w:sz w:val="28"/>
          <w:szCs w:val="28"/>
          <w:rtl/>
        </w:rPr>
        <w:t>ط و 5 نق</w:t>
      </w:r>
      <w:r w:rsidR="001079DD">
        <w:rPr>
          <w:rFonts w:cs="Arabic Transparent" w:hint="cs"/>
          <w:spacing w:val="-18"/>
          <w:sz w:val="28"/>
          <w:szCs w:val="28"/>
          <w:rtl/>
        </w:rPr>
        <w:t>ا</w:t>
      </w:r>
      <w:r w:rsidR="00430B46">
        <w:rPr>
          <w:rFonts w:cs="Arabic Transparent" w:hint="cs"/>
          <w:spacing w:val="-18"/>
          <w:sz w:val="28"/>
          <w:szCs w:val="28"/>
          <w:rtl/>
        </w:rPr>
        <w:t>ط أساس، على التوالي</w:t>
      </w:r>
      <w:r w:rsidR="00430B46">
        <w:rPr>
          <w:rFonts w:cs="Arabic Transparent"/>
          <w:spacing w:val="-18"/>
          <w:sz w:val="28"/>
          <w:szCs w:val="28"/>
          <w:rtl/>
        </w:rPr>
        <w:t>.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</w:t>
      </w:r>
    </w:p>
    <w:p w:rsidR="00815531" w:rsidRDefault="00815531" w:rsidP="00AB344C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383EE7" w:rsidRPr="0060576E" w:rsidRDefault="0041485E" w:rsidP="00815531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41485E">
        <w:rPr>
          <w:rFonts w:hint="cs"/>
          <w:noProof/>
          <w:sz w:val="28"/>
          <w:rtl/>
        </w:rPr>
        <w:drawing>
          <wp:anchor distT="0" distB="0" distL="114300" distR="114300" simplePos="0" relativeHeight="25176217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164465</wp:posOffset>
            </wp:positionV>
            <wp:extent cx="2021205" cy="1958340"/>
            <wp:effectExtent l="19050" t="0" r="0" b="0"/>
            <wp:wrapSquare wrapText="bothSides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AB344C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راجع</w:t>
      </w:r>
      <w:r w:rsidR="00997EF8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ملموس في</w:t>
      </w:r>
      <w:r w:rsidR="00AB344C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أداء</w:t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83EE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60576E" w:rsidRDefault="00383EE7" w:rsidP="00383EE7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</w:p>
    <w:p w:rsidR="00383EE7" w:rsidRPr="00815531" w:rsidRDefault="001079DD" w:rsidP="006F28AB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من المنتظر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أن ي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شهد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سوق الأسهم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، خلال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الفصل </w:t>
      </w:r>
      <w:r w:rsidR="00636E22" w:rsidRPr="00815531">
        <w:rPr>
          <w:rFonts w:ascii="Arial Narrow" w:hAnsi="Arial Narrow" w:hint="cs"/>
          <w:spacing w:val="-18"/>
          <w:sz w:val="28"/>
          <w:szCs w:val="28"/>
          <w:rtl/>
        </w:rPr>
        <w:t>الثاني</w:t>
      </w:r>
      <w:r w:rsidR="006253EF" w:rsidRPr="00815531">
        <w:rPr>
          <w:rFonts w:ascii="Arial Narrow" w:hAnsi="Arial Narrow"/>
          <w:spacing w:val="-18"/>
          <w:sz w:val="28"/>
          <w:szCs w:val="28"/>
          <w:rtl/>
        </w:rPr>
        <w:t xml:space="preserve"> من 2018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بعض 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لت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ر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اج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ع في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وتيرة نموه، 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متأثرا بانخفاض</w:t>
      </w:r>
      <w:r w:rsidR="007A55F7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سعر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عدد كبير من الأسهم المدرجة في البورصة. فبالرغم من للظرفية الملائمة للاستثمار في البورصة،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144474" w:rsidRPr="00815531">
        <w:rPr>
          <w:rFonts w:ascii="Arial Narrow" w:hAnsi="Arial Narrow" w:hint="cs"/>
          <w:spacing w:val="-18"/>
          <w:sz w:val="28"/>
          <w:szCs w:val="28"/>
          <w:rtl/>
        </w:rPr>
        <w:t>نتظر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A75E59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أن يشهد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كل من مؤشري </w:t>
      </w:r>
      <w:r w:rsidR="00383EE7" w:rsidRPr="00815531">
        <w:rPr>
          <w:rFonts w:ascii="Arial Narrow" w:hAnsi="Arial Narrow"/>
          <w:spacing w:val="-18"/>
          <w:sz w:val="28"/>
          <w:szCs w:val="28"/>
        </w:rPr>
        <w:t xml:space="preserve"> MASI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و </w:t>
      </w:r>
      <w:r w:rsidR="00383EE7" w:rsidRPr="00815531">
        <w:rPr>
          <w:rFonts w:ascii="Arial Narrow" w:hAnsi="Arial Narrow"/>
          <w:spacing w:val="-18"/>
          <w:sz w:val="28"/>
          <w:szCs w:val="28"/>
        </w:rPr>
        <w:t>MADEX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انخفاض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بنسب</w:t>
      </w:r>
      <w:r w:rsidR="00815531">
        <w:rPr>
          <w:rFonts w:ascii="Arial Narrow" w:hAnsi="Arial Narrow" w:hint="cs"/>
          <w:spacing w:val="-18"/>
          <w:sz w:val="28"/>
          <w:szCs w:val="28"/>
          <w:rtl/>
        </w:rPr>
        <w:t xml:space="preserve"> تقدر ب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B828B2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B828B2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 و</w:t>
      </w:r>
      <w:r w:rsidR="00B828B2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1E6D67" w:rsidRPr="00815531">
        <w:rPr>
          <w:rFonts w:ascii="Arial Narrow" w:hAnsi="Arial Narrow"/>
          <w:spacing w:val="-18"/>
          <w:sz w:val="28"/>
          <w:szCs w:val="28"/>
        </w:rPr>
        <w:t>,</w:t>
      </w:r>
      <w:r w:rsidR="00B828B2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٪، على التوالي، حسب التغير السنوي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، عوض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ارتفاعهما ب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14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8</w:t>
      </w:r>
      <w:r w:rsidR="00A75E59" w:rsidRPr="00815531">
        <w:rPr>
          <w:rFonts w:ascii="Arial Narrow" w:hAnsi="Arial Narrow"/>
          <w:spacing w:val="-18"/>
          <w:sz w:val="28"/>
          <w:szCs w:val="28"/>
          <w:rtl/>
        </w:rPr>
        <w:t xml:space="preserve">٪ و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14</w:t>
      </w:r>
      <w:r w:rsidR="003E4B3D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A75E59" w:rsidRPr="00815531">
        <w:rPr>
          <w:rFonts w:ascii="Arial Narrow" w:hAnsi="Arial Narrow"/>
          <w:spacing w:val="-18"/>
          <w:sz w:val="28"/>
          <w:szCs w:val="28"/>
          <w:rtl/>
        </w:rPr>
        <w:t>٪،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في الفصل السابق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. و</w:t>
      </w:r>
      <w:r w:rsidR="008C103A" w:rsidRPr="00815531">
        <w:rPr>
          <w:rFonts w:ascii="Arial Narrow" w:hAnsi="Arial Narrow" w:hint="cs"/>
          <w:spacing w:val="-18"/>
          <w:sz w:val="28"/>
          <w:szCs w:val="28"/>
          <w:rtl/>
        </w:rPr>
        <w:t>يعزى هذا الت</w:t>
      </w:r>
      <w:r w:rsidR="005D591F" w:rsidRPr="00815531">
        <w:rPr>
          <w:rFonts w:ascii="Arial Narrow" w:hAnsi="Arial Narrow" w:hint="cs"/>
          <w:spacing w:val="-18"/>
          <w:sz w:val="28"/>
          <w:szCs w:val="28"/>
          <w:rtl/>
        </w:rPr>
        <w:t>حول</w:t>
      </w:r>
      <w:r w:rsidR="008C103A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بالأساس </w:t>
      </w:r>
      <w:r w:rsidR="00804EDD" w:rsidRPr="00815531">
        <w:rPr>
          <w:rFonts w:ascii="Arial Narrow" w:hAnsi="Arial Narrow" w:hint="cs"/>
          <w:spacing w:val="-18"/>
          <w:sz w:val="28"/>
          <w:szCs w:val="28"/>
          <w:rtl/>
        </w:rPr>
        <w:t>إلى</w:t>
      </w:r>
      <w:r w:rsidR="000F7266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ت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راجع أسهم شركات العقار والهندسة الصناعية والورق والتجهيزات الالكترونية والكهربائية. </w:t>
      </w:r>
      <w:r>
        <w:rPr>
          <w:rFonts w:ascii="Arial Narrow" w:hAnsi="Arial Narrow" w:hint="cs"/>
          <w:spacing w:val="-18"/>
          <w:sz w:val="28"/>
          <w:szCs w:val="28"/>
          <w:rtl/>
        </w:rPr>
        <w:t>كما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س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تساهم هذه التطورات في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تقلص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المعاملات لت</w:t>
      </w:r>
      <w:r w:rsidR="00AE10A3" w:rsidRPr="00815531">
        <w:rPr>
          <w:rFonts w:ascii="Arial Narrow" w:hAnsi="Arial Narrow" w:hint="cs"/>
          <w:spacing w:val="-18"/>
          <w:sz w:val="28"/>
          <w:szCs w:val="28"/>
          <w:rtl/>
        </w:rPr>
        <w:t>نخفض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بنسبة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B828B2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3C5A12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B828B2">
        <w:rPr>
          <w:rFonts w:ascii="Arial Narrow" w:hAnsi="Arial Narrow" w:hint="cs"/>
          <w:spacing w:val="-18"/>
          <w:sz w:val="28"/>
          <w:szCs w:val="28"/>
          <w:rtl/>
        </w:rPr>
        <w:t>7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٪،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مقارنة مع نفس الفترة</w:t>
      </w:r>
      <w:r w:rsidR="00881BAB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من ا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للسنة ال</w:t>
      </w:r>
      <w:r w:rsidR="00804EDD" w:rsidRPr="00815531">
        <w:rPr>
          <w:rFonts w:ascii="Arial Narrow" w:hAnsi="Arial Narrow" w:hint="cs"/>
          <w:spacing w:val="-18"/>
          <w:sz w:val="28"/>
          <w:szCs w:val="28"/>
          <w:rtl/>
        </w:rPr>
        <w:t>ماضية</w:t>
      </w:r>
      <w:r w:rsidR="00815531" w:rsidRPr="00815531">
        <w:rPr>
          <w:rFonts w:ascii="Arial Narrow" w:hAnsi="Arial Narrow" w:hint="cs"/>
          <w:spacing w:val="-18"/>
          <w:sz w:val="28"/>
          <w:szCs w:val="28"/>
          <w:rtl/>
        </w:rPr>
        <w:t>.</w:t>
      </w:r>
    </w:p>
    <w:p w:rsidR="00A40B53" w:rsidRDefault="00A40B53" w:rsidP="00A40B53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8"/>
          <w:sz w:val="28"/>
          <w:szCs w:val="28"/>
          <w:rtl/>
        </w:rPr>
      </w:pPr>
    </w:p>
    <w:p w:rsidR="006865C2" w:rsidRDefault="006865C2" w:rsidP="006865C2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8"/>
          <w:sz w:val="28"/>
          <w:szCs w:val="28"/>
          <w:rtl/>
        </w:rPr>
      </w:pPr>
    </w:p>
    <w:p w:rsidR="00FD346B" w:rsidRDefault="00426BDA" w:rsidP="00636E22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</w:rPr>
        <w:t>ت</w:t>
      </w:r>
      <w:r w:rsidR="00B34CFF"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</w:rPr>
        <w:t>حسن نسبي في</w:t>
      </w:r>
      <w:r w:rsidR="004C056A"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  <w:lang w:bidi="ar-MA"/>
        </w:rPr>
        <w:t xml:space="preserve"> وتيرة </w:t>
      </w:r>
      <w:r w:rsidR="00B34CFF"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</w:rPr>
        <w:t>النمو ا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لاقتصادي خلال الفصل</w:t>
      </w:r>
      <w:r w:rsidR="00F30D2E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ا</w:t>
      </w:r>
      <w:r w:rsidR="00631EF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لثا</w:t>
      </w:r>
      <w:r w:rsidR="00636E22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لث</w:t>
      </w:r>
      <w:r w:rsidR="005E297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F30D2E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8</w:t>
      </w:r>
    </w:p>
    <w:p w:rsidR="00F6795E" w:rsidRPr="00080F44" w:rsidRDefault="00F6795E" w:rsidP="00F91AE9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3C1A9E" w:rsidRDefault="009615F3" w:rsidP="001A2F0E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يتوقع أن </w:t>
      </w:r>
      <w:r w:rsidR="000360F0">
        <w:rPr>
          <w:rFonts w:ascii="Arial Narrow" w:hAnsi="Arial Narrow" w:cstheme="majorBidi" w:hint="cs"/>
          <w:spacing w:val="-18"/>
          <w:sz w:val="28"/>
          <w:szCs w:val="28"/>
          <w:rtl/>
        </w:rPr>
        <w:t>ي</w:t>
      </w:r>
      <w:r w:rsidR="00080F44">
        <w:rPr>
          <w:rFonts w:ascii="Arial Narrow" w:hAnsi="Arial Narrow" w:cstheme="majorBidi" w:hint="cs"/>
          <w:spacing w:val="-18"/>
          <w:sz w:val="28"/>
          <w:szCs w:val="28"/>
          <w:rtl/>
        </w:rPr>
        <w:t>واصل</w:t>
      </w:r>
      <w:r w:rsidR="00165DE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الاقتصاد الوطني</w:t>
      </w:r>
      <w:r w:rsidR="00080F4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تطوره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خلال الفصل 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ال</w:t>
      </w:r>
      <w:r w:rsidR="008237F1">
        <w:rPr>
          <w:rFonts w:ascii="Arial Narrow" w:hAnsi="Arial Narrow" w:cstheme="majorBidi" w:hint="cs"/>
          <w:spacing w:val="-18"/>
          <w:sz w:val="28"/>
          <w:szCs w:val="28"/>
          <w:rtl/>
        </w:rPr>
        <w:t>ثا</w:t>
      </w:r>
      <w:r w:rsidR="00636E22">
        <w:rPr>
          <w:rFonts w:ascii="Arial Narrow" w:hAnsi="Arial Narrow" w:cstheme="majorBidi" w:hint="cs"/>
          <w:spacing w:val="-18"/>
          <w:sz w:val="28"/>
          <w:szCs w:val="28"/>
          <w:rtl/>
        </w:rPr>
        <w:t>لث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من </w:t>
      </w:r>
      <w:r w:rsidR="00016CDA">
        <w:rPr>
          <w:rFonts w:ascii="Arial Narrow" w:hAnsi="Arial Narrow" w:cstheme="majorBidi" w:hint="cs"/>
          <w:spacing w:val="-18"/>
          <w:sz w:val="28"/>
          <w:szCs w:val="28"/>
          <w:rtl/>
        </w:rPr>
        <w:t>2018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 w:rsidR="00080F4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في </w:t>
      </w:r>
      <w:r w:rsidR="00D3561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ظرفية </w:t>
      </w:r>
      <w:r w:rsidR="00080F4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دولية </w:t>
      </w:r>
      <w:r w:rsidR="00D3561B">
        <w:rPr>
          <w:rFonts w:ascii="Arial Narrow" w:hAnsi="Arial Narrow" w:cstheme="majorBidi" w:hint="cs"/>
          <w:spacing w:val="-18"/>
          <w:sz w:val="28"/>
          <w:szCs w:val="28"/>
          <w:rtl/>
        </w:rPr>
        <w:t>تتسم</w:t>
      </w:r>
      <w:r w:rsidR="00080F4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A304C">
        <w:rPr>
          <w:rFonts w:ascii="Arial Narrow" w:hAnsi="Arial Narrow" w:cstheme="majorBidi" w:hint="cs"/>
          <w:spacing w:val="-18"/>
          <w:sz w:val="28"/>
          <w:szCs w:val="28"/>
          <w:rtl/>
        </w:rPr>
        <w:t>بارتفاع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الطلب الخارجي الموجه للمغرب </w:t>
      </w:r>
      <w:r w:rsidR="009A304C">
        <w:rPr>
          <w:rFonts w:ascii="Arial Narrow" w:hAnsi="Arial Narrow" w:cstheme="majorBidi" w:hint="cs"/>
          <w:spacing w:val="-18"/>
          <w:sz w:val="28"/>
          <w:szCs w:val="28"/>
          <w:rtl/>
        </w:rPr>
        <w:t>بنسبة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A304C">
        <w:rPr>
          <w:rFonts w:ascii="Arial Narrow" w:hAnsi="Arial Narrow" w:cstheme="majorBidi" w:hint="cs"/>
          <w:spacing w:val="-18"/>
          <w:sz w:val="28"/>
          <w:szCs w:val="28"/>
          <w:rtl/>
        </w:rPr>
        <w:t>ت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>قدر ب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F91AE9">
        <w:rPr>
          <w:rFonts w:ascii="Arial Narrow" w:hAnsi="Arial Narrow" w:cstheme="majorBidi"/>
          <w:spacing w:val="-18"/>
          <w:sz w:val="28"/>
          <w:szCs w:val="28"/>
        </w:rPr>
        <w:t>5</w:t>
      </w:r>
      <w:r w:rsidR="00627C54">
        <w:rPr>
          <w:rFonts w:ascii="Arial Narrow" w:hAnsi="Arial Narrow" w:cstheme="majorBidi"/>
          <w:spacing w:val="-18"/>
          <w:sz w:val="28"/>
          <w:szCs w:val="28"/>
        </w:rPr>
        <w:t>,</w:t>
      </w:r>
      <w:r w:rsidR="00BC7845">
        <w:rPr>
          <w:rFonts w:ascii="Arial Narrow" w:hAnsi="Arial Narrow" w:cstheme="majorBidi"/>
          <w:spacing w:val="-18"/>
          <w:sz w:val="28"/>
          <w:szCs w:val="28"/>
        </w:rPr>
        <w:t>4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حسب التغير السنوي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. في المقابل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يرتقب أن يساهم ارتفاع أسعار البترول في تفاقم العجز التجاري الوطني، حيث </w:t>
      </w:r>
      <w:r w:rsidR="009A304C">
        <w:rPr>
          <w:rFonts w:ascii="Arial Narrow" w:hAnsi="Arial Narrow" w:cstheme="majorBidi" w:hint="cs"/>
          <w:spacing w:val="-18"/>
          <w:sz w:val="28"/>
          <w:szCs w:val="28"/>
          <w:rtl/>
        </w:rPr>
        <w:t>تشير التوقعات الى ا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>رتف</w:t>
      </w:r>
      <w:r w:rsidR="009A304C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>ع سعر</w:t>
      </w:r>
      <w:r w:rsidR="003E10B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A304C">
        <w:rPr>
          <w:rFonts w:ascii="Arial Narrow" w:hAnsi="Arial Narrow" w:cstheme="majorBidi" w:hint="cs"/>
          <w:spacing w:val="-18"/>
          <w:sz w:val="28"/>
          <w:szCs w:val="28"/>
          <w:rtl/>
        </w:rPr>
        <w:t>بترول بحر الشمال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الى حدود </w:t>
      </w:r>
      <w:r w:rsidR="00D3561B">
        <w:rPr>
          <w:rFonts w:ascii="Arial Narrow" w:hAnsi="Arial Narrow" w:cstheme="majorBidi" w:hint="cs"/>
          <w:spacing w:val="-18"/>
          <w:sz w:val="28"/>
          <w:szCs w:val="28"/>
          <w:rtl/>
        </w:rPr>
        <w:t>80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دولار للبرميل عوض 5</w:t>
      </w:r>
      <w:r w:rsidR="00D3561B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FC09B7">
        <w:rPr>
          <w:rFonts w:ascii="Arial Narrow" w:hAnsi="Arial Narrow" w:cstheme="majorBidi"/>
          <w:spacing w:val="-18"/>
          <w:sz w:val="28"/>
          <w:szCs w:val="28"/>
        </w:rPr>
        <w:t xml:space="preserve"> 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دولار</w:t>
      </w:r>
      <w:r w:rsidR="001A2F0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 نفس الفترة من </w:t>
      </w:r>
      <w:r w:rsidR="003C1A9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السنة الفارطة. </w:t>
      </w:r>
    </w:p>
    <w:p w:rsidR="00976240" w:rsidRDefault="00976240" w:rsidP="00976240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3C5D1A" w:rsidRDefault="006865C2" w:rsidP="001E4BE1">
      <w:pPr>
        <w:bidi/>
        <w:jc w:val="both"/>
        <w:rPr>
          <w:rFonts w:ascii="Arial Narrow" w:hAnsi="Arial Narrow" w:cstheme="majorBidi"/>
          <w:spacing w:val="-18"/>
          <w:sz w:val="28"/>
          <w:szCs w:val="28"/>
        </w:rPr>
      </w:pPr>
      <w:r>
        <w:rPr>
          <w:rFonts w:ascii="Arial Narrow" w:hAnsi="Arial Narrow" w:cstheme="majorBidi" w:hint="cs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759104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361315</wp:posOffset>
            </wp:positionV>
            <wp:extent cx="2061210" cy="1958340"/>
            <wp:effectExtent l="19050" t="0" r="0" b="0"/>
            <wp:wrapSquare wrapText="bothSides"/>
            <wp:docPr id="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81E">
        <w:rPr>
          <w:rFonts w:ascii="Arial Narrow" w:hAnsi="Arial Narrow" w:cstheme="majorBidi" w:hint="cs"/>
          <w:spacing w:val="-18"/>
          <w:sz w:val="28"/>
          <w:szCs w:val="28"/>
          <w:rtl/>
        </w:rPr>
        <w:t>في ظل ذلك</w:t>
      </w:r>
      <w:r w:rsidR="0003029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يرتقب أن تحقق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الصناعات التحويلية زيادة تقدر ب </w:t>
      </w:r>
      <w:r w:rsidR="005E581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841280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5E581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1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خلال الفصل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</w:t>
      </w:r>
      <w:r w:rsidR="004D3C11">
        <w:rPr>
          <w:rFonts w:ascii="Arial Narrow" w:hAnsi="Arial Narrow" w:cstheme="majorBidi" w:hint="cs"/>
          <w:spacing w:val="-18"/>
          <w:sz w:val="28"/>
          <w:szCs w:val="28"/>
          <w:rtl/>
        </w:rPr>
        <w:t>ثا</w:t>
      </w:r>
      <w:r w:rsidR="00636E22">
        <w:rPr>
          <w:rFonts w:ascii="Arial Narrow" w:hAnsi="Arial Narrow" w:cstheme="majorBidi" w:hint="cs"/>
          <w:spacing w:val="-18"/>
          <w:sz w:val="28"/>
          <w:szCs w:val="28"/>
          <w:rtl/>
        </w:rPr>
        <w:t>لث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8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. </w:t>
      </w:r>
      <w:r w:rsidR="003A3476" w:rsidRPr="0060576E">
        <w:rPr>
          <w:rFonts w:ascii="Arial Narrow" w:hAnsi="Arial Narrow" w:cstheme="majorBidi"/>
          <w:noProof/>
          <w:sz w:val="28"/>
          <w:szCs w:val="28"/>
          <w:rtl/>
          <w:lang w:eastAsia="ja-JP" w:bidi="ar-MA"/>
        </w:rPr>
        <w:t xml:space="preserve">فيما </w:t>
      </w:r>
      <w:r w:rsidR="003A347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ستشهد القيمة المضافة للمعادن </w:t>
      </w:r>
      <w:r w:rsidR="005E581E">
        <w:rPr>
          <w:rFonts w:ascii="Arial Narrow" w:hAnsi="Arial Narrow" w:cstheme="majorBidi" w:hint="cs"/>
          <w:spacing w:val="-18"/>
          <w:sz w:val="28"/>
          <w:szCs w:val="28"/>
          <w:rtl/>
        </w:rPr>
        <w:t>تحسنا</w:t>
      </w:r>
      <w:r w:rsidR="003C5D1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طفيفا</w:t>
      </w:r>
      <w:r w:rsidR="005E581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ي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>قدر</w:t>
      </w:r>
      <w:r w:rsidR="00C8071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ب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3E10B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0,6</w:t>
      </w:r>
      <w:r w:rsidR="003E10B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</w:t>
      </w:r>
      <w:r w:rsidR="003C5D1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، بالموازات مع تباطؤ انتاج الفوسفاط الخام، حيث ستشهد صادرات الاسمدة نموا </w:t>
      </w:r>
      <w:r w:rsidR="001E4BE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بنسبة</w:t>
      </w:r>
      <w:r w:rsidR="003C5D1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 1</w:t>
      </w:r>
      <w:r w:rsidR="003C5D1A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3C5D1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1</w:t>
      </w:r>
      <w:r w:rsidR="003C5D1A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</w:t>
      </w:r>
      <w:r w:rsidR="00A373C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. </w:t>
      </w:r>
      <w:r w:rsidR="003C5D1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من جهته، يرتقب أن يحقق القطاع الثالثي نموا يقدر ب </w:t>
      </w:r>
      <w:r w:rsidR="003C5D1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3,4</w:t>
      </w:r>
      <w:r w:rsidR="003C5D1A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</w:t>
      </w:r>
      <w:r w:rsidR="003C5D1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،</w:t>
      </w:r>
      <w:r w:rsidR="003C5D1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ل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ي</w:t>
      </w:r>
      <w:r w:rsidR="003C5D1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ساهم ب 1,6 نقطة في النمو الإجمالي. </w:t>
      </w:r>
    </w:p>
    <w:p w:rsidR="003C5D1A" w:rsidRDefault="003C5D1A" w:rsidP="003C5D1A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492832" w:rsidRDefault="00C85A46" w:rsidP="001A2F0E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وعلى العموم، يتوقع أن يحقق الناتج الداخلي الخام دون الفلاحة ارتفاعا يقدر ب </w:t>
      </w:r>
      <w:r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3,3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</w:t>
      </w:r>
      <w:r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، عوض </w:t>
      </w:r>
      <w:r w:rsidR="00B06337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3+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</w:t>
      </w:r>
      <w:r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، خلال الفصل السابق</w:t>
      </w:r>
      <w:r w:rsidR="001A2F0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.</w:t>
      </w:r>
      <w:r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 </w:t>
      </w:r>
      <w:r w:rsidR="006865C2">
        <w:rPr>
          <w:rFonts w:ascii="Arial Narrow" w:hAnsi="Arial Narrow" w:cstheme="majorBidi" w:hint="cs"/>
          <w:spacing w:val="-18"/>
          <w:sz w:val="28"/>
          <w:szCs w:val="28"/>
          <w:rtl/>
        </w:rPr>
        <w:t>وباعتبار ا</w:t>
      </w:r>
      <w:r w:rsidR="003E10B1">
        <w:rPr>
          <w:rFonts w:ascii="Arial Narrow" w:hAnsi="Arial Narrow" w:cstheme="majorBidi" w:hint="cs"/>
          <w:spacing w:val="-18"/>
          <w:sz w:val="28"/>
          <w:szCs w:val="28"/>
          <w:rtl/>
        </w:rPr>
        <w:t>رتف</w:t>
      </w:r>
      <w:r w:rsidR="006865C2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3E10B1">
        <w:rPr>
          <w:rFonts w:ascii="Arial Narrow" w:hAnsi="Arial Narrow" w:cstheme="majorBidi" w:hint="cs"/>
          <w:spacing w:val="-18"/>
          <w:sz w:val="28"/>
          <w:szCs w:val="28"/>
          <w:rtl/>
        </w:rPr>
        <w:t>ع ا</w:t>
      </w:r>
      <w:r w:rsidR="003E10B1" w:rsidRPr="0060576E">
        <w:rPr>
          <w:rFonts w:ascii="Arial Narrow" w:hAnsi="Arial Narrow" w:cstheme="majorBidi"/>
          <w:spacing w:val="-18"/>
          <w:sz w:val="28"/>
          <w:szCs w:val="28"/>
          <w:rtl/>
        </w:rPr>
        <w:t>لقيمة المضافة الفلاحية</w:t>
      </w:r>
      <w:r w:rsidR="003E10B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</w:t>
      </w:r>
      <w:r w:rsidR="003E10B1">
        <w:rPr>
          <w:rFonts w:ascii="Arial Narrow" w:hAnsi="Arial Narrow" w:cstheme="majorBidi"/>
          <w:spacing w:val="-18"/>
          <w:sz w:val="28"/>
          <w:szCs w:val="28"/>
        </w:rPr>
        <w:t>2,6</w:t>
      </w:r>
      <w:r w:rsidR="003E10B1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3E10B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</w:t>
      </w:r>
      <w:r w:rsidR="003E10B1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بفضل تحسن إنتاج الفواكه وأنشطة تربية الماشية</w:t>
      </w:r>
      <w:r w:rsidR="006865C2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ي</w:t>
      </w:r>
      <w:r w:rsidR="00A951C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رتقب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أن ي</w:t>
      </w:r>
      <w:r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شهد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الاقتصاد الوطني </w:t>
      </w:r>
      <w:r w:rsidR="006865C2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نموا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 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يقدر ب </w:t>
      </w:r>
      <w:r w:rsidR="003E10B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3,2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خلال الفصل 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ال</w:t>
      </w:r>
      <w:r w:rsidR="00EB5186">
        <w:rPr>
          <w:rFonts w:ascii="Arial Narrow" w:hAnsi="Arial Narrow" w:cstheme="majorBidi" w:hint="cs"/>
          <w:spacing w:val="-18"/>
          <w:sz w:val="28"/>
          <w:szCs w:val="28"/>
          <w:rtl/>
        </w:rPr>
        <w:t>ثا</w:t>
      </w:r>
      <w:r w:rsidR="00636E22">
        <w:rPr>
          <w:rFonts w:ascii="Arial Narrow" w:hAnsi="Arial Narrow" w:cstheme="majorBidi" w:hint="cs"/>
          <w:spacing w:val="-18"/>
          <w:sz w:val="28"/>
          <w:szCs w:val="28"/>
          <w:rtl/>
        </w:rPr>
        <w:t>لث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من 201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8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، عوض </w:t>
      </w:r>
      <w:r w:rsidR="00C1331B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7A436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,9</w:t>
      </w:r>
      <w:r w:rsidR="0031281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+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خ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لال </w:t>
      </w:r>
      <w:r w:rsidR="007A436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نفس </w:t>
      </w:r>
      <w:r w:rsidR="00426BD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الفصل </w:t>
      </w:r>
      <w:r w:rsidR="007A436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من السنة </w:t>
      </w:r>
      <w:r w:rsidR="00426BDA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السابق</w:t>
      </w:r>
      <w:r w:rsidR="007A436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ة</w:t>
      </w:r>
      <w:r w:rsidR="00FD346B" w:rsidRPr="0060576E">
        <w:rPr>
          <w:rFonts w:asciiTheme="majorBidi" w:hAnsiTheme="majorBidi" w:cstheme="majorBidi"/>
          <w:noProof/>
          <w:sz w:val="28"/>
          <w:szCs w:val="28"/>
          <w:rtl/>
          <w:lang w:eastAsia="ja-JP"/>
        </w:rPr>
        <w:t>.</w:t>
      </w:r>
      <w:r w:rsidR="005429CF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 </w:t>
      </w:r>
    </w:p>
    <w:sectPr w:rsidR="00492832" w:rsidSect="009C5151"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5" w:right="1191" w:bottom="1560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C0A" w:rsidRDefault="00865C0A">
      <w:r>
        <w:separator/>
      </w:r>
    </w:p>
  </w:endnote>
  <w:endnote w:type="continuationSeparator" w:id="1">
    <w:p w:rsidR="00865C0A" w:rsidRDefault="00865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761F51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A3F5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A3F5A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761F5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FD346B" w:rsidRPr="004463C8" w:rsidRDefault="00FD346B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–  الفاكس 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C0A" w:rsidRDefault="00865C0A">
      <w:r>
        <w:separator/>
      </w:r>
    </w:p>
  </w:footnote>
  <w:footnote w:type="continuationSeparator" w:id="1">
    <w:p w:rsidR="00865C0A" w:rsidRDefault="00865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BE516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-1180367</wp:posOffset>
          </wp:positionH>
          <wp:positionV relativeFrom="paragraph">
            <wp:posOffset>-218098</wp:posOffset>
          </wp:positionV>
          <wp:extent cx="8699744" cy="5036234"/>
          <wp:effectExtent l="19050" t="0" r="6106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744" cy="5036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2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873"/>
    <w:rsid w:val="00001164"/>
    <w:rsid w:val="0000187F"/>
    <w:rsid w:val="00001A6D"/>
    <w:rsid w:val="00001E39"/>
    <w:rsid w:val="00001ED3"/>
    <w:rsid w:val="00002C62"/>
    <w:rsid w:val="00002F8D"/>
    <w:rsid w:val="000037B5"/>
    <w:rsid w:val="000037D4"/>
    <w:rsid w:val="000038AC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62ED"/>
    <w:rsid w:val="000067DE"/>
    <w:rsid w:val="00007067"/>
    <w:rsid w:val="0000716A"/>
    <w:rsid w:val="00007580"/>
    <w:rsid w:val="00007837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49ED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6CDA"/>
    <w:rsid w:val="00016FDA"/>
    <w:rsid w:val="000170EC"/>
    <w:rsid w:val="00017736"/>
    <w:rsid w:val="000177E4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1E80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6AD"/>
    <w:rsid w:val="0003094C"/>
    <w:rsid w:val="0003099B"/>
    <w:rsid w:val="00031D17"/>
    <w:rsid w:val="000324DF"/>
    <w:rsid w:val="00032580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0F0"/>
    <w:rsid w:val="000363AE"/>
    <w:rsid w:val="00036F12"/>
    <w:rsid w:val="00037831"/>
    <w:rsid w:val="00037ADD"/>
    <w:rsid w:val="00037D29"/>
    <w:rsid w:val="000403FC"/>
    <w:rsid w:val="00040649"/>
    <w:rsid w:val="00040671"/>
    <w:rsid w:val="00040FED"/>
    <w:rsid w:val="00041854"/>
    <w:rsid w:val="0004186E"/>
    <w:rsid w:val="00041C5E"/>
    <w:rsid w:val="00041C8B"/>
    <w:rsid w:val="0004266C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0A8"/>
    <w:rsid w:val="00057A27"/>
    <w:rsid w:val="00057E2B"/>
    <w:rsid w:val="00060321"/>
    <w:rsid w:val="00060E4E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3B8A"/>
    <w:rsid w:val="0006402F"/>
    <w:rsid w:val="000640E8"/>
    <w:rsid w:val="000648A0"/>
    <w:rsid w:val="00064926"/>
    <w:rsid w:val="000651E6"/>
    <w:rsid w:val="0006553F"/>
    <w:rsid w:val="00065A65"/>
    <w:rsid w:val="00065E14"/>
    <w:rsid w:val="00065F08"/>
    <w:rsid w:val="00066A70"/>
    <w:rsid w:val="00070037"/>
    <w:rsid w:val="00070A37"/>
    <w:rsid w:val="00070B4D"/>
    <w:rsid w:val="00070CDA"/>
    <w:rsid w:val="00070EDA"/>
    <w:rsid w:val="000716CB"/>
    <w:rsid w:val="0007181F"/>
    <w:rsid w:val="00071898"/>
    <w:rsid w:val="0007194E"/>
    <w:rsid w:val="00071A65"/>
    <w:rsid w:val="00071DE5"/>
    <w:rsid w:val="00072139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18C"/>
    <w:rsid w:val="000761A4"/>
    <w:rsid w:val="00076BFD"/>
    <w:rsid w:val="000809B5"/>
    <w:rsid w:val="00080CB8"/>
    <w:rsid w:val="00080F44"/>
    <w:rsid w:val="00081BE5"/>
    <w:rsid w:val="00081C56"/>
    <w:rsid w:val="00081D45"/>
    <w:rsid w:val="00081EF7"/>
    <w:rsid w:val="00081F21"/>
    <w:rsid w:val="00082401"/>
    <w:rsid w:val="00082736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9C6"/>
    <w:rsid w:val="00085E86"/>
    <w:rsid w:val="00086057"/>
    <w:rsid w:val="00086342"/>
    <w:rsid w:val="0008687D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5F5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4FE5"/>
    <w:rsid w:val="00095495"/>
    <w:rsid w:val="0009553E"/>
    <w:rsid w:val="000956DB"/>
    <w:rsid w:val="000957FC"/>
    <w:rsid w:val="00095851"/>
    <w:rsid w:val="000958AC"/>
    <w:rsid w:val="00095BEB"/>
    <w:rsid w:val="00096EBA"/>
    <w:rsid w:val="000970A9"/>
    <w:rsid w:val="00097122"/>
    <w:rsid w:val="000979B2"/>
    <w:rsid w:val="00097ADD"/>
    <w:rsid w:val="000A076D"/>
    <w:rsid w:val="000A0EA1"/>
    <w:rsid w:val="000A130C"/>
    <w:rsid w:val="000A20D6"/>
    <w:rsid w:val="000A28FB"/>
    <w:rsid w:val="000A2C52"/>
    <w:rsid w:val="000A3541"/>
    <w:rsid w:val="000A35A0"/>
    <w:rsid w:val="000A3F6A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B03F2"/>
    <w:rsid w:val="000B09DD"/>
    <w:rsid w:val="000B0BEC"/>
    <w:rsid w:val="000B1DA2"/>
    <w:rsid w:val="000B1EBE"/>
    <w:rsid w:val="000B1ED2"/>
    <w:rsid w:val="000B23B7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DBC"/>
    <w:rsid w:val="000B6DC7"/>
    <w:rsid w:val="000B7629"/>
    <w:rsid w:val="000B76D8"/>
    <w:rsid w:val="000B7EFA"/>
    <w:rsid w:val="000C037B"/>
    <w:rsid w:val="000C06F6"/>
    <w:rsid w:val="000C0797"/>
    <w:rsid w:val="000C1042"/>
    <w:rsid w:val="000C1058"/>
    <w:rsid w:val="000C1277"/>
    <w:rsid w:val="000C1519"/>
    <w:rsid w:val="000C1F20"/>
    <w:rsid w:val="000C1FD8"/>
    <w:rsid w:val="000C29D9"/>
    <w:rsid w:val="000C2A30"/>
    <w:rsid w:val="000C2F41"/>
    <w:rsid w:val="000C3051"/>
    <w:rsid w:val="000C36C2"/>
    <w:rsid w:val="000C36D3"/>
    <w:rsid w:val="000C3F14"/>
    <w:rsid w:val="000C532D"/>
    <w:rsid w:val="000C5413"/>
    <w:rsid w:val="000C5453"/>
    <w:rsid w:val="000C5DEF"/>
    <w:rsid w:val="000C5E54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D010D"/>
    <w:rsid w:val="000D0A51"/>
    <w:rsid w:val="000D15CF"/>
    <w:rsid w:val="000D1B6F"/>
    <w:rsid w:val="000D25AF"/>
    <w:rsid w:val="000D27E2"/>
    <w:rsid w:val="000D31AE"/>
    <w:rsid w:val="000D33C9"/>
    <w:rsid w:val="000D34DB"/>
    <w:rsid w:val="000D38DD"/>
    <w:rsid w:val="000D44DD"/>
    <w:rsid w:val="000D48C0"/>
    <w:rsid w:val="000D4B4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541"/>
    <w:rsid w:val="000E2785"/>
    <w:rsid w:val="000E2D88"/>
    <w:rsid w:val="000E3587"/>
    <w:rsid w:val="000E3925"/>
    <w:rsid w:val="000E451A"/>
    <w:rsid w:val="000E4BF1"/>
    <w:rsid w:val="000E513C"/>
    <w:rsid w:val="000E515E"/>
    <w:rsid w:val="000E529E"/>
    <w:rsid w:val="000E678B"/>
    <w:rsid w:val="000E6CF6"/>
    <w:rsid w:val="000E6D2C"/>
    <w:rsid w:val="000E71F8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0E9"/>
    <w:rsid w:val="000F7224"/>
    <w:rsid w:val="000F7266"/>
    <w:rsid w:val="000F760B"/>
    <w:rsid w:val="000F78ED"/>
    <w:rsid w:val="000F7A15"/>
    <w:rsid w:val="001007B0"/>
    <w:rsid w:val="00100AF5"/>
    <w:rsid w:val="00101AE9"/>
    <w:rsid w:val="00101E0C"/>
    <w:rsid w:val="0010215A"/>
    <w:rsid w:val="00102706"/>
    <w:rsid w:val="001027A6"/>
    <w:rsid w:val="00102A78"/>
    <w:rsid w:val="00102FBA"/>
    <w:rsid w:val="0010319A"/>
    <w:rsid w:val="00103FE0"/>
    <w:rsid w:val="0010412E"/>
    <w:rsid w:val="001043DE"/>
    <w:rsid w:val="001049B4"/>
    <w:rsid w:val="00104BF8"/>
    <w:rsid w:val="00104CC0"/>
    <w:rsid w:val="00105316"/>
    <w:rsid w:val="00105905"/>
    <w:rsid w:val="0010595F"/>
    <w:rsid w:val="00105B23"/>
    <w:rsid w:val="00105BD6"/>
    <w:rsid w:val="00105C0D"/>
    <w:rsid w:val="001063C7"/>
    <w:rsid w:val="00107022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9DC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BF4"/>
    <w:rsid w:val="00114C71"/>
    <w:rsid w:val="001163AB"/>
    <w:rsid w:val="00116442"/>
    <w:rsid w:val="00116504"/>
    <w:rsid w:val="0011681E"/>
    <w:rsid w:val="001169CB"/>
    <w:rsid w:val="00116B4A"/>
    <w:rsid w:val="001172E7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492"/>
    <w:rsid w:val="00123513"/>
    <w:rsid w:val="00123D8C"/>
    <w:rsid w:val="001240D6"/>
    <w:rsid w:val="0012429C"/>
    <w:rsid w:val="001242AB"/>
    <w:rsid w:val="00124757"/>
    <w:rsid w:val="00124D0B"/>
    <w:rsid w:val="0012542C"/>
    <w:rsid w:val="00125E60"/>
    <w:rsid w:val="00126381"/>
    <w:rsid w:val="001263B8"/>
    <w:rsid w:val="001276AB"/>
    <w:rsid w:val="00127ABC"/>
    <w:rsid w:val="00127C2C"/>
    <w:rsid w:val="00127D1A"/>
    <w:rsid w:val="00127E6E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304"/>
    <w:rsid w:val="00134E8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3247"/>
    <w:rsid w:val="001437B0"/>
    <w:rsid w:val="00143829"/>
    <w:rsid w:val="00143EAD"/>
    <w:rsid w:val="00143EE2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390"/>
    <w:rsid w:val="00155A22"/>
    <w:rsid w:val="00155D04"/>
    <w:rsid w:val="00155EA3"/>
    <w:rsid w:val="00155EBB"/>
    <w:rsid w:val="00156287"/>
    <w:rsid w:val="001570EC"/>
    <w:rsid w:val="00157C76"/>
    <w:rsid w:val="0016068C"/>
    <w:rsid w:val="00160CC8"/>
    <w:rsid w:val="001610E6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AF"/>
    <w:rsid w:val="001647D7"/>
    <w:rsid w:val="0016555B"/>
    <w:rsid w:val="001656AF"/>
    <w:rsid w:val="00165995"/>
    <w:rsid w:val="00165B11"/>
    <w:rsid w:val="00165DEC"/>
    <w:rsid w:val="0016650C"/>
    <w:rsid w:val="0016689B"/>
    <w:rsid w:val="00166A83"/>
    <w:rsid w:val="0016779B"/>
    <w:rsid w:val="00167AE9"/>
    <w:rsid w:val="00167D4F"/>
    <w:rsid w:val="001701CD"/>
    <w:rsid w:val="00170D41"/>
    <w:rsid w:val="00171048"/>
    <w:rsid w:val="001713B0"/>
    <w:rsid w:val="00171AAE"/>
    <w:rsid w:val="0017207F"/>
    <w:rsid w:val="001721A2"/>
    <w:rsid w:val="0017220F"/>
    <w:rsid w:val="00172231"/>
    <w:rsid w:val="00172783"/>
    <w:rsid w:val="00172B3A"/>
    <w:rsid w:val="00173593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D2C"/>
    <w:rsid w:val="00182D45"/>
    <w:rsid w:val="00182F64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7014"/>
    <w:rsid w:val="0019715C"/>
    <w:rsid w:val="00197280"/>
    <w:rsid w:val="00197D98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2F0E"/>
    <w:rsid w:val="001A37D5"/>
    <w:rsid w:val="001A3ED1"/>
    <w:rsid w:val="001A4289"/>
    <w:rsid w:val="001A4D44"/>
    <w:rsid w:val="001A50BE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7093"/>
    <w:rsid w:val="001A753E"/>
    <w:rsid w:val="001A7F14"/>
    <w:rsid w:val="001B0848"/>
    <w:rsid w:val="001B0A6D"/>
    <w:rsid w:val="001B0C81"/>
    <w:rsid w:val="001B13A2"/>
    <w:rsid w:val="001B13AA"/>
    <w:rsid w:val="001B1E37"/>
    <w:rsid w:val="001B20E2"/>
    <w:rsid w:val="001B3257"/>
    <w:rsid w:val="001B3266"/>
    <w:rsid w:val="001B35EC"/>
    <w:rsid w:val="001B37B7"/>
    <w:rsid w:val="001B3B4F"/>
    <w:rsid w:val="001B3C1A"/>
    <w:rsid w:val="001B3DD0"/>
    <w:rsid w:val="001B3F92"/>
    <w:rsid w:val="001B402F"/>
    <w:rsid w:val="001B4330"/>
    <w:rsid w:val="001B49ED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ED"/>
    <w:rsid w:val="001C1EEA"/>
    <w:rsid w:val="001C21B3"/>
    <w:rsid w:val="001C26B7"/>
    <w:rsid w:val="001C28CF"/>
    <w:rsid w:val="001C295D"/>
    <w:rsid w:val="001C2A3D"/>
    <w:rsid w:val="001C340C"/>
    <w:rsid w:val="001C3920"/>
    <w:rsid w:val="001C3B14"/>
    <w:rsid w:val="001C41AF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D0382"/>
    <w:rsid w:val="001D06E9"/>
    <w:rsid w:val="001D07F7"/>
    <w:rsid w:val="001D0E23"/>
    <w:rsid w:val="001D1203"/>
    <w:rsid w:val="001D1ACA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7F5"/>
    <w:rsid w:val="001D4BCB"/>
    <w:rsid w:val="001D4BDF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72F"/>
    <w:rsid w:val="001E0C86"/>
    <w:rsid w:val="001E0D02"/>
    <w:rsid w:val="001E1DBA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4765"/>
    <w:rsid w:val="001E4BE1"/>
    <w:rsid w:val="001E4C2B"/>
    <w:rsid w:val="001E6295"/>
    <w:rsid w:val="001E6D67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56A"/>
    <w:rsid w:val="001F45C2"/>
    <w:rsid w:val="001F46B2"/>
    <w:rsid w:val="001F4836"/>
    <w:rsid w:val="001F4BC3"/>
    <w:rsid w:val="001F4F60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447D"/>
    <w:rsid w:val="0020567A"/>
    <w:rsid w:val="00205764"/>
    <w:rsid w:val="00205A6A"/>
    <w:rsid w:val="00205E41"/>
    <w:rsid w:val="002062EA"/>
    <w:rsid w:val="0020652C"/>
    <w:rsid w:val="00206659"/>
    <w:rsid w:val="002066C8"/>
    <w:rsid w:val="00206798"/>
    <w:rsid w:val="002070AF"/>
    <w:rsid w:val="0020727E"/>
    <w:rsid w:val="0020757A"/>
    <w:rsid w:val="00207B78"/>
    <w:rsid w:val="00207BDA"/>
    <w:rsid w:val="00207E0E"/>
    <w:rsid w:val="002104EC"/>
    <w:rsid w:val="0021217D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3A22"/>
    <w:rsid w:val="002244F5"/>
    <w:rsid w:val="0022454D"/>
    <w:rsid w:val="00224DCC"/>
    <w:rsid w:val="002251FA"/>
    <w:rsid w:val="00225567"/>
    <w:rsid w:val="00225B72"/>
    <w:rsid w:val="00225E8B"/>
    <w:rsid w:val="00226603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529"/>
    <w:rsid w:val="00231929"/>
    <w:rsid w:val="00231A11"/>
    <w:rsid w:val="00231C80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5395"/>
    <w:rsid w:val="00236091"/>
    <w:rsid w:val="00236156"/>
    <w:rsid w:val="00236731"/>
    <w:rsid w:val="0023678C"/>
    <w:rsid w:val="0023680D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CC8"/>
    <w:rsid w:val="0024586A"/>
    <w:rsid w:val="00245B15"/>
    <w:rsid w:val="00245EEB"/>
    <w:rsid w:val="00246118"/>
    <w:rsid w:val="002468AA"/>
    <w:rsid w:val="00246BC7"/>
    <w:rsid w:val="00246DC6"/>
    <w:rsid w:val="00247525"/>
    <w:rsid w:val="002478E5"/>
    <w:rsid w:val="00247B5B"/>
    <w:rsid w:val="00247E0C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DF"/>
    <w:rsid w:val="00253EC9"/>
    <w:rsid w:val="00253FEE"/>
    <w:rsid w:val="00254416"/>
    <w:rsid w:val="00254727"/>
    <w:rsid w:val="00254D5E"/>
    <w:rsid w:val="00254E71"/>
    <w:rsid w:val="00254EEB"/>
    <w:rsid w:val="00254EF5"/>
    <w:rsid w:val="00255145"/>
    <w:rsid w:val="002555AB"/>
    <w:rsid w:val="00255861"/>
    <w:rsid w:val="00256291"/>
    <w:rsid w:val="00256371"/>
    <w:rsid w:val="0025656B"/>
    <w:rsid w:val="00256B71"/>
    <w:rsid w:val="00257E17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85A"/>
    <w:rsid w:val="0028603F"/>
    <w:rsid w:val="002863E1"/>
    <w:rsid w:val="00286814"/>
    <w:rsid w:val="00286BC3"/>
    <w:rsid w:val="00286F23"/>
    <w:rsid w:val="00287748"/>
    <w:rsid w:val="0028790C"/>
    <w:rsid w:val="00287B4A"/>
    <w:rsid w:val="00287CA4"/>
    <w:rsid w:val="00290925"/>
    <w:rsid w:val="00290AF7"/>
    <w:rsid w:val="00290BC7"/>
    <w:rsid w:val="00290D5C"/>
    <w:rsid w:val="00290E07"/>
    <w:rsid w:val="0029143F"/>
    <w:rsid w:val="00291661"/>
    <w:rsid w:val="00291C75"/>
    <w:rsid w:val="00291D5A"/>
    <w:rsid w:val="00291D7D"/>
    <w:rsid w:val="00292610"/>
    <w:rsid w:val="0029281B"/>
    <w:rsid w:val="00292A33"/>
    <w:rsid w:val="00292E3C"/>
    <w:rsid w:val="00293EA5"/>
    <w:rsid w:val="00294D1F"/>
    <w:rsid w:val="002957FD"/>
    <w:rsid w:val="00295D2C"/>
    <w:rsid w:val="002961B0"/>
    <w:rsid w:val="00296625"/>
    <w:rsid w:val="00296BAB"/>
    <w:rsid w:val="00296D9D"/>
    <w:rsid w:val="00296E59"/>
    <w:rsid w:val="0029711F"/>
    <w:rsid w:val="002972B3"/>
    <w:rsid w:val="00297442"/>
    <w:rsid w:val="00297B4E"/>
    <w:rsid w:val="00297FFB"/>
    <w:rsid w:val="002A005D"/>
    <w:rsid w:val="002A0140"/>
    <w:rsid w:val="002A01A9"/>
    <w:rsid w:val="002A08ED"/>
    <w:rsid w:val="002A0A33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402"/>
    <w:rsid w:val="002A7F26"/>
    <w:rsid w:val="002B0ADE"/>
    <w:rsid w:val="002B13A4"/>
    <w:rsid w:val="002B1A12"/>
    <w:rsid w:val="002B1B15"/>
    <w:rsid w:val="002B1DF6"/>
    <w:rsid w:val="002B1F7E"/>
    <w:rsid w:val="002B21B4"/>
    <w:rsid w:val="002B284D"/>
    <w:rsid w:val="002B2D02"/>
    <w:rsid w:val="002B2E83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6DB9"/>
    <w:rsid w:val="002B72D5"/>
    <w:rsid w:val="002B7824"/>
    <w:rsid w:val="002B7CDD"/>
    <w:rsid w:val="002B7FE6"/>
    <w:rsid w:val="002C019B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2EF8"/>
    <w:rsid w:val="002C379B"/>
    <w:rsid w:val="002C3D4E"/>
    <w:rsid w:val="002C3FAF"/>
    <w:rsid w:val="002C4343"/>
    <w:rsid w:val="002C54F9"/>
    <w:rsid w:val="002C5724"/>
    <w:rsid w:val="002C62F6"/>
    <w:rsid w:val="002C6A79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E2C"/>
    <w:rsid w:val="002D12A9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9EF"/>
    <w:rsid w:val="002D4C29"/>
    <w:rsid w:val="002D4C9A"/>
    <w:rsid w:val="002D51D6"/>
    <w:rsid w:val="002D59CD"/>
    <w:rsid w:val="002D5DFA"/>
    <w:rsid w:val="002D70BF"/>
    <w:rsid w:val="002D7465"/>
    <w:rsid w:val="002D75B0"/>
    <w:rsid w:val="002D75DA"/>
    <w:rsid w:val="002D7A4E"/>
    <w:rsid w:val="002D7A75"/>
    <w:rsid w:val="002D7DBB"/>
    <w:rsid w:val="002E0F3D"/>
    <w:rsid w:val="002E11B6"/>
    <w:rsid w:val="002E16E1"/>
    <w:rsid w:val="002E2262"/>
    <w:rsid w:val="002E28D5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545"/>
    <w:rsid w:val="002E6C5D"/>
    <w:rsid w:val="002E6EAE"/>
    <w:rsid w:val="002E731F"/>
    <w:rsid w:val="002E7940"/>
    <w:rsid w:val="002E796F"/>
    <w:rsid w:val="002E7B2F"/>
    <w:rsid w:val="002E7E9E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6BC9"/>
    <w:rsid w:val="002F74C5"/>
    <w:rsid w:val="002F7936"/>
    <w:rsid w:val="002F7D10"/>
    <w:rsid w:val="003003BF"/>
    <w:rsid w:val="00300BD8"/>
    <w:rsid w:val="00300F5E"/>
    <w:rsid w:val="00300FEE"/>
    <w:rsid w:val="00301689"/>
    <w:rsid w:val="00301795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D4D"/>
    <w:rsid w:val="003121A0"/>
    <w:rsid w:val="003124FC"/>
    <w:rsid w:val="00312811"/>
    <w:rsid w:val="00312C53"/>
    <w:rsid w:val="00312CD0"/>
    <w:rsid w:val="00313490"/>
    <w:rsid w:val="0031362A"/>
    <w:rsid w:val="003136CF"/>
    <w:rsid w:val="003139FC"/>
    <w:rsid w:val="00313AE2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386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491"/>
    <w:rsid w:val="0033059E"/>
    <w:rsid w:val="003306C8"/>
    <w:rsid w:val="00330E2A"/>
    <w:rsid w:val="003316EB"/>
    <w:rsid w:val="003330DC"/>
    <w:rsid w:val="003332CC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875"/>
    <w:rsid w:val="00345C3E"/>
    <w:rsid w:val="003463D8"/>
    <w:rsid w:val="00346BD4"/>
    <w:rsid w:val="00346BE5"/>
    <w:rsid w:val="00346F33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365"/>
    <w:rsid w:val="0035145C"/>
    <w:rsid w:val="00351D4C"/>
    <w:rsid w:val="00352236"/>
    <w:rsid w:val="00352865"/>
    <w:rsid w:val="00352E5E"/>
    <w:rsid w:val="003533A1"/>
    <w:rsid w:val="00353635"/>
    <w:rsid w:val="003539E7"/>
    <w:rsid w:val="00353C83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60629"/>
    <w:rsid w:val="003607CF"/>
    <w:rsid w:val="0036089B"/>
    <w:rsid w:val="00360A5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D41"/>
    <w:rsid w:val="003644E3"/>
    <w:rsid w:val="00364765"/>
    <w:rsid w:val="00364843"/>
    <w:rsid w:val="00364F21"/>
    <w:rsid w:val="003659EF"/>
    <w:rsid w:val="00366137"/>
    <w:rsid w:val="00366862"/>
    <w:rsid w:val="00366AAF"/>
    <w:rsid w:val="00366ADB"/>
    <w:rsid w:val="00367001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479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276F"/>
    <w:rsid w:val="00382880"/>
    <w:rsid w:val="003829DB"/>
    <w:rsid w:val="00382D64"/>
    <w:rsid w:val="003832E9"/>
    <w:rsid w:val="00383554"/>
    <w:rsid w:val="00383B16"/>
    <w:rsid w:val="00383EE7"/>
    <w:rsid w:val="0038417D"/>
    <w:rsid w:val="00384ECA"/>
    <w:rsid w:val="00385013"/>
    <w:rsid w:val="00385396"/>
    <w:rsid w:val="00385621"/>
    <w:rsid w:val="00385831"/>
    <w:rsid w:val="00385AD8"/>
    <w:rsid w:val="0038641F"/>
    <w:rsid w:val="00386431"/>
    <w:rsid w:val="00386968"/>
    <w:rsid w:val="00386B5E"/>
    <w:rsid w:val="003870E0"/>
    <w:rsid w:val="00387620"/>
    <w:rsid w:val="00387C5F"/>
    <w:rsid w:val="00387C65"/>
    <w:rsid w:val="00387F67"/>
    <w:rsid w:val="00390097"/>
    <w:rsid w:val="00390163"/>
    <w:rsid w:val="0039063A"/>
    <w:rsid w:val="00390D18"/>
    <w:rsid w:val="0039128A"/>
    <w:rsid w:val="003915F6"/>
    <w:rsid w:val="00391ABC"/>
    <w:rsid w:val="00391D60"/>
    <w:rsid w:val="00391DDA"/>
    <w:rsid w:val="0039239C"/>
    <w:rsid w:val="003928F6"/>
    <w:rsid w:val="00392E78"/>
    <w:rsid w:val="0039358A"/>
    <w:rsid w:val="00393B90"/>
    <w:rsid w:val="00393CCF"/>
    <w:rsid w:val="003945D7"/>
    <w:rsid w:val="00394FB8"/>
    <w:rsid w:val="0039510B"/>
    <w:rsid w:val="003954E3"/>
    <w:rsid w:val="00395B9D"/>
    <w:rsid w:val="00395BE0"/>
    <w:rsid w:val="003963BD"/>
    <w:rsid w:val="003966FD"/>
    <w:rsid w:val="00397881"/>
    <w:rsid w:val="00397D29"/>
    <w:rsid w:val="003A025D"/>
    <w:rsid w:val="003A0291"/>
    <w:rsid w:val="003A0B3D"/>
    <w:rsid w:val="003A14B5"/>
    <w:rsid w:val="003A1BFD"/>
    <w:rsid w:val="003A1CAD"/>
    <w:rsid w:val="003A1CFE"/>
    <w:rsid w:val="003A1D5D"/>
    <w:rsid w:val="003A1DB3"/>
    <w:rsid w:val="003A202E"/>
    <w:rsid w:val="003A218A"/>
    <w:rsid w:val="003A22C2"/>
    <w:rsid w:val="003A2441"/>
    <w:rsid w:val="003A2745"/>
    <w:rsid w:val="003A2A39"/>
    <w:rsid w:val="003A2DB0"/>
    <w:rsid w:val="003A2DB5"/>
    <w:rsid w:val="003A3476"/>
    <w:rsid w:val="003A35F2"/>
    <w:rsid w:val="003A3F8A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B031A"/>
    <w:rsid w:val="003B07AB"/>
    <w:rsid w:val="003B1071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8DC"/>
    <w:rsid w:val="003B3A21"/>
    <w:rsid w:val="003B4024"/>
    <w:rsid w:val="003B4238"/>
    <w:rsid w:val="003B42E0"/>
    <w:rsid w:val="003B4301"/>
    <w:rsid w:val="003B48A6"/>
    <w:rsid w:val="003B4CE2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A9E"/>
    <w:rsid w:val="003C1E36"/>
    <w:rsid w:val="003C1EAD"/>
    <w:rsid w:val="003C2B70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12"/>
    <w:rsid w:val="003C5AB5"/>
    <w:rsid w:val="003C5AEA"/>
    <w:rsid w:val="003C5D1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315"/>
    <w:rsid w:val="003D245A"/>
    <w:rsid w:val="003D24CB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68"/>
    <w:rsid w:val="003D6495"/>
    <w:rsid w:val="003D68D2"/>
    <w:rsid w:val="003D71CF"/>
    <w:rsid w:val="003D7B7D"/>
    <w:rsid w:val="003D7D4C"/>
    <w:rsid w:val="003E00B4"/>
    <w:rsid w:val="003E0B88"/>
    <w:rsid w:val="003E0DA8"/>
    <w:rsid w:val="003E10B1"/>
    <w:rsid w:val="003E12A6"/>
    <w:rsid w:val="003E1E62"/>
    <w:rsid w:val="003E23C5"/>
    <w:rsid w:val="003E2A89"/>
    <w:rsid w:val="003E3689"/>
    <w:rsid w:val="003E36EA"/>
    <w:rsid w:val="003E4604"/>
    <w:rsid w:val="003E4B3D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1378"/>
    <w:rsid w:val="003F1643"/>
    <w:rsid w:val="003F18EB"/>
    <w:rsid w:val="003F22BD"/>
    <w:rsid w:val="003F282B"/>
    <w:rsid w:val="003F28EA"/>
    <w:rsid w:val="003F2919"/>
    <w:rsid w:val="003F2B28"/>
    <w:rsid w:val="003F2EEF"/>
    <w:rsid w:val="003F34E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708D"/>
    <w:rsid w:val="003F7B88"/>
    <w:rsid w:val="003F7EDC"/>
    <w:rsid w:val="00400081"/>
    <w:rsid w:val="00400225"/>
    <w:rsid w:val="004008E9"/>
    <w:rsid w:val="00400D3F"/>
    <w:rsid w:val="004012E5"/>
    <w:rsid w:val="004012E9"/>
    <w:rsid w:val="004017B2"/>
    <w:rsid w:val="00401B71"/>
    <w:rsid w:val="004020B2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6E13"/>
    <w:rsid w:val="00407570"/>
    <w:rsid w:val="00407653"/>
    <w:rsid w:val="00407701"/>
    <w:rsid w:val="0040781B"/>
    <w:rsid w:val="0040794B"/>
    <w:rsid w:val="004108F7"/>
    <w:rsid w:val="00410C9B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485E"/>
    <w:rsid w:val="004151DE"/>
    <w:rsid w:val="0041523D"/>
    <w:rsid w:val="00415936"/>
    <w:rsid w:val="00415EAB"/>
    <w:rsid w:val="0041604E"/>
    <w:rsid w:val="00416C42"/>
    <w:rsid w:val="00417457"/>
    <w:rsid w:val="00417BCF"/>
    <w:rsid w:val="00417E25"/>
    <w:rsid w:val="00417FCF"/>
    <w:rsid w:val="004211C1"/>
    <w:rsid w:val="00421581"/>
    <w:rsid w:val="0042159D"/>
    <w:rsid w:val="00421643"/>
    <w:rsid w:val="00421C9F"/>
    <w:rsid w:val="0042259D"/>
    <w:rsid w:val="0042278E"/>
    <w:rsid w:val="00422840"/>
    <w:rsid w:val="0042305F"/>
    <w:rsid w:val="00423392"/>
    <w:rsid w:val="00423B63"/>
    <w:rsid w:val="00423E96"/>
    <w:rsid w:val="004241AB"/>
    <w:rsid w:val="00424AFA"/>
    <w:rsid w:val="00424B4C"/>
    <w:rsid w:val="00424C3D"/>
    <w:rsid w:val="00424EE4"/>
    <w:rsid w:val="004259A0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49E"/>
    <w:rsid w:val="004275D6"/>
    <w:rsid w:val="00427CF3"/>
    <w:rsid w:val="00430444"/>
    <w:rsid w:val="00430B46"/>
    <w:rsid w:val="00430F9B"/>
    <w:rsid w:val="00431038"/>
    <w:rsid w:val="004311D9"/>
    <w:rsid w:val="00431A8F"/>
    <w:rsid w:val="00432165"/>
    <w:rsid w:val="004328F0"/>
    <w:rsid w:val="00433179"/>
    <w:rsid w:val="00433942"/>
    <w:rsid w:val="00433A93"/>
    <w:rsid w:val="00433AD7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70F"/>
    <w:rsid w:val="00435D48"/>
    <w:rsid w:val="00435F7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1FB4"/>
    <w:rsid w:val="004422E1"/>
    <w:rsid w:val="00442949"/>
    <w:rsid w:val="00442B9B"/>
    <w:rsid w:val="004432E9"/>
    <w:rsid w:val="00443429"/>
    <w:rsid w:val="004437FC"/>
    <w:rsid w:val="00443D3C"/>
    <w:rsid w:val="0044443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720C"/>
    <w:rsid w:val="004572C8"/>
    <w:rsid w:val="004602D7"/>
    <w:rsid w:val="00460329"/>
    <w:rsid w:val="00460B7E"/>
    <w:rsid w:val="00460C17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A20"/>
    <w:rsid w:val="00464AD9"/>
    <w:rsid w:val="00465482"/>
    <w:rsid w:val="0046563B"/>
    <w:rsid w:val="00465B1F"/>
    <w:rsid w:val="00465E3F"/>
    <w:rsid w:val="004661C4"/>
    <w:rsid w:val="004665FA"/>
    <w:rsid w:val="004669A5"/>
    <w:rsid w:val="00466CBC"/>
    <w:rsid w:val="00466EB3"/>
    <w:rsid w:val="0046781E"/>
    <w:rsid w:val="00467FF3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21E"/>
    <w:rsid w:val="0048039B"/>
    <w:rsid w:val="00480A73"/>
    <w:rsid w:val="00480A8D"/>
    <w:rsid w:val="00480CC8"/>
    <w:rsid w:val="00480FE9"/>
    <w:rsid w:val="00481E24"/>
    <w:rsid w:val="0048237B"/>
    <w:rsid w:val="0048238D"/>
    <w:rsid w:val="00482630"/>
    <w:rsid w:val="004826FB"/>
    <w:rsid w:val="00482D5A"/>
    <w:rsid w:val="004837D7"/>
    <w:rsid w:val="0048389E"/>
    <w:rsid w:val="0048398E"/>
    <w:rsid w:val="00483ECD"/>
    <w:rsid w:val="00484074"/>
    <w:rsid w:val="00484803"/>
    <w:rsid w:val="004849BA"/>
    <w:rsid w:val="00484E8D"/>
    <w:rsid w:val="004856D0"/>
    <w:rsid w:val="00485C00"/>
    <w:rsid w:val="00485DDA"/>
    <w:rsid w:val="00486B45"/>
    <w:rsid w:val="0048775F"/>
    <w:rsid w:val="00487762"/>
    <w:rsid w:val="00487A6A"/>
    <w:rsid w:val="00487E87"/>
    <w:rsid w:val="00490B5B"/>
    <w:rsid w:val="00491292"/>
    <w:rsid w:val="00491319"/>
    <w:rsid w:val="00491CEB"/>
    <w:rsid w:val="00491DAA"/>
    <w:rsid w:val="004923A8"/>
    <w:rsid w:val="00492484"/>
    <w:rsid w:val="00492832"/>
    <w:rsid w:val="00492F72"/>
    <w:rsid w:val="00493368"/>
    <w:rsid w:val="004934BF"/>
    <w:rsid w:val="00493963"/>
    <w:rsid w:val="004943FB"/>
    <w:rsid w:val="00494576"/>
    <w:rsid w:val="0049474D"/>
    <w:rsid w:val="00494A49"/>
    <w:rsid w:val="004958D0"/>
    <w:rsid w:val="004958F9"/>
    <w:rsid w:val="00495BB0"/>
    <w:rsid w:val="00495C20"/>
    <w:rsid w:val="00496A35"/>
    <w:rsid w:val="00496E32"/>
    <w:rsid w:val="00497589"/>
    <w:rsid w:val="004978D3"/>
    <w:rsid w:val="0049795C"/>
    <w:rsid w:val="00497E7E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3DFF"/>
    <w:rsid w:val="004A435A"/>
    <w:rsid w:val="004A45D7"/>
    <w:rsid w:val="004A517E"/>
    <w:rsid w:val="004A5849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329"/>
    <w:rsid w:val="004B5507"/>
    <w:rsid w:val="004B5A3F"/>
    <w:rsid w:val="004B5FC7"/>
    <w:rsid w:val="004B6126"/>
    <w:rsid w:val="004B63B1"/>
    <w:rsid w:val="004B64DF"/>
    <w:rsid w:val="004B66EA"/>
    <w:rsid w:val="004B68A8"/>
    <w:rsid w:val="004B6B16"/>
    <w:rsid w:val="004B7658"/>
    <w:rsid w:val="004B7E10"/>
    <w:rsid w:val="004C056A"/>
    <w:rsid w:val="004C05FA"/>
    <w:rsid w:val="004C0A69"/>
    <w:rsid w:val="004C1196"/>
    <w:rsid w:val="004C1C8C"/>
    <w:rsid w:val="004C1CBA"/>
    <w:rsid w:val="004C22FD"/>
    <w:rsid w:val="004C2591"/>
    <w:rsid w:val="004C2E29"/>
    <w:rsid w:val="004C33A7"/>
    <w:rsid w:val="004C3803"/>
    <w:rsid w:val="004C3D1D"/>
    <w:rsid w:val="004C3D3F"/>
    <w:rsid w:val="004C43F6"/>
    <w:rsid w:val="004C43FD"/>
    <w:rsid w:val="004C4513"/>
    <w:rsid w:val="004C55BE"/>
    <w:rsid w:val="004C565B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FA6"/>
    <w:rsid w:val="004D11CC"/>
    <w:rsid w:val="004D1559"/>
    <w:rsid w:val="004D1B5B"/>
    <w:rsid w:val="004D2FB4"/>
    <w:rsid w:val="004D346D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F99"/>
    <w:rsid w:val="004E0308"/>
    <w:rsid w:val="004E0440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E02"/>
    <w:rsid w:val="004E41BB"/>
    <w:rsid w:val="004E4250"/>
    <w:rsid w:val="004E4C9C"/>
    <w:rsid w:val="004E5392"/>
    <w:rsid w:val="004E59AD"/>
    <w:rsid w:val="004E67F8"/>
    <w:rsid w:val="004E7276"/>
    <w:rsid w:val="004E72B6"/>
    <w:rsid w:val="004E733B"/>
    <w:rsid w:val="004E76E9"/>
    <w:rsid w:val="004E7DED"/>
    <w:rsid w:val="004F03C2"/>
    <w:rsid w:val="004F06E5"/>
    <w:rsid w:val="004F0D58"/>
    <w:rsid w:val="004F1C4F"/>
    <w:rsid w:val="004F2037"/>
    <w:rsid w:val="004F25A0"/>
    <w:rsid w:val="004F267E"/>
    <w:rsid w:val="004F3125"/>
    <w:rsid w:val="004F3193"/>
    <w:rsid w:val="004F327B"/>
    <w:rsid w:val="004F38E5"/>
    <w:rsid w:val="004F3A8B"/>
    <w:rsid w:val="004F42E8"/>
    <w:rsid w:val="004F436D"/>
    <w:rsid w:val="004F4892"/>
    <w:rsid w:val="004F505E"/>
    <w:rsid w:val="004F5094"/>
    <w:rsid w:val="004F524B"/>
    <w:rsid w:val="004F57F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7B7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57F9"/>
    <w:rsid w:val="00516034"/>
    <w:rsid w:val="005178F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58E"/>
    <w:rsid w:val="00523B1F"/>
    <w:rsid w:val="00523D7A"/>
    <w:rsid w:val="00523DCF"/>
    <w:rsid w:val="0052430C"/>
    <w:rsid w:val="005244B2"/>
    <w:rsid w:val="005248F6"/>
    <w:rsid w:val="00524946"/>
    <w:rsid w:val="005249E6"/>
    <w:rsid w:val="005257C5"/>
    <w:rsid w:val="00525F2F"/>
    <w:rsid w:val="0052635A"/>
    <w:rsid w:val="005263C0"/>
    <w:rsid w:val="0052640C"/>
    <w:rsid w:val="00526571"/>
    <w:rsid w:val="005265EB"/>
    <w:rsid w:val="00526ADC"/>
    <w:rsid w:val="00526BF7"/>
    <w:rsid w:val="00526C8A"/>
    <w:rsid w:val="0053057A"/>
    <w:rsid w:val="0053062C"/>
    <w:rsid w:val="005308D9"/>
    <w:rsid w:val="00530F36"/>
    <w:rsid w:val="00531067"/>
    <w:rsid w:val="00531558"/>
    <w:rsid w:val="0053163A"/>
    <w:rsid w:val="005317DD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ED"/>
    <w:rsid w:val="00535458"/>
    <w:rsid w:val="005355CC"/>
    <w:rsid w:val="005358C3"/>
    <w:rsid w:val="0053611D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416"/>
    <w:rsid w:val="005437F6"/>
    <w:rsid w:val="005439FB"/>
    <w:rsid w:val="00543A67"/>
    <w:rsid w:val="00543B08"/>
    <w:rsid w:val="00544441"/>
    <w:rsid w:val="00544534"/>
    <w:rsid w:val="00544B68"/>
    <w:rsid w:val="005454EB"/>
    <w:rsid w:val="00545724"/>
    <w:rsid w:val="00545977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163"/>
    <w:rsid w:val="0055444B"/>
    <w:rsid w:val="00554AF7"/>
    <w:rsid w:val="00555248"/>
    <w:rsid w:val="0055559E"/>
    <w:rsid w:val="00555D83"/>
    <w:rsid w:val="005566B6"/>
    <w:rsid w:val="00557072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6B58"/>
    <w:rsid w:val="00566CDC"/>
    <w:rsid w:val="00567B56"/>
    <w:rsid w:val="00567F4E"/>
    <w:rsid w:val="005701DE"/>
    <w:rsid w:val="0057083F"/>
    <w:rsid w:val="00570CE2"/>
    <w:rsid w:val="0057148E"/>
    <w:rsid w:val="00571548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60B1"/>
    <w:rsid w:val="00576C56"/>
    <w:rsid w:val="00576E9F"/>
    <w:rsid w:val="00577DB0"/>
    <w:rsid w:val="005803B0"/>
    <w:rsid w:val="005804DD"/>
    <w:rsid w:val="005804EC"/>
    <w:rsid w:val="0058087C"/>
    <w:rsid w:val="0058148A"/>
    <w:rsid w:val="005814DE"/>
    <w:rsid w:val="0058194F"/>
    <w:rsid w:val="00582403"/>
    <w:rsid w:val="005828E5"/>
    <w:rsid w:val="00582AFB"/>
    <w:rsid w:val="0058357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DDD"/>
    <w:rsid w:val="00590E1B"/>
    <w:rsid w:val="00591C20"/>
    <w:rsid w:val="005935CA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5D"/>
    <w:rsid w:val="00594BD1"/>
    <w:rsid w:val="00594D60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FCF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36"/>
    <w:rsid w:val="005A2976"/>
    <w:rsid w:val="005A3011"/>
    <w:rsid w:val="005A3614"/>
    <w:rsid w:val="005A3789"/>
    <w:rsid w:val="005A3EF2"/>
    <w:rsid w:val="005A4042"/>
    <w:rsid w:val="005A4051"/>
    <w:rsid w:val="005A40C7"/>
    <w:rsid w:val="005A44C4"/>
    <w:rsid w:val="005A4766"/>
    <w:rsid w:val="005A4A16"/>
    <w:rsid w:val="005A4C15"/>
    <w:rsid w:val="005A63CF"/>
    <w:rsid w:val="005A66DE"/>
    <w:rsid w:val="005A71B4"/>
    <w:rsid w:val="005A7289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2293"/>
    <w:rsid w:val="005B22B1"/>
    <w:rsid w:val="005B28AD"/>
    <w:rsid w:val="005B2C76"/>
    <w:rsid w:val="005B31B6"/>
    <w:rsid w:val="005B3984"/>
    <w:rsid w:val="005B4552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B81"/>
    <w:rsid w:val="005B5BF2"/>
    <w:rsid w:val="005B5F1C"/>
    <w:rsid w:val="005B60A8"/>
    <w:rsid w:val="005B6ABB"/>
    <w:rsid w:val="005B718E"/>
    <w:rsid w:val="005B747A"/>
    <w:rsid w:val="005B7940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97A"/>
    <w:rsid w:val="005D30F6"/>
    <w:rsid w:val="005D32E9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C40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65C"/>
    <w:rsid w:val="005E168E"/>
    <w:rsid w:val="005E1967"/>
    <w:rsid w:val="005E1C5A"/>
    <w:rsid w:val="005E1F1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938"/>
    <w:rsid w:val="005E4C91"/>
    <w:rsid w:val="005E4DDD"/>
    <w:rsid w:val="005E581E"/>
    <w:rsid w:val="005E5B32"/>
    <w:rsid w:val="005E6335"/>
    <w:rsid w:val="005E765B"/>
    <w:rsid w:val="005E7C54"/>
    <w:rsid w:val="005F021C"/>
    <w:rsid w:val="005F02F6"/>
    <w:rsid w:val="005F0368"/>
    <w:rsid w:val="005F0AAC"/>
    <w:rsid w:val="005F0C5F"/>
    <w:rsid w:val="005F0EF4"/>
    <w:rsid w:val="005F13D8"/>
    <w:rsid w:val="005F1707"/>
    <w:rsid w:val="005F1F66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5602"/>
    <w:rsid w:val="005F742F"/>
    <w:rsid w:val="005F7526"/>
    <w:rsid w:val="00600248"/>
    <w:rsid w:val="00600897"/>
    <w:rsid w:val="00600B05"/>
    <w:rsid w:val="00600C04"/>
    <w:rsid w:val="006015D5"/>
    <w:rsid w:val="00601806"/>
    <w:rsid w:val="0060187A"/>
    <w:rsid w:val="00601AA3"/>
    <w:rsid w:val="00601AFA"/>
    <w:rsid w:val="00601B9B"/>
    <w:rsid w:val="00601D6B"/>
    <w:rsid w:val="00601E6E"/>
    <w:rsid w:val="006020D8"/>
    <w:rsid w:val="006029DC"/>
    <w:rsid w:val="00602A38"/>
    <w:rsid w:val="00602DE8"/>
    <w:rsid w:val="0060307D"/>
    <w:rsid w:val="00603A0C"/>
    <w:rsid w:val="00603B51"/>
    <w:rsid w:val="00603BBF"/>
    <w:rsid w:val="00603FF7"/>
    <w:rsid w:val="00604C17"/>
    <w:rsid w:val="0060576E"/>
    <w:rsid w:val="00605F19"/>
    <w:rsid w:val="006063A3"/>
    <w:rsid w:val="0060658C"/>
    <w:rsid w:val="00606917"/>
    <w:rsid w:val="00606D21"/>
    <w:rsid w:val="00606DC2"/>
    <w:rsid w:val="00606F12"/>
    <w:rsid w:val="006074DA"/>
    <w:rsid w:val="006075C2"/>
    <w:rsid w:val="00607A14"/>
    <w:rsid w:val="006107A5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B52"/>
    <w:rsid w:val="0061509A"/>
    <w:rsid w:val="00615243"/>
    <w:rsid w:val="00615304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17CB0"/>
    <w:rsid w:val="006204B9"/>
    <w:rsid w:val="00620E1F"/>
    <w:rsid w:val="0062139C"/>
    <w:rsid w:val="00621A64"/>
    <w:rsid w:val="00621AB9"/>
    <w:rsid w:val="00621F5D"/>
    <w:rsid w:val="00622546"/>
    <w:rsid w:val="00622D18"/>
    <w:rsid w:val="0062366F"/>
    <w:rsid w:val="00623AD5"/>
    <w:rsid w:val="00623B77"/>
    <w:rsid w:val="0062402A"/>
    <w:rsid w:val="00624D44"/>
    <w:rsid w:val="00624F54"/>
    <w:rsid w:val="006253EF"/>
    <w:rsid w:val="006259E7"/>
    <w:rsid w:val="00626D1A"/>
    <w:rsid w:val="00627185"/>
    <w:rsid w:val="00627222"/>
    <w:rsid w:val="0062727A"/>
    <w:rsid w:val="00627524"/>
    <w:rsid w:val="00627C54"/>
    <w:rsid w:val="00627E2D"/>
    <w:rsid w:val="00627F23"/>
    <w:rsid w:val="00630E13"/>
    <w:rsid w:val="0063123E"/>
    <w:rsid w:val="00631702"/>
    <w:rsid w:val="006317FB"/>
    <w:rsid w:val="00631889"/>
    <w:rsid w:val="00631DD1"/>
    <w:rsid w:val="00631EFA"/>
    <w:rsid w:val="00632334"/>
    <w:rsid w:val="00632616"/>
    <w:rsid w:val="00632EFA"/>
    <w:rsid w:val="006333BA"/>
    <w:rsid w:val="00633BBA"/>
    <w:rsid w:val="00633F36"/>
    <w:rsid w:val="00633F46"/>
    <w:rsid w:val="0063452C"/>
    <w:rsid w:val="00635123"/>
    <w:rsid w:val="0063598B"/>
    <w:rsid w:val="00635AEC"/>
    <w:rsid w:val="006364EA"/>
    <w:rsid w:val="00636E22"/>
    <w:rsid w:val="006373F7"/>
    <w:rsid w:val="00637509"/>
    <w:rsid w:val="006376FA"/>
    <w:rsid w:val="006379F7"/>
    <w:rsid w:val="00637FFC"/>
    <w:rsid w:val="006408ED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047"/>
    <w:rsid w:val="00646608"/>
    <w:rsid w:val="0064699E"/>
    <w:rsid w:val="00646C34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3025"/>
    <w:rsid w:val="006533AF"/>
    <w:rsid w:val="00653433"/>
    <w:rsid w:val="00653789"/>
    <w:rsid w:val="006543BA"/>
    <w:rsid w:val="006547FA"/>
    <w:rsid w:val="00654DBF"/>
    <w:rsid w:val="00654F5E"/>
    <w:rsid w:val="00655395"/>
    <w:rsid w:val="006555A2"/>
    <w:rsid w:val="00655647"/>
    <w:rsid w:val="006566FC"/>
    <w:rsid w:val="006569C3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DDC"/>
    <w:rsid w:val="00663E04"/>
    <w:rsid w:val="006643A4"/>
    <w:rsid w:val="00665592"/>
    <w:rsid w:val="006659B0"/>
    <w:rsid w:val="0066649C"/>
    <w:rsid w:val="00666514"/>
    <w:rsid w:val="00666542"/>
    <w:rsid w:val="00666DA0"/>
    <w:rsid w:val="00667195"/>
    <w:rsid w:val="00667ECC"/>
    <w:rsid w:val="00667F6B"/>
    <w:rsid w:val="006702B3"/>
    <w:rsid w:val="006707B1"/>
    <w:rsid w:val="006707C0"/>
    <w:rsid w:val="00670D2A"/>
    <w:rsid w:val="0067123D"/>
    <w:rsid w:val="00672B12"/>
    <w:rsid w:val="00672FBB"/>
    <w:rsid w:val="00673139"/>
    <w:rsid w:val="006732B3"/>
    <w:rsid w:val="00673444"/>
    <w:rsid w:val="006738CB"/>
    <w:rsid w:val="00674BB3"/>
    <w:rsid w:val="006751D7"/>
    <w:rsid w:val="00675547"/>
    <w:rsid w:val="006758F0"/>
    <w:rsid w:val="00675BAA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58F"/>
    <w:rsid w:val="00681639"/>
    <w:rsid w:val="00682835"/>
    <w:rsid w:val="00682878"/>
    <w:rsid w:val="00682C18"/>
    <w:rsid w:val="00683041"/>
    <w:rsid w:val="0068374B"/>
    <w:rsid w:val="0068458A"/>
    <w:rsid w:val="00684C75"/>
    <w:rsid w:val="00684E4B"/>
    <w:rsid w:val="0068506D"/>
    <w:rsid w:val="006851E3"/>
    <w:rsid w:val="00685304"/>
    <w:rsid w:val="00685C59"/>
    <w:rsid w:val="00685D82"/>
    <w:rsid w:val="00686422"/>
    <w:rsid w:val="006865C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2103"/>
    <w:rsid w:val="00692552"/>
    <w:rsid w:val="00692B0F"/>
    <w:rsid w:val="00693820"/>
    <w:rsid w:val="00693916"/>
    <w:rsid w:val="00693BBB"/>
    <w:rsid w:val="00694BC8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0409"/>
    <w:rsid w:val="006A12F6"/>
    <w:rsid w:val="006A13BB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E65"/>
    <w:rsid w:val="006A5F09"/>
    <w:rsid w:val="006A6049"/>
    <w:rsid w:val="006A6953"/>
    <w:rsid w:val="006A6B7B"/>
    <w:rsid w:val="006A6D2D"/>
    <w:rsid w:val="006A6ECA"/>
    <w:rsid w:val="006A7B82"/>
    <w:rsid w:val="006A7CEB"/>
    <w:rsid w:val="006B0093"/>
    <w:rsid w:val="006B0115"/>
    <w:rsid w:val="006B0231"/>
    <w:rsid w:val="006B0A06"/>
    <w:rsid w:val="006B0A07"/>
    <w:rsid w:val="006B12AB"/>
    <w:rsid w:val="006B1B10"/>
    <w:rsid w:val="006B1C59"/>
    <w:rsid w:val="006B379C"/>
    <w:rsid w:val="006B3E28"/>
    <w:rsid w:val="006B41DC"/>
    <w:rsid w:val="006B4643"/>
    <w:rsid w:val="006B5A9E"/>
    <w:rsid w:val="006B5F4A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0AC"/>
    <w:rsid w:val="006C2CF4"/>
    <w:rsid w:val="006C3068"/>
    <w:rsid w:val="006C4023"/>
    <w:rsid w:val="006C40FF"/>
    <w:rsid w:val="006C4C0B"/>
    <w:rsid w:val="006C51A6"/>
    <w:rsid w:val="006C5337"/>
    <w:rsid w:val="006C6299"/>
    <w:rsid w:val="006C664C"/>
    <w:rsid w:val="006C6BA4"/>
    <w:rsid w:val="006C7529"/>
    <w:rsid w:val="006C7798"/>
    <w:rsid w:val="006C7961"/>
    <w:rsid w:val="006D00F1"/>
    <w:rsid w:val="006D029A"/>
    <w:rsid w:val="006D0317"/>
    <w:rsid w:val="006D0F51"/>
    <w:rsid w:val="006D1D78"/>
    <w:rsid w:val="006D1F0F"/>
    <w:rsid w:val="006D1F46"/>
    <w:rsid w:val="006D22BC"/>
    <w:rsid w:val="006D24EF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10F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940"/>
    <w:rsid w:val="006F0A0E"/>
    <w:rsid w:val="006F13B2"/>
    <w:rsid w:val="006F2046"/>
    <w:rsid w:val="006F28AB"/>
    <w:rsid w:val="006F3E9A"/>
    <w:rsid w:val="006F49D5"/>
    <w:rsid w:val="006F4BD8"/>
    <w:rsid w:val="006F53F4"/>
    <w:rsid w:val="006F5649"/>
    <w:rsid w:val="006F59EE"/>
    <w:rsid w:val="006F5AD2"/>
    <w:rsid w:val="006F5B5A"/>
    <w:rsid w:val="006F7197"/>
    <w:rsid w:val="006F7257"/>
    <w:rsid w:val="006F744B"/>
    <w:rsid w:val="007003D2"/>
    <w:rsid w:val="00700496"/>
    <w:rsid w:val="00700E75"/>
    <w:rsid w:val="00700F24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6FC"/>
    <w:rsid w:val="0070492F"/>
    <w:rsid w:val="007054E0"/>
    <w:rsid w:val="007060EA"/>
    <w:rsid w:val="0070653F"/>
    <w:rsid w:val="00706FC9"/>
    <w:rsid w:val="00707557"/>
    <w:rsid w:val="007077CC"/>
    <w:rsid w:val="00707EF7"/>
    <w:rsid w:val="007111C2"/>
    <w:rsid w:val="007113B2"/>
    <w:rsid w:val="00711886"/>
    <w:rsid w:val="007123A5"/>
    <w:rsid w:val="00712B4E"/>
    <w:rsid w:val="0071361E"/>
    <w:rsid w:val="00713782"/>
    <w:rsid w:val="0071380A"/>
    <w:rsid w:val="00713CF7"/>
    <w:rsid w:val="00714422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F50"/>
    <w:rsid w:val="007206D4"/>
    <w:rsid w:val="0072130E"/>
    <w:rsid w:val="00722B02"/>
    <w:rsid w:val="00722BA8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6C98"/>
    <w:rsid w:val="00727186"/>
    <w:rsid w:val="007274C5"/>
    <w:rsid w:val="00727C8C"/>
    <w:rsid w:val="007301FE"/>
    <w:rsid w:val="00730D3A"/>
    <w:rsid w:val="00730F77"/>
    <w:rsid w:val="0073118B"/>
    <w:rsid w:val="00731391"/>
    <w:rsid w:val="007315FF"/>
    <w:rsid w:val="00731E8C"/>
    <w:rsid w:val="007320F2"/>
    <w:rsid w:val="00733374"/>
    <w:rsid w:val="007335D4"/>
    <w:rsid w:val="00733803"/>
    <w:rsid w:val="00733824"/>
    <w:rsid w:val="00733CD9"/>
    <w:rsid w:val="00735589"/>
    <w:rsid w:val="0073580B"/>
    <w:rsid w:val="00735D71"/>
    <w:rsid w:val="00735F9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A4C"/>
    <w:rsid w:val="00743DB7"/>
    <w:rsid w:val="00743E2E"/>
    <w:rsid w:val="0074430A"/>
    <w:rsid w:val="0074476F"/>
    <w:rsid w:val="00744F60"/>
    <w:rsid w:val="00745EF5"/>
    <w:rsid w:val="00746773"/>
    <w:rsid w:val="0074677C"/>
    <w:rsid w:val="00747B77"/>
    <w:rsid w:val="00750299"/>
    <w:rsid w:val="00750669"/>
    <w:rsid w:val="00750BF8"/>
    <w:rsid w:val="00750C37"/>
    <w:rsid w:val="00751AAD"/>
    <w:rsid w:val="00752613"/>
    <w:rsid w:val="0075305E"/>
    <w:rsid w:val="00753122"/>
    <w:rsid w:val="007539FC"/>
    <w:rsid w:val="00754088"/>
    <w:rsid w:val="00754C40"/>
    <w:rsid w:val="007556B7"/>
    <w:rsid w:val="007559B1"/>
    <w:rsid w:val="00755C2D"/>
    <w:rsid w:val="00755FA5"/>
    <w:rsid w:val="00756D12"/>
    <w:rsid w:val="00757073"/>
    <w:rsid w:val="007571BC"/>
    <w:rsid w:val="00757484"/>
    <w:rsid w:val="007578D4"/>
    <w:rsid w:val="00760148"/>
    <w:rsid w:val="00760E00"/>
    <w:rsid w:val="00761C1A"/>
    <w:rsid w:val="00761C46"/>
    <w:rsid w:val="00761EC4"/>
    <w:rsid w:val="00761F51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81B"/>
    <w:rsid w:val="00764879"/>
    <w:rsid w:val="00764C70"/>
    <w:rsid w:val="00764CFD"/>
    <w:rsid w:val="00764F06"/>
    <w:rsid w:val="00765E54"/>
    <w:rsid w:val="00765ED4"/>
    <w:rsid w:val="00766124"/>
    <w:rsid w:val="0076615B"/>
    <w:rsid w:val="007666E3"/>
    <w:rsid w:val="007667CC"/>
    <w:rsid w:val="007668D4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698"/>
    <w:rsid w:val="00775BDD"/>
    <w:rsid w:val="00775F12"/>
    <w:rsid w:val="00775F39"/>
    <w:rsid w:val="007760AE"/>
    <w:rsid w:val="007768B7"/>
    <w:rsid w:val="00776F04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7FB"/>
    <w:rsid w:val="007833D3"/>
    <w:rsid w:val="007835FD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D84"/>
    <w:rsid w:val="00791F2B"/>
    <w:rsid w:val="007928A5"/>
    <w:rsid w:val="007935F4"/>
    <w:rsid w:val="00793774"/>
    <w:rsid w:val="00793EA4"/>
    <w:rsid w:val="00794363"/>
    <w:rsid w:val="007945F4"/>
    <w:rsid w:val="007946B2"/>
    <w:rsid w:val="0079495C"/>
    <w:rsid w:val="007963C0"/>
    <w:rsid w:val="007966DF"/>
    <w:rsid w:val="007967B1"/>
    <w:rsid w:val="00796806"/>
    <w:rsid w:val="00796EC8"/>
    <w:rsid w:val="007979FC"/>
    <w:rsid w:val="00797C26"/>
    <w:rsid w:val="00797DEE"/>
    <w:rsid w:val="00797E37"/>
    <w:rsid w:val="00797F72"/>
    <w:rsid w:val="00797FFB"/>
    <w:rsid w:val="007A0C13"/>
    <w:rsid w:val="007A105F"/>
    <w:rsid w:val="007A10CE"/>
    <w:rsid w:val="007A12D2"/>
    <w:rsid w:val="007A18A4"/>
    <w:rsid w:val="007A1D5F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134B"/>
    <w:rsid w:val="007B146E"/>
    <w:rsid w:val="007B16C2"/>
    <w:rsid w:val="007B17AF"/>
    <w:rsid w:val="007B1A7A"/>
    <w:rsid w:val="007B2CC7"/>
    <w:rsid w:val="007B2DD5"/>
    <w:rsid w:val="007B38EC"/>
    <w:rsid w:val="007B3C05"/>
    <w:rsid w:val="007B44B6"/>
    <w:rsid w:val="007B456C"/>
    <w:rsid w:val="007B5453"/>
    <w:rsid w:val="007B5A7A"/>
    <w:rsid w:val="007B67B9"/>
    <w:rsid w:val="007B68AF"/>
    <w:rsid w:val="007B69B6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540"/>
    <w:rsid w:val="007C4D09"/>
    <w:rsid w:val="007C4E7C"/>
    <w:rsid w:val="007C59CC"/>
    <w:rsid w:val="007C5D63"/>
    <w:rsid w:val="007C6380"/>
    <w:rsid w:val="007C64F4"/>
    <w:rsid w:val="007C68F7"/>
    <w:rsid w:val="007C6E4F"/>
    <w:rsid w:val="007C7C33"/>
    <w:rsid w:val="007D001F"/>
    <w:rsid w:val="007D0529"/>
    <w:rsid w:val="007D0F56"/>
    <w:rsid w:val="007D1246"/>
    <w:rsid w:val="007D1944"/>
    <w:rsid w:val="007D276F"/>
    <w:rsid w:val="007D38F8"/>
    <w:rsid w:val="007D40B2"/>
    <w:rsid w:val="007D440D"/>
    <w:rsid w:val="007D4688"/>
    <w:rsid w:val="007D4E59"/>
    <w:rsid w:val="007D521B"/>
    <w:rsid w:val="007D52B4"/>
    <w:rsid w:val="007D5BC8"/>
    <w:rsid w:val="007D64DA"/>
    <w:rsid w:val="007D69BC"/>
    <w:rsid w:val="007D6C16"/>
    <w:rsid w:val="007D6F07"/>
    <w:rsid w:val="007D75E9"/>
    <w:rsid w:val="007D78A2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933"/>
    <w:rsid w:val="007E29B4"/>
    <w:rsid w:val="007E2C25"/>
    <w:rsid w:val="007E2D18"/>
    <w:rsid w:val="007E375D"/>
    <w:rsid w:val="007E37BE"/>
    <w:rsid w:val="007E3A0A"/>
    <w:rsid w:val="007E47FC"/>
    <w:rsid w:val="007E4A37"/>
    <w:rsid w:val="007E50E1"/>
    <w:rsid w:val="007E5FE8"/>
    <w:rsid w:val="007E65BD"/>
    <w:rsid w:val="007E69BB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3171"/>
    <w:rsid w:val="007F3DB1"/>
    <w:rsid w:val="007F3FDB"/>
    <w:rsid w:val="007F45B2"/>
    <w:rsid w:val="007F475F"/>
    <w:rsid w:val="007F478E"/>
    <w:rsid w:val="007F4A8D"/>
    <w:rsid w:val="007F5106"/>
    <w:rsid w:val="007F54CB"/>
    <w:rsid w:val="007F58CC"/>
    <w:rsid w:val="007F5A86"/>
    <w:rsid w:val="007F5BC3"/>
    <w:rsid w:val="007F5DFB"/>
    <w:rsid w:val="007F6767"/>
    <w:rsid w:val="007F71E0"/>
    <w:rsid w:val="007F7467"/>
    <w:rsid w:val="00800153"/>
    <w:rsid w:val="008006E6"/>
    <w:rsid w:val="008015C5"/>
    <w:rsid w:val="0080166B"/>
    <w:rsid w:val="008019DE"/>
    <w:rsid w:val="00801A5C"/>
    <w:rsid w:val="00802A1F"/>
    <w:rsid w:val="00802CBE"/>
    <w:rsid w:val="00803256"/>
    <w:rsid w:val="008032A4"/>
    <w:rsid w:val="008037E8"/>
    <w:rsid w:val="00803BC3"/>
    <w:rsid w:val="00804964"/>
    <w:rsid w:val="00804A79"/>
    <w:rsid w:val="00804EDD"/>
    <w:rsid w:val="008055E3"/>
    <w:rsid w:val="0080593A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DC"/>
    <w:rsid w:val="00811946"/>
    <w:rsid w:val="00811BFA"/>
    <w:rsid w:val="00811CF4"/>
    <w:rsid w:val="00811DB6"/>
    <w:rsid w:val="00812318"/>
    <w:rsid w:val="008125D1"/>
    <w:rsid w:val="008133AA"/>
    <w:rsid w:val="0081403B"/>
    <w:rsid w:val="008146EA"/>
    <w:rsid w:val="008148E1"/>
    <w:rsid w:val="00814CF5"/>
    <w:rsid w:val="00815047"/>
    <w:rsid w:val="00815118"/>
    <w:rsid w:val="00815531"/>
    <w:rsid w:val="00815A14"/>
    <w:rsid w:val="00815B01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103C"/>
    <w:rsid w:val="0082114F"/>
    <w:rsid w:val="008218CF"/>
    <w:rsid w:val="00821AF7"/>
    <w:rsid w:val="00822188"/>
    <w:rsid w:val="00822536"/>
    <w:rsid w:val="00822B4A"/>
    <w:rsid w:val="00822CA6"/>
    <w:rsid w:val="008230F3"/>
    <w:rsid w:val="008237F1"/>
    <w:rsid w:val="00823CB0"/>
    <w:rsid w:val="00823E21"/>
    <w:rsid w:val="00824567"/>
    <w:rsid w:val="00825497"/>
    <w:rsid w:val="00825D71"/>
    <w:rsid w:val="00826E5D"/>
    <w:rsid w:val="00827279"/>
    <w:rsid w:val="00827700"/>
    <w:rsid w:val="00827849"/>
    <w:rsid w:val="00827EA6"/>
    <w:rsid w:val="00830F87"/>
    <w:rsid w:val="0083117B"/>
    <w:rsid w:val="00831214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DED"/>
    <w:rsid w:val="00841E36"/>
    <w:rsid w:val="00841EFE"/>
    <w:rsid w:val="0084208E"/>
    <w:rsid w:val="008420EC"/>
    <w:rsid w:val="00842110"/>
    <w:rsid w:val="0084250E"/>
    <w:rsid w:val="0084269C"/>
    <w:rsid w:val="00842D81"/>
    <w:rsid w:val="00843696"/>
    <w:rsid w:val="00843819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5E00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2C8"/>
    <w:rsid w:val="00852817"/>
    <w:rsid w:val="00852C3F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10"/>
    <w:rsid w:val="0085689E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5C0A"/>
    <w:rsid w:val="00866250"/>
    <w:rsid w:val="00866410"/>
    <w:rsid w:val="0086682B"/>
    <w:rsid w:val="0086704C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708"/>
    <w:rsid w:val="0088634E"/>
    <w:rsid w:val="00886630"/>
    <w:rsid w:val="00886653"/>
    <w:rsid w:val="008866BF"/>
    <w:rsid w:val="00886827"/>
    <w:rsid w:val="00886A67"/>
    <w:rsid w:val="00886EDC"/>
    <w:rsid w:val="008870B5"/>
    <w:rsid w:val="0088744B"/>
    <w:rsid w:val="00887AFA"/>
    <w:rsid w:val="0089112C"/>
    <w:rsid w:val="008912B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6306"/>
    <w:rsid w:val="008966B4"/>
    <w:rsid w:val="00896B9F"/>
    <w:rsid w:val="00896C56"/>
    <w:rsid w:val="00896D78"/>
    <w:rsid w:val="00896FDF"/>
    <w:rsid w:val="008970FD"/>
    <w:rsid w:val="00897470"/>
    <w:rsid w:val="008977ED"/>
    <w:rsid w:val="00897CE0"/>
    <w:rsid w:val="008A0095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93F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C67"/>
    <w:rsid w:val="008C0D69"/>
    <w:rsid w:val="008C103A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14F"/>
    <w:rsid w:val="008D4645"/>
    <w:rsid w:val="008D48EC"/>
    <w:rsid w:val="008D4E0F"/>
    <w:rsid w:val="008D4F60"/>
    <w:rsid w:val="008D5403"/>
    <w:rsid w:val="008D56AC"/>
    <w:rsid w:val="008D5732"/>
    <w:rsid w:val="008D5933"/>
    <w:rsid w:val="008D65D8"/>
    <w:rsid w:val="008D6DD2"/>
    <w:rsid w:val="008D6E6D"/>
    <w:rsid w:val="008D6EBF"/>
    <w:rsid w:val="008D6ECF"/>
    <w:rsid w:val="008D6FFC"/>
    <w:rsid w:val="008D7476"/>
    <w:rsid w:val="008D767F"/>
    <w:rsid w:val="008D7D3F"/>
    <w:rsid w:val="008D7F8C"/>
    <w:rsid w:val="008E0121"/>
    <w:rsid w:val="008E029A"/>
    <w:rsid w:val="008E0508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3685"/>
    <w:rsid w:val="008E4471"/>
    <w:rsid w:val="008E4A0C"/>
    <w:rsid w:val="008E4B8F"/>
    <w:rsid w:val="008E4C95"/>
    <w:rsid w:val="008E4D63"/>
    <w:rsid w:val="008E50BC"/>
    <w:rsid w:val="008E5189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89"/>
    <w:rsid w:val="008F2051"/>
    <w:rsid w:val="008F2E0F"/>
    <w:rsid w:val="008F3017"/>
    <w:rsid w:val="008F416D"/>
    <w:rsid w:val="008F5A3B"/>
    <w:rsid w:val="008F5EC0"/>
    <w:rsid w:val="008F6206"/>
    <w:rsid w:val="008F662C"/>
    <w:rsid w:val="008F6BF1"/>
    <w:rsid w:val="008F6C60"/>
    <w:rsid w:val="008F6D54"/>
    <w:rsid w:val="008F7046"/>
    <w:rsid w:val="008F76FE"/>
    <w:rsid w:val="008F7BE8"/>
    <w:rsid w:val="008F7C2F"/>
    <w:rsid w:val="008F7E23"/>
    <w:rsid w:val="00900744"/>
    <w:rsid w:val="00900B2E"/>
    <w:rsid w:val="00900B73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5EF"/>
    <w:rsid w:val="00904D03"/>
    <w:rsid w:val="009052CE"/>
    <w:rsid w:val="00905A54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C3C"/>
    <w:rsid w:val="00914D39"/>
    <w:rsid w:val="00915285"/>
    <w:rsid w:val="0091583E"/>
    <w:rsid w:val="00915A6E"/>
    <w:rsid w:val="00916104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B"/>
    <w:rsid w:val="009228D7"/>
    <w:rsid w:val="00922D23"/>
    <w:rsid w:val="00922FB6"/>
    <w:rsid w:val="00923325"/>
    <w:rsid w:val="009240F3"/>
    <w:rsid w:val="00924197"/>
    <w:rsid w:val="009244FF"/>
    <w:rsid w:val="009246FD"/>
    <w:rsid w:val="00924897"/>
    <w:rsid w:val="00924AA2"/>
    <w:rsid w:val="00924D50"/>
    <w:rsid w:val="00924D66"/>
    <w:rsid w:val="0092558A"/>
    <w:rsid w:val="0092564A"/>
    <w:rsid w:val="009257ED"/>
    <w:rsid w:val="00925E19"/>
    <w:rsid w:val="00926334"/>
    <w:rsid w:val="009268E9"/>
    <w:rsid w:val="00926902"/>
    <w:rsid w:val="009277AF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CE2"/>
    <w:rsid w:val="00932D60"/>
    <w:rsid w:val="00932F62"/>
    <w:rsid w:val="00933109"/>
    <w:rsid w:val="00933233"/>
    <w:rsid w:val="00933365"/>
    <w:rsid w:val="009338AB"/>
    <w:rsid w:val="00933F6D"/>
    <w:rsid w:val="009344FD"/>
    <w:rsid w:val="0093491D"/>
    <w:rsid w:val="00934A6C"/>
    <w:rsid w:val="00934F29"/>
    <w:rsid w:val="009355D2"/>
    <w:rsid w:val="0093601D"/>
    <w:rsid w:val="00936AB8"/>
    <w:rsid w:val="00936B30"/>
    <w:rsid w:val="00936B3C"/>
    <w:rsid w:val="00937B8B"/>
    <w:rsid w:val="009407B5"/>
    <w:rsid w:val="00940B26"/>
    <w:rsid w:val="00941BB6"/>
    <w:rsid w:val="00941E55"/>
    <w:rsid w:val="00941F62"/>
    <w:rsid w:val="009423BB"/>
    <w:rsid w:val="009423E9"/>
    <w:rsid w:val="00942917"/>
    <w:rsid w:val="00942BF4"/>
    <w:rsid w:val="00943159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6B5"/>
    <w:rsid w:val="00950D23"/>
    <w:rsid w:val="0095153B"/>
    <w:rsid w:val="009515E8"/>
    <w:rsid w:val="009516A7"/>
    <w:rsid w:val="00951F98"/>
    <w:rsid w:val="00952EC6"/>
    <w:rsid w:val="00953576"/>
    <w:rsid w:val="009537EC"/>
    <w:rsid w:val="00953DB4"/>
    <w:rsid w:val="00953F14"/>
    <w:rsid w:val="009545BF"/>
    <w:rsid w:val="00954AD5"/>
    <w:rsid w:val="00954B0D"/>
    <w:rsid w:val="009551CB"/>
    <w:rsid w:val="0095585D"/>
    <w:rsid w:val="00956073"/>
    <w:rsid w:val="009560E4"/>
    <w:rsid w:val="00957A7E"/>
    <w:rsid w:val="009605C7"/>
    <w:rsid w:val="00960BC1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429D"/>
    <w:rsid w:val="0096455D"/>
    <w:rsid w:val="009646CA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FC3"/>
    <w:rsid w:val="009701DF"/>
    <w:rsid w:val="00970294"/>
    <w:rsid w:val="00970F8E"/>
    <w:rsid w:val="009713AC"/>
    <w:rsid w:val="0097155E"/>
    <w:rsid w:val="0097266C"/>
    <w:rsid w:val="009726D4"/>
    <w:rsid w:val="0097313F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576"/>
    <w:rsid w:val="00976C6B"/>
    <w:rsid w:val="00977067"/>
    <w:rsid w:val="0097739F"/>
    <w:rsid w:val="0097746E"/>
    <w:rsid w:val="00977932"/>
    <w:rsid w:val="009801E4"/>
    <w:rsid w:val="0098024D"/>
    <w:rsid w:val="00980693"/>
    <w:rsid w:val="00981571"/>
    <w:rsid w:val="00981A3F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E68"/>
    <w:rsid w:val="00987E81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61FC"/>
    <w:rsid w:val="00996C9D"/>
    <w:rsid w:val="00996F92"/>
    <w:rsid w:val="0099751D"/>
    <w:rsid w:val="00997C54"/>
    <w:rsid w:val="00997D8A"/>
    <w:rsid w:val="00997EF8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A31"/>
    <w:rsid w:val="009A3A8A"/>
    <w:rsid w:val="009A3A9D"/>
    <w:rsid w:val="009A3F5A"/>
    <w:rsid w:val="009A41D4"/>
    <w:rsid w:val="009A43D4"/>
    <w:rsid w:val="009A464A"/>
    <w:rsid w:val="009A50D2"/>
    <w:rsid w:val="009A55B3"/>
    <w:rsid w:val="009A58F7"/>
    <w:rsid w:val="009A5990"/>
    <w:rsid w:val="009A5EDE"/>
    <w:rsid w:val="009A611C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64A3"/>
    <w:rsid w:val="009B68BB"/>
    <w:rsid w:val="009B6BC0"/>
    <w:rsid w:val="009B6CF7"/>
    <w:rsid w:val="009C0E61"/>
    <w:rsid w:val="009C130F"/>
    <w:rsid w:val="009C1C42"/>
    <w:rsid w:val="009C1E24"/>
    <w:rsid w:val="009C21D4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151"/>
    <w:rsid w:val="009C52EA"/>
    <w:rsid w:val="009C5ACE"/>
    <w:rsid w:val="009C5AE5"/>
    <w:rsid w:val="009C5EB3"/>
    <w:rsid w:val="009C6822"/>
    <w:rsid w:val="009C6A79"/>
    <w:rsid w:val="009C733E"/>
    <w:rsid w:val="009C7447"/>
    <w:rsid w:val="009C74C8"/>
    <w:rsid w:val="009D010E"/>
    <w:rsid w:val="009D04CF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2E80"/>
    <w:rsid w:val="009D375E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AF4"/>
    <w:rsid w:val="009D7E3C"/>
    <w:rsid w:val="009D7FDD"/>
    <w:rsid w:val="009E0DCF"/>
    <w:rsid w:val="009E1057"/>
    <w:rsid w:val="009E1695"/>
    <w:rsid w:val="009E17B3"/>
    <w:rsid w:val="009E1925"/>
    <w:rsid w:val="009E1B74"/>
    <w:rsid w:val="009E1ECF"/>
    <w:rsid w:val="009E21F3"/>
    <w:rsid w:val="009E276B"/>
    <w:rsid w:val="009E2849"/>
    <w:rsid w:val="009E2944"/>
    <w:rsid w:val="009E297D"/>
    <w:rsid w:val="009E2A7F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697A"/>
    <w:rsid w:val="009E6AA7"/>
    <w:rsid w:val="009E6C8D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4B0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719"/>
    <w:rsid w:val="00A11972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9FF"/>
    <w:rsid w:val="00A17CEA"/>
    <w:rsid w:val="00A2155B"/>
    <w:rsid w:val="00A217F2"/>
    <w:rsid w:val="00A21B97"/>
    <w:rsid w:val="00A2225A"/>
    <w:rsid w:val="00A22B0A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89D"/>
    <w:rsid w:val="00A279AC"/>
    <w:rsid w:val="00A27BC8"/>
    <w:rsid w:val="00A30E81"/>
    <w:rsid w:val="00A31131"/>
    <w:rsid w:val="00A31A0D"/>
    <w:rsid w:val="00A31F1D"/>
    <w:rsid w:val="00A322D1"/>
    <w:rsid w:val="00A3266D"/>
    <w:rsid w:val="00A32D38"/>
    <w:rsid w:val="00A33426"/>
    <w:rsid w:val="00A334C0"/>
    <w:rsid w:val="00A33D80"/>
    <w:rsid w:val="00A34521"/>
    <w:rsid w:val="00A3486A"/>
    <w:rsid w:val="00A34F85"/>
    <w:rsid w:val="00A3586B"/>
    <w:rsid w:val="00A358F1"/>
    <w:rsid w:val="00A35EC2"/>
    <w:rsid w:val="00A35ECF"/>
    <w:rsid w:val="00A36010"/>
    <w:rsid w:val="00A36159"/>
    <w:rsid w:val="00A36408"/>
    <w:rsid w:val="00A36633"/>
    <w:rsid w:val="00A3663D"/>
    <w:rsid w:val="00A36867"/>
    <w:rsid w:val="00A36EDF"/>
    <w:rsid w:val="00A37370"/>
    <w:rsid w:val="00A373C1"/>
    <w:rsid w:val="00A375FD"/>
    <w:rsid w:val="00A37B90"/>
    <w:rsid w:val="00A37E02"/>
    <w:rsid w:val="00A37E64"/>
    <w:rsid w:val="00A37F6E"/>
    <w:rsid w:val="00A37FC5"/>
    <w:rsid w:val="00A40B53"/>
    <w:rsid w:val="00A42344"/>
    <w:rsid w:val="00A42BF0"/>
    <w:rsid w:val="00A433BA"/>
    <w:rsid w:val="00A433E2"/>
    <w:rsid w:val="00A44584"/>
    <w:rsid w:val="00A447A3"/>
    <w:rsid w:val="00A447FA"/>
    <w:rsid w:val="00A457FD"/>
    <w:rsid w:val="00A466F1"/>
    <w:rsid w:val="00A46929"/>
    <w:rsid w:val="00A4702A"/>
    <w:rsid w:val="00A47BC3"/>
    <w:rsid w:val="00A50159"/>
    <w:rsid w:val="00A50350"/>
    <w:rsid w:val="00A50371"/>
    <w:rsid w:val="00A50CE5"/>
    <w:rsid w:val="00A51326"/>
    <w:rsid w:val="00A51590"/>
    <w:rsid w:val="00A51FB7"/>
    <w:rsid w:val="00A5229E"/>
    <w:rsid w:val="00A52555"/>
    <w:rsid w:val="00A52E1B"/>
    <w:rsid w:val="00A53FAF"/>
    <w:rsid w:val="00A54AEC"/>
    <w:rsid w:val="00A54B6D"/>
    <w:rsid w:val="00A54CDA"/>
    <w:rsid w:val="00A54FE6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360A"/>
    <w:rsid w:val="00A643F8"/>
    <w:rsid w:val="00A6482D"/>
    <w:rsid w:val="00A6525C"/>
    <w:rsid w:val="00A65EFB"/>
    <w:rsid w:val="00A66289"/>
    <w:rsid w:val="00A6671B"/>
    <w:rsid w:val="00A66922"/>
    <w:rsid w:val="00A66AE0"/>
    <w:rsid w:val="00A66B5D"/>
    <w:rsid w:val="00A6745C"/>
    <w:rsid w:val="00A67C4F"/>
    <w:rsid w:val="00A67CFA"/>
    <w:rsid w:val="00A7044A"/>
    <w:rsid w:val="00A70456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5E59"/>
    <w:rsid w:val="00A76280"/>
    <w:rsid w:val="00A76407"/>
    <w:rsid w:val="00A766AA"/>
    <w:rsid w:val="00A76B77"/>
    <w:rsid w:val="00A76E41"/>
    <w:rsid w:val="00A8040E"/>
    <w:rsid w:val="00A816AC"/>
    <w:rsid w:val="00A8180A"/>
    <w:rsid w:val="00A819FC"/>
    <w:rsid w:val="00A81A26"/>
    <w:rsid w:val="00A81B40"/>
    <w:rsid w:val="00A821C4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593"/>
    <w:rsid w:val="00A90888"/>
    <w:rsid w:val="00A90903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CAC"/>
    <w:rsid w:val="00A92DBB"/>
    <w:rsid w:val="00A92E5E"/>
    <w:rsid w:val="00A92F0E"/>
    <w:rsid w:val="00A93992"/>
    <w:rsid w:val="00A94006"/>
    <w:rsid w:val="00A9405C"/>
    <w:rsid w:val="00A94320"/>
    <w:rsid w:val="00A945D1"/>
    <w:rsid w:val="00A951C5"/>
    <w:rsid w:val="00A9544D"/>
    <w:rsid w:val="00A95A25"/>
    <w:rsid w:val="00A961A4"/>
    <w:rsid w:val="00A963DD"/>
    <w:rsid w:val="00A963E5"/>
    <w:rsid w:val="00A96437"/>
    <w:rsid w:val="00A967BE"/>
    <w:rsid w:val="00A96C79"/>
    <w:rsid w:val="00A97045"/>
    <w:rsid w:val="00A9741D"/>
    <w:rsid w:val="00A978CC"/>
    <w:rsid w:val="00A97A09"/>
    <w:rsid w:val="00A97E2F"/>
    <w:rsid w:val="00AA0633"/>
    <w:rsid w:val="00AA09FC"/>
    <w:rsid w:val="00AA248C"/>
    <w:rsid w:val="00AA26CE"/>
    <w:rsid w:val="00AA2BC1"/>
    <w:rsid w:val="00AA2C26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07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18A2"/>
    <w:rsid w:val="00AB2272"/>
    <w:rsid w:val="00AB344C"/>
    <w:rsid w:val="00AB345F"/>
    <w:rsid w:val="00AB4E07"/>
    <w:rsid w:val="00AB5DF1"/>
    <w:rsid w:val="00AB63CC"/>
    <w:rsid w:val="00AB6A95"/>
    <w:rsid w:val="00AB6AE8"/>
    <w:rsid w:val="00AB73CE"/>
    <w:rsid w:val="00AB73D5"/>
    <w:rsid w:val="00AB75C4"/>
    <w:rsid w:val="00AC0987"/>
    <w:rsid w:val="00AC0CD8"/>
    <w:rsid w:val="00AC0F9A"/>
    <w:rsid w:val="00AC1275"/>
    <w:rsid w:val="00AC1353"/>
    <w:rsid w:val="00AC1538"/>
    <w:rsid w:val="00AC198C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3C8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38D"/>
    <w:rsid w:val="00AD05C2"/>
    <w:rsid w:val="00AD0679"/>
    <w:rsid w:val="00AD0A60"/>
    <w:rsid w:val="00AD0C04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8CB"/>
    <w:rsid w:val="00AD4B00"/>
    <w:rsid w:val="00AD4EC5"/>
    <w:rsid w:val="00AD5387"/>
    <w:rsid w:val="00AD5436"/>
    <w:rsid w:val="00AD5620"/>
    <w:rsid w:val="00AD5E6E"/>
    <w:rsid w:val="00AD5EBE"/>
    <w:rsid w:val="00AD752C"/>
    <w:rsid w:val="00AD7826"/>
    <w:rsid w:val="00AD7D28"/>
    <w:rsid w:val="00AE05A7"/>
    <w:rsid w:val="00AE0B16"/>
    <w:rsid w:val="00AE0BDC"/>
    <w:rsid w:val="00AE0D2B"/>
    <w:rsid w:val="00AE0FB3"/>
    <w:rsid w:val="00AE10A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982"/>
    <w:rsid w:val="00AE5AEB"/>
    <w:rsid w:val="00AE5CD8"/>
    <w:rsid w:val="00AE5CF0"/>
    <w:rsid w:val="00AE61E0"/>
    <w:rsid w:val="00AE6B56"/>
    <w:rsid w:val="00AE6D84"/>
    <w:rsid w:val="00AE7490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34F"/>
    <w:rsid w:val="00B01A2B"/>
    <w:rsid w:val="00B01BF0"/>
    <w:rsid w:val="00B02F48"/>
    <w:rsid w:val="00B030DF"/>
    <w:rsid w:val="00B032CC"/>
    <w:rsid w:val="00B037DE"/>
    <w:rsid w:val="00B03879"/>
    <w:rsid w:val="00B0400A"/>
    <w:rsid w:val="00B04636"/>
    <w:rsid w:val="00B04D29"/>
    <w:rsid w:val="00B05305"/>
    <w:rsid w:val="00B05920"/>
    <w:rsid w:val="00B06337"/>
    <w:rsid w:val="00B064AC"/>
    <w:rsid w:val="00B065DA"/>
    <w:rsid w:val="00B06C8B"/>
    <w:rsid w:val="00B07CC7"/>
    <w:rsid w:val="00B10250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215EC"/>
    <w:rsid w:val="00B228FA"/>
    <w:rsid w:val="00B22BE5"/>
    <w:rsid w:val="00B230DB"/>
    <w:rsid w:val="00B23542"/>
    <w:rsid w:val="00B23EAE"/>
    <w:rsid w:val="00B23F15"/>
    <w:rsid w:val="00B23F6C"/>
    <w:rsid w:val="00B247B4"/>
    <w:rsid w:val="00B24F30"/>
    <w:rsid w:val="00B24FC9"/>
    <w:rsid w:val="00B26547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47F"/>
    <w:rsid w:val="00B32936"/>
    <w:rsid w:val="00B329B8"/>
    <w:rsid w:val="00B33FA3"/>
    <w:rsid w:val="00B3420E"/>
    <w:rsid w:val="00B34735"/>
    <w:rsid w:val="00B34B0B"/>
    <w:rsid w:val="00B34C06"/>
    <w:rsid w:val="00B34CFF"/>
    <w:rsid w:val="00B35064"/>
    <w:rsid w:val="00B355D9"/>
    <w:rsid w:val="00B36575"/>
    <w:rsid w:val="00B3709D"/>
    <w:rsid w:val="00B376BC"/>
    <w:rsid w:val="00B37707"/>
    <w:rsid w:val="00B37812"/>
    <w:rsid w:val="00B37A33"/>
    <w:rsid w:val="00B37DFF"/>
    <w:rsid w:val="00B40BE3"/>
    <w:rsid w:val="00B40C11"/>
    <w:rsid w:val="00B41110"/>
    <w:rsid w:val="00B41F95"/>
    <w:rsid w:val="00B4206F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574A"/>
    <w:rsid w:val="00B45794"/>
    <w:rsid w:val="00B4609F"/>
    <w:rsid w:val="00B46652"/>
    <w:rsid w:val="00B46B55"/>
    <w:rsid w:val="00B470BE"/>
    <w:rsid w:val="00B4717A"/>
    <w:rsid w:val="00B47365"/>
    <w:rsid w:val="00B476C0"/>
    <w:rsid w:val="00B476C7"/>
    <w:rsid w:val="00B478DC"/>
    <w:rsid w:val="00B47B8C"/>
    <w:rsid w:val="00B501D5"/>
    <w:rsid w:val="00B506AF"/>
    <w:rsid w:val="00B5070C"/>
    <w:rsid w:val="00B50CC4"/>
    <w:rsid w:val="00B50DCB"/>
    <w:rsid w:val="00B50E8C"/>
    <w:rsid w:val="00B51402"/>
    <w:rsid w:val="00B51895"/>
    <w:rsid w:val="00B51906"/>
    <w:rsid w:val="00B51A79"/>
    <w:rsid w:val="00B51B56"/>
    <w:rsid w:val="00B52109"/>
    <w:rsid w:val="00B5250B"/>
    <w:rsid w:val="00B527AF"/>
    <w:rsid w:val="00B5282C"/>
    <w:rsid w:val="00B52B47"/>
    <w:rsid w:val="00B52DE4"/>
    <w:rsid w:val="00B53366"/>
    <w:rsid w:val="00B53450"/>
    <w:rsid w:val="00B543B6"/>
    <w:rsid w:val="00B54426"/>
    <w:rsid w:val="00B5449F"/>
    <w:rsid w:val="00B54A45"/>
    <w:rsid w:val="00B54EFC"/>
    <w:rsid w:val="00B553E1"/>
    <w:rsid w:val="00B558BD"/>
    <w:rsid w:val="00B559E9"/>
    <w:rsid w:val="00B55B16"/>
    <w:rsid w:val="00B56A17"/>
    <w:rsid w:val="00B56B2C"/>
    <w:rsid w:val="00B56B30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C"/>
    <w:rsid w:val="00B61E2C"/>
    <w:rsid w:val="00B62175"/>
    <w:rsid w:val="00B62ED5"/>
    <w:rsid w:val="00B63904"/>
    <w:rsid w:val="00B63949"/>
    <w:rsid w:val="00B63BD5"/>
    <w:rsid w:val="00B63D2C"/>
    <w:rsid w:val="00B63ECE"/>
    <w:rsid w:val="00B643DC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99B"/>
    <w:rsid w:val="00B66BBE"/>
    <w:rsid w:val="00B66FB4"/>
    <w:rsid w:val="00B674E5"/>
    <w:rsid w:val="00B67970"/>
    <w:rsid w:val="00B67EF2"/>
    <w:rsid w:val="00B67F39"/>
    <w:rsid w:val="00B70030"/>
    <w:rsid w:val="00B70238"/>
    <w:rsid w:val="00B70603"/>
    <w:rsid w:val="00B70EB7"/>
    <w:rsid w:val="00B7112C"/>
    <w:rsid w:val="00B71175"/>
    <w:rsid w:val="00B711FA"/>
    <w:rsid w:val="00B7189E"/>
    <w:rsid w:val="00B71CDC"/>
    <w:rsid w:val="00B72092"/>
    <w:rsid w:val="00B72DF3"/>
    <w:rsid w:val="00B72EDA"/>
    <w:rsid w:val="00B730D0"/>
    <w:rsid w:val="00B7325F"/>
    <w:rsid w:val="00B736FB"/>
    <w:rsid w:val="00B73964"/>
    <w:rsid w:val="00B73D76"/>
    <w:rsid w:val="00B7412A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95"/>
    <w:rsid w:val="00B8273A"/>
    <w:rsid w:val="00B828B2"/>
    <w:rsid w:val="00B82B69"/>
    <w:rsid w:val="00B83210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90440"/>
    <w:rsid w:val="00B9081E"/>
    <w:rsid w:val="00B90DBA"/>
    <w:rsid w:val="00B91641"/>
    <w:rsid w:val="00B91C7E"/>
    <w:rsid w:val="00B91FA9"/>
    <w:rsid w:val="00B9254D"/>
    <w:rsid w:val="00B9258A"/>
    <w:rsid w:val="00B92845"/>
    <w:rsid w:val="00B92EE3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163"/>
    <w:rsid w:val="00BA22E7"/>
    <w:rsid w:val="00BA2624"/>
    <w:rsid w:val="00BA2C0F"/>
    <w:rsid w:val="00BA30AD"/>
    <w:rsid w:val="00BA3704"/>
    <w:rsid w:val="00BA3815"/>
    <w:rsid w:val="00BA3F63"/>
    <w:rsid w:val="00BA4CBF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890"/>
    <w:rsid w:val="00BB094D"/>
    <w:rsid w:val="00BB0A23"/>
    <w:rsid w:val="00BB15C7"/>
    <w:rsid w:val="00BB1699"/>
    <w:rsid w:val="00BB1FEF"/>
    <w:rsid w:val="00BB2075"/>
    <w:rsid w:val="00BB20F9"/>
    <w:rsid w:val="00BB25DF"/>
    <w:rsid w:val="00BB27CA"/>
    <w:rsid w:val="00BB27D4"/>
    <w:rsid w:val="00BB2DD5"/>
    <w:rsid w:val="00BB3480"/>
    <w:rsid w:val="00BB3A68"/>
    <w:rsid w:val="00BB4374"/>
    <w:rsid w:val="00BB46FF"/>
    <w:rsid w:val="00BB4CE3"/>
    <w:rsid w:val="00BB57B7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8C9"/>
    <w:rsid w:val="00BC09E1"/>
    <w:rsid w:val="00BC0A4A"/>
    <w:rsid w:val="00BC111C"/>
    <w:rsid w:val="00BC175C"/>
    <w:rsid w:val="00BC1D98"/>
    <w:rsid w:val="00BC268A"/>
    <w:rsid w:val="00BC278C"/>
    <w:rsid w:val="00BC2C30"/>
    <w:rsid w:val="00BC2E39"/>
    <w:rsid w:val="00BC2EE7"/>
    <w:rsid w:val="00BC336D"/>
    <w:rsid w:val="00BC34CC"/>
    <w:rsid w:val="00BC35B8"/>
    <w:rsid w:val="00BC3B50"/>
    <w:rsid w:val="00BC3BC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845"/>
    <w:rsid w:val="00BC7A5A"/>
    <w:rsid w:val="00BD0CA6"/>
    <w:rsid w:val="00BD0D5A"/>
    <w:rsid w:val="00BD10B1"/>
    <w:rsid w:val="00BD1B14"/>
    <w:rsid w:val="00BD1EC5"/>
    <w:rsid w:val="00BD2308"/>
    <w:rsid w:val="00BD2436"/>
    <w:rsid w:val="00BD2FEB"/>
    <w:rsid w:val="00BD3618"/>
    <w:rsid w:val="00BD36D3"/>
    <w:rsid w:val="00BD3F66"/>
    <w:rsid w:val="00BD4161"/>
    <w:rsid w:val="00BD42E6"/>
    <w:rsid w:val="00BD5AA9"/>
    <w:rsid w:val="00BD5AC2"/>
    <w:rsid w:val="00BD5B29"/>
    <w:rsid w:val="00BD611F"/>
    <w:rsid w:val="00BD619F"/>
    <w:rsid w:val="00BD6BF2"/>
    <w:rsid w:val="00BD700E"/>
    <w:rsid w:val="00BD7B29"/>
    <w:rsid w:val="00BE0168"/>
    <w:rsid w:val="00BE033C"/>
    <w:rsid w:val="00BE05A3"/>
    <w:rsid w:val="00BE0E81"/>
    <w:rsid w:val="00BE12C8"/>
    <w:rsid w:val="00BE1454"/>
    <w:rsid w:val="00BE175D"/>
    <w:rsid w:val="00BE251F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1F8"/>
    <w:rsid w:val="00BE5C59"/>
    <w:rsid w:val="00BE5FCE"/>
    <w:rsid w:val="00BE692C"/>
    <w:rsid w:val="00BE6C8D"/>
    <w:rsid w:val="00BE6E9D"/>
    <w:rsid w:val="00BE72A2"/>
    <w:rsid w:val="00BE75A6"/>
    <w:rsid w:val="00BE7BB6"/>
    <w:rsid w:val="00BF10F4"/>
    <w:rsid w:val="00BF15ED"/>
    <w:rsid w:val="00BF298E"/>
    <w:rsid w:val="00BF360F"/>
    <w:rsid w:val="00BF39C5"/>
    <w:rsid w:val="00BF3E84"/>
    <w:rsid w:val="00BF4115"/>
    <w:rsid w:val="00BF41E0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9CC"/>
    <w:rsid w:val="00C03C65"/>
    <w:rsid w:val="00C03E14"/>
    <w:rsid w:val="00C03E52"/>
    <w:rsid w:val="00C03FDD"/>
    <w:rsid w:val="00C0469E"/>
    <w:rsid w:val="00C046EB"/>
    <w:rsid w:val="00C04781"/>
    <w:rsid w:val="00C05117"/>
    <w:rsid w:val="00C053F2"/>
    <w:rsid w:val="00C060AA"/>
    <w:rsid w:val="00C06139"/>
    <w:rsid w:val="00C0642E"/>
    <w:rsid w:val="00C0659D"/>
    <w:rsid w:val="00C068B5"/>
    <w:rsid w:val="00C06E47"/>
    <w:rsid w:val="00C072B7"/>
    <w:rsid w:val="00C076C7"/>
    <w:rsid w:val="00C10731"/>
    <w:rsid w:val="00C10BDD"/>
    <w:rsid w:val="00C10D8C"/>
    <w:rsid w:val="00C11975"/>
    <w:rsid w:val="00C11D94"/>
    <w:rsid w:val="00C11DC6"/>
    <w:rsid w:val="00C1331B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814"/>
    <w:rsid w:val="00C248BC"/>
    <w:rsid w:val="00C24A7A"/>
    <w:rsid w:val="00C24EF1"/>
    <w:rsid w:val="00C25C5B"/>
    <w:rsid w:val="00C25C90"/>
    <w:rsid w:val="00C25E3F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408CB"/>
    <w:rsid w:val="00C408CF"/>
    <w:rsid w:val="00C4107C"/>
    <w:rsid w:val="00C41140"/>
    <w:rsid w:val="00C418C7"/>
    <w:rsid w:val="00C41AFF"/>
    <w:rsid w:val="00C41F0F"/>
    <w:rsid w:val="00C41F54"/>
    <w:rsid w:val="00C42266"/>
    <w:rsid w:val="00C424C3"/>
    <w:rsid w:val="00C4268E"/>
    <w:rsid w:val="00C426F6"/>
    <w:rsid w:val="00C427F8"/>
    <w:rsid w:val="00C428B5"/>
    <w:rsid w:val="00C42938"/>
    <w:rsid w:val="00C429D6"/>
    <w:rsid w:val="00C43F2C"/>
    <w:rsid w:val="00C445A9"/>
    <w:rsid w:val="00C44C81"/>
    <w:rsid w:val="00C45211"/>
    <w:rsid w:val="00C454AB"/>
    <w:rsid w:val="00C45582"/>
    <w:rsid w:val="00C455CF"/>
    <w:rsid w:val="00C4577E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292"/>
    <w:rsid w:val="00C565A9"/>
    <w:rsid w:val="00C56800"/>
    <w:rsid w:val="00C5694B"/>
    <w:rsid w:val="00C569B9"/>
    <w:rsid w:val="00C56E63"/>
    <w:rsid w:val="00C57089"/>
    <w:rsid w:val="00C570D9"/>
    <w:rsid w:val="00C573CD"/>
    <w:rsid w:val="00C577FD"/>
    <w:rsid w:val="00C57B73"/>
    <w:rsid w:val="00C57DE2"/>
    <w:rsid w:val="00C57DE3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649"/>
    <w:rsid w:val="00C63A4B"/>
    <w:rsid w:val="00C63E18"/>
    <w:rsid w:val="00C641D3"/>
    <w:rsid w:val="00C64395"/>
    <w:rsid w:val="00C645DF"/>
    <w:rsid w:val="00C64C95"/>
    <w:rsid w:val="00C64D2C"/>
    <w:rsid w:val="00C64E5E"/>
    <w:rsid w:val="00C64E71"/>
    <w:rsid w:val="00C65CBB"/>
    <w:rsid w:val="00C668F8"/>
    <w:rsid w:val="00C670D1"/>
    <w:rsid w:val="00C679A4"/>
    <w:rsid w:val="00C67CB6"/>
    <w:rsid w:val="00C70444"/>
    <w:rsid w:val="00C7063E"/>
    <w:rsid w:val="00C70789"/>
    <w:rsid w:val="00C709CD"/>
    <w:rsid w:val="00C70C72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6A8C"/>
    <w:rsid w:val="00C77996"/>
    <w:rsid w:val="00C77AA4"/>
    <w:rsid w:val="00C8057A"/>
    <w:rsid w:val="00C80715"/>
    <w:rsid w:val="00C807C4"/>
    <w:rsid w:val="00C80893"/>
    <w:rsid w:val="00C80DBD"/>
    <w:rsid w:val="00C8166C"/>
    <w:rsid w:val="00C8186A"/>
    <w:rsid w:val="00C823B6"/>
    <w:rsid w:val="00C82577"/>
    <w:rsid w:val="00C82A7A"/>
    <w:rsid w:val="00C82AAE"/>
    <w:rsid w:val="00C82EC2"/>
    <w:rsid w:val="00C839AF"/>
    <w:rsid w:val="00C84EB6"/>
    <w:rsid w:val="00C8544E"/>
    <w:rsid w:val="00C855FF"/>
    <w:rsid w:val="00C85A46"/>
    <w:rsid w:val="00C85CCF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87BA8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A0A35"/>
    <w:rsid w:val="00CA0AE6"/>
    <w:rsid w:val="00CA1088"/>
    <w:rsid w:val="00CA11EC"/>
    <w:rsid w:val="00CA14BC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9F5"/>
    <w:rsid w:val="00CA69B4"/>
    <w:rsid w:val="00CA69B5"/>
    <w:rsid w:val="00CA69D5"/>
    <w:rsid w:val="00CA6BFD"/>
    <w:rsid w:val="00CA7229"/>
    <w:rsid w:val="00CA7577"/>
    <w:rsid w:val="00CA7678"/>
    <w:rsid w:val="00CB010A"/>
    <w:rsid w:val="00CB05C8"/>
    <w:rsid w:val="00CB08CF"/>
    <w:rsid w:val="00CB0BFA"/>
    <w:rsid w:val="00CB0C44"/>
    <w:rsid w:val="00CB19AB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75ED"/>
    <w:rsid w:val="00CB7906"/>
    <w:rsid w:val="00CC0588"/>
    <w:rsid w:val="00CC05D3"/>
    <w:rsid w:val="00CC06FE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C4D"/>
    <w:rsid w:val="00CC5F3B"/>
    <w:rsid w:val="00CC625E"/>
    <w:rsid w:val="00CC69E7"/>
    <w:rsid w:val="00CC6CBA"/>
    <w:rsid w:val="00CC6E90"/>
    <w:rsid w:val="00CC70D8"/>
    <w:rsid w:val="00CC7222"/>
    <w:rsid w:val="00CC7302"/>
    <w:rsid w:val="00CC7F46"/>
    <w:rsid w:val="00CD038B"/>
    <w:rsid w:val="00CD0527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E35"/>
    <w:rsid w:val="00CE0F46"/>
    <w:rsid w:val="00CE1125"/>
    <w:rsid w:val="00CE165F"/>
    <w:rsid w:val="00CE2505"/>
    <w:rsid w:val="00CE2FA3"/>
    <w:rsid w:val="00CE3154"/>
    <w:rsid w:val="00CE34FB"/>
    <w:rsid w:val="00CE3CC0"/>
    <w:rsid w:val="00CE4221"/>
    <w:rsid w:val="00CE4288"/>
    <w:rsid w:val="00CE47A7"/>
    <w:rsid w:val="00CE4F03"/>
    <w:rsid w:val="00CE5A43"/>
    <w:rsid w:val="00CE6595"/>
    <w:rsid w:val="00CE6A9E"/>
    <w:rsid w:val="00CE718A"/>
    <w:rsid w:val="00CE7B57"/>
    <w:rsid w:val="00CE7BA9"/>
    <w:rsid w:val="00CE7BB5"/>
    <w:rsid w:val="00CF014E"/>
    <w:rsid w:val="00CF06CF"/>
    <w:rsid w:val="00CF0995"/>
    <w:rsid w:val="00CF09FB"/>
    <w:rsid w:val="00CF0A4B"/>
    <w:rsid w:val="00CF0CFA"/>
    <w:rsid w:val="00CF11AA"/>
    <w:rsid w:val="00CF3067"/>
    <w:rsid w:val="00CF3217"/>
    <w:rsid w:val="00CF32F3"/>
    <w:rsid w:val="00CF4D0D"/>
    <w:rsid w:val="00CF4F02"/>
    <w:rsid w:val="00CF5046"/>
    <w:rsid w:val="00CF55F0"/>
    <w:rsid w:val="00CF626D"/>
    <w:rsid w:val="00CF6545"/>
    <w:rsid w:val="00CF66E1"/>
    <w:rsid w:val="00CF69FA"/>
    <w:rsid w:val="00CF71CD"/>
    <w:rsid w:val="00CF77F2"/>
    <w:rsid w:val="00D00266"/>
    <w:rsid w:val="00D0078B"/>
    <w:rsid w:val="00D0080D"/>
    <w:rsid w:val="00D0094A"/>
    <w:rsid w:val="00D0099C"/>
    <w:rsid w:val="00D00EA9"/>
    <w:rsid w:val="00D00EE7"/>
    <w:rsid w:val="00D01031"/>
    <w:rsid w:val="00D018AC"/>
    <w:rsid w:val="00D02734"/>
    <w:rsid w:val="00D02BE0"/>
    <w:rsid w:val="00D0349E"/>
    <w:rsid w:val="00D04257"/>
    <w:rsid w:val="00D0441C"/>
    <w:rsid w:val="00D04593"/>
    <w:rsid w:val="00D04AC5"/>
    <w:rsid w:val="00D05142"/>
    <w:rsid w:val="00D05673"/>
    <w:rsid w:val="00D05A81"/>
    <w:rsid w:val="00D05CAA"/>
    <w:rsid w:val="00D066FE"/>
    <w:rsid w:val="00D06991"/>
    <w:rsid w:val="00D07379"/>
    <w:rsid w:val="00D07E75"/>
    <w:rsid w:val="00D10224"/>
    <w:rsid w:val="00D10CD5"/>
    <w:rsid w:val="00D10DC3"/>
    <w:rsid w:val="00D1176C"/>
    <w:rsid w:val="00D11C3D"/>
    <w:rsid w:val="00D11CAA"/>
    <w:rsid w:val="00D11D26"/>
    <w:rsid w:val="00D11D3F"/>
    <w:rsid w:val="00D11F12"/>
    <w:rsid w:val="00D12FA1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BD"/>
    <w:rsid w:val="00D21E2B"/>
    <w:rsid w:val="00D21F09"/>
    <w:rsid w:val="00D224CC"/>
    <w:rsid w:val="00D22671"/>
    <w:rsid w:val="00D23604"/>
    <w:rsid w:val="00D24153"/>
    <w:rsid w:val="00D24683"/>
    <w:rsid w:val="00D252E0"/>
    <w:rsid w:val="00D258D8"/>
    <w:rsid w:val="00D26B50"/>
    <w:rsid w:val="00D26F35"/>
    <w:rsid w:val="00D26F61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934"/>
    <w:rsid w:val="00D329EE"/>
    <w:rsid w:val="00D32BCE"/>
    <w:rsid w:val="00D32D27"/>
    <w:rsid w:val="00D32D46"/>
    <w:rsid w:val="00D3342A"/>
    <w:rsid w:val="00D337CE"/>
    <w:rsid w:val="00D33871"/>
    <w:rsid w:val="00D33AFA"/>
    <w:rsid w:val="00D33B65"/>
    <w:rsid w:val="00D34340"/>
    <w:rsid w:val="00D34D33"/>
    <w:rsid w:val="00D34E90"/>
    <w:rsid w:val="00D34E9A"/>
    <w:rsid w:val="00D352F8"/>
    <w:rsid w:val="00D3554A"/>
    <w:rsid w:val="00D3561B"/>
    <w:rsid w:val="00D35922"/>
    <w:rsid w:val="00D35BE0"/>
    <w:rsid w:val="00D35D3F"/>
    <w:rsid w:val="00D361E0"/>
    <w:rsid w:val="00D3730C"/>
    <w:rsid w:val="00D37336"/>
    <w:rsid w:val="00D3773C"/>
    <w:rsid w:val="00D37B6E"/>
    <w:rsid w:val="00D37BAA"/>
    <w:rsid w:val="00D402DA"/>
    <w:rsid w:val="00D4062A"/>
    <w:rsid w:val="00D40687"/>
    <w:rsid w:val="00D40AE4"/>
    <w:rsid w:val="00D41286"/>
    <w:rsid w:val="00D41688"/>
    <w:rsid w:val="00D41DDA"/>
    <w:rsid w:val="00D42729"/>
    <w:rsid w:val="00D42E09"/>
    <w:rsid w:val="00D435A5"/>
    <w:rsid w:val="00D436AE"/>
    <w:rsid w:val="00D436FB"/>
    <w:rsid w:val="00D43A0B"/>
    <w:rsid w:val="00D43C3F"/>
    <w:rsid w:val="00D440D3"/>
    <w:rsid w:val="00D445D6"/>
    <w:rsid w:val="00D4581E"/>
    <w:rsid w:val="00D45839"/>
    <w:rsid w:val="00D46BD9"/>
    <w:rsid w:val="00D47526"/>
    <w:rsid w:val="00D4763E"/>
    <w:rsid w:val="00D47AC6"/>
    <w:rsid w:val="00D47E06"/>
    <w:rsid w:val="00D50441"/>
    <w:rsid w:val="00D50A39"/>
    <w:rsid w:val="00D50B63"/>
    <w:rsid w:val="00D512CB"/>
    <w:rsid w:val="00D51588"/>
    <w:rsid w:val="00D515C4"/>
    <w:rsid w:val="00D5189E"/>
    <w:rsid w:val="00D519EF"/>
    <w:rsid w:val="00D51C1A"/>
    <w:rsid w:val="00D51D36"/>
    <w:rsid w:val="00D5248D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B74"/>
    <w:rsid w:val="00D703D5"/>
    <w:rsid w:val="00D70428"/>
    <w:rsid w:val="00D70F4B"/>
    <w:rsid w:val="00D70FAE"/>
    <w:rsid w:val="00D70FED"/>
    <w:rsid w:val="00D71180"/>
    <w:rsid w:val="00D716E4"/>
    <w:rsid w:val="00D71E5A"/>
    <w:rsid w:val="00D72152"/>
    <w:rsid w:val="00D7287C"/>
    <w:rsid w:val="00D72EA1"/>
    <w:rsid w:val="00D73D14"/>
    <w:rsid w:val="00D73FAA"/>
    <w:rsid w:val="00D7403C"/>
    <w:rsid w:val="00D740D8"/>
    <w:rsid w:val="00D74821"/>
    <w:rsid w:val="00D7483B"/>
    <w:rsid w:val="00D749FC"/>
    <w:rsid w:val="00D75189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0D62"/>
    <w:rsid w:val="00D81163"/>
    <w:rsid w:val="00D81615"/>
    <w:rsid w:val="00D81BDB"/>
    <w:rsid w:val="00D820EB"/>
    <w:rsid w:val="00D82635"/>
    <w:rsid w:val="00D8269E"/>
    <w:rsid w:val="00D82E4E"/>
    <w:rsid w:val="00D832EE"/>
    <w:rsid w:val="00D83BC5"/>
    <w:rsid w:val="00D83E8E"/>
    <w:rsid w:val="00D84226"/>
    <w:rsid w:val="00D84B15"/>
    <w:rsid w:val="00D84C1B"/>
    <w:rsid w:val="00D84F4A"/>
    <w:rsid w:val="00D8590C"/>
    <w:rsid w:val="00D85AD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664"/>
    <w:rsid w:val="00D906C8"/>
    <w:rsid w:val="00D9076A"/>
    <w:rsid w:val="00D9113B"/>
    <w:rsid w:val="00D91421"/>
    <w:rsid w:val="00D91625"/>
    <w:rsid w:val="00D91802"/>
    <w:rsid w:val="00D91A15"/>
    <w:rsid w:val="00D91A7E"/>
    <w:rsid w:val="00D9205C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A0522"/>
    <w:rsid w:val="00DA0BD4"/>
    <w:rsid w:val="00DA125B"/>
    <w:rsid w:val="00DA1672"/>
    <w:rsid w:val="00DA3112"/>
    <w:rsid w:val="00DA34C8"/>
    <w:rsid w:val="00DA3D2D"/>
    <w:rsid w:val="00DA3E38"/>
    <w:rsid w:val="00DA3F0A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CAC"/>
    <w:rsid w:val="00DA6FDE"/>
    <w:rsid w:val="00DA7121"/>
    <w:rsid w:val="00DA75B5"/>
    <w:rsid w:val="00DA78A1"/>
    <w:rsid w:val="00DA7A3E"/>
    <w:rsid w:val="00DB093D"/>
    <w:rsid w:val="00DB0C45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AB7"/>
    <w:rsid w:val="00DB5B2C"/>
    <w:rsid w:val="00DB5E4A"/>
    <w:rsid w:val="00DB66AF"/>
    <w:rsid w:val="00DB6D09"/>
    <w:rsid w:val="00DB7D2E"/>
    <w:rsid w:val="00DB7EFC"/>
    <w:rsid w:val="00DC00F9"/>
    <w:rsid w:val="00DC052F"/>
    <w:rsid w:val="00DC0C38"/>
    <w:rsid w:val="00DC11F1"/>
    <w:rsid w:val="00DC168A"/>
    <w:rsid w:val="00DC173B"/>
    <w:rsid w:val="00DC19F3"/>
    <w:rsid w:val="00DC1A12"/>
    <w:rsid w:val="00DC1DF5"/>
    <w:rsid w:val="00DC1F07"/>
    <w:rsid w:val="00DC2D8F"/>
    <w:rsid w:val="00DC2E50"/>
    <w:rsid w:val="00DC2F94"/>
    <w:rsid w:val="00DC306B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016"/>
    <w:rsid w:val="00DD29C0"/>
    <w:rsid w:val="00DD2A05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F4"/>
    <w:rsid w:val="00DD569A"/>
    <w:rsid w:val="00DD5A2F"/>
    <w:rsid w:val="00DD6082"/>
    <w:rsid w:val="00DD6BA1"/>
    <w:rsid w:val="00DD742B"/>
    <w:rsid w:val="00DD7B50"/>
    <w:rsid w:val="00DD7C7F"/>
    <w:rsid w:val="00DD7D19"/>
    <w:rsid w:val="00DD7FDF"/>
    <w:rsid w:val="00DE057A"/>
    <w:rsid w:val="00DE10D4"/>
    <w:rsid w:val="00DE146F"/>
    <w:rsid w:val="00DE1986"/>
    <w:rsid w:val="00DE2171"/>
    <w:rsid w:val="00DE321C"/>
    <w:rsid w:val="00DE39D7"/>
    <w:rsid w:val="00DE4D94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52C6"/>
    <w:rsid w:val="00E05317"/>
    <w:rsid w:val="00E0532A"/>
    <w:rsid w:val="00E05AC0"/>
    <w:rsid w:val="00E05B86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440"/>
    <w:rsid w:val="00E15520"/>
    <w:rsid w:val="00E15CF5"/>
    <w:rsid w:val="00E15D0D"/>
    <w:rsid w:val="00E16314"/>
    <w:rsid w:val="00E16AF7"/>
    <w:rsid w:val="00E1706F"/>
    <w:rsid w:val="00E17A25"/>
    <w:rsid w:val="00E17E2D"/>
    <w:rsid w:val="00E202A2"/>
    <w:rsid w:val="00E2100F"/>
    <w:rsid w:val="00E210CA"/>
    <w:rsid w:val="00E2142D"/>
    <w:rsid w:val="00E216A7"/>
    <w:rsid w:val="00E2226D"/>
    <w:rsid w:val="00E225AC"/>
    <w:rsid w:val="00E225C2"/>
    <w:rsid w:val="00E232BD"/>
    <w:rsid w:val="00E23E15"/>
    <w:rsid w:val="00E243D4"/>
    <w:rsid w:val="00E24BDD"/>
    <w:rsid w:val="00E24DC2"/>
    <w:rsid w:val="00E24DCD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573"/>
    <w:rsid w:val="00E30992"/>
    <w:rsid w:val="00E30CF0"/>
    <w:rsid w:val="00E30F95"/>
    <w:rsid w:val="00E3105E"/>
    <w:rsid w:val="00E31125"/>
    <w:rsid w:val="00E31139"/>
    <w:rsid w:val="00E31434"/>
    <w:rsid w:val="00E31A1A"/>
    <w:rsid w:val="00E32AC0"/>
    <w:rsid w:val="00E32D1F"/>
    <w:rsid w:val="00E3335D"/>
    <w:rsid w:val="00E335A2"/>
    <w:rsid w:val="00E339CD"/>
    <w:rsid w:val="00E343C3"/>
    <w:rsid w:val="00E34ADA"/>
    <w:rsid w:val="00E351A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1B5"/>
    <w:rsid w:val="00E434C1"/>
    <w:rsid w:val="00E451A0"/>
    <w:rsid w:val="00E45F18"/>
    <w:rsid w:val="00E46044"/>
    <w:rsid w:val="00E4675F"/>
    <w:rsid w:val="00E46813"/>
    <w:rsid w:val="00E4751F"/>
    <w:rsid w:val="00E479AF"/>
    <w:rsid w:val="00E47BAB"/>
    <w:rsid w:val="00E500F5"/>
    <w:rsid w:val="00E50777"/>
    <w:rsid w:val="00E50900"/>
    <w:rsid w:val="00E50A14"/>
    <w:rsid w:val="00E50B67"/>
    <w:rsid w:val="00E513DE"/>
    <w:rsid w:val="00E5149A"/>
    <w:rsid w:val="00E52690"/>
    <w:rsid w:val="00E52A17"/>
    <w:rsid w:val="00E52A62"/>
    <w:rsid w:val="00E52FFD"/>
    <w:rsid w:val="00E54610"/>
    <w:rsid w:val="00E54AF4"/>
    <w:rsid w:val="00E55ADD"/>
    <w:rsid w:val="00E56357"/>
    <w:rsid w:val="00E565C8"/>
    <w:rsid w:val="00E56F4F"/>
    <w:rsid w:val="00E570F8"/>
    <w:rsid w:val="00E5721F"/>
    <w:rsid w:val="00E57308"/>
    <w:rsid w:val="00E574DA"/>
    <w:rsid w:val="00E57721"/>
    <w:rsid w:val="00E57986"/>
    <w:rsid w:val="00E57B96"/>
    <w:rsid w:val="00E60B82"/>
    <w:rsid w:val="00E615C3"/>
    <w:rsid w:val="00E62A04"/>
    <w:rsid w:val="00E62E93"/>
    <w:rsid w:val="00E62EF7"/>
    <w:rsid w:val="00E632AC"/>
    <w:rsid w:val="00E63326"/>
    <w:rsid w:val="00E636A1"/>
    <w:rsid w:val="00E636C8"/>
    <w:rsid w:val="00E63881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F06"/>
    <w:rsid w:val="00E742EF"/>
    <w:rsid w:val="00E74BA5"/>
    <w:rsid w:val="00E74EB1"/>
    <w:rsid w:val="00E752F9"/>
    <w:rsid w:val="00E75331"/>
    <w:rsid w:val="00E756A8"/>
    <w:rsid w:val="00E75C67"/>
    <w:rsid w:val="00E767F3"/>
    <w:rsid w:val="00E768DC"/>
    <w:rsid w:val="00E76A08"/>
    <w:rsid w:val="00E7745B"/>
    <w:rsid w:val="00E7758A"/>
    <w:rsid w:val="00E81203"/>
    <w:rsid w:val="00E813FD"/>
    <w:rsid w:val="00E81537"/>
    <w:rsid w:val="00E823C8"/>
    <w:rsid w:val="00E82775"/>
    <w:rsid w:val="00E827D1"/>
    <w:rsid w:val="00E82E2E"/>
    <w:rsid w:val="00E83106"/>
    <w:rsid w:val="00E831B7"/>
    <w:rsid w:val="00E84833"/>
    <w:rsid w:val="00E848F1"/>
    <w:rsid w:val="00E84AFE"/>
    <w:rsid w:val="00E84D02"/>
    <w:rsid w:val="00E857E7"/>
    <w:rsid w:val="00E85B18"/>
    <w:rsid w:val="00E86900"/>
    <w:rsid w:val="00E86F3E"/>
    <w:rsid w:val="00E87120"/>
    <w:rsid w:val="00E8720E"/>
    <w:rsid w:val="00E87515"/>
    <w:rsid w:val="00E876FA"/>
    <w:rsid w:val="00E879D1"/>
    <w:rsid w:val="00E87D02"/>
    <w:rsid w:val="00E87E27"/>
    <w:rsid w:val="00E9038E"/>
    <w:rsid w:val="00E908C2"/>
    <w:rsid w:val="00E90B15"/>
    <w:rsid w:val="00E9140C"/>
    <w:rsid w:val="00E917C1"/>
    <w:rsid w:val="00E91FC6"/>
    <w:rsid w:val="00E92153"/>
    <w:rsid w:val="00E92254"/>
    <w:rsid w:val="00E9270F"/>
    <w:rsid w:val="00E92AFA"/>
    <w:rsid w:val="00E92EA9"/>
    <w:rsid w:val="00E92F23"/>
    <w:rsid w:val="00E93357"/>
    <w:rsid w:val="00E94145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AFD"/>
    <w:rsid w:val="00EA07AA"/>
    <w:rsid w:val="00EA2915"/>
    <w:rsid w:val="00EA390D"/>
    <w:rsid w:val="00EA39E8"/>
    <w:rsid w:val="00EA47DF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DB0"/>
    <w:rsid w:val="00EB0EF9"/>
    <w:rsid w:val="00EB1785"/>
    <w:rsid w:val="00EB26C6"/>
    <w:rsid w:val="00EB29ED"/>
    <w:rsid w:val="00EB3A33"/>
    <w:rsid w:val="00EB3CB3"/>
    <w:rsid w:val="00EB3D56"/>
    <w:rsid w:val="00EB3EDC"/>
    <w:rsid w:val="00EB46A9"/>
    <w:rsid w:val="00EB4D9D"/>
    <w:rsid w:val="00EB4E63"/>
    <w:rsid w:val="00EB504C"/>
    <w:rsid w:val="00EB5186"/>
    <w:rsid w:val="00EB537F"/>
    <w:rsid w:val="00EB5AC5"/>
    <w:rsid w:val="00EB5F2F"/>
    <w:rsid w:val="00EB7057"/>
    <w:rsid w:val="00EB7662"/>
    <w:rsid w:val="00EB7741"/>
    <w:rsid w:val="00EB791E"/>
    <w:rsid w:val="00EC04A6"/>
    <w:rsid w:val="00EC073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6708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135"/>
    <w:rsid w:val="00ED2B99"/>
    <w:rsid w:val="00ED3026"/>
    <w:rsid w:val="00ED314D"/>
    <w:rsid w:val="00ED34C7"/>
    <w:rsid w:val="00ED354E"/>
    <w:rsid w:val="00ED3AB6"/>
    <w:rsid w:val="00ED4032"/>
    <w:rsid w:val="00ED461A"/>
    <w:rsid w:val="00ED4684"/>
    <w:rsid w:val="00ED4878"/>
    <w:rsid w:val="00ED4C0D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C0D"/>
    <w:rsid w:val="00EE1EFD"/>
    <w:rsid w:val="00EE24AB"/>
    <w:rsid w:val="00EE2500"/>
    <w:rsid w:val="00EE2591"/>
    <w:rsid w:val="00EE2AB4"/>
    <w:rsid w:val="00EE3BC2"/>
    <w:rsid w:val="00EE4520"/>
    <w:rsid w:val="00EE48EE"/>
    <w:rsid w:val="00EE4F99"/>
    <w:rsid w:val="00EE5469"/>
    <w:rsid w:val="00EE5BF5"/>
    <w:rsid w:val="00EE5D39"/>
    <w:rsid w:val="00EE5E55"/>
    <w:rsid w:val="00EE6467"/>
    <w:rsid w:val="00EE6782"/>
    <w:rsid w:val="00EE685D"/>
    <w:rsid w:val="00EE6A79"/>
    <w:rsid w:val="00EE716E"/>
    <w:rsid w:val="00EE7499"/>
    <w:rsid w:val="00EE7A8C"/>
    <w:rsid w:val="00EE7B2A"/>
    <w:rsid w:val="00EF040B"/>
    <w:rsid w:val="00EF0613"/>
    <w:rsid w:val="00EF0637"/>
    <w:rsid w:val="00EF06CF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CBA"/>
    <w:rsid w:val="00EF2DD2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4B94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2E8B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05D"/>
    <w:rsid w:val="00F20674"/>
    <w:rsid w:val="00F21120"/>
    <w:rsid w:val="00F2147B"/>
    <w:rsid w:val="00F217DF"/>
    <w:rsid w:val="00F21DBB"/>
    <w:rsid w:val="00F21DF4"/>
    <w:rsid w:val="00F2235A"/>
    <w:rsid w:val="00F241D9"/>
    <w:rsid w:val="00F2426A"/>
    <w:rsid w:val="00F243E9"/>
    <w:rsid w:val="00F246A1"/>
    <w:rsid w:val="00F24784"/>
    <w:rsid w:val="00F24E85"/>
    <w:rsid w:val="00F250E6"/>
    <w:rsid w:val="00F25BB5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2E"/>
    <w:rsid w:val="00F30D4B"/>
    <w:rsid w:val="00F312B5"/>
    <w:rsid w:val="00F31D43"/>
    <w:rsid w:val="00F32067"/>
    <w:rsid w:val="00F3227F"/>
    <w:rsid w:val="00F32429"/>
    <w:rsid w:val="00F326E1"/>
    <w:rsid w:val="00F33FA1"/>
    <w:rsid w:val="00F34BA9"/>
    <w:rsid w:val="00F34FA1"/>
    <w:rsid w:val="00F350A9"/>
    <w:rsid w:val="00F35669"/>
    <w:rsid w:val="00F35B0B"/>
    <w:rsid w:val="00F35C32"/>
    <w:rsid w:val="00F35DED"/>
    <w:rsid w:val="00F35E2C"/>
    <w:rsid w:val="00F36620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165"/>
    <w:rsid w:val="00F53214"/>
    <w:rsid w:val="00F53B13"/>
    <w:rsid w:val="00F5410F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09FB"/>
    <w:rsid w:val="00F61053"/>
    <w:rsid w:val="00F612ED"/>
    <w:rsid w:val="00F61607"/>
    <w:rsid w:val="00F618ED"/>
    <w:rsid w:val="00F61A88"/>
    <w:rsid w:val="00F61DB5"/>
    <w:rsid w:val="00F61F8F"/>
    <w:rsid w:val="00F61FE5"/>
    <w:rsid w:val="00F621BA"/>
    <w:rsid w:val="00F6220F"/>
    <w:rsid w:val="00F62BB1"/>
    <w:rsid w:val="00F62F61"/>
    <w:rsid w:val="00F62FDD"/>
    <w:rsid w:val="00F6327E"/>
    <w:rsid w:val="00F6345E"/>
    <w:rsid w:val="00F6359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95E"/>
    <w:rsid w:val="00F67BCF"/>
    <w:rsid w:val="00F67D1E"/>
    <w:rsid w:val="00F67D49"/>
    <w:rsid w:val="00F70756"/>
    <w:rsid w:val="00F709B2"/>
    <w:rsid w:val="00F70A22"/>
    <w:rsid w:val="00F711D4"/>
    <w:rsid w:val="00F716EA"/>
    <w:rsid w:val="00F71AC9"/>
    <w:rsid w:val="00F71D2A"/>
    <w:rsid w:val="00F71DD9"/>
    <w:rsid w:val="00F724BD"/>
    <w:rsid w:val="00F72EC6"/>
    <w:rsid w:val="00F72F8E"/>
    <w:rsid w:val="00F73660"/>
    <w:rsid w:val="00F7375B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0DF8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4483"/>
    <w:rsid w:val="00F846E8"/>
    <w:rsid w:val="00F84C15"/>
    <w:rsid w:val="00F84EC9"/>
    <w:rsid w:val="00F85623"/>
    <w:rsid w:val="00F856A2"/>
    <w:rsid w:val="00F856EC"/>
    <w:rsid w:val="00F85A38"/>
    <w:rsid w:val="00F86045"/>
    <w:rsid w:val="00F86667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1258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42DE"/>
    <w:rsid w:val="00F94487"/>
    <w:rsid w:val="00F948AE"/>
    <w:rsid w:val="00F94BFA"/>
    <w:rsid w:val="00F94F53"/>
    <w:rsid w:val="00F9508E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97D"/>
    <w:rsid w:val="00FA1B42"/>
    <w:rsid w:val="00FA1B49"/>
    <w:rsid w:val="00FA1FD9"/>
    <w:rsid w:val="00FA21F1"/>
    <w:rsid w:val="00FA24D3"/>
    <w:rsid w:val="00FA25BC"/>
    <w:rsid w:val="00FA2B84"/>
    <w:rsid w:val="00FA530C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0CD"/>
    <w:rsid w:val="00FB0BEB"/>
    <w:rsid w:val="00FB0E01"/>
    <w:rsid w:val="00FB0E2C"/>
    <w:rsid w:val="00FB121E"/>
    <w:rsid w:val="00FB1533"/>
    <w:rsid w:val="00FB15D1"/>
    <w:rsid w:val="00FB1DEE"/>
    <w:rsid w:val="00FB28B3"/>
    <w:rsid w:val="00FB2CAF"/>
    <w:rsid w:val="00FB3187"/>
    <w:rsid w:val="00FB33B1"/>
    <w:rsid w:val="00FB40F3"/>
    <w:rsid w:val="00FB4379"/>
    <w:rsid w:val="00FB43A6"/>
    <w:rsid w:val="00FB4683"/>
    <w:rsid w:val="00FB4697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D73"/>
    <w:rsid w:val="00FB7055"/>
    <w:rsid w:val="00FB7306"/>
    <w:rsid w:val="00FC009D"/>
    <w:rsid w:val="00FC0161"/>
    <w:rsid w:val="00FC06A1"/>
    <w:rsid w:val="00FC09B7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4964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C7EE2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2D19"/>
    <w:rsid w:val="00FD3095"/>
    <w:rsid w:val="00FD346B"/>
    <w:rsid w:val="00FD4C58"/>
    <w:rsid w:val="00FD4E57"/>
    <w:rsid w:val="00FD5076"/>
    <w:rsid w:val="00FD5127"/>
    <w:rsid w:val="00FD5954"/>
    <w:rsid w:val="00FD5DA5"/>
    <w:rsid w:val="00FD5ED1"/>
    <w:rsid w:val="00FD61C2"/>
    <w:rsid w:val="00FD61C4"/>
    <w:rsid w:val="00FD6927"/>
    <w:rsid w:val="00FD6AC3"/>
    <w:rsid w:val="00FD6F99"/>
    <w:rsid w:val="00FD7145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3D9"/>
    <w:rsid w:val="00FE5900"/>
    <w:rsid w:val="00FE5B78"/>
    <w:rsid w:val="00FE5C2B"/>
    <w:rsid w:val="00FE619F"/>
    <w:rsid w:val="00FE6301"/>
    <w:rsid w:val="00FE6E69"/>
    <w:rsid w:val="00FE700B"/>
    <w:rsid w:val="00FE7432"/>
    <w:rsid w:val="00FF011B"/>
    <w:rsid w:val="00FF1075"/>
    <w:rsid w:val="00FF12E0"/>
    <w:rsid w:val="00FF1926"/>
    <w:rsid w:val="00FF1BA9"/>
    <w:rsid w:val="00FF1D5C"/>
    <w:rsid w:val="00FF1E65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FB65-376D-48B5-AF8F-9B59A06E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2018-07-01T10:16:00Z</cp:lastPrinted>
  <dcterms:created xsi:type="dcterms:W3CDTF">2018-07-02T12:00:00Z</dcterms:created>
  <dcterms:modified xsi:type="dcterms:W3CDTF">2018-07-02T12:00:00Z</dcterms:modified>
</cp:coreProperties>
</file>