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46B" w:rsidRPr="00B37A33" w:rsidRDefault="00BE5162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D346B" w:rsidRPr="00B37A33" w:rsidRDefault="00FD346B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  <w:sz w:val="28"/>
          <w:szCs w:val="28"/>
        </w:rPr>
      </w:pPr>
    </w:p>
    <w:p w:rsidR="00FD346B" w:rsidRPr="00B37A33" w:rsidRDefault="00FD346B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  <w:sz w:val="28"/>
          <w:szCs w:val="28"/>
        </w:rPr>
      </w:pPr>
    </w:p>
    <w:p w:rsidR="00FD346B" w:rsidRPr="00B37A33" w:rsidRDefault="00254EEB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  <w:sz w:val="28"/>
          <w:szCs w:val="28"/>
        </w:rPr>
      </w:pPr>
      <w:r>
        <w:rPr>
          <w:rFonts w:cs="Arabic Transparent"/>
          <w:b/>
          <w:bCs/>
          <w:noProof/>
          <w:sz w:val="28"/>
          <w:szCs w:val="28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116205</wp:posOffset>
            </wp:positionV>
            <wp:extent cx="1514475" cy="379730"/>
            <wp:effectExtent l="19050" t="0" r="9525" b="0"/>
            <wp:wrapSquare wrapText="bothSides"/>
            <wp:docPr id="10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379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030FE" w:rsidRPr="003A2A39" w:rsidRDefault="002030FE" w:rsidP="00491DAA">
      <w:pPr>
        <w:pStyle w:val="NormalWeb"/>
        <w:tabs>
          <w:tab w:val="left" w:pos="4665"/>
        </w:tabs>
        <w:spacing w:before="0" w:beforeAutospacing="0" w:after="0" w:afterAutospacing="0" w:line="340" w:lineRule="exact"/>
        <w:rPr>
          <w:rFonts w:cs="Arabic Transparent"/>
          <w:b/>
          <w:bCs/>
          <w:sz w:val="20"/>
          <w:szCs w:val="20"/>
          <w:rtl/>
          <w:lang w:bidi="ar-MA"/>
        </w:rPr>
      </w:pPr>
    </w:p>
    <w:p w:rsidR="007D78A2" w:rsidRPr="003A2A39" w:rsidRDefault="00D512CB" w:rsidP="001844E9">
      <w:pPr>
        <w:pStyle w:val="NormalWeb"/>
        <w:tabs>
          <w:tab w:val="left" w:pos="4665"/>
        </w:tabs>
        <w:spacing w:before="0" w:beforeAutospacing="0" w:after="0" w:afterAutospacing="0"/>
        <w:rPr>
          <w:rFonts w:cs="Arabic Transparent"/>
          <w:b/>
          <w:bCs/>
          <w:sz w:val="20"/>
          <w:szCs w:val="20"/>
          <w:rtl/>
          <w:lang w:bidi="ar-MA"/>
        </w:rPr>
      </w:pPr>
      <w:r w:rsidRPr="003A2A39">
        <w:rPr>
          <w:rFonts w:cs="Arabic Transparent"/>
          <w:b/>
          <w:bCs/>
          <w:sz w:val="20"/>
          <w:szCs w:val="20"/>
          <w:lang w:bidi="ar-MA"/>
        </w:rPr>
        <w:t xml:space="preserve">                     </w:t>
      </w:r>
    </w:p>
    <w:p w:rsidR="00FD346B" w:rsidRPr="0060576E" w:rsidRDefault="00FD346B" w:rsidP="007D78A2">
      <w:pPr>
        <w:pStyle w:val="NormalWeb"/>
        <w:tabs>
          <w:tab w:val="left" w:pos="4665"/>
        </w:tabs>
        <w:spacing w:before="0" w:beforeAutospacing="0" w:after="0" w:afterAutospacing="0"/>
        <w:jc w:val="center"/>
        <w:rPr>
          <w:rFonts w:ascii="Arial Narrow" w:hAnsi="Arial Narrow" w:cstheme="majorBidi"/>
          <w:b/>
          <w:bCs/>
          <w:sz w:val="40"/>
          <w:szCs w:val="40"/>
          <w:rtl/>
          <w:lang w:bidi="ar-MA"/>
        </w:rPr>
      </w:pPr>
      <w:r w:rsidRPr="0060576E">
        <w:rPr>
          <w:rFonts w:ascii="Arial Narrow" w:hAnsi="Arial Narrow" w:cstheme="majorBidi"/>
          <w:b/>
          <w:bCs/>
          <w:sz w:val="40"/>
          <w:szCs w:val="40"/>
          <w:rtl/>
        </w:rPr>
        <w:t>موجــز الظرفيـــ</w:t>
      </w:r>
      <w:r w:rsidRPr="0060576E">
        <w:rPr>
          <w:rFonts w:ascii="Arial Narrow" w:hAnsi="Arial Narrow" w:cstheme="majorBidi"/>
          <w:b/>
          <w:bCs/>
          <w:sz w:val="40"/>
          <w:szCs w:val="40"/>
          <w:rtl/>
          <w:lang w:bidi="ar-MA"/>
        </w:rPr>
        <w:t>ة</w:t>
      </w:r>
    </w:p>
    <w:p w:rsidR="00FD346B" w:rsidRPr="0060576E" w:rsidRDefault="00FD346B" w:rsidP="003306C8">
      <w:pPr>
        <w:bidi/>
        <w:spacing w:line="340" w:lineRule="exact"/>
        <w:ind w:left="-16"/>
        <w:jc w:val="center"/>
        <w:rPr>
          <w:rFonts w:ascii="Arial Narrow" w:hAnsi="Arial Narrow" w:cstheme="majorBidi"/>
          <w:b/>
          <w:bCs/>
          <w:sz w:val="32"/>
          <w:szCs w:val="32"/>
          <w:rtl/>
        </w:rPr>
      </w:pPr>
      <w:r w:rsidRPr="0060576E">
        <w:rPr>
          <w:rFonts w:ascii="Arial Narrow" w:hAnsi="Arial Narrow" w:cstheme="majorBidi"/>
          <w:b/>
          <w:bCs/>
          <w:sz w:val="32"/>
          <w:szCs w:val="32"/>
          <w:rtl/>
          <w:lang w:bidi="ar-MA"/>
        </w:rPr>
        <w:t xml:space="preserve">- </w:t>
      </w:r>
      <w:r w:rsidR="003306C8">
        <w:rPr>
          <w:rFonts w:ascii="Arial Narrow" w:hAnsi="Arial Narrow" w:cstheme="majorBidi" w:hint="cs"/>
          <w:b/>
          <w:bCs/>
          <w:sz w:val="32"/>
          <w:szCs w:val="32"/>
          <w:rtl/>
          <w:lang w:bidi="ar-MA"/>
        </w:rPr>
        <w:t>يوليوز</w:t>
      </w:r>
      <w:r w:rsidRPr="0060576E">
        <w:rPr>
          <w:rFonts w:ascii="Arial Narrow" w:hAnsi="Arial Narrow" w:cstheme="majorBidi"/>
          <w:b/>
          <w:bCs/>
          <w:sz w:val="32"/>
          <w:szCs w:val="32"/>
          <w:rtl/>
        </w:rPr>
        <w:t xml:space="preserve"> 201</w:t>
      </w:r>
      <w:r w:rsidR="00406E13">
        <w:rPr>
          <w:rFonts w:ascii="Arial Narrow" w:hAnsi="Arial Narrow" w:cstheme="majorBidi" w:hint="cs"/>
          <w:b/>
          <w:bCs/>
          <w:sz w:val="32"/>
          <w:szCs w:val="32"/>
          <w:rtl/>
        </w:rPr>
        <w:t>8</w:t>
      </w:r>
      <w:r w:rsidRPr="0060576E">
        <w:rPr>
          <w:rFonts w:ascii="Arial Narrow" w:hAnsi="Arial Narrow" w:cstheme="majorBidi"/>
          <w:b/>
          <w:bCs/>
          <w:sz w:val="32"/>
          <w:szCs w:val="32"/>
          <w:rtl/>
        </w:rPr>
        <w:t> </w:t>
      </w:r>
      <w:r w:rsidRPr="0060576E">
        <w:rPr>
          <w:rFonts w:ascii="Arial Narrow" w:hAnsi="Arial Narrow" w:cstheme="majorBidi"/>
          <w:b/>
          <w:bCs/>
          <w:sz w:val="32"/>
          <w:szCs w:val="32"/>
          <w:rtl/>
          <w:lang w:bidi="ar-MA"/>
        </w:rPr>
        <w:t>-</w:t>
      </w:r>
    </w:p>
    <w:p w:rsidR="00E92153" w:rsidRDefault="009A3F5A" w:rsidP="009A3F5A">
      <w:pPr>
        <w:bidi/>
        <w:jc w:val="center"/>
        <w:rPr>
          <w:rFonts w:ascii="Arial Narrow" w:hAnsi="Arial Narrow" w:cstheme="majorBidi"/>
          <w:sz w:val="16"/>
          <w:szCs w:val="16"/>
        </w:rPr>
      </w:pPr>
      <w:r>
        <w:rPr>
          <w:rFonts w:ascii="Arial Narrow" w:hAnsi="Arial Narrow" w:cstheme="majorBidi"/>
          <w:sz w:val="16"/>
          <w:szCs w:val="16"/>
        </w:rPr>
        <w:t xml:space="preserve">               </w:t>
      </w:r>
    </w:p>
    <w:p w:rsidR="004B5329" w:rsidRDefault="004B5329" w:rsidP="004B5329">
      <w:pPr>
        <w:bidi/>
        <w:jc w:val="both"/>
        <w:rPr>
          <w:rFonts w:ascii="Arial Narrow" w:hAnsi="Arial Narrow" w:cstheme="majorBidi"/>
          <w:sz w:val="16"/>
          <w:szCs w:val="16"/>
          <w:rtl/>
        </w:rPr>
      </w:pPr>
    </w:p>
    <w:p w:rsidR="00FD346B" w:rsidRPr="0060576E" w:rsidRDefault="00B86586" w:rsidP="009D04CF">
      <w:pPr>
        <w:bidi/>
        <w:spacing w:line="300" w:lineRule="exact"/>
        <w:jc w:val="both"/>
        <w:rPr>
          <w:rStyle w:val="hps"/>
          <w:rFonts w:ascii="Arial Narrow" w:hAnsi="Arial Narrow" w:cstheme="majorBidi"/>
          <w:sz w:val="28"/>
          <w:szCs w:val="28"/>
          <w:rtl/>
          <w:lang w:bidi="ar-MA"/>
        </w:rPr>
      </w:pPr>
      <w:r>
        <w:rPr>
          <w:rFonts w:ascii="Arial Narrow" w:hAnsi="Arial Narrow" w:cstheme="majorBidi" w:hint="cs"/>
          <w:sz w:val="28"/>
          <w:szCs w:val="28"/>
          <w:rtl/>
        </w:rPr>
        <w:t>يتوقع</w:t>
      </w:r>
      <w:r w:rsidR="00FD346B" w:rsidRPr="0060576E">
        <w:rPr>
          <w:rFonts w:ascii="Arial Narrow" w:hAnsi="Arial Narrow" w:cstheme="majorBidi"/>
          <w:sz w:val="28"/>
          <w:szCs w:val="28"/>
          <w:rtl/>
        </w:rPr>
        <w:t xml:space="preserve"> أن ي</w:t>
      </w:r>
      <w:r w:rsidR="00441AF7">
        <w:rPr>
          <w:rFonts w:ascii="Arial Narrow" w:hAnsi="Arial Narrow" w:cstheme="majorBidi" w:hint="cs"/>
          <w:sz w:val="28"/>
          <w:szCs w:val="28"/>
          <w:rtl/>
        </w:rPr>
        <w:t>حقق</w:t>
      </w:r>
      <w:r w:rsidR="00A265C2" w:rsidRPr="0060576E">
        <w:rPr>
          <w:rFonts w:ascii="Arial Narrow" w:hAnsi="Arial Narrow" w:cstheme="majorBidi"/>
          <w:sz w:val="28"/>
          <w:szCs w:val="28"/>
          <w:rtl/>
        </w:rPr>
        <w:t xml:space="preserve"> </w:t>
      </w:r>
      <w:r w:rsidR="00FD346B" w:rsidRPr="0060576E">
        <w:rPr>
          <w:rFonts w:ascii="Arial Narrow" w:hAnsi="Arial Narrow" w:cstheme="majorBidi"/>
          <w:sz w:val="28"/>
          <w:szCs w:val="28"/>
          <w:rtl/>
        </w:rPr>
        <w:t>الاقتصاد الوطني،</w:t>
      </w:r>
      <w:r w:rsidR="00AA2BC1" w:rsidRPr="0060576E">
        <w:rPr>
          <w:rFonts w:ascii="Arial Narrow" w:hAnsi="Arial Narrow" w:cstheme="majorBidi"/>
          <w:sz w:val="28"/>
          <w:szCs w:val="28"/>
          <w:rtl/>
        </w:rPr>
        <w:t xml:space="preserve"> </w:t>
      </w:r>
      <w:r w:rsidR="00FD346B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خلال الفصل </w:t>
      </w:r>
      <w:r w:rsidR="00636E22">
        <w:rPr>
          <w:rFonts w:ascii="Arial Narrow" w:hAnsi="Arial Narrow" w:cstheme="majorBidi" w:hint="cs"/>
          <w:sz w:val="28"/>
          <w:szCs w:val="28"/>
          <w:rtl/>
          <w:lang w:bidi="ar-MA"/>
        </w:rPr>
        <w:t>الثاني</w:t>
      </w:r>
      <w:r w:rsidR="006253EF">
        <w:rPr>
          <w:rFonts w:ascii="Arial Narrow" w:hAnsi="Arial Narrow" w:cstheme="majorBidi"/>
          <w:sz w:val="28"/>
          <w:szCs w:val="28"/>
          <w:rtl/>
          <w:lang w:bidi="ar-MA"/>
        </w:rPr>
        <w:t xml:space="preserve"> من 2018</w:t>
      </w:r>
      <w:r w:rsidR="00FD346B" w:rsidRPr="0060576E">
        <w:rPr>
          <w:rFonts w:ascii="Arial Narrow" w:hAnsi="Arial Narrow" w:cstheme="majorBidi"/>
          <w:sz w:val="28"/>
          <w:szCs w:val="28"/>
          <w:rtl/>
        </w:rPr>
        <w:t xml:space="preserve">، </w:t>
      </w:r>
      <w:r>
        <w:rPr>
          <w:rFonts w:ascii="Arial Narrow" w:hAnsi="Arial Narrow" w:cstheme="majorBidi" w:hint="cs"/>
          <w:sz w:val="28"/>
          <w:szCs w:val="28"/>
          <w:rtl/>
        </w:rPr>
        <w:t>نموا</w:t>
      </w:r>
      <w:r w:rsidR="00FD346B" w:rsidRPr="0060576E">
        <w:rPr>
          <w:rFonts w:ascii="Arial Narrow" w:hAnsi="Arial Narrow" w:cstheme="majorBidi"/>
          <w:sz w:val="28"/>
          <w:szCs w:val="28"/>
          <w:rtl/>
        </w:rPr>
        <w:t xml:space="preserve"> </w:t>
      </w:r>
      <w:r>
        <w:rPr>
          <w:rFonts w:ascii="Arial Narrow" w:hAnsi="Arial Narrow" w:cstheme="majorBidi" w:hint="cs"/>
          <w:sz w:val="28"/>
          <w:szCs w:val="28"/>
          <w:rtl/>
        </w:rPr>
        <w:t>ي</w:t>
      </w:r>
      <w:r w:rsidR="00FD346B" w:rsidRPr="0060576E">
        <w:rPr>
          <w:rFonts w:ascii="Arial Narrow" w:hAnsi="Arial Narrow" w:cstheme="majorBidi"/>
          <w:sz w:val="28"/>
          <w:szCs w:val="28"/>
          <w:rtl/>
        </w:rPr>
        <w:t xml:space="preserve">قدر </w:t>
      </w:r>
      <w:r w:rsidR="00FD346B" w:rsidRPr="0060576E">
        <w:rPr>
          <w:rFonts w:ascii="Arial Narrow" w:hAnsi="Arial Narrow" w:cstheme="majorBidi"/>
          <w:sz w:val="28"/>
          <w:szCs w:val="28"/>
          <w:rtl/>
          <w:lang w:bidi="ar-MA"/>
        </w:rPr>
        <w:t>ب</w:t>
      </w:r>
      <w:r w:rsidR="00B961A2">
        <w:rPr>
          <w:rFonts w:ascii="Arial Narrow" w:hAnsi="Arial Narrow" w:cstheme="majorBidi" w:hint="eastAsia"/>
          <w:sz w:val="28"/>
          <w:szCs w:val="28"/>
          <w:rtl/>
          <w:lang w:bidi="ar-MA"/>
        </w:rPr>
        <w:t> </w:t>
      </w:r>
      <w:r w:rsidR="00B34C06">
        <w:rPr>
          <w:rFonts w:ascii="Arial Narrow" w:hAnsi="Arial Narrow" w:cstheme="majorBidi"/>
          <w:sz w:val="28"/>
          <w:szCs w:val="28"/>
          <w:lang w:bidi="ar-MA"/>
        </w:rPr>
        <w:t>3</w:t>
      </w:r>
      <w:r w:rsidR="00FD346B" w:rsidRPr="0060576E">
        <w:rPr>
          <w:rFonts w:ascii="Arial Narrow" w:hAnsi="Arial Narrow" w:cstheme="majorBidi"/>
          <w:sz w:val="28"/>
          <w:szCs w:val="28"/>
          <w:rtl/>
          <w:lang w:bidi="ar-MA"/>
        </w:rPr>
        <w:t>٪، حسب التغير السنوي، عوض </w:t>
      </w:r>
      <w:r w:rsidR="00080F44">
        <w:rPr>
          <w:rFonts w:ascii="Arial Narrow" w:hAnsi="Arial Narrow" w:cstheme="majorBidi" w:hint="cs"/>
          <w:sz w:val="28"/>
          <w:szCs w:val="28"/>
          <w:rtl/>
          <w:lang w:bidi="ar-MA"/>
        </w:rPr>
        <w:t>3</w:t>
      </w:r>
      <w:r w:rsidR="006253EF">
        <w:rPr>
          <w:rFonts w:ascii="Arial Narrow" w:hAnsi="Arial Narrow" w:cstheme="majorBidi" w:hint="cs"/>
          <w:sz w:val="28"/>
          <w:szCs w:val="28"/>
          <w:rtl/>
          <w:lang w:bidi="ar-MA"/>
        </w:rPr>
        <w:t>,</w:t>
      </w:r>
      <w:r w:rsidR="00080F44">
        <w:rPr>
          <w:rFonts w:ascii="Arial Narrow" w:hAnsi="Arial Narrow" w:cstheme="majorBidi" w:hint="cs"/>
          <w:sz w:val="28"/>
          <w:szCs w:val="28"/>
          <w:rtl/>
          <w:lang w:bidi="ar-MA"/>
        </w:rPr>
        <w:t>2</w:t>
      </w:r>
      <w:r w:rsidR="00717F50" w:rsidRPr="0060576E">
        <w:rPr>
          <w:rFonts w:ascii="Arial Narrow" w:hAnsi="Arial Narrow" w:cstheme="majorBidi"/>
          <w:sz w:val="28"/>
          <w:szCs w:val="28"/>
          <w:rtl/>
          <w:lang w:bidi="ar-MA"/>
        </w:rPr>
        <w:t>+</w:t>
      </w:r>
      <w:r w:rsidR="00FD346B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٪ خلال </w:t>
      </w:r>
      <w:r w:rsidR="00080F44">
        <w:rPr>
          <w:rFonts w:ascii="Arial Narrow" w:hAnsi="Arial Narrow" w:cstheme="majorBidi" w:hint="cs"/>
          <w:sz w:val="28"/>
          <w:szCs w:val="28"/>
          <w:rtl/>
          <w:lang w:bidi="ar-MA"/>
        </w:rPr>
        <w:t>الفصل السابق</w:t>
      </w:r>
      <w:r w:rsidR="00590DDD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، </w:t>
      </w:r>
      <w:r w:rsidR="001B49ED">
        <w:rPr>
          <w:rFonts w:ascii="Arial Narrow" w:hAnsi="Arial Narrow" w:cstheme="majorBidi" w:hint="cs"/>
          <w:sz w:val="28"/>
          <w:szCs w:val="28"/>
          <w:rtl/>
          <w:lang w:bidi="ar-MA"/>
        </w:rPr>
        <w:t>في ظرفية تتسم بارتفاع طفيف ل</w:t>
      </w:r>
      <w:r w:rsidR="00FD346B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لقيمة المضافة </w:t>
      </w:r>
      <w:r w:rsidR="00403AE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الفلاحية </w:t>
      </w:r>
      <w:r w:rsidR="001B49ED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يقدر </w:t>
      </w:r>
      <w:r w:rsidR="00F17B5F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ب </w:t>
      </w:r>
      <w:r w:rsidR="00387F67">
        <w:rPr>
          <w:rFonts w:ascii="Arial Narrow" w:hAnsi="Arial Narrow" w:cstheme="majorBidi" w:hint="cs"/>
          <w:sz w:val="28"/>
          <w:szCs w:val="28"/>
          <w:rtl/>
          <w:lang w:bidi="ar-MA"/>
        </w:rPr>
        <w:t>3</w:t>
      </w:r>
      <w:r w:rsidR="001C5DD5">
        <w:rPr>
          <w:rFonts w:ascii="Arial Narrow" w:hAnsi="Arial Narrow" w:cstheme="majorBidi" w:hint="cs"/>
          <w:sz w:val="28"/>
          <w:szCs w:val="28"/>
          <w:rtl/>
          <w:lang w:bidi="ar-MA"/>
        </w:rPr>
        <w:t>,</w:t>
      </w:r>
      <w:r w:rsidR="00387F67">
        <w:rPr>
          <w:rFonts w:ascii="Arial Narrow" w:hAnsi="Arial Narrow" w:cstheme="majorBidi" w:hint="cs"/>
          <w:sz w:val="28"/>
          <w:szCs w:val="28"/>
          <w:rtl/>
          <w:lang w:bidi="ar-MA"/>
        </w:rPr>
        <w:t>1</w:t>
      </w:r>
      <w:r w:rsidR="00F17B5F"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r w:rsidR="004E76E9">
        <w:rPr>
          <w:rFonts w:ascii="Arial Narrow" w:hAnsi="Arial Narrow" w:cstheme="majorBidi" w:hint="cs"/>
          <w:sz w:val="28"/>
          <w:szCs w:val="28"/>
          <w:rtl/>
          <w:lang w:bidi="ar-MA"/>
        </w:rPr>
        <w:t>، بالمقارنة مع النتائج المتميزة للموسم ال</w:t>
      </w:r>
      <w:r w:rsidR="008C09C2">
        <w:rPr>
          <w:rFonts w:ascii="Arial Narrow" w:hAnsi="Arial Narrow" w:cstheme="majorBidi" w:hint="cs"/>
          <w:sz w:val="28"/>
          <w:szCs w:val="28"/>
          <w:rtl/>
          <w:lang w:bidi="ar-MA"/>
        </w:rPr>
        <w:t>سابق</w:t>
      </w:r>
      <w:r w:rsidR="00441AF7">
        <w:rPr>
          <w:rFonts w:ascii="Arial Narrow" w:hAnsi="Arial Narrow" w:cstheme="majorBidi" w:hint="cs"/>
          <w:sz w:val="28"/>
          <w:szCs w:val="28"/>
          <w:rtl/>
          <w:lang w:bidi="ar-MA"/>
        </w:rPr>
        <w:t>.</w:t>
      </w:r>
      <w:r w:rsidR="00403AE5">
        <w:rPr>
          <w:rFonts w:ascii="Arial Narrow" w:hAnsi="Arial Narrow" w:cstheme="majorBidi" w:hint="cs"/>
          <w:sz w:val="28"/>
          <w:szCs w:val="28"/>
          <w:rtl/>
        </w:rPr>
        <w:t xml:space="preserve"> </w:t>
      </w:r>
      <w:r w:rsidR="00FD346B" w:rsidRPr="0060576E">
        <w:rPr>
          <w:rFonts w:ascii="Arial Narrow" w:hAnsi="Arial Narrow" w:cstheme="majorBidi"/>
          <w:sz w:val="28"/>
          <w:szCs w:val="28"/>
          <w:rtl/>
          <w:lang w:bidi="ar-MA"/>
        </w:rPr>
        <w:t>في</w:t>
      </w:r>
      <w:r w:rsidR="00403AE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المقابل،</w:t>
      </w:r>
      <w:r w:rsidR="00FD346B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س</w:t>
      </w:r>
      <w:r w:rsidR="00E71F61">
        <w:rPr>
          <w:rFonts w:ascii="Arial Narrow" w:hAnsi="Arial Narrow" w:cstheme="majorBidi" w:hint="cs"/>
          <w:sz w:val="28"/>
          <w:szCs w:val="28"/>
          <w:rtl/>
          <w:lang w:bidi="ar-MA"/>
        </w:rPr>
        <w:t>ي</w:t>
      </w:r>
      <w:r w:rsidR="00532BC0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شهد </w:t>
      </w:r>
      <w:r w:rsidR="00346BD4" w:rsidRPr="0060576E">
        <w:rPr>
          <w:rFonts w:ascii="Arial Narrow" w:hAnsi="Arial Narrow" w:cstheme="majorBidi"/>
          <w:sz w:val="28"/>
          <w:szCs w:val="28"/>
          <w:rtl/>
          <w:lang w:bidi="ar-MA"/>
        </w:rPr>
        <w:t>ال</w:t>
      </w:r>
      <w:r w:rsidR="00E71F61">
        <w:rPr>
          <w:rFonts w:ascii="Arial Narrow" w:hAnsi="Arial Narrow" w:cstheme="majorBidi" w:hint="cs"/>
          <w:sz w:val="28"/>
          <w:szCs w:val="28"/>
          <w:rtl/>
          <w:lang w:bidi="ar-MA"/>
        </w:rPr>
        <w:t>ناتج الداخلي</w:t>
      </w:r>
      <w:r w:rsidR="00C87BA8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الخام</w:t>
      </w:r>
      <w:r w:rsidR="00E71F61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دون </w:t>
      </w:r>
      <w:r w:rsidR="00FD346B" w:rsidRPr="0060576E">
        <w:rPr>
          <w:rFonts w:ascii="Arial Narrow" w:hAnsi="Arial Narrow" w:cstheme="majorBidi"/>
          <w:sz w:val="28"/>
          <w:szCs w:val="28"/>
          <w:rtl/>
        </w:rPr>
        <w:t xml:space="preserve">الفلاحة </w:t>
      </w:r>
      <w:r w:rsidR="009A611C">
        <w:rPr>
          <w:rFonts w:ascii="Arial Narrow" w:hAnsi="Arial Narrow" w:cstheme="majorBidi" w:hint="cs"/>
          <w:sz w:val="28"/>
          <w:szCs w:val="28"/>
          <w:rtl/>
        </w:rPr>
        <w:t xml:space="preserve">بعض التباطؤ ليحقق </w:t>
      </w:r>
      <w:r w:rsidR="00532BC0">
        <w:rPr>
          <w:rFonts w:ascii="Arial Narrow" w:hAnsi="Arial Narrow" w:cstheme="majorBidi" w:hint="cs"/>
          <w:sz w:val="28"/>
          <w:szCs w:val="28"/>
          <w:rtl/>
        </w:rPr>
        <w:t>زيادة</w:t>
      </w:r>
      <w:r w:rsidR="009A239B">
        <w:rPr>
          <w:rFonts w:ascii="Arial Narrow" w:hAnsi="Arial Narrow" w:cstheme="majorBidi" w:hint="cs"/>
          <w:sz w:val="28"/>
          <w:szCs w:val="28"/>
          <w:rtl/>
        </w:rPr>
        <w:t xml:space="preserve"> تقدر</w:t>
      </w:r>
      <w:r w:rsidR="00532BC0">
        <w:rPr>
          <w:rFonts w:ascii="Arial Narrow" w:hAnsi="Arial Narrow" w:cstheme="majorBidi" w:hint="cs"/>
          <w:sz w:val="28"/>
          <w:szCs w:val="28"/>
          <w:rtl/>
        </w:rPr>
        <w:t xml:space="preserve"> </w:t>
      </w:r>
      <w:r w:rsidR="00403AE5">
        <w:rPr>
          <w:rFonts w:ascii="Arial Narrow" w:hAnsi="Arial Narrow" w:cstheme="majorBidi" w:hint="cs"/>
          <w:sz w:val="28"/>
          <w:szCs w:val="28"/>
          <w:rtl/>
        </w:rPr>
        <w:t>ب</w:t>
      </w:r>
      <w:r w:rsidR="00532BC0">
        <w:rPr>
          <w:rFonts w:ascii="Arial Narrow" w:hAnsi="Arial Narrow" w:cstheme="majorBidi" w:hint="cs"/>
          <w:sz w:val="28"/>
          <w:szCs w:val="28"/>
          <w:rtl/>
        </w:rPr>
        <w:t xml:space="preserve"> </w:t>
      </w:r>
      <w:r w:rsidR="009F5BF7">
        <w:rPr>
          <w:rFonts w:ascii="Arial Narrow" w:hAnsi="Arial Narrow" w:cstheme="majorBidi"/>
          <w:sz w:val="28"/>
          <w:szCs w:val="28"/>
        </w:rPr>
        <w:t>3</w:t>
      </w:r>
      <w:r w:rsidR="00403AE5"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r w:rsidR="009C21D4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، </w:t>
      </w:r>
      <w:r w:rsidR="009A611C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عوض </w:t>
      </w:r>
      <w:r w:rsidR="009A611C">
        <w:rPr>
          <w:rFonts w:ascii="Arial Narrow" w:hAnsi="Arial Narrow" w:cstheme="majorBidi"/>
          <w:sz w:val="28"/>
          <w:szCs w:val="28"/>
          <w:lang w:bidi="ar-MA"/>
        </w:rPr>
        <w:t>,</w:t>
      </w:r>
      <w:r w:rsidR="007B134B">
        <w:rPr>
          <w:rFonts w:ascii="Arial Narrow" w:hAnsi="Arial Narrow" w:cstheme="majorBidi"/>
          <w:sz w:val="28"/>
          <w:szCs w:val="28"/>
          <w:lang w:bidi="ar-MA"/>
        </w:rPr>
        <w:t>3</w:t>
      </w:r>
      <w:r w:rsidR="009A611C">
        <w:rPr>
          <w:rFonts w:ascii="Arial Narrow" w:hAnsi="Arial Narrow" w:cstheme="majorBidi" w:hint="cs"/>
          <w:sz w:val="28"/>
          <w:szCs w:val="28"/>
          <w:rtl/>
          <w:lang w:bidi="ar-MA"/>
        </w:rPr>
        <w:t>3</w:t>
      </w:r>
      <w:r w:rsidR="009A611C"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r w:rsidR="009A611C">
        <w:rPr>
          <w:rFonts w:ascii="Arial Narrow" w:hAnsi="Arial Narrow" w:cstheme="majorBidi" w:hint="cs"/>
          <w:sz w:val="28"/>
          <w:szCs w:val="28"/>
          <w:rtl/>
          <w:lang w:bidi="ar-MA"/>
        </w:rPr>
        <w:t>،</w:t>
      </w:r>
      <w:r w:rsidR="009A611C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خلال الفصل</w:t>
      </w:r>
      <w:r w:rsidR="007B134B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السابق،</w:t>
      </w:r>
      <w:r w:rsidR="009A611C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9C21D4">
        <w:rPr>
          <w:rFonts w:ascii="Arial Narrow" w:hAnsi="Arial Narrow" w:cstheme="majorBidi" w:hint="cs"/>
          <w:sz w:val="28"/>
          <w:szCs w:val="28"/>
          <w:rtl/>
          <w:lang w:bidi="ar-MA"/>
        </w:rPr>
        <w:t>م</w:t>
      </w:r>
      <w:r w:rsidR="007B134B">
        <w:rPr>
          <w:rFonts w:ascii="Arial Narrow" w:hAnsi="Arial Narrow" w:cstheme="majorBidi" w:hint="cs"/>
          <w:sz w:val="28"/>
          <w:szCs w:val="28"/>
          <w:rtl/>
          <w:lang w:bidi="ar-MA"/>
        </w:rPr>
        <w:t>تأثرا بت</w:t>
      </w:r>
      <w:r w:rsidR="00ED2135">
        <w:rPr>
          <w:rFonts w:ascii="Arial Narrow" w:hAnsi="Arial Narrow" w:cstheme="majorBidi" w:hint="cs"/>
          <w:sz w:val="28"/>
          <w:szCs w:val="28"/>
          <w:rtl/>
          <w:lang w:bidi="ar-MA"/>
        </w:rPr>
        <w:t>راجع</w:t>
      </w:r>
      <w:r w:rsidR="007B134B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قطاع المعادن</w:t>
      </w:r>
      <w:r w:rsidR="00C64D2C">
        <w:rPr>
          <w:rFonts w:ascii="Arial Narrow" w:hAnsi="Arial Narrow" w:cstheme="majorBidi" w:hint="cs"/>
          <w:sz w:val="28"/>
          <w:szCs w:val="28"/>
          <w:rtl/>
          <w:lang w:bidi="ar-MA"/>
        </w:rPr>
        <w:t>.</w:t>
      </w:r>
      <w:r w:rsidR="00FD346B" w:rsidRPr="0060576E">
        <w:rPr>
          <w:rFonts w:ascii="Arial Narrow" w:hAnsi="Arial Narrow" w:cstheme="majorBidi"/>
          <w:sz w:val="28"/>
          <w:szCs w:val="28"/>
          <w:rtl/>
        </w:rPr>
        <w:t xml:space="preserve"> ومن الم</w:t>
      </w:r>
      <w:r w:rsidR="00F609FB">
        <w:rPr>
          <w:rFonts w:ascii="Arial Narrow" w:hAnsi="Arial Narrow" w:cstheme="majorBidi" w:hint="cs"/>
          <w:sz w:val="28"/>
          <w:szCs w:val="28"/>
          <w:rtl/>
        </w:rPr>
        <w:t>نتظر</w:t>
      </w:r>
      <w:r w:rsidR="00FD346B" w:rsidRPr="0060576E">
        <w:rPr>
          <w:rFonts w:ascii="Arial Narrow" w:hAnsi="Arial Narrow" w:cstheme="majorBidi"/>
          <w:sz w:val="28"/>
          <w:szCs w:val="28"/>
          <w:rtl/>
        </w:rPr>
        <w:t xml:space="preserve"> أن </w:t>
      </w:r>
      <w:r w:rsidR="00532BC0">
        <w:rPr>
          <w:rFonts w:ascii="Arial Narrow" w:hAnsi="Arial Narrow" w:cstheme="majorBidi" w:hint="cs"/>
          <w:sz w:val="28"/>
          <w:szCs w:val="28"/>
          <w:rtl/>
        </w:rPr>
        <w:t>تواصل</w:t>
      </w:r>
      <w:r w:rsidR="000C3051" w:rsidRPr="000C3051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0C3051" w:rsidRPr="0060576E">
        <w:rPr>
          <w:rFonts w:ascii="Arial Narrow" w:hAnsi="Arial Narrow" w:cstheme="majorBidi"/>
          <w:sz w:val="28"/>
          <w:szCs w:val="28"/>
          <w:rtl/>
          <w:lang w:bidi="ar-MA"/>
        </w:rPr>
        <w:t>الأنشطة</w:t>
      </w:r>
      <w:r w:rsidR="000C3051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غير</w:t>
      </w:r>
      <w:r w:rsidR="000C3051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0C3051" w:rsidRPr="0060576E">
        <w:rPr>
          <w:rFonts w:ascii="Arial Narrow" w:hAnsi="Arial Narrow" w:cstheme="majorBidi"/>
          <w:sz w:val="28"/>
          <w:szCs w:val="28"/>
          <w:rtl/>
        </w:rPr>
        <w:t>الفلاحية</w:t>
      </w:r>
      <w:r w:rsidR="00532BC0">
        <w:rPr>
          <w:rFonts w:ascii="Arial Narrow" w:hAnsi="Arial Narrow" w:cstheme="majorBidi" w:hint="cs"/>
          <w:sz w:val="28"/>
          <w:szCs w:val="28"/>
          <w:rtl/>
        </w:rPr>
        <w:t xml:space="preserve"> تطورها</w:t>
      </w:r>
      <w:r w:rsidR="00775F12">
        <w:rPr>
          <w:rFonts w:ascii="Arial Narrow" w:hAnsi="Arial Narrow" w:cstheme="majorBidi" w:hint="cs"/>
          <w:sz w:val="28"/>
          <w:szCs w:val="28"/>
          <w:rtl/>
        </w:rPr>
        <w:t xml:space="preserve"> </w:t>
      </w:r>
      <w:r w:rsidR="00FD346B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خلال الفصل </w:t>
      </w:r>
      <w:r w:rsidR="00811BFA">
        <w:rPr>
          <w:rFonts w:ascii="Arial Narrow" w:hAnsi="Arial Narrow" w:cstheme="majorBidi" w:hint="cs"/>
          <w:sz w:val="28"/>
          <w:szCs w:val="28"/>
          <w:rtl/>
          <w:lang w:bidi="ar-MA"/>
        </w:rPr>
        <w:t>ال</w:t>
      </w:r>
      <w:r w:rsidR="006253EF">
        <w:rPr>
          <w:rFonts w:ascii="Arial Narrow" w:hAnsi="Arial Narrow" w:cstheme="majorBidi" w:hint="cs"/>
          <w:sz w:val="28"/>
          <w:szCs w:val="28"/>
          <w:rtl/>
          <w:lang w:bidi="ar-MA"/>
        </w:rPr>
        <w:t>ثا</w:t>
      </w:r>
      <w:r w:rsidR="001B49ED">
        <w:rPr>
          <w:rFonts w:ascii="Arial Narrow" w:hAnsi="Arial Narrow" w:cstheme="majorBidi" w:hint="cs"/>
          <w:sz w:val="28"/>
          <w:szCs w:val="28"/>
          <w:rtl/>
          <w:lang w:bidi="ar-MA"/>
        </w:rPr>
        <w:t>لث</w:t>
      </w:r>
      <w:r w:rsidR="00FD346B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من </w:t>
      </w:r>
      <w:r w:rsidR="00775F12">
        <w:rPr>
          <w:rFonts w:ascii="Arial Narrow" w:hAnsi="Arial Narrow" w:cstheme="majorBidi" w:hint="cs"/>
          <w:sz w:val="28"/>
          <w:szCs w:val="28"/>
          <w:rtl/>
          <w:lang w:bidi="ar-MA"/>
        </w:rPr>
        <w:t>201</w:t>
      </w:r>
      <w:r w:rsidR="00811BFA">
        <w:rPr>
          <w:rFonts w:ascii="Arial Narrow" w:hAnsi="Arial Narrow" w:cstheme="majorBidi" w:hint="cs"/>
          <w:sz w:val="28"/>
          <w:szCs w:val="28"/>
          <w:rtl/>
          <w:lang w:bidi="ar-MA"/>
        </w:rPr>
        <w:t>8</w:t>
      </w:r>
      <w:r w:rsidR="00FD346B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E71F61">
        <w:rPr>
          <w:rFonts w:ascii="Arial Narrow" w:hAnsi="Arial Narrow" w:cstheme="majorBidi" w:hint="cs"/>
          <w:sz w:val="28"/>
          <w:szCs w:val="28"/>
          <w:rtl/>
          <w:lang w:bidi="ar-MA"/>
        </w:rPr>
        <w:t>ب</w:t>
      </w:r>
      <w:r w:rsidR="000177E4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وتيرة تقدر ب </w:t>
      </w:r>
      <w:r w:rsidR="000177E4">
        <w:rPr>
          <w:rFonts w:ascii="Arial Narrow" w:hAnsi="Arial Narrow" w:cstheme="majorBidi"/>
          <w:sz w:val="28"/>
          <w:szCs w:val="28"/>
          <w:lang w:bidi="ar-MA"/>
        </w:rPr>
        <w:t>,3</w:t>
      </w:r>
      <w:r w:rsidR="000177E4">
        <w:rPr>
          <w:rFonts w:ascii="Arial Narrow" w:hAnsi="Arial Narrow" w:cstheme="majorBidi" w:hint="cs"/>
          <w:sz w:val="28"/>
          <w:szCs w:val="28"/>
          <w:rtl/>
          <w:lang w:bidi="ar-MA"/>
        </w:rPr>
        <w:t>3</w:t>
      </w:r>
      <w:r w:rsidR="000177E4"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r w:rsidR="00775F12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، </w:t>
      </w:r>
      <w:r w:rsidR="00F17B5F">
        <w:rPr>
          <w:rFonts w:ascii="Arial Narrow" w:hAnsi="Arial Narrow" w:cstheme="majorBidi" w:hint="cs"/>
          <w:sz w:val="28"/>
          <w:szCs w:val="28"/>
          <w:rtl/>
          <w:lang w:bidi="ar-MA"/>
        </w:rPr>
        <w:t>في</w:t>
      </w:r>
      <w:r w:rsidR="00B270D3">
        <w:rPr>
          <w:rFonts w:ascii="Arial Narrow" w:hAnsi="Arial Narrow" w:cstheme="majorBidi" w:hint="cs"/>
          <w:sz w:val="28"/>
          <w:szCs w:val="28"/>
          <w:rtl/>
          <w:lang w:bidi="ar-MA"/>
        </w:rPr>
        <w:t>ما</w:t>
      </w:r>
      <w:r w:rsidR="00F17B5F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FD346B" w:rsidRPr="0060576E">
        <w:rPr>
          <w:rFonts w:ascii="Arial Narrow" w:hAnsi="Arial Narrow" w:cstheme="majorBidi"/>
          <w:sz w:val="28"/>
          <w:szCs w:val="28"/>
          <w:rtl/>
          <w:lang w:bidi="ar-MA"/>
        </w:rPr>
        <w:t>ست</w:t>
      </w:r>
      <w:r w:rsidR="001B49ED">
        <w:rPr>
          <w:rFonts w:ascii="Arial Narrow" w:hAnsi="Arial Narrow" w:cstheme="majorBidi" w:hint="cs"/>
          <w:sz w:val="28"/>
          <w:szCs w:val="28"/>
          <w:rtl/>
          <w:lang w:bidi="ar-MA"/>
        </w:rPr>
        <w:t>حقق</w:t>
      </w:r>
      <w:r w:rsidR="00B01BF0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FD346B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القيمة المضافة الفلاحية </w:t>
      </w:r>
      <w:r w:rsidR="001B49ED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زيادة </w:t>
      </w:r>
      <w:r w:rsidR="00FD346B" w:rsidRPr="0060576E">
        <w:rPr>
          <w:rFonts w:ascii="Arial Narrow" w:hAnsi="Arial Narrow" w:cstheme="majorBidi"/>
          <w:sz w:val="28"/>
          <w:szCs w:val="28"/>
          <w:rtl/>
          <w:lang w:bidi="ar-MA"/>
        </w:rPr>
        <w:t>ب</w:t>
      </w:r>
      <w:r w:rsidR="001B49ED">
        <w:rPr>
          <w:rFonts w:ascii="Arial Narrow" w:hAnsi="Arial Narrow" w:cstheme="majorBidi" w:hint="cs"/>
          <w:sz w:val="28"/>
          <w:szCs w:val="28"/>
          <w:rtl/>
          <w:lang w:bidi="ar-MA"/>
        </w:rPr>
        <w:t>نسبة</w:t>
      </w:r>
      <w:r w:rsidR="003D10A9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886EDC">
        <w:rPr>
          <w:rFonts w:ascii="Arial Narrow" w:hAnsi="Arial Narrow" w:cstheme="majorBidi"/>
          <w:sz w:val="28"/>
          <w:szCs w:val="28"/>
          <w:lang w:bidi="ar-MA"/>
        </w:rPr>
        <w:t>6</w:t>
      </w:r>
      <w:r w:rsidR="00FD346B" w:rsidRPr="0060576E">
        <w:rPr>
          <w:rFonts w:ascii="Arial Narrow" w:hAnsi="Arial Narrow" w:cstheme="majorBidi"/>
          <w:sz w:val="28"/>
          <w:szCs w:val="28"/>
          <w:rtl/>
          <w:lang w:bidi="ar-MA"/>
        </w:rPr>
        <w:t>,</w:t>
      </w:r>
      <w:r w:rsidR="001C5DD5">
        <w:rPr>
          <w:rFonts w:ascii="Arial Narrow" w:hAnsi="Arial Narrow" w:cstheme="majorBidi" w:hint="cs"/>
          <w:sz w:val="28"/>
          <w:szCs w:val="28"/>
          <w:rtl/>
          <w:lang w:bidi="ar-MA"/>
        </w:rPr>
        <w:t>2</w:t>
      </w:r>
      <w:r w:rsidR="00FD346B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٪، خلال نفس الفترة. </w:t>
      </w:r>
      <w:r w:rsidR="00BC00BA" w:rsidRPr="0060576E">
        <w:rPr>
          <w:rFonts w:ascii="Arial Narrow" w:hAnsi="Arial Narrow" w:cstheme="majorBidi"/>
          <w:sz w:val="28"/>
          <w:szCs w:val="28"/>
          <w:rtl/>
          <w:lang w:bidi="ar-MA"/>
        </w:rPr>
        <w:t>وعلى</w:t>
      </w:r>
      <w:r w:rsidR="00FD346B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D570CC" w:rsidRPr="0060576E">
        <w:rPr>
          <w:rFonts w:ascii="Arial Narrow" w:hAnsi="Arial Narrow" w:cstheme="majorBidi"/>
          <w:sz w:val="28"/>
          <w:szCs w:val="28"/>
          <w:rtl/>
          <w:lang w:bidi="ar-MA"/>
        </w:rPr>
        <w:t>العموم</w:t>
      </w:r>
      <w:r w:rsidR="002750A3" w:rsidRPr="0060576E">
        <w:rPr>
          <w:rFonts w:ascii="Arial Narrow" w:hAnsi="Arial Narrow" w:cstheme="majorBidi"/>
          <w:sz w:val="28"/>
          <w:szCs w:val="28"/>
          <w:rtl/>
          <w:lang w:bidi="ar-MA"/>
        </w:rPr>
        <w:t>،</w:t>
      </w:r>
      <w:r w:rsidR="00FD346B" w:rsidRPr="0060576E">
        <w:rPr>
          <w:rFonts w:ascii="Arial Narrow" w:hAnsi="Arial Narrow" w:cstheme="majorBidi"/>
          <w:sz w:val="28"/>
          <w:szCs w:val="28"/>
          <w:rtl/>
        </w:rPr>
        <w:t xml:space="preserve"> </w:t>
      </w:r>
      <w:r w:rsidR="00BC00BA" w:rsidRPr="0060576E">
        <w:rPr>
          <w:rFonts w:ascii="Arial Narrow" w:hAnsi="Arial Narrow" w:cstheme="majorBidi"/>
          <w:sz w:val="28"/>
          <w:szCs w:val="28"/>
          <w:rtl/>
        </w:rPr>
        <w:t>يتوقع أن ي</w:t>
      </w:r>
      <w:r w:rsidR="009D04CF">
        <w:rPr>
          <w:rFonts w:ascii="Arial Narrow" w:hAnsi="Arial Narrow" w:cstheme="majorBidi" w:hint="cs"/>
          <w:sz w:val="28"/>
          <w:szCs w:val="28"/>
          <w:rtl/>
        </w:rPr>
        <w:t>شهد</w:t>
      </w:r>
      <w:r w:rsidR="00FD346B" w:rsidRPr="0060576E">
        <w:rPr>
          <w:rFonts w:ascii="Arial Narrow" w:hAnsi="Arial Narrow" w:cstheme="majorBidi"/>
          <w:sz w:val="28"/>
          <w:szCs w:val="28"/>
          <w:rtl/>
        </w:rPr>
        <w:t xml:space="preserve"> الاقتصاد الوطني نموا يقدر ب</w:t>
      </w:r>
      <w:r w:rsidR="00FD346B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B34C06">
        <w:rPr>
          <w:rFonts w:ascii="Arial Narrow" w:hAnsi="Arial Narrow" w:cstheme="majorBidi"/>
          <w:sz w:val="28"/>
          <w:szCs w:val="28"/>
          <w:lang w:bidi="ar-MA"/>
        </w:rPr>
        <w:t>,</w:t>
      </w:r>
      <w:r w:rsidR="009F5BF7">
        <w:rPr>
          <w:rFonts w:ascii="Arial Narrow" w:hAnsi="Arial Narrow" w:cstheme="majorBidi"/>
          <w:sz w:val="28"/>
          <w:szCs w:val="28"/>
          <w:lang w:bidi="ar-MA"/>
        </w:rPr>
        <w:t>2</w:t>
      </w:r>
      <w:r w:rsidR="004E3A0E">
        <w:rPr>
          <w:rFonts w:ascii="Arial Narrow" w:hAnsi="Arial Narrow" w:cstheme="majorBidi" w:hint="cs"/>
          <w:sz w:val="28"/>
          <w:szCs w:val="28"/>
          <w:rtl/>
          <w:lang w:bidi="ar-MA"/>
        </w:rPr>
        <w:t>3</w:t>
      </w:r>
      <w:r w:rsidR="00FD346B"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r w:rsidR="00D35BE0">
        <w:rPr>
          <w:rFonts w:ascii="Arial Narrow" w:hAnsi="Arial Narrow" w:cstheme="majorBidi" w:hint="cs"/>
          <w:sz w:val="28"/>
          <w:szCs w:val="28"/>
          <w:rtl/>
          <w:lang w:bidi="ar-MA"/>
        </w:rPr>
        <w:t>،</w:t>
      </w:r>
      <w:r w:rsidR="00FD346B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خلال الفصل </w:t>
      </w:r>
      <w:r w:rsidR="00DC19F3">
        <w:rPr>
          <w:rFonts w:ascii="Arial Narrow" w:hAnsi="Arial Narrow" w:cstheme="majorBidi" w:hint="cs"/>
          <w:sz w:val="28"/>
          <w:szCs w:val="28"/>
          <w:rtl/>
          <w:lang w:bidi="ar-MA"/>
        </w:rPr>
        <w:t>ال</w:t>
      </w:r>
      <w:r w:rsidR="00EB3EDC">
        <w:rPr>
          <w:rFonts w:ascii="Arial Narrow" w:hAnsi="Arial Narrow" w:cstheme="majorBidi" w:hint="cs"/>
          <w:sz w:val="28"/>
          <w:szCs w:val="28"/>
          <w:rtl/>
          <w:lang w:bidi="ar-MA"/>
        </w:rPr>
        <w:t>ثا</w:t>
      </w:r>
      <w:r w:rsidR="00636E22">
        <w:rPr>
          <w:rFonts w:ascii="Arial Narrow" w:hAnsi="Arial Narrow" w:cstheme="majorBidi" w:hint="cs"/>
          <w:sz w:val="28"/>
          <w:szCs w:val="28"/>
          <w:rtl/>
          <w:lang w:bidi="ar-MA"/>
        </w:rPr>
        <w:t>لث</w:t>
      </w:r>
      <w:r w:rsidR="00FD346B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من 201</w:t>
      </w:r>
      <w:r w:rsidR="0092564A">
        <w:rPr>
          <w:rFonts w:ascii="Arial Narrow" w:hAnsi="Arial Narrow" w:cstheme="majorBidi" w:hint="cs"/>
          <w:sz w:val="28"/>
          <w:szCs w:val="28"/>
          <w:rtl/>
          <w:lang w:bidi="ar-MA"/>
        </w:rPr>
        <w:t>8</w:t>
      </w:r>
      <w:r w:rsidR="00FD346B" w:rsidRPr="0060576E">
        <w:rPr>
          <w:rFonts w:ascii="Arial Narrow" w:hAnsi="Arial Narrow" w:cstheme="majorBidi"/>
          <w:sz w:val="28"/>
          <w:szCs w:val="28"/>
          <w:rtl/>
          <w:lang w:bidi="ar-MA"/>
        </w:rPr>
        <w:t>، حسب التغير السنوي</w:t>
      </w:r>
      <w:r w:rsidR="0083685E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، عوض </w:t>
      </w:r>
      <w:r w:rsidR="00B34C06">
        <w:rPr>
          <w:rFonts w:ascii="Arial Narrow" w:hAnsi="Arial Narrow" w:cstheme="majorBidi" w:hint="cs"/>
          <w:sz w:val="28"/>
          <w:szCs w:val="28"/>
          <w:rtl/>
          <w:lang w:bidi="ar-MA"/>
        </w:rPr>
        <w:t>3</w:t>
      </w:r>
      <w:r w:rsidR="00D35BE0" w:rsidRPr="0060576E">
        <w:rPr>
          <w:rFonts w:ascii="Arial Narrow" w:hAnsi="Arial Narrow" w:cstheme="majorBidi"/>
          <w:sz w:val="28"/>
          <w:szCs w:val="28"/>
          <w:rtl/>
          <w:lang w:bidi="ar-MA"/>
        </w:rPr>
        <w:t>,</w:t>
      </w:r>
      <w:r w:rsidR="00B34C06">
        <w:rPr>
          <w:rFonts w:ascii="Arial Narrow" w:hAnsi="Arial Narrow" w:cstheme="majorBidi" w:hint="cs"/>
          <w:sz w:val="28"/>
          <w:szCs w:val="28"/>
          <w:rtl/>
          <w:lang w:bidi="ar-MA"/>
        </w:rPr>
        <w:t>9</w:t>
      </w:r>
      <w:r w:rsidR="00D35BE0">
        <w:rPr>
          <w:rFonts w:ascii="Arial Narrow" w:hAnsi="Arial Narrow" w:cstheme="majorBidi" w:hint="cs"/>
          <w:sz w:val="28"/>
          <w:szCs w:val="28"/>
          <w:rtl/>
          <w:lang w:bidi="ar-MA"/>
        </w:rPr>
        <w:t>+</w:t>
      </w:r>
      <w:r w:rsidR="0083685E" w:rsidRPr="0060576E">
        <w:rPr>
          <w:rFonts w:ascii="Arial Narrow" w:hAnsi="Arial Narrow" w:cstheme="majorBidi"/>
          <w:sz w:val="28"/>
          <w:szCs w:val="28"/>
          <w:rtl/>
          <w:lang w:bidi="ar-MA"/>
        </w:rPr>
        <w:t>٪،</w:t>
      </w:r>
      <w:r w:rsidR="0083685E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C87BA8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خلال نفس الفترة من </w:t>
      </w:r>
      <w:r w:rsidR="0083685E">
        <w:rPr>
          <w:rFonts w:ascii="Arial Narrow" w:hAnsi="Arial Narrow" w:cstheme="majorBidi" w:hint="cs"/>
          <w:sz w:val="28"/>
          <w:szCs w:val="28"/>
          <w:rtl/>
          <w:lang w:bidi="ar-MA"/>
        </w:rPr>
        <w:t>السنة الفارطة</w:t>
      </w:r>
      <w:r w:rsidR="00FD346B" w:rsidRPr="0060576E">
        <w:rPr>
          <w:rFonts w:ascii="Arial Narrow" w:hAnsi="Arial Narrow" w:cstheme="majorBidi"/>
          <w:sz w:val="28"/>
          <w:szCs w:val="28"/>
          <w:rtl/>
        </w:rPr>
        <w:t>.</w:t>
      </w:r>
      <w:r w:rsidR="00F44869">
        <w:rPr>
          <w:rFonts w:ascii="Arial Narrow" w:hAnsi="Arial Narrow" w:cstheme="majorBidi" w:hint="cs"/>
          <w:sz w:val="28"/>
          <w:szCs w:val="28"/>
          <w:rtl/>
        </w:rPr>
        <w:t xml:space="preserve"> </w:t>
      </w:r>
    </w:p>
    <w:p w:rsidR="00066A70" w:rsidRDefault="00066A70" w:rsidP="004A3DFF">
      <w:pPr>
        <w:bidi/>
        <w:spacing w:line="300" w:lineRule="exact"/>
        <w:jc w:val="both"/>
        <w:rPr>
          <w:rFonts w:ascii="Arial Narrow" w:hAnsi="Arial Narrow" w:cstheme="majorBidi"/>
          <w:b/>
          <w:bCs/>
          <w:noProof/>
          <w:color w:val="800000"/>
          <w:spacing w:val="-14"/>
          <w:sz w:val="28"/>
          <w:szCs w:val="28"/>
          <w:rtl/>
        </w:rPr>
      </w:pPr>
    </w:p>
    <w:p w:rsidR="00FD346B" w:rsidRPr="00F75C95" w:rsidRDefault="00C9712A" w:rsidP="00066A70">
      <w:pPr>
        <w:bidi/>
        <w:spacing w:line="300" w:lineRule="exact"/>
        <w:jc w:val="both"/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  <w:lang w:bidi="ar-MA"/>
        </w:rPr>
      </w:pPr>
      <w:r>
        <w:rPr>
          <w:rFonts w:ascii="Arial Narrow" w:hAnsi="Arial Narrow" w:cstheme="majorBidi" w:hint="cs"/>
          <w:b/>
          <w:bCs/>
          <w:noProof/>
          <w:color w:val="800000"/>
          <w:spacing w:val="-14"/>
          <w:sz w:val="28"/>
          <w:szCs w:val="28"/>
          <w:rtl/>
        </w:rPr>
        <w:t>ت</w:t>
      </w:r>
      <w:r w:rsidR="004A3DFF">
        <w:rPr>
          <w:rFonts w:ascii="Arial Narrow" w:hAnsi="Arial Narrow" w:cstheme="majorBidi" w:hint="cs"/>
          <w:b/>
          <w:bCs/>
          <w:noProof/>
          <w:color w:val="800000"/>
          <w:spacing w:val="-14"/>
          <w:sz w:val="28"/>
          <w:szCs w:val="28"/>
          <w:rtl/>
          <w:lang w:bidi="ar-MA"/>
        </w:rPr>
        <w:t>باطؤ طفيف ل</w:t>
      </w:r>
      <w:r w:rsidR="000E6CF6">
        <w:rPr>
          <w:rFonts w:ascii="Arial Narrow" w:hAnsi="Arial Narrow" w:cstheme="majorBidi" w:hint="cs"/>
          <w:b/>
          <w:bCs/>
          <w:noProof/>
          <w:color w:val="800000"/>
          <w:spacing w:val="-14"/>
          <w:sz w:val="28"/>
          <w:szCs w:val="28"/>
          <w:rtl/>
        </w:rPr>
        <w:t>لاقتصاد الدولي</w:t>
      </w:r>
      <w:r w:rsidR="00301689"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 xml:space="preserve"> </w:t>
      </w:r>
      <w:r w:rsidR="00FD346B" w:rsidRPr="00F75C95"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  <w:lang w:bidi="ar-MA"/>
        </w:rPr>
        <w:t xml:space="preserve">خلال </w:t>
      </w:r>
      <w:r w:rsidR="00F75C95" w:rsidRPr="00F75C95"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  <w:lang w:bidi="ar-MA"/>
        </w:rPr>
        <w:t xml:space="preserve">الفصل </w:t>
      </w:r>
      <w:r w:rsidR="00636E22"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>الثاني</w:t>
      </w:r>
      <w:r w:rsidR="006253EF"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  <w:lang w:bidi="ar-MA"/>
        </w:rPr>
        <w:t xml:space="preserve"> من 2018</w:t>
      </w:r>
    </w:p>
    <w:p w:rsidR="00FD346B" w:rsidRPr="00980693" w:rsidRDefault="00FD346B" w:rsidP="0061440E">
      <w:pPr>
        <w:bidi/>
        <w:spacing w:line="300" w:lineRule="exact"/>
        <w:jc w:val="both"/>
        <w:rPr>
          <w:rFonts w:ascii="Arial Narrow" w:hAnsi="Arial Narrow" w:cstheme="majorBidi"/>
          <w:b/>
          <w:bCs/>
          <w:color w:val="800000"/>
          <w:sz w:val="28"/>
          <w:szCs w:val="28"/>
          <w:rtl/>
          <w:lang w:bidi="ar-MA"/>
        </w:rPr>
      </w:pPr>
    </w:p>
    <w:p w:rsidR="00242EE0" w:rsidRDefault="00242EE0" w:rsidP="00080F44">
      <w:pPr>
        <w:bidi/>
        <w:spacing w:line="300" w:lineRule="exact"/>
        <w:jc w:val="both"/>
        <w:rPr>
          <w:rFonts w:ascii="Arial Narrow" w:hAnsi="Arial Narrow" w:cstheme="majorBidi"/>
          <w:sz w:val="28"/>
          <w:szCs w:val="28"/>
          <w:rtl/>
          <w:lang w:bidi="ar-MA"/>
        </w:rPr>
      </w:pP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من المرتقب أن </w:t>
      </w:r>
      <w:r w:rsidR="005127B7">
        <w:rPr>
          <w:rFonts w:ascii="Arial Narrow" w:hAnsi="Arial Narrow" w:cstheme="majorBidi" w:hint="cs"/>
          <w:sz w:val="28"/>
          <w:szCs w:val="28"/>
          <w:rtl/>
          <w:lang w:bidi="ar-MA"/>
        </w:rPr>
        <w:t>ي</w:t>
      </w:r>
      <w:r w:rsidR="00B86586">
        <w:rPr>
          <w:rFonts w:ascii="Arial Narrow" w:hAnsi="Arial Narrow" w:cstheme="majorBidi" w:hint="cs"/>
          <w:sz w:val="28"/>
          <w:szCs w:val="28"/>
          <w:rtl/>
          <w:lang w:bidi="ar-MA"/>
        </w:rPr>
        <w:t>واصل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اقتصاد الدول المتقدمة </w:t>
      </w:r>
      <w:r w:rsidR="000E71F8">
        <w:rPr>
          <w:rFonts w:ascii="Arial Narrow" w:hAnsi="Arial Narrow" w:cstheme="majorBidi" w:hint="cs"/>
          <w:sz w:val="28"/>
          <w:szCs w:val="28"/>
          <w:rtl/>
          <w:lang w:bidi="ar-MA"/>
        </w:rPr>
        <w:t>تحسن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ه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، خلال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الفصل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636E22">
        <w:rPr>
          <w:rFonts w:ascii="Arial Narrow" w:hAnsi="Arial Narrow" w:cstheme="majorBidi" w:hint="cs"/>
          <w:sz w:val="28"/>
          <w:szCs w:val="28"/>
          <w:rtl/>
          <w:lang w:bidi="ar-MA"/>
        </w:rPr>
        <w:t>الثاني</w:t>
      </w:r>
      <w:r w:rsidR="006253EF">
        <w:rPr>
          <w:rFonts w:ascii="Arial Narrow" w:hAnsi="Arial Narrow" w:cstheme="majorBidi"/>
          <w:sz w:val="28"/>
          <w:szCs w:val="28"/>
          <w:rtl/>
          <w:lang w:bidi="ar-MA"/>
        </w:rPr>
        <w:t xml:space="preserve"> من 2018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، </w:t>
      </w:r>
      <w:r w:rsidR="00745EF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ولكن بوتيرة أقل من السنة الفارطة، وذلك في ظرفية تتسم بارتفاع </w:t>
      </w:r>
      <w:r w:rsidR="00080F44">
        <w:rPr>
          <w:rFonts w:ascii="Arial Narrow" w:hAnsi="Arial Narrow" w:cstheme="majorBidi" w:hint="cs"/>
          <w:sz w:val="28"/>
          <w:szCs w:val="28"/>
          <w:rtl/>
          <w:lang w:bidi="ar-MA"/>
        </w:rPr>
        <w:t>ا</w:t>
      </w:r>
      <w:r w:rsidR="00745EF5">
        <w:rPr>
          <w:rFonts w:ascii="Arial Narrow" w:hAnsi="Arial Narrow" w:cstheme="majorBidi" w:hint="cs"/>
          <w:sz w:val="28"/>
          <w:szCs w:val="28"/>
          <w:rtl/>
          <w:lang w:bidi="ar-MA"/>
        </w:rPr>
        <w:t>لأسعار وخاصة</w:t>
      </w:r>
      <w:r w:rsidR="00080F44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المواد</w:t>
      </w:r>
      <w:r w:rsidR="00745EF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الطاقية والتوجهات الحمائية للولايات المتحدة الأمريكية. و</w:t>
      </w:r>
      <w:r w:rsidR="0093491D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615964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يتوقع أن </w:t>
      </w:r>
      <w:r w:rsidR="004E76E9">
        <w:rPr>
          <w:rFonts w:ascii="Arial Narrow" w:hAnsi="Arial Narrow" w:cstheme="majorBidi" w:hint="cs"/>
          <w:sz w:val="28"/>
          <w:szCs w:val="28"/>
          <w:rtl/>
          <w:lang w:bidi="ar-MA"/>
        </w:rPr>
        <w:t>ي</w:t>
      </w:r>
      <w:r w:rsidR="005127B7">
        <w:rPr>
          <w:rFonts w:ascii="Arial Narrow" w:hAnsi="Arial Narrow" w:cstheme="majorBidi" w:hint="cs"/>
          <w:sz w:val="28"/>
          <w:szCs w:val="28"/>
          <w:rtl/>
          <w:lang w:bidi="ar-MA"/>
        </w:rPr>
        <w:t>حقق</w:t>
      </w:r>
      <w:r w:rsidR="004E76E9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اقتصاد</w:t>
      </w:r>
      <w:r w:rsidR="00615964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745EF5">
        <w:rPr>
          <w:rFonts w:ascii="Arial Narrow" w:hAnsi="Arial Narrow" w:cstheme="majorBidi" w:hint="cs"/>
          <w:sz w:val="28"/>
          <w:szCs w:val="28"/>
          <w:rtl/>
          <w:lang w:bidi="ar-MA"/>
        </w:rPr>
        <w:t>منطقة الأورو زيادة قدرها 1,6</w:t>
      </w:r>
      <w:r w:rsidR="00745EF5"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r w:rsidR="00745EF5">
        <w:rPr>
          <w:rFonts w:ascii="Arial Narrow" w:hAnsi="Arial Narrow" w:cstheme="majorBidi" w:hint="cs"/>
          <w:sz w:val="28"/>
          <w:szCs w:val="28"/>
          <w:rtl/>
          <w:lang w:bidi="ar-MA"/>
        </w:rPr>
        <w:t>، عوض 2,8</w:t>
      </w:r>
      <w:r w:rsidR="00745EF5"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r w:rsidR="00745EF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، السنة الفارطة. فيما سيشهد اقتصاد </w:t>
      </w:r>
      <w:r w:rsidR="00615964" w:rsidRPr="0060576E">
        <w:rPr>
          <w:rFonts w:ascii="Arial Narrow" w:hAnsi="Arial Narrow" w:cstheme="majorBidi"/>
          <w:sz w:val="28"/>
          <w:szCs w:val="28"/>
          <w:rtl/>
          <w:lang w:bidi="ar-MA"/>
        </w:rPr>
        <w:t>الولايات المتحدة الأمريكية</w:t>
      </w:r>
      <w:r w:rsidR="005127B7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نموا</w:t>
      </w:r>
      <w:r w:rsidR="00615964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بنسبة 2,</w:t>
      </w:r>
      <w:r w:rsidR="00745EF5">
        <w:rPr>
          <w:rFonts w:ascii="Arial Narrow" w:hAnsi="Arial Narrow" w:cstheme="majorBidi" w:hint="cs"/>
          <w:sz w:val="28"/>
          <w:szCs w:val="28"/>
          <w:rtl/>
          <w:lang w:bidi="ar-MA"/>
        </w:rPr>
        <w:t>8</w:t>
      </w:r>
      <w:r w:rsidR="00615964"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r w:rsidR="00615964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، بفضل </w:t>
      </w:r>
      <w:r w:rsidR="00745EF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السياسة التوسعية والتحفيزات الضريبية لصالح المقاولات </w:t>
      </w:r>
      <w:r w:rsidR="007668D4">
        <w:rPr>
          <w:rFonts w:ascii="Arial Narrow" w:hAnsi="Arial Narrow" w:cstheme="majorBidi" w:hint="cs"/>
          <w:sz w:val="28"/>
          <w:szCs w:val="28"/>
          <w:rtl/>
          <w:lang w:bidi="ar-MA"/>
        </w:rPr>
        <w:t>والأسر</w:t>
      </w:r>
      <w:r w:rsidR="00DC168A">
        <w:rPr>
          <w:rFonts w:ascii="Arial Narrow" w:hAnsi="Arial Narrow" w:cstheme="majorBidi" w:hint="cs"/>
          <w:sz w:val="28"/>
          <w:szCs w:val="28"/>
          <w:rtl/>
          <w:lang w:bidi="ar-MA"/>
        </w:rPr>
        <w:t>،</w:t>
      </w:r>
      <w:r w:rsidR="00745EF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7668D4">
        <w:rPr>
          <w:rFonts w:ascii="Arial Narrow" w:hAnsi="Arial Narrow" w:cstheme="majorBidi" w:hint="cs"/>
          <w:sz w:val="28"/>
          <w:szCs w:val="28"/>
          <w:rtl/>
          <w:lang w:bidi="ar-MA"/>
        </w:rPr>
        <w:t>مما سيساهم في دعم الاستثمار و</w:t>
      </w:r>
      <w:r w:rsidR="00615964">
        <w:rPr>
          <w:rFonts w:ascii="Arial Narrow" w:hAnsi="Arial Narrow" w:cstheme="majorBidi" w:hint="cs"/>
          <w:sz w:val="28"/>
          <w:szCs w:val="28"/>
          <w:rtl/>
          <w:lang w:bidi="ar-MA"/>
        </w:rPr>
        <w:t>الاست</w:t>
      </w:r>
      <w:r w:rsidR="00506AA1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هلاك الخاص. </w:t>
      </w:r>
    </w:p>
    <w:p w:rsidR="00242EE0" w:rsidRPr="00817D1E" w:rsidRDefault="00242EE0" w:rsidP="00242EE0">
      <w:pPr>
        <w:bidi/>
        <w:spacing w:line="300" w:lineRule="exact"/>
        <w:jc w:val="both"/>
        <w:rPr>
          <w:rFonts w:ascii="Arial Narrow" w:hAnsi="Arial Narrow" w:cstheme="majorBidi"/>
          <w:sz w:val="28"/>
          <w:szCs w:val="28"/>
          <w:rtl/>
          <w:lang w:bidi="ar-MA"/>
        </w:rPr>
      </w:pPr>
    </w:p>
    <w:p w:rsidR="00242EE0" w:rsidRPr="0060576E" w:rsidRDefault="007668D4" w:rsidP="003A2A39">
      <w:pPr>
        <w:bidi/>
        <w:spacing w:line="300" w:lineRule="exact"/>
        <w:jc w:val="both"/>
        <w:rPr>
          <w:rFonts w:ascii="Arial Narrow" w:hAnsi="Arial Narrow" w:cstheme="majorBidi"/>
          <w:spacing w:val="-2"/>
          <w:sz w:val="28"/>
          <w:szCs w:val="28"/>
          <w:rtl/>
          <w:lang w:bidi="ar-MA"/>
        </w:rPr>
      </w:pPr>
      <w:r>
        <w:rPr>
          <w:rFonts w:ascii="Arial Narrow" w:hAnsi="Arial Narrow" w:cstheme="majorBidi" w:hint="cs"/>
          <w:sz w:val="28"/>
          <w:szCs w:val="28"/>
          <w:rtl/>
          <w:lang w:bidi="ar-MA"/>
        </w:rPr>
        <w:t>كما يتوقع أن يواصل اقتصاد الدول الناشئة تحسنه</w:t>
      </w:r>
      <w:r w:rsidR="003B2377">
        <w:rPr>
          <w:rFonts w:ascii="Arial Narrow" w:hAnsi="Arial Narrow" w:cstheme="majorBidi" w:hint="cs"/>
          <w:sz w:val="28"/>
          <w:szCs w:val="28"/>
          <w:rtl/>
          <w:lang w:bidi="ar-MA"/>
        </w:rPr>
        <w:t>،</w:t>
      </w:r>
      <w:r w:rsidR="00C64D2C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خلال الفصل </w:t>
      </w:r>
      <w:r w:rsidR="00636E22">
        <w:rPr>
          <w:rFonts w:ascii="Arial Narrow" w:hAnsi="Arial Narrow" w:cstheme="majorBidi" w:hint="cs"/>
          <w:sz w:val="28"/>
          <w:szCs w:val="28"/>
          <w:rtl/>
          <w:lang w:bidi="ar-MA"/>
        </w:rPr>
        <w:t>الثاني</w:t>
      </w:r>
      <w:r w:rsidR="006253EF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من 2018</w:t>
      </w:r>
      <w:r w:rsidR="000C3051">
        <w:rPr>
          <w:rFonts w:ascii="Arial Narrow" w:hAnsi="Arial Narrow" w:cstheme="majorBidi" w:hint="cs"/>
          <w:sz w:val="28"/>
          <w:szCs w:val="28"/>
          <w:rtl/>
          <w:lang w:bidi="ar-MA"/>
        </w:rPr>
        <w:t>، حيث</w:t>
      </w:r>
      <w:r w:rsidR="00817D1E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9F2CA5">
        <w:rPr>
          <w:rFonts w:ascii="Arial Narrow" w:hAnsi="Arial Narrow" w:cstheme="majorBidi" w:hint="cs"/>
          <w:sz w:val="28"/>
          <w:szCs w:val="28"/>
          <w:rtl/>
          <w:lang w:bidi="ar-MA"/>
        </w:rPr>
        <w:t>ست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واصل</w:t>
      </w:r>
      <w:r w:rsidR="003B2377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9F2CA5">
        <w:rPr>
          <w:rFonts w:ascii="Arial Narrow" w:hAnsi="Arial Narrow" w:cstheme="majorBidi" w:hint="cs"/>
          <w:sz w:val="28"/>
          <w:szCs w:val="28"/>
          <w:rtl/>
          <w:lang w:bidi="ar-MA"/>
        </w:rPr>
        <w:t>اقتصاديا</w:t>
      </w:r>
      <w:r w:rsidR="009F2CA5">
        <w:rPr>
          <w:rFonts w:ascii="Arial Narrow" w:hAnsi="Arial Narrow" w:cstheme="majorBidi" w:hint="eastAsia"/>
          <w:sz w:val="28"/>
          <w:szCs w:val="28"/>
          <w:rtl/>
          <w:lang w:bidi="ar-MA"/>
        </w:rPr>
        <w:t>ت</w:t>
      </w:r>
      <w:r w:rsidR="00817D1E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كل من </w:t>
      </w:r>
      <w:r w:rsidR="006C3068">
        <w:rPr>
          <w:rFonts w:ascii="Arial Narrow" w:hAnsi="Arial Narrow" w:cstheme="majorBidi" w:hint="cs"/>
          <w:sz w:val="28"/>
          <w:szCs w:val="28"/>
          <w:rtl/>
          <w:lang w:bidi="ar-MA"/>
        </w:rPr>
        <w:t>روسيا والبرازيل</w:t>
      </w:r>
      <w:r w:rsidR="00817D1E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انتعاش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هما</w:t>
      </w:r>
      <w:r w:rsidR="00817D1E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بفضل ارتفاع الإنتاج الصناعي و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المعدني</w:t>
      </w:r>
      <w:r w:rsidR="006C3068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، </w:t>
      </w:r>
      <w:r w:rsidR="00817D1E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موازاة مع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تراجع معدلات التضخم وأسعار الفائدة</w:t>
      </w:r>
      <w:r w:rsidR="00817D1E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. </w:t>
      </w:r>
      <w:r w:rsidR="004E76E9">
        <w:rPr>
          <w:rFonts w:ascii="Arial Narrow" w:hAnsi="Arial Narrow" w:cstheme="majorBidi" w:hint="cs"/>
          <w:sz w:val="28"/>
          <w:szCs w:val="28"/>
          <w:rtl/>
          <w:lang w:bidi="ar-MA"/>
        </w:rPr>
        <w:t>في نفس السياق،</w:t>
      </w:r>
      <w:r w:rsidR="006F3E9A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ستشهد دول أوربا الوسطى والشرقية نموا ملموسا بفضل </w:t>
      </w:r>
      <w:r w:rsidR="003B2377">
        <w:rPr>
          <w:rFonts w:ascii="Arial Narrow" w:hAnsi="Arial Narrow" w:cstheme="majorBidi" w:hint="cs"/>
          <w:sz w:val="28"/>
          <w:szCs w:val="28"/>
          <w:rtl/>
          <w:lang w:bidi="ar-MA"/>
        </w:rPr>
        <w:t>تحسن</w:t>
      </w:r>
      <w:r w:rsidR="006F3E9A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الطلب من منطقة الأورو</w:t>
      </w:r>
      <w:r w:rsidR="00DC168A">
        <w:rPr>
          <w:rFonts w:ascii="Arial Narrow" w:hAnsi="Arial Narrow" w:cstheme="majorBidi" w:hint="cs"/>
          <w:sz w:val="28"/>
          <w:szCs w:val="28"/>
          <w:rtl/>
          <w:lang w:bidi="ar-MA"/>
        </w:rPr>
        <w:t>.</w:t>
      </w:r>
      <w:r w:rsidR="006C3068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3B2377">
        <w:rPr>
          <w:rFonts w:ascii="Arial Narrow" w:hAnsi="Arial Narrow" w:cstheme="majorBidi" w:hint="cs"/>
          <w:sz w:val="28"/>
          <w:szCs w:val="28"/>
          <w:rtl/>
          <w:lang w:bidi="ar-MA"/>
        </w:rPr>
        <w:t>ك</w:t>
      </w:r>
      <w:r w:rsidR="006F3E9A">
        <w:rPr>
          <w:rFonts w:ascii="Arial Narrow" w:hAnsi="Arial Narrow" w:cstheme="majorBidi" w:hint="cs"/>
          <w:sz w:val="28"/>
          <w:szCs w:val="28"/>
          <w:rtl/>
          <w:lang w:bidi="ar-MA"/>
        </w:rPr>
        <w:t>ما يتوقع أن ي</w:t>
      </w:r>
      <w:r w:rsidR="003A1D5D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حافظ </w:t>
      </w:r>
      <w:r w:rsidR="006F3E9A">
        <w:rPr>
          <w:rFonts w:ascii="Arial Narrow" w:hAnsi="Arial Narrow" w:cstheme="majorBidi" w:hint="cs"/>
          <w:sz w:val="28"/>
          <w:szCs w:val="28"/>
          <w:rtl/>
          <w:lang w:bidi="ar-MA"/>
        </w:rPr>
        <w:t>اقتصاد الهند</w:t>
      </w:r>
      <w:r w:rsidR="003A1D5D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على ديناميكيته</w:t>
      </w:r>
      <w:r w:rsidR="006F3E9A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3A2A39">
        <w:rPr>
          <w:rFonts w:ascii="Arial Narrow" w:hAnsi="Arial Narrow" w:cstheme="majorBidi" w:hint="cs"/>
          <w:sz w:val="28"/>
          <w:szCs w:val="28"/>
          <w:rtl/>
          <w:lang w:bidi="ar-MA"/>
        </w:rPr>
        <w:t>مدعوما ب</w:t>
      </w:r>
      <w:r w:rsidR="003A1D5D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تحسن </w:t>
      </w:r>
      <w:r w:rsidR="006F3E9A">
        <w:rPr>
          <w:rFonts w:ascii="Arial Narrow" w:hAnsi="Arial Narrow" w:cstheme="majorBidi" w:hint="cs"/>
          <w:sz w:val="28"/>
          <w:szCs w:val="28"/>
          <w:rtl/>
          <w:lang w:bidi="ar-MA"/>
        </w:rPr>
        <w:t>الطلب الداخلي. أما</w:t>
      </w:r>
      <w:r w:rsidR="006C3068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الاقتصاد </w:t>
      </w:r>
      <w:r w:rsidR="008522C8">
        <w:rPr>
          <w:rFonts w:ascii="Arial Narrow" w:hAnsi="Arial Narrow" w:cstheme="majorBidi" w:hint="cs"/>
          <w:sz w:val="28"/>
          <w:szCs w:val="28"/>
          <w:rtl/>
          <w:lang w:bidi="ar-MA"/>
        </w:rPr>
        <w:t>الصين</w:t>
      </w:r>
      <w:r w:rsidR="007B7B42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ي </w:t>
      </w:r>
      <w:r w:rsidR="006F3E9A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فسيعرف </w:t>
      </w:r>
      <w:r w:rsidR="007B7B42">
        <w:rPr>
          <w:rFonts w:ascii="Arial Narrow" w:hAnsi="Arial Narrow" w:cstheme="majorBidi" w:hint="cs"/>
          <w:sz w:val="28"/>
          <w:szCs w:val="28"/>
          <w:rtl/>
          <w:lang w:bidi="ar-MA"/>
        </w:rPr>
        <w:t>بعض التباطؤ</w:t>
      </w:r>
      <w:r w:rsidR="00B51A79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7B7B42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ليحقق نموا يقدر ب </w:t>
      </w:r>
      <w:r w:rsidR="003A1D5D">
        <w:rPr>
          <w:rFonts w:ascii="Arial Narrow" w:hAnsi="Arial Narrow" w:cstheme="majorBidi" w:hint="cs"/>
          <w:sz w:val="28"/>
          <w:szCs w:val="28"/>
          <w:rtl/>
          <w:lang w:bidi="ar-MA"/>
        </w:rPr>
        <w:t>5,6</w:t>
      </w:r>
      <w:r w:rsidR="007B7B42"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r w:rsidR="007B7B42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، </w:t>
      </w:r>
      <w:r w:rsidR="006F3E9A">
        <w:rPr>
          <w:rFonts w:ascii="Arial Narrow" w:hAnsi="Arial Narrow" w:cstheme="majorBidi" w:hint="cs"/>
          <w:sz w:val="28"/>
          <w:szCs w:val="28"/>
          <w:rtl/>
          <w:lang w:bidi="ar-MA"/>
        </w:rPr>
        <w:t>عوض 6,4</w:t>
      </w:r>
      <w:r w:rsidR="006F3E9A"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r w:rsidR="006F3E9A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، خلال الفصل السابق، بسبب </w:t>
      </w:r>
      <w:r w:rsidR="007B7B42">
        <w:rPr>
          <w:rFonts w:ascii="Arial Narrow" w:hAnsi="Arial Narrow" w:cstheme="majorBidi" w:hint="cs"/>
          <w:sz w:val="28"/>
          <w:szCs w:val="28"/>
          <w:rtl/>
          <w:lang w:bidi="ar-MA"/>
        </w:rPr>
        <w:t>تباطؤ الطلب الداخلي</w:t>
      </w:r>
      <w:r w:rsidR="00242EE0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. </w:t>
      </w:r>
    </w:p>
    <w:p w:rsidR="00E813FD" w:rsidRDefault="00E813FD" w:rsidP="00E813FD">
      <w:pPr>
        <w:bidi/>
        <w:jc w:val="both"/>
        <w:rPr>
          <w:rFonts w:ascii="Arial Narrow" w:hAnsi="Arial Narrow" w:cstheme="majorBidi"/>
          <w:b/>
          <w:bCs/>
          <w:noProof/>
          <w:color w:val="800000"/>
          <w:spacing w:val="-14"/>
          <w:sz w:val="28"/>
          <w:szCs w:val="28"/>
          <w:rtl/>
          <w:lang w:bidi="ar-MA"/>
        </w:rPr>
      </w:pPr>
    </w:p>
    <w:p w:rsidR="00726C98" w:rsidRPr="00726C98" w:rsidRDefault="00726C98" w:rsidP="009D04CF">
      <w:pPr>
        <w:bidi/>
        <w:jc w:val="both"/>
        <w:rPr>
          <w:rFonts w:ascii="Arial Narrow" w:hAnsi="Arial Narrow" w:cstheme="majorBidi"/>
          <w:sz w:val="28"/>
          <w:szCs w:val="28"/>
          <w:rtl/>
          <w:lang w:bidi="ar-MA"/>
        </w:rPr>
      </w:pPr>
      <w:r>
        <w:rPr>
          <w:rFonts w:ascii="Arial Narrow" w:hAnsi="Arial Narrow" w:cstheme="majorBidi" w:hint="cs"/>
          <w:sz w:val="28"/>
          <w:szCs w:val="28"/>
          <w:rtl/>
          <w:lang w:bidi="ar-MA"/>
        </w:rPr>
        <w:t>وعلى صعيد أسواق المواد الأولية الطاقية، يرتقب أن يرتفع سعر النفط بما يقرب 42,8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، مقارنة مع السنة الفارطة، </w:t>
      </w:r>
      <w:r w:rsidR="009D04CF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موازاة مع </w:t>
      </w:r>
      <w:r w:rsidR="009F2CA5">
        <w:rPr>
          <w:rFonts w:ascii="Arial Narrow" w:hAnsi="Arial Narrow" w:cstheme="majorBidi" w:hint="cs"/>
          <w:sz w:val="28"/>
          <w:szCs w:val="28"/>
          <w:rtl/>
          <w:lang w:bidi="ar-MA"/>
        </w:rPr>
        <w:t>تفعيل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الاتفاق حول خفض إنتاج النفط من طرف البلدان المصدرة، </w:t>
      </w:r>
      <w:r w:rsidR="003A2A39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في ظرفية تتميز </w:t>
      </w:r>
      <w:r w:rsidR="00DC168A">
        <w:rPr>
          <w:rFonts w:ascii="Arial Narrow" w:hAnsi="Arial Narrow" w:cstheme="majorBidi" w:hint="cs"/>
          <w:sz w:val="28"/>
          <w:szCs w:val="28"/>
          <w:rtl/>
          <w:lang w:bidi="ar-MA"/>
        </w:rPr>
        <w:t>ب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ارتفاع الطلب من الدول الناشئة والولايات المتحدة الأمريكية وانخفاض المخزون الاستراتيجي الأمريكي. </w:t>
      </w:r>
      <w:r w:rsidR="00DC168A">
        <w:rPr>
          <w:rFonts w:ascii="Arial Narrow" w:hAnsi="Arial Narrow" w:cstheme="majorBidi" w:hint="cs"/>
          <w:sz w:val="28"/>
          <w:szCs w:val="28"/>
          <w:rtl/>
          <w:lang w:bidi="ar-MA"/>
        </w:rPr>
        <w:t>كما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يتوقع أن </w:t>
      </w:r>
      <w:r w:rsidR="006D0317">
        <w:rPr>
          <w:rFonts w:ascii="Arial Narrow" w:hAnsi="Arial Narrow" w:cstheme="majorBidi" w:hint="cs"/>
          <w:sz w:val="28"/>
          <w:szCs w:val="28"/>
          <w:rtl/>
          <w:lang w:bidi="ar-MA"/>
        </w:rPr>
        <w:t>ت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شهد</w:t>
      </w:r>
      <w:r w:rsidR="006D0317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أسعار الحبوب والمواد الفلاحية بعض الارتفاع خلال نفس الفترة. وعلى العموم، ستعرف أسعار الاستهلاك </w:t>
      </w:r>
      <w:r w:rsidR="009D04CF">
        <w:rPr>
          <w:rFonts w:ascii="Arial Narrow" w:hAnsi="Arial Narrow" w:cstheme="majorBidi" w:hint="cs"/>
          <w:sz w:val="28"/>
          <w:szCs w:val="28"/>
          <w:rtl/>
          <w:lang w:bidi="ar-MA"/>
        </w:rPr>
        <w:t>زيادة ت</w:t>
      </w:r>
      <w:r w:rsidR="006D0317">
        <w:rPr>
          <w:rFonts w:ascii="Arial Narrow" w:hAnsi="Arial Narrow" w:cstheme="majorBidi" w:hint="cs"/>
          <w:sz w:val="28"/>
          <w:szCs w:val="28"/>
          <w:rtl/>
          <w:lang w:bidi="ar-MA"/>
        </w:rPr>
        <w:t>ناهز 3</w:t>
      </w:r>
      <w:r w:rsidR="006D0317"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r w:rsidR="006D0317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، في الولايات المتحدة الأمريكية و </w:t>
      </w:r>
      <w:r w:rsidR="00354520">
        <w:rPr>
          <w:rFonts w:ascii="Arial Narrow" w:hAnsi="Arial Narrow" w:cstheme="majorBidi" w:hint="cs"/>
          <w:sz w:val="28"/>
          <w:szCs w:val="28"/>
          <w:rtl/>
          <w:lang w:bidi="ar-MA"/>
        </w:rPr>
        <w:t>1</w:t>
      </w:r>
      <w:r w:rsidR="006D0317">
        <w:rPr>
          <w:rFonts w:ascii="Arial Narrow" w:hAnsi="Arial Narrow" w:cstheme="majorBidi" w:hint="cs"/>
          <w:sz w:val="28"/>
          <w:szCs w:val="28"/>
          <w:rtl/>
          <w:lang w:bidi="ar-MA"/>
        </w:rPr>
        <w:t>,</w:t>
      </w:r>
      <w:r w:rsidR="00354520">
        <w:rPr>
          <w:rFonts w:ascii="Arial Narrow" w:hAnsi="Arial Narrow" w:cstheme="majorBidi" w:hint="cs"/>
          <w:sz w:val="28"/>
          <w:szCs w:val="28"/>
          <w:rtl/>
          <w:lang w:bidi="ar-MA"/>
        </w:rPr>
        <w:t>7</w:t>
      </w:r>
      <w:r w:rsidR="006D0317"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r w:rsidR="00354520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في منطقة </w:t>
      </w:r>
      <w:r w:rsidR="00DC168A">
        <w:rPr>
          <w:rFonts w:ascii="Arial Narrow" w:hAnsi="Arial Narrow" w:cstheme="majorBidi" w:hint="cs"/>
          <w:sz w:val="28"/>
          <w:szCs w:val="28"/>
          <w:rtl/>
          <w:lang w:bidi="ar-MA"/>
        </w:rPr>
        <w:t>الأورو</w:t>
      </w:r>
      <w:r w:rsidR="006D0317">
        <w:rPr>
          <w:rFonts w:ascii="Arial Narrow" w:hAnsi="Arial Narrow" w:cstheme="majorBidi" w:hint="cs"/>
          <w:sz w:val="28"/>
          <w:szCs w:val="28"/>
          <w:rtl/>
          <w:lang w:bidi="ar-MA"/>
        </w:rPr>
        <w:t>،</w:t>
      </w:r>
      <w:r w:rsidR="00354520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عوض 2,</w:t>
      </w:r>
      <w:r w:rsidR="00066A70">
        <w:rPr>
          <w:rFonts w:ascii="Arial Narrow" w:hAnsi="Arial Narrow" w:cstheme="majorBidi" w:hint="cs"/>
          <w:sz w:val="28"/>
          <w:szCs w:val="28"/>
          <w:rtl/>
          <w:lang w:bidi="ar-MA"/>
        </w:rPr>
        <w:t>3</w:t>
      </w:r>
      <w:r w:rsidR="00354520"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r w:rsidR="00354520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،  و </w:t>
      </w:r>
      <w:r w:rsidR="00066A70">
        <w:rPr>
          <w:rFonts w:ascii="Arial Narrow" w:hAnsi="Arial Narrow" w:cstheme="majorBidi" w:hint="cs"/>
          <w:sz w:val="28"/>
          <w:szCs w:val="28"/>
          <w:rtl/>
          <w:lang w:bidi="ar-MA"/>
        </w:rPr>
        <w:t>1</w:t>
      </w:r>
      <w:r w:rsidR="00354520">
        <w:rPr>
          <w:rFonts w:ascii="Arial Narrow" w:hAnsi="Arial Narrow" w:cstheme="majorBidi" w:hint="cs"/>
          <w:sz w:val="28"/>
          <w:szCs w:val="28"/>
          <w:rtl/>
          <w:lang w:bidi="ar-MA"/>
        </w:rPr>
        <w:t>,</w:t>
      </w:r>
      <w:r w:rsidR="00066A70">
        <w:rPr>
          <w:rFonts w:ascii="Arial Narrow" w:hAnsi="Arial Narrow" w:cstheme="majorBidi" w:hint="cs"/>
          <w:sz w:val="28"/>
          <w:szCs w:val="28"/>
          <w:rtl/>
          <w:lang w:bidi="ar-MA"/>
        </w:rPr>
        <w:t>3</w:t>
      </w:r>
      <w:r w:rsidR="00354520"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r w:rsidR="00354520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، </w:t>
      </w:r>
      <w:r w:rsidR="00066A70">
        <w:rPr>
          <w:rFonts w:ascii="Arial Narrow" w:hAnsi="Arial Narrow" w:cstheme="majorBidi" w:hint="cs"/>
          <w:sz w:val="28"/>
          <w:szCs w:val="28"/>
          <w:rtl/>
          <w:lang w:bidi="ar-MA"/>
        </w:rPr>
        <w:t>على التوالي،</w:t>
      </w:r>
      <w:r w:rsidR="00354520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خلال الفصل السابق</w:t>
      </w:r>
      <w:r w:rsidR="00066A70">
        <w:rPr>
          <w:rFonts w:ascii="Arial Narrow" w:hAnsi="Arial Narrow" w:cstheme="majorBidi" w:hint="cs"/>
          <w:sz w:val="28"/>
          <w:szCs w:val="28"/>
          <w:rtl/>
          <w:lang w:bidi="ar-MA"/>
        </w:rPr>
        <w:t>.</w:t>
      </w:r>
      <w:r w:rsidR="006D0317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 </w:t>
      </w:r>
    </w:p>
    <w:p w:rsidR="00726C98" w:rsidRDefault="00726C98" w:rsidP="00E813FD">
      <w:pPr>
        <w:bidi/>
        <w:jc w:val="both"/>
        <w:rPr>
          <w:rFonts w:ascii="Arial Narrow" w:hAnsi="Arial Narrow" w:cstheme="majorBidi"/>
          <w:b/>
          <w:bCs/>
          <w:noProof/>
          <w:color w:val="800000"/>
          <w:spacing w:val="-14"/>
          <w:sz w:val="28"/>
          <w:szCs w:val="28"/>
          <w:rtl/>
        </w:rPr>
      </w:pPr>
    </w:p>
    <w:p w:rsidR="00E813FD" w:rsidRPr="00455715" w:rsidRDefault="00A3663D" w:rsidP="00726C98">
      <w:pPr>
        <w:bidi/>
        <w:jc w:val="both"/>
        <w:rPr>
          <w:rFonts w:ascii="Arial Narrow" w:hAnsi="Arial Narrow" w:cstheme="majorBidi"/>
          <w:b/>
          <w:bCs/>
          <w:noProof/>
          <w:color w:val="800000"/>
          <w:spacing w:val="-14"/>
          <w:sz w:val="28"/>
          <w:szCs w:val="28"/>
          <w:rtl/>
        </w:rPr>
      </w:pPr>
      <w:r>
        <w:rPr>
          <w:rFonts w:ascii="Arial Narrow" w:hAnsi="Arial Narrow" w:cstheme="majorBidi" w:hint="cs"/>
          <w:b/>
          <w:bCs/>
          <w:noProof/>
          <w:color w:val="800000"/>
          <w:spacing w:val="-14"/>
          <w:sz w:val="28"/>
          <w:szCs w:val="28"/>
          <w:rtl/>
        </w:rPr>
        <w:t>استمرار تحسن الطلب الخارجي الموجه للمغرب</w:t>
      </w:r>
    </w:p>
    <w:p w:rsidR="00E813FD" w:rsidRDefault="00E813FD" w:rsidP="00E813FD">
      <w:pPr>
        <w:bidi/>
        <w:jc w:val="both"/>
        <w:rPr>
          <w:rFonts w:ascii="Arial Narrow" w:hAnsi="Arial Narrow" w:cstheme="majorBidi"/>
          <w:sz w:val="28"/>
          <w:szCs w:val="28"/>
          <w:rtl/>
          <w:lang w:bidi="ar-MA"/>
        </w:rPr>
      </w:pPr>
    </w:p>
    <w:p w:rsidR="00730F77" w:rsidRDefault="00E813FD" w:rsidP="00F91258">
      <w:pPr>
        <w:bidi/>
        <w:jc w:val="both"/>
        <w:rPr>
          <w:rFonts w:ascii="Arial Narrow" w:hAnsi="Arial Narrow" w:cstheme="majorBidi"/>
          <w:sz w:val="28"/>
          <w:szCs w:val="28"/>
          <w:rtl/>
          <w:lang w:bidi="ar-MA"/>
        </w:rPr>
      </w:pP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ي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نتظر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أن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تواصل المبادلات التجارية العالمية </w:t>
      </w:r>
      <w:r w:rsidR="005D27FD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تطورها، ولكن بوتيرة أقل من السنة الفارطة، </w:t>
      </w:r>
      <w:r w:rsidR="00F91258">
        <w:rPr>
          <w:rFonts w:ascii="Arial Narrow" w:hAnsi="Arial Narrow" w:cstheme="majorBidi" w:hint="cs"/>
          <w:sz w:val="28"/>
          <w:szCs w:val="28"/>
          <w:rtl/>
          <w:lang w:bidi="ar-MA"/>
        </w:rPr>
        <w:t>متأثرة ب</w:t>
      </w:r>
      <w:r w:rsidR="005D27FD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تباطؤ واردات الدول المتقدمة والناشئة. وبالرغم من هذا التباطؤ، يرتقب أن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يحقق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الطلب الخارجي الموجه للمغرب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lastRenderedPageBreak/>
        <w:t xml:space="preserve">ارتفاعا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يقدر ب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5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٪،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مدعوما بتحسن واردات منطقة الأورو</w:t>
      </w:r>
      <w:r w:rsidR="009F2CA5">
        <w:rPr>
          <w:rFonts w:ascii="Arial Narrow" w:hAnsi="Arial Narrow" w:cstheme="majorBidi" w:hint="cs"/>
          <w:sz w:val="28"/>
          <w:szCs w:val="28"/>
          <w:rtl/>
          <w:lang w:bidi="ar-MA"/>
        </w:rPr>
        <w:t>، على وجه الخصوص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. </w:t>
      </w:r>
      <w:r w:rsidR="00EC073A">
        <w:rPr>
          <w:rFonts w:ascii="Arial Narrow" w:hAnsi="Arial Narrow" w:cstheme="majorBidi" w:hint="cs"/>
          <w:sz w:val="28"/>
          <w:szCs w:val="28"/>
          <w:rtl/>
          <w:lang w:bidi="ar-MA"/>
        </w:rPr>
        <w:t>وفي ظل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ذلك، ينتظر أن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تعرف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الصادرات الوطنية نموا يقدر ب </w:t>
      </w:r>
      <w:r w:rsidR="005D27FD">
        <w:rPr>
          <w:rFonts w:ascii="Arial Narrow" w:hAnsi="Arial Narrow" w:cstheme="majorBidi" w:hint="cs"/>
          <w:sz w:val="28"/>
          <w:szCs w:val="28"/>
          <w:rtl/>
          <w:lang w:bidi="ar-MA"/>
        </w:rPr>
        <w:t>13,9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٪،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وذلك بفضل ارتفاع مبيع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ات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قطاع السيارات، </w:t>
      </w:r>
      <w:r w:rsidR="005D27FD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وخاصة قطاع التجميع والأسلاك،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بمساهمة تقدر ب </w:t>
      </w:r>
      <w:r w:rsidR="005D27FD">
        <w:rPr>
          <w:rFonts w:ascii="Arial Narrow" w:hAnsi="Arial Narrow" w:cstheme="majorBidi" w:hint="cs"/>
          <w:sz w:val="28"/>
          <w:szCs w:val="28"/>
          <w:rtl/>
          <w:lang w:bidi="ar-MA"/>
        </w:rPr>
        <w:t>5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,</w:t>
      </w:r>
      <w:r w:rsidR="005D27FD">
        <w:rPr>
          <w:rFonts w:ascii="Arial Narrow" w:hAnsi="Arial Narrow" w:cstheme="majorBidi" w:hint="cs"/>
          <w:sz w:val="28"/>
          <w:szCs w:val="28"/>
          <w:rtl/>
          <w:lang w:bidi="ar-MA"/>
        </w:rPr>
        <w:t>4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نقط في ا</w:t>
      </w:r>
      <w:r w:rsidR="000C3051">
        <w:rPr>
          <w:rFonts w:ascii="Arial Narrow" w:hAnsi="Arial Narrow" w:cstheme="majorBidi" w:hint="cs"/>
          <w:sz w:val="28"/>
          <w:szCs w:val="28"/>
          <w:rtl/>
          <w:lang w:bidi="ar-MA"/>
        </w:rPr>
        <w:t>لا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رتفاع </w:t>
      </w:r>
      <w:r w:rsidR="000C3051">
        <w:rPr>
          <w:rFonts w:ascii="Arial Narrow" w:hAnsi="Arial Narrow" w:cstheme="majorBidi" w:hint="cs"/>
          <w:sz w:val="28"/>
          <w:szCs w:val="28"/>
          <w:rtl/>
          <w:lang w:bidi="ar-MA"/>
        </w:rPr>
        <w:t>الإجمالي ل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لصادرات،</w:t>
      </w:r>
      <w:r w:rsidR="005D27FD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متبوعة بمبيعات قطاع الطائرات، والنسيج والجلد، والصناعات الغذائية. </w:t>
      </w:r>
      <w:r w:rsidR="00EC073A">
        <w:rPr>
          <w:rFonts w:ascii="Arial Narrow" w:hAnsi="Arial Narrow" w:cstheme="majorBidi" w:hint="cs"/>
          <w:sz w:val="28"/>
          <w:szCs w:val="28"/>
          <w:rtl/>
          <w:lang w:bidi="ar-MA"/>
        </w:rPr>
        <w:t>كما</w:t>
      </w:r>
      <w:r w:rsidR="001844E9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يتوقع أن ت</w:t>
      </w:r>
      <w:r w:rsidR="00C7063E">
        <w:rPr>
          <w:rFonts w:ascii="Arial Narrow" w:hAnsi="Arial Narrow" w:cstheme="majorBidi" w:hint="cs"/>
          <w:sz w:val="28"/>
          <w:szCs w:val="28"/>
          <w:rtl/>
          <w:lang w:bidi="ar-MA"/>
        </w:rPr>
        <w:t>شهد</w:t>
      </w:r>
      <w:r w:rsidR="001844E9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صادرات الفوسفاط ومشتقاته </w:t>
      </w:r>
      <w:r w:rsidR="005D27FD">
        <w:rPr>
          <w:rFonts w:ascii="Arial Narrow" w:hAnsi="Arial Narrow" w:cstheme="majorBidi" w:hint="cs"/>
          <w:sz w:val="28"/>
          <w:szCs w:val="28"/>
          <w:rtl/>
          <w:lang w:bidi="ar-MA"/>
        </w:rPr>
        <w:t>بعض الانتعاش، بعد تقلصها في الفصل الأول، لتساهم بما يقرب 4,7 نقط</w:t>
      </w:r>
      <w:r w:rsidR="00376479">
        <w:rPr>
          <w:rFonts w:ascii="Arial Narrow" w:hAnsi="Arial Narrow" w:cstheme="majorBidi" w:hint="cs"/>
          <w:sz w:val="28"/>
          <w:szCs w:val="28"/>
          <w:rtl/>
          <w:lang w:bidi="ar-MA"/>
        </w:rPr>
        <w:t>ة</w:t>
      </w:r>
      <w:r w:rsidR="005D27FD">
        <w:rPr>
          <w:rFonts w:ascii="Arial Narrow" w:hAnsi="Arial Narrow" w:cstheme="majorBidi" w:hint="cs"/>
          <w:sz w:val="28"/>
          <w:szCs w:val="28"/>
          <w:rtl/>
          <w:lang w:bidi="ar-MA"/>
        </w:rPr>
        <w:t>، مستفيدة من تحسن الطلب الخارجي و</w:t>
      </w:r>
      <w:r w:rsidR="00730F77">
        <w:rPr>
          <w:rFonts w:ascii="Arial Narrow" w:hAnsi="Arial Narrow" w:cstheme="majorBidi" w:hint="cs"/>
          <w:sz w:val="28"/>
          <w:szCs w:val="28"/>
          <w:rtl/>
          <w:lang w:bidi="ar-MA"/>
        </w:rPr>
        <w:t>ارتفاع الأسعار</w:t>
      </w:r>
      <w:r w:rsidR="005D27FD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الدولية للفوسفاط ومشتقاته</w:t>
      </w:r>
      <w:r w:rsidR="00730F77">
        <w:rPr>
          <w:rFonts w:ascii="Arial Narrow" w:hAnsi="Arial Narrow" w:cstheme="majorBidi" w:hint="cs"/>
          <w:sz w:val="28"/>
          <w:szCs w:val="28"/>
          <w:rtl/>
          <w:lang w:bidi="ar-MA"/>
        </w:rPr>
        <w:t>.</w:t>
      </w:r>
    </w:p>
    <w:p w:rsidR="00A35ECF" w:rsidRPr="00995975" w:rsidRDefault="00D31BDA" w:rsidP="00730F77">
      <w:pPr>
        <w:bidi/>
        <w:jc w:val="both"/>
        <w:rPr>
          <w:rFonts w:asciiTheme="minorBidi" w:hAnsiTheme="minorBidi" w:cstheme="minorBidi"/>
          <w:sz w:val="20"/>
          <w:szCs w:val="20"/>
        </w:rPr>
      </w:pPr>
      <w:r>
        <w:rPr>
          <w:rFonts w:ascii="Arial Narrow" w:hAnsi="Arial Narrow" w:cstheme="majorBidi" w:hint="cs"/>
          <w:noProof/>
          <w:sz w:val="28"/>
          <w:szCs w:val="28"/>
          <w:rtl/>
        </w:rPr>
        <w:drawing>
          <wp:anchor distT="0" distB="0" distL="114300" distR="114300" simplePos="0" relativeHeight="251758080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-1256665</wp:posOffset>
            </wp:positionV>
            <wp:extent cx="2053590" cy="1873885"/>
            <wp:effectExtent l="19050" t="0" r="3810" b="0"/>
            <wp:wrapSquare wrapText="bothSides"/>
            <wp:docPr id="16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590" cy="187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44E9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</w:p>
    <w:p w:rsidR="00242EE0" w:rsidRDefault="00257E17" w:rsidP="00F91258">
      <w:pPr>
        <w:bidi/>
        <w:jc w:val="both"/>
        <w:rPr>
          <w:rFonts w:ascii="Arial Narrow" w:hAnsi="Arial Narrow" w:cstheme="majorBidi"/>
          <w:sz w:val="28"/>
          <w:szCs w:val="28"/>
          <w:rtl/>
          <w:lang w:bidi="ar-MA"/>
        </w:rPr>
      </w:pP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في المقابل، </w:t>
      </w:r>
      <w:r w:rsidR="00F6741A" w:rsidRPr="0060576E">
        <w:rPr>
          <w:rFonts w:ascii="Arial Narrow" w:hAnsi="Arial Narrow" w:cstheme="majorBidi"/>
          <w:sz w:val="28"/>
          <w:szCs w:val="28"/>
          <w:rtl/>
          <w:lang w:bidi="ar-MA"/>
        </w:rPr>
        <w:t>ير</w:t>
      </w:r>
      <w:r w:rsidR="00F6741A">
        <w:rPr>
          <w:rFonts w:ascii="Arial Narrow" w:hAnsi="Arial Narrow" w:cstheme="majorBidi" w:hint="cs"/>
          <w:sz w:val="28"/>
          <w:szCs w:val="28"/>
          <w:rtl/>
          <w:lang w:bidi="ar-MA"/>
        </w:rPr>
        <w:t>جح</w:t>
      </w:r>
      <w:r w:rsidR="00F6741A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أن تشهد الواردات من السلع، خلال </w:t>
      </w:r>
      <w:r w:rsidR="00F6741A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الفصل </w:t>
      </w:r>
      <w:r w:rsidR="00636E22">
        <w:rPr>
          <w:rFonts w:ascii="Arial Narrow" w:hAnsi="Arial Narrow" w:cstheme="majorBidi" w:hint="cs"/>
          <w:sz w:val="28"/>
          <w:szCs w:val="28"/>
          <w:rtl/>
          <w:lang w:bidi="ar-MA"/>
        </w:rPr>
        <w:t>الثاني</w:t>
      </w:r>
      <w:r w:rsidR="006253EF">
        <w:rPr>
          <w:rFonts w:ascii="Arial Narrow" w:hAnsi="Arial Narrow" w:cstheme="majorBidi"/>
          <w:sz w:val="28"/>
          <w:szCs w:val="28"/>
          <w:rtl/>
          <w:lang w:bidi="ar-MA"/>
        </w:rPr>
        <w:t xml:space="preserve"> من 2018</w:t>
      </w:r>
      <w:r w:rsidR="00F6741A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، </w:t>
      </w:r>
      <w:r w:rsidR="00F6741A">
        <w:rPr>
          <w:rFonts w:ascii="Arial Narrow" w:hAnsi="Arial Narrow" w:cstheme="majorBidi" w:hint="cs"/>
          <w:sz w:val="28"/>
          <w:szCs w:val="28"/>
          <w:rtl/>
          <w:lang w:bidi="ar-MA"/>
        </w:rPr>
        <w:t>نموا يقدر ب</w:t>
      </w:r>
      <w:r w:rsidR="003124FC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730F77">
        <w:rPr>
          <w:rFonts w:ascii="Arial Narrow" w:hAnsi="Arial Narrow" w:cstheme="majorBidi" w:hint="cs"/>
          <w:sz w:val="28"/>
          <w:szCs w:val="28"/>
          <w:rtl/>
          <w:lang w:bidi="ar-MA"/>
        </w:rPr>
        <w:t>9</w:t>
      </w:r>
      <w:r w:rsidR="00F6741A" w:rsidRPr="0060576E">
        <w:rPr>
          <w:rFonts w:ascii="Arial Narrow" w:hAnsi="Arial Narrow" w:cstheme="majorBidi"/>
          <w:sz w:val="28"/>
          <w:szCs w:val="28"/>
          <w:rtl/>
          <w:lang w:bidi="ar-MA"/>
        </w:rPr>
        <w:t>,</w:t>
      </w:r>
      <w:r w:rsidR="00730F77">
        <w:rPr>
          <w:rFonts w:ascii="Arial Narrow" w:hAnsi="Arial Narrow" w:cstheme="majorBidi" w:hint="cs"/>
          <w:sz w:val="28"/>
          <w:szCs w:val="28"/>
          <w:rtl/>
          <w:lang w:bidi="ar-MA"/>
        </w:rPr>
        <w:t>2</w:t>
      </w:r>
      <w:r w:rsidR="00F6741A"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r w:rsidR="005E017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. </w:t>
      </w:r>
      <w:r w:rsidR="00F91258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حيث </w:t>
      </w:r>
      <w:r w:rsidR="00730F77">
        <w:rPr>
          <w:rFonts w:ascii="Arial Narrow" w:hAnsi="Arial Narrow" w:cstheme="majorBidi" w:hint="cs"/>
          <w:sz w:val="28"/>
          <w:szCs w:val="28"/>
          <w:rtl/>
          <w:lang w:bidi="ar-MA"/>
        </w:rPr>
        <w:t>يرتقب أن تواصل واردات المواد الطاقية ارتفاعها، متأثرة بزيادة أسعار المحروقات في الأسواق العالمية</w:t>
      </w:r>
      <w:r w:rsidR="00F91258">
        <w:rPr>
          <w:rFonts w:ascii="Arial Narrow" w:hAnsi="Arial Narrow" w:cstheme="majorBidi" w:hint="cs"/>
          <w:sz w:val="28"/>
          <w:szCs w:val="28"/>
          <w:rtl/>
          <w:lang w:bidi="ar-MA"/>
        </w:rPr>
        <w:t>، ل</w:t>
      </w:r>
      <w:r w:rsidR="00730F77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تساهم ب 3,5 نقط في ارتفاع الواردات. كما </w:t>
      </w:r>
      <w:r w:rsidR="005E017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ستواصل </w:t>
      </w:r>
      <w:r w:rsidR="003124FC">
        <w:rPr>
          <w:rFonts w:ascii="Arial Narrow" w:hAnsi="Arial Narrow" w:cstheme="majorBidi" w:hint="cs"/>
          <w:sz w:val="28"/>
          <w:szCs w:val="28"/>
          <w:rtl/>
          <w:lang w:bidi="ar-MA"/>
        </w:rPr>
        <w:t>الواردات</w:t>
      </w:r>
      <w:r w:rsidR="005B5F1C">
        <w:rPr>
          <w:rFonts w:ascii="Arial Narrow" w:hAnsi="Arial Narrow" w:cstheme="majorBidi" w:hint="cs"/>
          <w:sz w:val="28"/>
          <w:szCs w:val="28"/>
          <w:rtl/>
          <w:lang w:bidi="ar-MA"/>
        </w:rPr>
        <w:t>،</w:t>
      </w:r>
      <w:r w:rsidR="003124FC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دون</w:t>
      </w:r>
      <w:r w:rsidR="005B5F1C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احتساب</w:t>
      </w:r>
      <w:r w:rsidR="003124FC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المواد الطاقية</w:t>
      </w:r>
      <w:r w:rsidR="005B5F1C">
        <w:rPr>
          <w:rFonts w:ascii="Arial Narrow" w:hAnsi="Arial Narrow" w:cstheme="majorBidi" w:hint="cs"/>
          <w:sz w:val="28"/>
          <w:szCs w:val="28"/>
          <w:rtl/>
          <w:lang w:bidi="ar-MA"/>
        </w:rPr>
        <w:t>،</w:t>
      </w:r>
      <w:r w:rsidR="003124FC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F91258">
        <w:rPr>
          <w:rFonts w:ascii="Arial Narrow" w:hAnsi="Arial Narrow" w:cstheme="majorBidi" w:hint="cs"/>
          <w:sz w:val="28"/>
          <w:szCs w:val="28"/>
          <w:rtl/>
          <w:lang w:bidi="ar-MA"/>
        </w:rPr>
        <w:t>تطور</w:t>
      </w:r>
      <w:r w:rsidR="003124FC">
        <w:rPr>
          <w:rFonts w:ascii="Arial Narrow" w:hAnsi="Arial Narrow" w:cstheme="majorBidi" w:hint="cs"/>
          <w:sz w:val="28"/>
          <w:szCs w:val="28"/>
          <w:rtl/>
          <w:lang w:bidi="ar-MA"/>
        </w:rPr>
        <w:t>ها بفضل تنامي واردات مواد التجهيز</w:t>
      </w:r>
      <w:r w:rsidR="00730F77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الصناعية</w:t>
      </w:r>
      <w:r w:rsidR="003124FC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كالآلات و</w:t>
      </w:r>
      <w:r w:rsidR="00D564CF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أجهزة الهواتف </w:t>
      </w:r>
      <w:r w:rsidR="009C52EA">
        <w:rPr>
          <w:rFonts w:ascii="Arial Narrow" w:hAnsi="Arial Narrow" w:cstheme="majorBidi" w:hint="cs"/>
          <w:sz w:val="28"/>
          <w:szCs w:val="28"/>
          <w:rtl/>
          <w:lang w:bidi="ar-MA"/>
        </w:rPr>
        <w:t>والإلكترونيك</w:t>
      </w:r>
      <w:r w:rsidR="00D564CF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وأجزاء الطائرات</w:t>
      </w:r>
      <w:r w:rsidR="009C52EA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، متبوعة </w:t>
      </w:r>
      <w:r w:rsidR="00730F77">
        <w:rPr>
          <w:rFonts w:ascii="Arial Narrow" w:hAnsi="Arial Narrow" w:cstheme="majorBidi" w:hint="cs"/>
          <w:sz w:val="28"/>
          <w:szCs w:val="28"/>
          <w:rtl/>
          <w:lang w:bidi="ar-MA"/>
        </w:rPr>
        <w:t>بالمواد الاستهلاك كأجزاء السيارات السياحية والمواد الصيدلية والأثواب</w:t>
      </w:r>
      <w:r w:rsidR="009C52EA">
        <w:rPr>
          <w:rFonts w:ascii="Arial Narrow" w:hAnsi="Arial Narrow" w:cstheme="majorBidi" w:hint="cs"/>
          <w:sz w:val="28"/>
          <w:szCs w:val="28"/>
          <w:rtl/>
          <w:lang w:bidi="ar-MA"/>
        </w:rPr>
        <w:t>، و</w:t>
      </w:r>
      <w:r w:rsidR="00730F77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نصف </w:t>
      </w:r>
      <w:r w:rsidR="009C52EA">
        <w:rPr>
          <w:rFonts w:ascii="Arial Narrow" w:hAnsi="Arial Narrow" w:cstheme="majorBidi" w:hint="cs"/>
          <w:sz w:val="28"/>
          <w:szCs w:val="28"/>
          <w:rtl/>
          <w:lang w:bidi="ar-MA"/>
        </w:rPr>
        <w:t>المواد</w:t>
      </w:r>
      <w:r w:rsidR="00730F77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كالبلاستيك</w:t>
      </w:r>
      <w:r w:rsidR="009C52EA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،. </w:t>
      </w:r>
    </w:p>
    <w:p w:rsidR="001A4289" w:rsidRDefault="001A4289" w:rsidP="001A4289">
      <w:pPr>
        <w:bidi/>
        <w:jc w:val="both"/>
        <w:rPr>
          <w:rFonts w:ascii="Arial Narrow" w:hAnsi="Arial Narrow" w:cstheme="majorBidi"/>
          <w:b/>
          <w:bCs/>
          <w:color w:val="800000"/>
          <w:sz w:val="28"/>
          <w:szCs w:val="28"/>
          <w:rtl/>
          <w:lang w:bidi="ar-MA"/>
        </w:rPr>
      </w:pPr>
    </w:p>
    <w:p w:rsidR="00FD346B" w:rsidRPr="0060576E" w:rsidRDefault="00B300EF" w:rsidP="0007194E">
      <w:pPr>
        <w:bidi/>
        <w:jc w:val="both"/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lang w:bidi="ar-MA"/>
        </w:rPr>
      </w:pPr>
      <w:r>
        <w:rPr>
          <w:rFonts w:ascii="Arial Narrow" w:hAnsi="Arial Narrow" w:cstheme="majorBidi" w:hint="cs"/>
          <w:b/>
          <w:bCs/>
          <w:color w:val="800000"/>
          <w:sz w:val="28"/>
          <w:szCs w:val="28"/>
          <w:rtl/>
          <w:lang w:bidi="ar-MA"/>
        </w:rPr>
        <w:t xml:space="preserve">تباطؤ </w:t>
      </w:r>
      <w:r w:rsidR="007E69BB">
        <w:rPr>
          <w:rFonts w:ascii="Arial Narrow" w:hAnsi="Arial Narrow" w:cstheme="majorBidi" w:hint="cs"/>
          <w:b/>
          <w:bCs/>
          <w:color w:val="800000"/>
          <w:sz w:val="28"/>
          <w:szCs w:val="28"/>
          <w:rtl/>
          <w:lang w:bidi="ar-MA"/>
        </w:rPr>
        <w:t>وتيرة نمو</w:t>
      </w:r>
      <w:r>
        <w:rPr>
          <w:rFonts w:ascii="Arial Narrow" w:hAnsi="Arial Narrow" w:cstheme="majorBidi" w:hint="cs"/>
          <w:b/>
          <w:bCs/>
          <w:color w:val="800000"/>
          <w:sz w:val="28"/>
          <w:szCs w:val="28"/>
          <w:rtl/>
          <w:lang w:bidi="ar-MA"/>
        </w:rPr>
        <w:t xml:space="preserve"> </w:t>
      </w:r>
      <w:r w:rsidR="007E69BB">
        <w:rPr>
          <w:rFonts w:ascii="Arial Narrow" w:hAnsi="Arial Narrow" w:cstheme="majorBidi" w:hint="cs"/>
          <w:b/>
          <w:bCs/>
          <w:color w:val="800000"/>
          <w:sz w:val="28"/>
          <w:szCs w:val="28"/>
          <w:rtl/>
          <w:lang w:bidi="ar-MA"/>
        </w:rPr>
        <w:t>ا</w:t>
      </w:r>
      <w:r>
        <w:rPr>
          <w:rFonts w:ascii="Arial Narrow" w:hAnsi="Arial Narrow" w:cstheme="majorBidi" w:hint="cs"/>
          <w:b/>
          <w:bCs/>
          <w:color w:val="800000"/>
          <w:sz w:val="28"/>
          <w:szCs w:val="28"/>
          <w:rtl/>
          <w:lang w:bidi="ar-MA"/>
        </w:rPr>
        <w:t xml:space="preserve">ستهلاك </w:t>
      </w:r>
      <w:r w:rsidR="007E69BB">
        <w:rPr>
          <w:rFonts w:ascii="Arial Narrow" w:hAnsi="Arial Narrow" w:cstheme="majorBidi" w:hint="cs"/>
          <w:b/>
          <w:bCs/>
          <w:color w:val="800000"/>
          <w:sz w:val="28"/>
          <w:szCs w:val="28"/>
          <w:rtl/>
          <w:lang w:bidi="ar-MA"/>
        </w:rPr>
        <w:t>الأسر</w:t>
      </w:r>
    </w:p>
    <w:p w:rsidR="00FD346B" w:rsidRPr="0060576E" w:rsidRDefault="005F021C" w:rsidP="00417E25">
      <w:pPr>
        <w:bidi/>
        <w:jc w:val="both"/>
        <w:rPr>
          <w:rFonts w:ascii="Arial Narrow" w:hAnsi="Arial Narrow" w:cstheme="majorBidi"/>
          <w:spacing w:val="-14"/>
          <w:sz w:val="28"/>
          <w:szCs w:val="28"/>
          <w:rtl/>
        </w:rPr>
      </w:pPr>
      <w:r>
        <w:rPr>
          <w:rFonts w:ascii="Arial Narrow" w:hAnsi="Arial Narrow" w:cstheme="majorBidi"/>
          <w:noProof/>
          <w:spacing w:val="-14"/>
          <w:sz w:val="28"/>
          <w:szCs w:val="28"/>
          <w:rtl/>
        </w:rPr>
        <w:drawing>
          <wp:anchor distT="0" distB="0" distL="114300" distR="114300" simplePos="0" relativeHeight="251750912" behindDoc="0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125730</wp:posOffset>
            </wp:positionV>
            <wp:extent cx="2023110" cy="1737360"/>
            <wp:effectExtent l="19050" t="0" r="0" b="0"/>
            <wp:wrapSquare wrapText="bothSides"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10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346B" w:rsidRPr="00093AD5" w:rsidRDefault="00F04B94" w:rsidP="00376479">
      <w:pPr>
        <w:bidi/>
        <w:spacing w:line="300" w:lineRule="exact"/>
        <w:jc w:val="both"/>
        <w:rPr>
          <w:rFonts w:ascii="Arial Narrow" w:hAnsi="Arial Narrow" w:cstheme="majorBidi"/>
          <w:sz w:val="28"/>
          <w:szCs w:val="28"/>
          <w:rtl/>
          <w:lang w:bidi="ar-MA"/>
        </w:rPr>
      </w:pPr>
      <w:r>
        <w:rPr>
          <w:rFonts w:ascii="Arial Narrow" w:hAnsi="Arial Narrow" w:cstheme="majorBidi" w:hint="cs"/>
          <w:noProof/>
          <w:sz w:val="28"/>
          <w:szCs w:val="28"/>
          <w:rtl/>
        </w:rPr>
        <w:t xml:space="preserve"> </w:t>
      </w:r>
      <w:r w:rsidR="008115FF">
        <w:rPr>
          <w:rFonts w:ascii="Arial Narrow" w:hAnsi="Arial Narrow" w:cstheme="majorBidi" w:hint="cs"/>
          <w:noProof/>
          <w:sz w:val="28"/>
          <w:szCs w:val="28"/>
          <w:rtl/>
          <w:lang w:bidi="ar-MA"/>
        </w:rPr>
        <w:t xml:space="preserve">يتوقع </w:t>
      </w:r>
      <w:r>
        <w:rPr>
          <w:rFonts w:ascii="Arial Narrow" w:hAnsi="Arial Narrow" w:cstheme="majorBidi" w:hint="cs"/>
          <w:noProof/>
          <w:sz w:val="28"/>
          <w:szCs w:val="28"/>
          <w:rtl/>
        </w:rPr>
        <w:t>ان</w:t>
      </w:r>
      <w:r w:rsidR="00FD346B" w:rsidRPr="00093AD5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503473">
        <w:rPr>
          <w:rFonts w:ascii="Arial Narrow" w:hAnsi="Arial Narrow" w:cstheme="majorBidi" w:hint="cs"/>
          <w:sz w:val="28"/>
          <w:szCs w:val="28"/>
          <w:rtl/>
          <w:lang w:bidi="ar-MA"/>
        </w:rPr>
        <w:t>يواصل</w:t>
      </w:r>
      <w:r w:rsidR="00FD346B" w:rsidRPr="00093AD5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3E7AFF">
        <w:rPr>
          <w:rFonts w:ascii="Arial Narrow" w:hAnsi="Arial Narrow" w:cstheme="majorBidi" w:hint="cs"/>
          <w:sz w:val="28"/>
          <w:szCs w:val="28"/>
          <w:rtl/>
          <w:lang w:bidi="ar-MA"/>
        </w:rPr>
        <w:t>الطلب الداخلي</w:t>
      </w:r>
      <w:r w:rsidR="002E5DAA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503473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دعمه للاقتصاد الوطني، </w:t>
      </w:r>
      <w:r w:rsidR="00FD346B" w:rsidRPr="00093AD5">
        <w:rPr>
          <w:rFonts w:ascii="Arial Narrow" w:hAnsi="Arial Narrow" w:cstheme="majorBidi"/>
          <w:sz w:val="28"/>
          <w:szCs w:val="28"/>
          <w:rtl/>
          <w:lang w:bidi="ar-MA"/>
        </w:rPr>
        <w:t xml:space="preserve">خلال الفصل </w:t>
      </w:r>
      <w:r w:rsidR="00636E22">
        <w:rPr>
          <w:rFonts w:ascii="Arial Narrow" w:hAnsi="Arial Narrow" w:cstheme="majorBidi" w:hint="cs"/>
          <w:sz w:val="28"/>
          <w:szCs w:val="28"/>
          <w:rtl/>
          <w:lang w:bidi="ar-MA"/>
        </w:rPr>
        <w:t>الثاني</w:t>
      </w:r>
      <w:r w:rsidR="006253EF">
        <w:rPr>
          <w:rFonts w:ascii="Arial Narrow" w:hAnsi="Arial Narrow" w:cstheme="majorBidi"/>
          <w:sz w:val="28"/>
          <w:szCs w:val="28"/>
          <w:rtl/>
          <w:lang w:bidi="ar-MA"/>
        </w:rPr>
        <w:t xml:space="preserve"> من 2018</w:t>
      </w:r>
      <w:r w:rsidR="00FD346B" w:rsidRPr="00093AD5">
        <w:rPr>
          <w:rFonts w:ascii="Arial Narrow" w:hAnsi="Arial Narrow" w:cstheme="majorBidi"/>
          <w:sz w:val="28"/>
          <w:szCs w:val="28"/>
          <w:rtl/>
          <w:lang w:bidi="ar-MA"/>
        </w:rPr>
        <w:t xml:space="preserve">، </w:t>
      </w:r>
      <w:r w:rsidR="00F621BA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ولكن بوتيرة أقل من السنة الفارطة، وذلك </w:t>
      </w:r>
      <w:r w:rsidR="001A3ED1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في ظرفية تتسم </w:t>
      </w:r>
      <w:r w:rsidR="00905A54">
        <w:rPr>
          <w:rFonts w:ascii="Arial Narrow" w:hAnsi="Arial Narrow" w:cstheme="majorBidi" w:hint="cs"/>
          <w:sz w:val="28"/>
          <w:szCs w:val="28"/>
          <w:rtl/>
          <w:lang w:bidi="ar-MA"/>
        </w:rPr>
        <w:t>ب</w:t>
      </w:r>
      <w:r w:rsidR="00EB5186">
        <w:rPr>
          <w:rFonts w:ascii="Arial Narrow" w:hAnsi="Arial Narrow" w:cstheme="majorBidi" w:hint="cs"/>
          <w:sz w:val="28"/>
          <w:szCs w:val="28"/>
          <w:rtl/>
          <w:lang w:bidi="ar-MA"/>
        </w:rPr>
        <w:t>ا</w:t>
      </w:r>
      <w:r w:rsidR="00173593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رتفاع </w:t>
      </w:r>
      <w:r w:rsidR="00503473">
        <w:rPr>
          <w:rFonts w:ascii="Arial Narrow" w:hAnsi="Arial Narrow" w:cstheme="majorBidi" w:hint="cs"/>
          <w:sz w:val="28"/>
          <w:szCs w:val="28"/>
          <w:rtl/>
          <w:lang w:bidi="ar-MA"/>
        </w:rPr>
        <w:t>أسعار</w:t>
      </w:r>
      <w:r w:rsidR="00807064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الاستهلاك</w:t>
      </w:r>
      <w:r w:rsidR="00F621BA">
        <w:rPr>
          <w:rFonts w:ascii="Arial Narrow" w:hAnsi="Arial Narrow" w:cstheme="majorBidi" w:hint="cs"/>
          <w:sz w:val="28"/>
          <w:szCs w:val="28"/>
          <w:rtl/>
          <w:lang w:bidi="ar-MA"/>
        </w:rPr>
        <w:t>، وخاصة الغذائية</w:t>
      </w:r>
      <w:r w:rsidR="00F75C95">
        <w:rPr>
          <w:rFonts w:ascii="Arial Narrow" w:hAnsi="Arial Narrow" w:cstheme="majorBidi" w:hint="cs"/>
          <w:sz w:val="28"/>
          <w:szCs w:val="28"/>
          <w:rtl/>
          <w:lang w:bidi="ar-MA"/>
        </w:rPr>
        <w:t>. و</w:t>
      </w:r>
      <w:r w:rsidR="00503473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يرتقب أن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ت</w:t>
      </w:r>
      <w:r w:rsidR="008115FF">
        <w:rPr>
          <w:rFonts w:ascii="Arial Narrow" w:hAnsi="Arial Narrow" w:cstheme="majorBidi" w:hint="cs"/>
          <w:sz w:val="28"/>
          <w:szCs w:val="28"/>
          <w:rtl/>
          <w:lang w:bidi="ar-MA"/>
        </w:rPr>
        <w:t>تطور</w:t>
      </w:r>
      <w:r w:rsidR="00E0015D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نفقات</w:t>
      </w:r>
      <w:r w:rsidR="00737D6C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الأسر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الموجهة نحو الاستهلاك</w:t>
      </w:r>
      <w:r w:rsidR="00737D6C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D35922" w:rsidRPr="00093AD5">
        <w:rPr>
          <w:rFonts w:ascii="Arial Narrow" w:hAnsi="Arial Narrow" w:cstheme="majorBidi"/>
          <w:sz w:val="28"/>
          <w:szCs w:val="28"/>
          <w:rtl/>
          <w:lang w:bidi="ar-MA"/>
        </w:rPr>
        <w:t xml:space="preserve">ب </w:t>
      </w:r>
      <w:r w:rsidR="008A0095">
        <w:rPr>
          <w:rFonts w:ascii="Arial Narrow" w:hAnsi="Arial Narrow" w:cstheme="majorBidi" w:hint="cs"/>
          <w:sz w:val="28"/>
          <w:szCs w:val="28"/>
          <w:rtl/>
          <w:lang w:bidi="ar-MA"/>
        </w:rPr>
        <w:t>9</w:t>
      </w:r>
      <w:r w:rsidR="000B1EBE">
        <w:rPr>
          <w:rFonts w:ascii="Arial Narrow" w:hAnsi="Arial Narrow" w:cstheme="majorBidi"/>
          <w:sz w:val="28"/>
          <w:szCs w:val="28"/>
          <w:lang w:bidi="ar-MA"/>
        </w:rPr>
        <w:t>,</w:t>
      </w:r>
      <w:r w:rsidR="008A0095">
        <w:rPr>
          <w:rFonts w:ascii="Arial Narrow" w:hAnsi="Arial Narrow" w:cstheme="majorBidi" w:hint="cs"/>
          <w:sz w:val="28"/>
          <w:szCs w:val="28"/>
          <w:rtl/>
          <w:lang w:bidi="ar-MA"/>
        </w:rPr>
        <w:t>2</w:t>
      </w:r>
      <w:r w:rsidR="00D35922" w:rsidRPr="00093AD5">
        <w:rPr>
          <w:rFonts w:ascii="Arial Narrow" w:hAnsi="Arial Narrow" w:cstheme="majorBidi"/>
          <w:sz w:val="28"/>
          <w:szCs w:val="28"/>
          <w:rtl/>
          <w:lang w:bidi="ar-MA"/>
        </w:rPr>
        <w:t xml:space="preserve">٪، حسب التغير السنوي، عوض </w:t>
      </w:r>
      <w:r w:rsidR="007C4E7C">
        <w:rPr>
          <w:rFonts w:ascii="Arial Narrow" w:hAnsi="Arial Narrow" w:cstheme="majorBidi" w:hint="cs"/>
          <w:sz w:val="28"/>
          <w:szCs w:val="28"/>
          <w:rtl/>
          <w:lang w:bidi="ar-MA"/>
        </w:rPr>
        <w:t>4</w:t>
      </w:r>
      <w:r w:rsidR="008A0095">
        <w:rPr>
          <w:rFonts w:ascii="Arial Narrow" w:hAnsi="Arial Narrow" w:cstheme="majorBidi" w:hint="cs"/>
          <w:sz w:val="28"/>
          <w:szCs w:val="28"/>
          <w:rtl/>
          <w:lang w:bidi="ar-MA"/>
        </w:rPr>
        <w:t>,</w:t>
      </w:r>
      <w:r w:rsidR="008E0508">
        <w:rPr>
          <w:rFonts w:ascii="Arial Narrow" w:hAnsi="Arial Narrow" w:cstheme="majorBidi" w:hint="cs"/>
          <w:sz w:val="28"/>
          <w:szCs w:val="28"/>
          <w:rtl/>
          <w:lang w:bidi="ar-MA"/>
        </w:rPr>
        <w:t>6</w:t>
      </w:r>
      <w:r w:rsidR="00E0015D">
        <w:rPr>
          <w:rFonts w:ascii="Arial Narrow" w:hAnsi="Arial Narrow" w:cstheme="majorBidi"/>
          <w:sz w:val="28"/>
          <w:szCs w:val="28"/>
          <w:lang w:bidi="ar-MA"/>
        </w:rPr>
        <w:t>+</w:t>
      </w:r>
      <w:r w:rsidR="00D35922" w:rsidRPr="00093AD5">
        <w:rPr>
          <w:rFonts w:ascii="Arial Narrow" w:hAnsi="Arial Narrow" w:cstheme="majorBidi"/>
          <w:sz w:val="28"/>
          <w:szCs w:val="28"/>
          <w:rtl/>
          <w:lang w:bidi="ar-MA"/>
        </w:rPr>
        <w:t>٪ خلال</w:t>
      </w:r>
      <w:r w:rsidR="00F32067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نفس الفترة من</w:t>
      </w:r>
      <w:r w:rsidR="00D35922" w:rsidRPr="00093AD5">
        <w:rPr>
          <w:rFonts w:ascii="Arial Narrow" w:hAnsi="Arial Narrow" w:cstheme="majorBidi"/>
          <w:sz w:val="28"/>
          <w:szCs w:val="28"/>
          <w:rtl/>
          <w:lang w:bidi="ar-MA"/>
        </w:rPr>
        <w:t xml:space="preserve"> ال</w:t>
      </w:r>
      <w:r w:rsidR="000B1EBE">
        <w:rPr>
          <w:rFonts w:ascii="Arial Narrow" w:hAnsi="Arial Narrow" w:cstheme="majorBidi" w:hint="cs"/>
          <w:sz w:val="28"/>
          <w:szCs w:val="28"/>
          <w:rtl/>
          <w:lang w:bidi="ar-MA"/>
        </w:rPr>
        <w:t>سنة الفارطة</w:t>
      </w:r>
      <w:r w:rsidR="00093AD5" w:rsidRPr="00093AD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،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م</w:t>
      </w:r>
      <w:r w:rsidR="008A0095">
        <w:rPr>
          <w:rFonts w:ascii="Arial Narrow" w:hAnsi="Arial Narrow" w:cstheme="majorBidi" w:hint="cs"/>
          <w:sz w:val="28"/>
          <w:szCs w:val="28"/>
          <w:rtl/>
          <w:lang w:bidi="ar-MA"/>
        </w:rPr>
        <w:t>دعومة ب</w:t>
      </w:r>
      <w:r w:rsidR="008115FF">
        <w:rPr>
          <w:rFonts w:ascii="Arial Narrow" w:hAnsi="Arial Narrow" w:cstheme="majorBidi" w:hint="cs"/>
          <w:sz w:val="28"/>
          <w:szCs w:val="28"/>
          <w:rtl/>
          <w:lang w:bidi="ar-MA"/>
        </w:rPr>
        <w:t>ارتفاع</w:t>
      </w:r>
      <w:r w:rsidR="0055444B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تحويلات المغاربة في الخارج ب</w:t>
      </w:r>
      <w:r w:rsidR="00CF626D">
        <w:rPr>
          <w:rFonts w:ascii="Arial Narrow" w:hAnsi="Arial Narrow" w:cstheme="majorBidi" w:hint="cs"/>
          <w:sz w:val="28"/>
          <w:szCs w:val="28"/>
          <w:rtl/>
          <w:lang w:bidi="ar-MA"/>
        </w:rPr>
        <w:t>حوالي</w:t>
      </w:r>
      <w:r w:rsidR="0055444B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7B69B6">
        <w:rPr>
          <w:rFonts w:hint="cs"/>
          <w:spacing w:val="-14"/>
          <w:sz w:val="28"/>
          <w:szCs w:val="28"/>
          <w:rtl/>
          <w:lang w:bidi="ar-MA"/>
        </w:rPr>
        <w:t>6</w:t>
      </w:r>
      <w:r w:rsidR="0055444B" w:rsidRPr="00E15CF5">
        <w:rPr>
          <w:rFonts w:cs="Arabic Transparent" w:hint="cs"/>
          <w:spacing w:val="-14"/>
          <w:sz w:val="28"/>
          <w:szCs w:val="28"/>
          <w:rtl/>
          <w:lang w:bidi="ar-MA"/>
        </w:rPr>
        <w:t>٪</w:t>
      </w:r>
      <w:r w:rsidR="0055444B">
        <w:rPr>
          <w:rFonts w:cs="Arabic Transparent"/>
          <w:spacing w:val="-14"/>
          <w:sz w:val="28"/>
          <w:szCs w:val="28"/>
          <w:rtl/>
          <w:lang w:bidi="ar-MA"/>
        </w:rPr>
        <w:t xml:space="preserve"> </w:t>
      </w:r>
      <w:r w:rsidR="0055444B">
        <w:rPr>
          <w:rFonts w:ascii="Arial Narrow" w:hAnsi="Arial Narrow" w:cstheme="majorBidi" w:hint="cs"/>
          <w:sz w:val="28"/>
          <w:szCs w:val="28"/>
          <w:rtl/>
          <w:lang w:bidi="ar-MA"/>
        </w:rPr>
        <w:t>و</w:t>
      </w:r>
      <w:r w:rsidR="008115FF">
        <w:rPr>
          <w:rFonts w:ascii="Arial Narrow" w:hAnsi="Arial Narrow" w:cstheme="majorBidi" w:hint="cs"/>
          <w:sz w:val="28"/>
          <w:szCs w:val="28"/>
          <w:rtl/>
          <w:lang w:bidi="ar-MA"/>
        </w:rPr>
        <w:t>تحسن</w:t>
      </w:r>
      <w:r w:rsidR="00093AD5" w:rsidRPr="00093AD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D23604" w:rsidRPr="00093AD5">
        <w:rPr>
          <w:rFonts w:ascii="Arial Narrow" w:hAnsi="Arial Narrow" w:cstheme="majorBidi"/>
          <w:sz w:val="28"/>
          <w:szCs w:val="28"/>
          <w:rtl/>
          <w:lang w:bidi="ar-MA"/>
        </w:rPr>
        <w:t xml:space="preserve">القروض الموجهة للاستهلاك بنسبة </w:t>
      </w:r>
      <w:r w:rsidR="00376479">
        <w:rPr>
          <w:rFonts w:ascii="Arial Narrow" w:hAnsi="Arial Narrow" w:cstheme="majorBidi" w:hint="cs"/>
          <w:sz w:val="28"/>
          <w:szCs w:val="28"/>
          <w:rtl/>
          <w:lang w:bidi="ar-MA"/>
        </w:rPr>
        <w:t>5</w:t>
      </w:r>
      <w:r w:rsidR="002F6BC9">
        <w:rPr>
          <w:rFonts w:ascii="Arial Narrow" w:hAnsi="Arial Narrow" w:cstheme="majorBidi" w:hint="cs"/>
          <w:sz w:val="28"/>
          <w:szCs w:val="28"/>
          <w:rtl/>
          <w:lang w:bidi="ar-MA"/>
        </w:rPr>
        <w:t>,</w:t>
      </w:r>
      <w:r w:rsidR="00376479">
        <w:rPr>
          <w:rFonts w:ascii="Arial Narrow" w:hAnsi="Arial Narrow" w:cstheme="majorBidi" w:hint="cs"/>
          <w:sz w:val="28"/>
          <w:szCs w:val="28"/>
          <w:rtl/>
          <w:lang w:bidi="ar-MA"/>
        </w:rPr>
        <w:t>6</w:t>
      </w:r>
      <w:r w:rsidR="00D23604" w:rsidRPr="00093AD5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.</w:t>
      </w:r>
      <w:r w:rsidR="00093AD5" w:rsidRPr="00093AD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و</w:t>
      </w:r>
      <w:r w:rsidR="002E5DAA">
        <w:rPr>
          <w:rFonts w:ascii="Arial Narrow" w:hAnsi="Arial Narrow" w:cstheme="majorBidi" w:hint="cs"/>
          <w:sz w:val="28"/>
          <w:szCs w:val="28"/>
          <w:rtl/>
          <w:lang w:bidi="ar-MA"/>
        </w:rPr>
        <w:t>س</w:t>
      </w:r>
      <w:r w:rsidR="00B83210">
        <w:rPr>
          <w:rFonts w:ascii="Arial Narrow" w:hAnsi="Arial Narrow" w:cstheme="majorBidi" w:hint="cs"/>
          <w:sz w:val="28"/>
          <w:szCs w:val="28"/>
          <w:rtl/>
          <w:lang w:bidi="ar-MA"/>
        </w:rPr>
        <w:t>ي</w:t>
      </w:r>
      <w:r w:rsidR="00F32067">
        <w:rPr>
          <w:rFonts w:ascii="Arial Narrow" w:hAnsi="Arial Narrow" w:cstheme="majorBidi" w:hint="cs"/>
          <w:sz w:val="28"/>
          <w:szCs w:val="28"/>
          <w:rtl/>
          <w:lang w:bidi="ar-MA"/>
        </w:rPr>
        <w:t>هم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هذا </w:t>
      </w:r>
      <w:r w:rsidR="00EE1C0D">
        <w:rPr>
          <w:rFonts w:ascii="Arial Narrow" w:hAnsi="Arial Narrow" w:cstheme="majorBidi" w:hint="cs"/>
          <w:sz w:val="28"/>
          <w:szCs w:val="28"/>
          <w:rtl/>
          <w:lang w:bidi="ar-MA"/>
        </w:rPr>
        <w:t>ال</w:t>
      </w:r>
      <w:r w:rsidR="00D515C4">
        <w:rPr>
          <w:rFonts w:ascii="Arial Narrow" w:hAnsi="Arial Narrow" w:cstheme="majorBidi" w:hint="cs"/>
          <w:sz w:val="28"/>
          <w:szCs w:val="28"/>
          <w:rtl/>
          <w:lang w:bidi="ar-MA"/>
        </w:rPr>
        <w:t>ت</w:t>
      </w:r>
      <w:r w:rsidR="008115FF">
        <w:rPr>
          <w:rFonts w:ascii="Arial Narrow" w:hAnsi="Arial Narrow" w:cstheme="majorBidi" w:hint="cs"/>
          <w:sz w:val="28"/>
          <w:szCs w:val="28"/>
          <w:rtl/>
          <w:lang w:bidi="ar-MA"/>
        </w:rPr>
        <w:t>طور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2B6DB9">
        <w:rPr>
          <w:rFonts w:ascii="Arial Narrow" w:hAnsi="Arial Narrow" w:cstheme="majorBidi" w:hint="cs"/>
          <w:sz w:val="28"/>
          <w:szCs w:val="28"/>
          <w:rtl/>
          <w:lang w:bidi="ar-MA"/>
        </w:rPr>
        <w:t>كذلك</w:t>
      </w:r>
      <w:r w:rsidR="002E5DAA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</w:t>
      </w:r>
      <w:r w:rsidR="00B317B6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مواد </w:t>
      </w:r>
      <w:r w:rsidR="009246FD">
        <w:rPr>
          <w:rFonts w:ascii="Arial Narrow" w:hAnsi="Arial Narrow" w:cstheme="majorBidi" w:hint="cs"/>
          <w:sz w:val="28"/>
          <w:szCs w:val="28"/>
          <w:rtl/>
          <w:lang w:bidi="ar-MA"/>
        </w:rPr>
        <w:t>الم</w:t>
      </w:r>
      <w:r w:rsidR="003E7AFF">
        <w:rPr>
          <w:rFonts w:ascii="Arial Narrow" w:hAnsi="Arial Narrow" w:cstheme="majorBidi" w:hint="cs"/>
          <w:sz w:val="28"/>
          <w:szCs w:val="28"/>
          <w:rtl/>
          <w:lang w:bidi="ar-MA"/>
        </w:rPr>
        <w:t>ستوردة</w:t>
      </w:r>
      <w:r w:rsidR="009246FD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، </w:t>
      </w:r>
      <w:r w:rsidR="003E7AFF">
        <w:rPr>
          <w:rFonts w:ascii="Arial Narrow" w:hAnsi="Arial Narrow" w:cstheme="majorBidi" w:hint="cs"/>
          <w:sz w:val="28"/>
          <w:szCs w:val="28"/>
          <w:rtl/>
          <w:lang w:bidi="ar-MA"/>
        </w:rPr>
        <w:t>حيث</w:t>
      </w:r>
      <w:r w:rsidR="009246FD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ستشهد </w:t>
      </w:r>
      <w:r w:rsidR="003E7AFF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واردات </w:t>
      </w:r>
      <w:r w:rsidR="009246FD">
        <w:rPr>
          <w:rFonts w:ascii="Arial Narrow" w:hAnsi="Arial Narrow" w:cstheme="majorBidi" w:hint="cs"/>
          <w:sz w:val="28"/>
          <w:szCs w:val="28"/>
          <w:rtl/>
          <w:lang w:bidi="ar-MA"/>
        </w:rPr>
        <w:t>سلع</w:t>
      </w:r>
      <w:r w:rsidR="00807064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الاستهلاك</w:t>
      </w:r>
      <w:r w:rsidR="009246FD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F32067">
        <w:rPr>
          <w:rFonts w:ascii="Arial Narrow" w:hAnsi="Arial Narrow" w:cstheme="majorBidi" w:hint="cs"/>
          <w:sz w:val="28"/>
          <w:szCs w:val="28"/>
          <w:rtl/>
          <w:lang w:bidi="ar-MA"/>
        </w:rPr>
        <w:t>زيادة</w:t>
      </w:r>
      <w:r w:rsidR="003E7AFF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F32067">
        <w:rPr>
          <w:rFonts w:ascii="Arial Narrow" w:hAnsi="Arial Narrow" w:cstheme="majorBidi" w:hint="cs"/>
          <w:sz w:val="28"/>
          <w:szCs w:val="28"/>
          <w:rtl/>
          <w:lang w:bidi="ar-MA"/>
        </w:rPr>
        <w:t>ت</w:t>
      </w:r>
      <w:r w:rsidR="003E7AFF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قدر ب </w:t>
      </w:r>
      <w:r w:rsidR="007B69B6">
        <w:rPr>
          <w:rFonts w:ascii="Arial Narrow" w:hAnsi="Arial Narrow" w:cstheme="majorBidi" w:hint="cs"/>
          <w:sz w:val="28"/>
          <w:szCs w:val="28"/>
          <w:rtl/>
          <w:lang w:bidi="ar-MA"/>
        </w:rPr>
        <w:t>6</w:t>
      </w:r>
      <w:r w:rsidR="007C4E7C">
        <w:rPr>
          <w:rFonts w:ascii="Arial Narrow" w:hAnsi="Arial Narrow" w:cstheme="majorBidi" w:hint="cs"/>
          <w:sz w:val="28"/>
          <w:szCs w:val="28"/>
          <w:rtl/>
          <w:lang w:bidi="ar-MA"/>
        </w:rPr>
        <w:t>,</w:t>
      </w:r>
      <w:r w:rsidR="007B69B6">
        <w:rPr>
          <w:rFonts w:ascii="Arial Narrow" w:hAnsi="Arial Narrow" w:cstheme="majorBidi" w:hint="cs"/>
          <w:sz w:val="28"/>
          <w:szCs w:val="28"/>
          <w:rtl/>
          <w:lang w:bidi="ar-MA"/>
        </w:rPr>
        <w:t>3</w:t>
      </w:r>
      <w:r w:rsidR="002E5DAA"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r w:rsidR="002E5DAA">
        <w:rPr>
          <w:rFonts w:ascii="Arial Narrow" w:hAnsi="Arial Narrow" w:cstheme="majorBidi" w:hint="cs"/>
          <w:sz w:val="28"/>
          <w:szCs w:val="28"/>
          <w:rtl/>
          <w:lang w:bidi="ar-MA"/>
        </w:rPr>
        <w:t>.</w:t>
      </w:r>
      <w:r w:rsidR="00E8751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 </w:t>
      </w:r>
      <w:r w:rsidR="00444F25">
        <w:rPr>
          <w:rFonts w:ascii="Arial Narrow" w:hAnsi="Arial Narrow" w:cstheme="majorBidi" w:hint="cs"/>
          <w:sz w:val="28"/>
          <w:szCs w:val="28"/>
          <w:rtl/>
          <w:lang w:bidi="ar-MA"/>
        </w:rPr>
        <w:t>في المقابل، سي</w:t>
      </w:r>
      <w:r w:rsidR="006113DC">
        <w:rPr>
          <w:rFonts w:ascii="Arial Narrow" w:hAnsi="Arial Narrow" w:cstheme="majorBidi" w:hint="cs"/>
          <w:sz w:val="28"/>
          <w:szCs w:val="28"/>
          <w:rtl/>
          <w:lang w:bidi="ar-MA"/>
        </w:rPr>
        <w:t>حقق</w:t>
      </w:r>
      <w:r w:rsidR="00444F2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الاستهلاك العمومي </w:t>
      </w:r>
      <w:r w:rsidR="007C4E7C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ارتفاعا يقدر ب </w:t>
      </w:r>
      <w:r w:rsidR="008A0095">
        <w:rPr>
          <w:rFonts w:ascii="Arial Narrow" w:hAnsi="Arial Narrow" w:cstheme="majorBidi" w:hint="cs"/>
          <w:sz w:val="28"/>
          <w:szCs w:val="28"/>
          <w:rtl/>
          <w:lang w:bidi="ar-MA"/>
        </w:rPr>
        <w:t>2</w:t>
      </w:r>
      <w:r w:rsidR="007C4E7C">
        <w:rPr>
          <w:rFonts w:ascii="Arial Narrow" w:hAnsi="Arial Narrow" w:cstheme="majorBidi" w:hint="cs"/>
          <w:sz w:val="28"/>
          <w:szCs w:val="28"/>
          <w:rtl/>
          <w:lang w:bidi="ar-MA"/>
        </w:rPr>
        <w:t>,</w:t>
      </w:r>
      <w:r w:rsidR="00376479">
        <w:rPr>
          <w:rFonts w:hint="cs"/>
          <w:spacing w:val="-14"/>
          <w:sz w:val="28"/>
          <w:szCs w:val="28"/>
          <w:rtl/>
          <w:lang w:bidi="ar-MA"/>
        </w:rPr>
        <w:t>6</w:t>
      </w:r>
      <w:r w:rsidR="007C4E7C" w:rsidRPr="00E15CF5">
        <w:rPr>
          <w:rFonts w:cs="Arabic Transparent" w:hint="cs"/>
          <w:spacing w:val="-14"/>
          <w:sz w:val="28"/>
          <w:szCs w:val="28"/>
          <w:rtl/>
          <w:lang w:bidi="ar-MA"/>
        </w:rPr>
        <w:t>٪</w:t>
      </w:r>
      <w:r w:rsidR="007C4E7C">
        <w:rPr>
          <w:rFonts w:cs="Arabic Transparent" w:hint="cs"/>
          <w:spacing w:val="-14"/>
          <w:sz w:val="28"/>
          <w:szCs w:val="28"/>
          <w:rtl/>
          <w:lang w:bidi="ar-MA"/>
        </w:rPr>
        <w:t xml:space="preserve">،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خلال نفس الفترة</w:t>
      </w:r>
      <w:r w:rsidR="007C4E7C">
        <w:rPr>
          <w:rFonts w:ascii="Arial Narrow" w:hAnsi="Arial Narrow" w:cstheme="majorBidi" w:hint="cs"/>
          <w:sz w:val="28"/>
          <w:szCs w:val="28"/>
          <w:rtl/>
          <w:lang w:bidi="ar-MA"/>
        </w:rPr>
        <w:t>،</w:t>
      </w:r>
      <w:r w:rsidR="00444F25" w:rsidRPr="00444F2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EE1C0D">
        <w:rPr>
          <w:rFonts w:ascii="Arial Narrow" w:hAnsi="Arial Narrow" w:cstheme="majorBidi" w:hint="cs"/>
          <w:sz w:val="28"/>
          <w:szCs w:val="28"/>
          <w:rtl/>
          <w:lang w:bidi="ar-MA"/>
        </w:rPr>
        <w:t>موازاة مع ارتفاع</w:t>
      </w:r>
      <w:r w:rsidR="00444F25" w:rsidRPr="00444F2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نفقات التسيير في الإدارة العمومية</w:t>
      </w:r>
      <w:r w:rsidR="008A0095">
        <w:rPr>
          <w:rFonts w:ascii="Arial Narrow" w:hAnsi="Arial Narrow" w:cstheme="majorBidi" w:hint="cs"/>
          <w:sz w:val="28"/>
          <w:szCs w:val="28"/>
          <w:rtl/>
          <w:lang w:bidi="ar-MA"/>
        </w:rPr>
        <w:t>.</w:t>
      </w:r>
      <w:r w:rsidR="00444F2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</w:p>
    <w:p w:rsidR="00FD346B" w:rsidRPr="0060576E" w:rsidRDefault="00E63881" w:rsidP="00322381">
      <w:pPr>
        <w:bidi/>
        <w:spacing w:line="340" w:lineRule="exact"/>
        <w:jc w:val="both"/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</w:pPr>
      <w:r>
        <w:rPr>
          <w:rFonts w:ascii="Arial Narrow" w:hAnsi="Arial Narrow" w:cstheme="majorBidi"/>
          <w:noProof/>
          <w:spacing w:val="-14"/>
          <w:sz w:val="28"/>
          <w:szCs w:val="28"/>
          <w:rtl/>
        </w:rPr>
        <w:drawing>
          <wp:anchor distT="0" distB="0" distL="114300" distR="114300" simplePos="0" relativeHeight="251760128" behindDoc="0" locked="0" layoutInCell="1" allowOverlap="1">
            <wp:simplePos x="0" y="0"/>
            <wp:positionH relativeFrom="column">
              <wp:posOffset>-59055</wp:posOffset>
            </wp:positionH>
            <wp:positionV relativeFrom="paragraph">
              <wp:posOffset>35560</wp:posOffset>
            </wp:positionV>
            <wp:extent cx="1969770" cy="1645920"/>
            <wp:effectExtent l="19050" t="0" r="0" b="0"/>
            <wp:wrapSquare wrapText="bothSides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77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346B" w:rsidRPr="0060576E" w:rsidRDefault="00385AD8" w:rsidP="0003099B">
      <w:pPr>
        <w:bidi/>
        <w:spacing w:line="340" w:lineRule="exact"/>
        <w:jc w:val="both"/>
        <w:rPr>
          <w:rFonts w:ascii="Arial Narrow" w:hAnsi="Arial Narrow" w:cstheme="majorBidi"/>
          <w:spacing w:val="-14"/>
          <w:sz w:val="28"/>
          <w:szCs w:val="28"/>
          <w:lang w:bidi="ar-MA"/>
        </w:rPr>
      </w:pPr>
      <w:r>
        <w:rPr>
          <w:rFonts w:ascii="Arial Narrow" w:hAnsi="Arial Narrow" w:cstheme="majorBidi" w:hint="cs"/>
          <w:noProof/>
          <w:spacing w:val="-14"/>
          <w:sz w:val="28"/>
          <w:szCs w:val="28"/>
          <w:rtl/>
        </w:rPr>
        <w:drawing>
          <wp:anchor distT="0" distB="0" distL="114300" distR="114300" simplePos="0" relativeHeight="251761152" behindDoc="0" locked="0" layoutInCell="1" allowOverlap="1">
            <wp:simplePos x="0" y="0"/>
            <wp:positionH relativeFrom="column">
              <wp:posOffset>-2065020</wp:posOffset>
            </wp:positionH>
            <wp:positionV relativeFrom="paragraph">
              <wp:posOffset>1564640</wp:posOffset>
            </wp:positionV>
            <wp:extent cx="1954530" cy="1676400"/>
            <wp:effectExtent l="19050" t="0" r="7620" b="0"/>
            <wp:wrapSquare wrapText="bothSides"/>
            <wp:docPr id="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53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6AD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و من جهته</w:t>
      </w:r>
      <w:r w:rsidR="00526ADC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،</w:t>
      </w:r>
      <w:r w:rsidR="00526AD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AC53C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يرتقب أن يحقق</w:t>
      </w:r>
      <w:r w:rsidR="002A1D2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تكوين رأس المال</w:t>
      </w:r>
      <w:r w:rsidR="001242A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زيادة تقدر ب</w:t>
      </w:r>
      <w:r w:rsidR="008E4C95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8E050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3</w:t>
      </w:r>
      <w:r w:rsidR="00814CF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,</w:t>
      </w:r>
      <w:r w:rsidR="008E050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4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٪، خلال الفصل </w:t>
      </w:r>
      <w:r w:rsidR="00636E22">
        <w:rPr>
          <w:rFonts w:ascii="Arial Narrow" w:hAnsi="Arial Narrow" w:cstheme="majorBidi" w:hint="cs"/>
          <w:sz w:val="28"/>
          <w:szCs w:val="28"/>
          <w:rtl/>
          <w:lang w:bidi="ar-MA"/>
        </w:rPr>
        <w:t>الثاني</w:t>
      </w:r>
      <w:r w:rsidR="006253EF">
        <w:rPr>
          <w:rFonts w:ascii="Arial Narrow" w:hAnsi="Arial Narrow" w:cstheme="majorBidi"/>
          <w:sz w:val="28"/>
          <w:szCs w:val="28"/>
          <w:rtl/>
          <w:lang w:bidi="ar-MA"/>
        </w:rPr>
        <w:t xml:space="preserve"> من 2018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، حسب التغير السنوي، </w:t>
      </w:r>
      <w:r w:rsidR="00AC53C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عوض </w:t>
      </w:r>
      <w:r w:rsidR="008E050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2</w:t>
      </w:r>
      <w:r w:rsidR="00AC53C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,</w:t>
      </w:r>
      <w:r w:rsidR="008E050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8</w:t>
      </w:r>
      <w:r w:rsidR="00AC53C8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٪ </w:t>
      </w:r>
      <w:r w:rsidR="00AC53C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السنة الفارطة، </w:t>
      </w:r>
      <w:r w:rsidR="00B355D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بمساهمة تعادل </w:t>
      </w:r>
      <w:r w:rsidR="008E050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1</w:t>
      </w:r>
      <w:r w:rsidR="00B355D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,</w:t>
      </w:r>
      <w:r w:rsidR="008E050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2</w:t>
      </w:r>
      <w:r w:rsidR="00B355D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نقطة </w:t>
      </w:r>
      <w:r w:rsidR="00B355D9">
        <w:rPr>
          <w:rFonts w:ascii="Arial Narrow" w:hAnsi="Arial Narrow" w:cstheme="majorBidi" w:hint="cs"/>
          <w:sz w:val="28"/>
          <w:szCs w:val="28"/>
          <w:rtl/>
          <w:lang w:bidi="ar-MA"/>
        </w:rPr>
        <w:t>في الناتج الداخلي الخام</w:t>
      </w:r>
      <w:r w:rsidR="00526ADC">
        <w:rPr>
          <w:rFonts w:ascii="Arial Narrow" w:hAnsi="Arial Narrow" w:cstheme="majorBidi" w:hint="cs"/>
          <w:sz w:val="28"/>
          <w:szCs w:val="28"/>
          <w:rtl/>
          <w:lang w:bidi="ar-MA"/>
        </w:rPr>
        <w:t>.</w:t>
      </w:r>
      <w:r w:rsidR="00AE4D59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9246FD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وي</w:t>
      </w:r>
      <w:r w:rsidR="007D0F56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عزى هذا الت</w:t>
      </w:r>
      <w:r w:rsidR="00237001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طور</w:t>
      </w:r>
      <w:r w:rsidR="00436DF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بالأساس </w:t>
      </w:r>
      <w:r w:rsidR="002A1D2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إلى </w:t>
      </w:r>
      <w:r w:rsidR="004C451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استمرار </w:t>
      </w:r>
      <w:r w:rsidR="0060024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تحسن</w:t>
      </w:r>
      <w:r w:rsidR="002A1D2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9246FD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استثمارات </w:t>
      </w:r>
      <w:r w:rsidR="001242A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القطاعات الصناعية</w:t>
      </w:r>
      <w:r w:rsidR="001735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، </w:t>
      </w:r>
      <w:r w:rsidR="00D10CD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في ظل</w:t>
      </w:r>
      <w:r w:rsidR="00570CE2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2A1D2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ارتفاع </w:t>
      </w:r>
      <w:r w:rsidR="001735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واردات مواد التجهيز</w:t>
      </w:r>
      <w:r w:rsidR="002A1D2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بنسبة تقدر ب </w:t>
      </w:r>
      <w:r w:rsidR="002A1D2A">
        <w:rPr>
          <w:rFonts w:hint="cs"/>
          <w:spacing w:val="-14"/>
          <w:sz w:val="28"/>
          <w:szCs w:val="28"/>
          <w:rtl/>
          <w:lang w:bidi="ar-MA"/>
        </w:rPr>
        <w:t>1</w:t>
      </w:r>
      <w:r w:rsidR="00C0378A">
        <w:rPr>
          <w:rFonts w:hint="cs"/>
          <w:spacing w:val="-14"/>
          <w:sz w:val="28"/>
          <w:szCs w:val="28"/>
          <w:rtl/>
          <w:lang w:bidi="ar-MA"/>
        </w:rPr>
        <w:t>0</w:t>
      </w:r>
      <w:r w:rsidR="002A1D2A" w:rsidRPr="00E15CF5">
        <w:rPr>
          <w:rFonts w:cs="Arabic Transparent" w:hint="cs"/>
          <w:spacing w:val="-14"/>
          <w:sz w:val="28"/>
          <w:szCs w:val="28"/>
          <w:rtl/>
          <w:lang w:bidi="ar-MA"/>
        </w:rPr>
        <w:t>٪</w:t>
      </w:r>
      <w:r w:rsidR="002F6BC9">
        <w:rPr>
          <w:rFonts w:cs="Arabic Transparent" w:hint="cs"/>
          <w:spacing w:val="-14"/>
          <w:sz w:val="28"/>
          <w:szCs w:val="28"/>
          <w:rtl/>
          <w:lang w:bidi="ar-MA"/>
        </w:rPr>
        <w:t xml:space="preserve"> و</w:t>
      </w:r>
      <w:r w:rsidR="004C4513">
        <w:rPr>
          <w:rFonts w:cs="Arabic Transparent" w:hint="cs"/>
          <w:spacing w:val="-14"/>
          <w:sz w:val="28"/>
          <w:szCs w:val="28"/>
          <w:rtl/>
          <w:lang w:bidi="ar-MA"/>
        </w:rPr>
        <w:t>زيادة</w:t>
      </w:r>
      <w:r w:rsidR="002F6BC9">
        <w:rPr>
          <w:rFonts w:cs="Arabic Transparent" w:hint="cs"/>
          <w:spacing w:val="-14"/>
          <w:sz w:val="28"/>
          <w:szCs w:val="28"/>
          <w:rtl/>
          <w:lang w:bidi="ar-MA"/>
        </w:rPr>
        <w:t xml:space="preserve"> القروض الموجهة للاستثمار ب </w:t>
      </w:r>
      <w:r w:rsidR="002F6BC9">
        <w:rPr>
          <w:rFonts w:hint="cs"/>
          <w:spacing w:val="-14"/>
          <w:sz w:val="28"/>
          <w:szCs w:val="28"/>
          <w:rtl/>
          <w:lang w:bidi="ar-MA"/>
        </w:rPr>
        <w:t>1</w:t>
      </w:r>
      <w:r w:rsidR="00376479">
        <w:rPr>
          <w:rFonts w:hint="cs"/>
          <w:spacing w:val="-14"/>
          <w:sz w:val="28"/>
          <w:szCs w:val="28"/>
          <w:rtl/>
          <w:lang w:bidi="ar-MA"/>
        </w:rPr>
        <w:t>3,7</w:t>
      </w:r>
      <w:r w:rsidR="002F6BC9" w:rsidRPr="00E15CF5">
        <w:rPr>
          <w:rFonts w:cs="Arabic Transparent" w:hint="cs"/>
          <w:spacing w:val="-14"/>
          <w:sz w:val="28"/>
          <w:szCs w:val="28"/>
          <w:rtl/>
          <w:lang w:bidi="ar-MA"/>
        </w:rPr>
        <w:t>٪</w:t>
      </w:r>
      <w:r w:rsidR="001735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. </w:t>
      </w:r>
      <w:r w:rsidR="00001164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كما </w:t>
      </w:r>
      <w:r w:rsidR="00436DF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سي</w:t>
      </w:r>
      <w:r w:rsidR="00982AA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واصل</w:t>
      </w:r>
      <w:r w:rsidR="006A040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الاستثمار في</w:t>
      </w:r>
      <w:r w:rsidR="00982AA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436DF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قطاع </w:t>
      </w:r>
      <w:r w:rsidR="00D5189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الأشغال</w:t>
      </w:r>
      <w:r w:rsidR="00436DF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العمومية</w:t>
      </w:r>
      <w:r w:rsidR="00570CE2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</w:t>
      </w:r>
      <w:r w:rsidR="00436DF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وخاصة البنيات التحتية</w:t>
      </w:r>
      <w:r w:rsidR="00570CE2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</w:t>
      </w:r>
      <w:r w:rsidR="00436DF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982AA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ت</w:t>
      </w:r>
      <w:r w:rsidR="00001164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طوره الايجابي</w:t>
      </w:r>
      <w:r w:rsidR="001735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 فيما سيظل ا</w:t>
      </w:r>
      <w:r w:rsidR="0017359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لاستثمار في قطاع ال</w:t>
      </w:r>
      <w:r w:rsidR="001735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بناء متواضعا متأثرا بضعف الطلب على السكن</w:t>
      </w:r>
      <w:r w:rsidR="00E574D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</w:t>
      </w:r>
      <w:r w:rsidR="0060024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وخاصة المتوسط والراقي</w:t>
      </w:r>
      <w:r w:rsidR="00436DF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. </w:t>
      </w:r>
    </w:p>
    <w:p w:rsidR="0028603F" w:rsidRPr="003928F6" w:rsidRDefault="0028603F" w:rsidP="0028603F">
      <w:pPr>
        <w:bidi/>
        <w:spacing w:line="340" w:lineRule="exact"/>
        <w:jc w:val="both"/>
        <w:rPr>
          <w:rFonts w:ascii="Arial Narrow" w:hAnsi="Arial Narrow" w:cstheme="majorBidi"/>
          <w:b/>
          <w:bCs/>
          <w:color w:val="800000"/>
          <w:sz w:val="28"/>
          <w:szCs w:val="28"/>
          <w:rtl/>
        </w:rPr>
      </w:pPr>
    </w:p>
    <w:p w:rsidR="0028603F" w:rsidRPr="000E2541" w:rsidRDefault="005B5F1C" w:rsidP="000F7224">
      <w:pPr>
        <w:bidi/>
        <w:spacing w:line="340" w:lineRule="exact"/>
        <w:jc w:val="both"/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  <w:lang w:bidi="ar-MA"/>
        </w:rPr>
      </w:pPr>
      <w:r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>ت</w:t>
      </w:r>
      <w:r w:rsidR="00EF2CBA"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>حسن</w:t>
      </w:r>
      <w:r w:rsidR="004E76E9"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 xml:space="preserve"> </w:t>
      </w:r>
      <w:r w:rsidR="000F7224"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>ال</w:t>
      </w:r>
      <w:r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>أنشطة</w:t>
      </w:r>
      <w:r w:rsidR="0020652C" w:rsidRPr="000E2541"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 xml:space="preserve"> الفلاحية</w:t>
      </w:r>
      <w:r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 xml:space="preserve"> </w:t>
      </w:r>
      <w:r w:rsidR="000F7224"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>بوتيرة أعلى من المتوقع</w:t>
      </w:r>
    </w:p>
    <w:p w:rsidR="0028603F" w:rsidRPr="0060576E" w:rsidRDefault="0028603F" w:rsidP="0028603F">
      <w:pPr>
        <w:bidi/>
        <w:spacing w:line="340" w:lineRule="exact"/>
        <w:jc w:val="both"/>
        <w:rPr>
          <w:rStyle w:val="hps"/>
          <w:rFonts w:ascii="Arial Narrow" w:hAnsi="Arial Narrow" w:cstheme="majorBidi"/>
          <w:spacing w:val="-14"/>
          <w:sz w:val="28"/>
          <w:szCs w:val="28"/>
          <w:rtl/>
        </w:rPr>
      </w:pPr>
    </w:p>
    <w:p w:rsidR="0004266C" w:rsidRPr="0004266C" w:rsidRDefault="0028603F" w:rsidP="0003099B">
      <w:pPr>
        <w:bidi/>
        <w:spacing w:line="340" w:lineRule="exact"/>
        <w:jc w:val="both"/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</w:pPr>
      <w:r w:rsidRPr="0004266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يتوقع أن</w:t>
      </w:r>
      <w:r w:rsidR="00482D5A" w:rsidRPr="0004266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B90DBA" w:rsidRPr="0004266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ي</w:t>
      </w:r>
      <w:r w:rsidR="0091583E" w:rsidRPr="0004266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شهد </w:t>
      </w:r>
      <w:r w:rsidR="00482D5A" w:rsidRPr="0004266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القطاع الفلاحي، خلال الفصل </w:t>
      </w:r>
      <w:r w:rsidR="00636E22" w:rsidRPr="0004266C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الثاني</w:t>
      </w:r>
      <w:r w:rsidR="00482D5A" w:rsidRPr="0004266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من 2018، </w:t>
      </w:r>
      <w:r w:rsidR="00B56B30" w:rsidRPr="0004266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زيادة </w:t>
      </w:r>
      <w:r w:rsidRPr="0004266C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بنسبة </w:t>
      </w:r>
      <w:r w:rsidR="0004266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3,1</w:t>
      </w:r>
      <w:r w:rsidR="0004266C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٪ </w:t>
      </w:r>
      <w:r w:rsidR="00482D5A" w:rsidRPr="0004266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مقارنة مع السنة الفارطة</w:t>
      </w:r>
      <w:r w:rsidR="00071A65" w:rsidRPr="0004266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 وذلك بفضل تحسن الزراعات الربيعية</w:t>
      </w:r>
      <w:r w:rsidR="00482D5A" w:rsidRPr="0004266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. </w:t>
      </w:r>
      <w:r w:rsidR="00E848F1" w:rsidRPr="0004266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حيث س</w:t>
      </w:r>
      <w:r w:rsidR="00295D2C" w:rsidRPr="0004266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تس</w:t>
      </w:r>
      <w:r w:rsidR="00E848F1" w:rsidRPr="0004266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اهم الظروف المناخية الرطبة خلال فصل</w:t>
      </w:r>
      <w:r w:rsidR="003705F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ي</w:t>
      </w:r>
      <w:r w:rsidR="00E848F1" w:rsidRPr="0004266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الشتاء و الربيع </w:t>
      </w:r>
      <w:r w:rsidR="000A3F6A" w:rsidRPr="0004266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في </w:t>
      </w:r>
      <w:r w:rsidR="00936B3C" w:rsidRPr="0004266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الرفع من مردودية </w:t>
      </w:r>
      <w:r w:rsidR="00936B3C" w:rsidRPr="0004266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lastRenderedPageBreak/>
        <w:t>زراعات</w:t>
      </w:r>
      <w:r w:rsidR="00105B23" w:rsidRPr="0004266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الكلأ و</w:t>
      </w:r>
      <w:r w:rsidR="00936B3C" w:rsidRPr="0004266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105B23" w:rsidRPr="0004266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الفواكه والبدور الزيتية والحبوب الربيعية مقارنة مع الفترة 2012-2017.</w:t>
      </w:r>
      <w:r w:rsidR="008A359D" w:rsidRPr="0004266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5B5F1C" w:rsidRPr="0004266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هكذا</w:t>
      </w:r>
      <w:r w:rsidR="008A359D" w:rsidRPr="0004266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68158F" w:rsidRPr="0004266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يتوقع أن يحقق الإنتاج النباتي </w:t>
      </w:r>
      <w:r w:rsidR="0004266C" w:rsidRPr="0004266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نموا يقدر ب </w:t>
      </w:r>
      <w:r w:rsidR="0004266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4,8</w:t>
      </w:r>
      <w:r w:rsidR="0004266C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</w:t>
      </w:r>
      <w:r w:rsidR="0068158F" w:rsidRPr="0004266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، </w:t>
      </w:r>
      <w:r w:rsidR="0004266C" w:rsidRPr="0004266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بالرغم من انخفاض </w:t>
      </w:r>
      <w:r w:rsidR="000054C5" w:rsidRPr="0004266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إنتاج</w:t>
      </w:r>
      <w:r w:rsidR="0004266C" w:rsidRPr="0004266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الحوامض والبواكر بنسب تقدر ب </w:t>
      </w:r>
      <w:r w:rsidR="0004266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3</w:t>
      </w:r>
      <w:r w:rsidR="0004266C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٪ </w:t>
      </w:r>
      <w:r w:rsidR="0004266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و </w:t>
      </w:r>
      <w:r w:rsidR="002E796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1</w:t>
      </w:r>
      <w:r w:rsidR="0004266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,1</w:t>
      </w:r>
      <w:r w:rsidR="0004266C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</w:t>
      </w:r>
      <w:r w:rsidR="0004266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، على التوالي. </w:t>
      </w:r>
      <w:r w:rsidR="0068158F" w:rsidRPr="0004266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أما </w:t>
      </w:r>
      <w:r w:rsidR="00147340" w:rsidRPr="0004266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الإنتاج الحيواني</w:t>
      </w:r>
      <w:r w:rsidR="00C17D1F" w:rsidRPr="0004266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</w:t>
      </w:r>
      <w:r w:rsidR="00147340" w:rsidRPr="0004266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فسيعرف</w:t>
      </w:r>
      <w:r w:rsidR="0004266C" w:rsidRPr="0004266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بعض التحسن </w:t>
      </w:r>
      <w:r w:rsidR="0003099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بفضل</w:t>
      </w:r>
      <w:r w:rsidR="00147340" w:rsidRPr="0004266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ارتفاع</w:t>
      </w:r>
      <w:r w:rsidR="0004266C" w:rsidRPr="0004266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إنتاج اللحوم الحمراء، بعد تباطؤها السنة الفارطة واستمرار</w:t>
      </w:r>
      <w:r w:rsidR="00147340" w:rsidRPr="0004266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تطور </w:t>
      </w:r>
      <w:r w:rsidR="002E796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الأنشطة الموازية ل</w:t>
      </w:r>
      <w:r w:rsidR="0004266C" w:rsidRPr="0004266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تربية الماشية </w:t>
      </w:r>
      <w:r w:rsidR="002E796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باستثناء </w:t>
      </w:r>
      <w:r w:rsidR="0035363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إنتاج</w:t>
      </w:r>
      <w:r w:rsidR="0004266C" w:rsidRPr="0004266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الحليب. </w:t>
      </w:r>
    </w:p>
    <w:p w:rsidR="0028603F" w:rsidRPr="00E83DFE" w:rsidRDefault="00DD6082" w:rsidP="0004266C">
      <w:pPr>
        <w:jc w:val="both"/>
        <w:rPr>
          <w:rFonts w:asciiTheme="minorBidi" w:hAnsiTheme="minorBidi" w:cstheme="minorBidi"/>
          <w:sz w:val="20"/>
          <w:szCs w:val="20"/>
        </w:rPr>
      </w:pP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</w:p>
    <w:p w:rsidR="00FD346B" w:rsidRPr="0060576E" w:rsidRDefault="00496A35" w:rsidP="00C56800">
      <w:pPr>
        <w:bidi/>
        <w:spacing w:line="340" w:lineRule="exact"/>
        <w:jc w:val="both"/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</w:rPr>
      </w:pPr>
      <w:r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 xml:space="preserve">تباطؤ </w:t>
      </w:r>
      <w:r w:rsidR="005B5F1C"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>وتيرة نمو</w:t>
      </w:r>
      <w:r w:rsidR="00DE10D4"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 xml:space="preserve"> </w:t>
      </w:r>
      <w:r w:rsidR="005B5F1C"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>ا</w:t>
      </w:r>
      <w:r w:rsidR="00FD346B" w:rsidRPr="0060576E"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</w:rPr>
        <w:t>لأنشطة غير الفلاحية</w:t>
      </w:r>
    </w:p>
    <w:p w:rsidR="00FD346B" w:rsidRPr="00BC35B8" w:rsidRDefault="00FD346B" w:rsidP="00B50DCB">
      <w:pPr>
        <w:bidi/>
        <w:spacing w:line="340" w:lineRule="exact"/>
        <w:jc w:val="both"/>
        <w:rPr>
          <w:rStyle w:val="hps"/>
          <w:rFonts w:ascii="Arial Narrow" w:hAnsi="Arial Narrow" w:cstheme="majorBidi"/>
          <w:spacing w:val="-14"/>
          <w:sz w:val="28"/>
          <w:szCs w:val="28"/>
          <w:rtl/>
        </w:rPr>
      </w:pPr>
    </w:p>
    <w:p w:rsidR="00870DD2" w:rsidRDefault="00FD346B" w:rsidP="002D7A75">
      <w:pPr>
        <w:bidi/>
        <w:spacing w:line="340" w:lineRule="exact"/>
        <w:jc w:val="both"/>
        <w:rPr>
          <w:rFonts w:cs="Arabic Transparent"/>
          <w:spacing w:val="-14"/>
          <w:sz w:val="28"/>
          <w:szCs w:val="28"/>
          <w:rtl/>
          <w:lang w:bidi="ar-MA"/>
        </w:rPr>
      </w:pP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يرتقب أن </w:t>
      </w:r>
      <w:r w:rsidR="0088139D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ي</w:t>
      </w:r>
      <w:r w:rsidR="00F61DB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شهد</w:t>
      </w:r>
      <w:r w:rsidR="0088139D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الناتج الداخلي الخام دون 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الفلاحية </w:t>
      </w:r>
      <w:r w:rsidR="00352236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زيادة تقدر ب </w:t>
      </w:r>
      <w:r w:rsidR="009B5E16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3</w:t>
      </w:r>
      <w:r w:rsidR="00352236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٪،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خلال الفصل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636E22">
        <w:rPr>
          <w:rFonts w:ascii="Arial Narrow" w:hAnsi="Arial Narrow" w:cstheme="majorBidi" w:hint="cs"/>
          <w:sz w:val="28"/>
          <w:szCs w:val="28"/>
          <w:rtl/>
          <w:lang w:bidi="ar-MA"/>
        </w:rPr>
        <w:t>الثاني</w:t>
      </w:r>
      <w:r w:rsidR="006253EF">
        <w:rPr>
          <w:rFonts w:ascii="Arial Narrow" w:hAnsi="Arial Narrow" w:cstheme="majorBidi"/>
          <w:sz w:val="28"/>
          <w:szCs w:val="28"/>
          <w:rtl/>
          <w:lang w:bidi="ar-MA"/>
        </w:rPr>
        <w:t xml:space="preserve"> من 2018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، حسب التغير السنوي</w:t>
      </w:r>
      <w:r w:rsidR="0088139D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496A3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عوض 3,3</w:t>
      </w:r>
      <w:r w:rsidR="00496A35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٪، خلال الفصل</w:t>
      </w:r>
      <w:r w:rsidR="00496A3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السابق،</w:t>
      </w:r>
      <w:r w:rsidR="00496A35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496A3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متأثرا بتباطؤ أنشطة </w:t>
      </w:r>
      <w:r w:rsidR="0007194E">
        <w:rPr>
          <w:rFonts w:ascii="Arial Narrow" w:hAnsi="Arial Narrow" w:cstheme="majorBidi" w:hint="cs"/>
          <w:sz w:val="28"/>
          <w:szCs w:val="28"/>
          <w:rtl/>
          <w:lang w:bidi="ar-MA"/>
        </w:rPr>
        <w:t>القطاع الثانوي</w:t>
      </w:r>
      <w:r w:rsidR="004C43F6">
        <w:rPr>
          <w:rFonts w:ascii="Arial Narrow" w:hAnsi="Arial Narrow" w:cstheme="majorBidi" w:hint="cs"/>
          <w:sz w:val="28"/>
          <w:szCs w:val="28"/>
          <w:rtl/>
          <w:lang w:bidi="ar-MA"/>
        </w:rPr>
        <w:t>.</w:t>
      </w:r>
      <w:r w:rsidR="00496A3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فيما سيواصل </w:t>
      </w:r>
      <w:r w:rsidR="00D519E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قطاع 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الخدمات</w:t>
      </w:r>
      <w:r w:rsidR="004C451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المؤدى عنها</w:t>
      </w:r>
      <w:r w:rsidR="00496A3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دعم</w:t>
      </w:r>
      <w:r w:rsidR="002D7A7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ه</w:t>
      </w:r>
      <w:r w:rsidR="00496A3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2D7A7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ل</w:t>
      </w:r>
      <w:r w:rsidR="00496A3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لاقتصاد الوطني، </w:t>
      </w:r>
      <w:r w:rsidR="000E2541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ولاسيما</w:t>
      </w:r>
      <w:r w:rsidR="00870DD2">
        <w:rPr>
          <w:rFonts w:cs="Arabic Transparent"/>
          <w:spacing w:val="-14"/>
          <w:sz w:val="28"/>
          <w:szCs w:val="28"/>
          <w:rtl/>
          <w:lang w:bidi="ar-MA"/>
        </w:rPr>
        <w:t xml:space="preserve"> التجارة وال</w:t>
      </w:r>
      <w:r w:rsidR="00CA0A35">
        <w:rPr>
          <w:rFonts w:cs="Arabic Transparent" w:hint="cs"/>
          <w:spacing w:val="-14"/>
          <w:sz w:val="28"/>
          <w:szCs w:val="28"/>
          <w:rtl/>
          <w:lang w:bidi="ar-MA"/>
        </w:rPr>
        <w:t>نقل</w:t>
      </w:r>
      <w:r w:rsidR="0007382F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، بالإضافة إلى ا</w:t>
      </w:r>
      <w:r w:rsidR="00870DD2">
        <w:rPr>
          <w:rFonts w:cs="Arabic Transparent"/>
          <w:spacing w:val="-14"/>
          <w:sz w:val="28"/>
          <w:szCs w:val="28"/>
          <w:rtl/>
          <w:lang w:bidi="ar-MA"/>
        </w:rPr>
        <w:t>لقطاع السياحي</w:t>
      </w:r>
      <w:r w:rsidR="0007382F">
        <w:rPr>
          <w:rFonts w:cs="Arabic Transparent" w:hint="cs"/>
          <w:spacing w:val="-14"/>
          <w:sz w:val="28"/>
          <w:szCs w:val="28"/>
          <w:rtl/>
          <w:lang w:bidi="ar-MA"/>
        </w:rPr>
        <w:t xml:space="preserve"> الذي سيحافظ</w:t>
      </w:r>
      <w:r w:rsidR="00CA0A35">
        <w:rPr>
          <w:rFonts w:cs="Arabic Transparent" w:hint="cs"/>
          <w:spacing w:val="-14"/>
          <w:sz w:val="28"/>
          <w:szCs w:val="28"/>
          <w:rtl/>
          <w:lang w:bidi="ar-MA"/>
        </w:rPr>
        <w:t xml:space="preserve"> </w:t>
      </w:r>
      <w:r w:rsidR="00352236">
        <w:rPr>
          <w:rFonts w:cs="Arabic Transparent" w:hint="cs"/>
          <w:spacing w:val="-14"/>
          <w:sz w:val="28"/>
          <w:szCs w:val="28"/>
          <w:rtl/>
          <w:lang w:bidi="ar-MA"/>
        </w:rPr>
        <w:t>على ديناميكيته</w:t>
      </w:r>
      <w:r w:rsidR="004A0173">
        <w:rPr>
          <w:rFonts w:cs="Arabic Transparent" w:hint="cs"/>
          <w:spacing w:val="-14"/>
          <w:sz w:val="28"/>
          <w:szCs w:val="28"/>
          <w:rtl/>
          <w:lang w:bidi="ar-MA"/>
        </w:rPr>
        <w:t xml:space="preserve"> </w:t>
      </w:r>
      <w:r w:rsidR="00B31D63">
        <w:rPr>
          <w:rFonts w:cs="Arabic Transparent" w:hint="cs"/>
          <w:spacing w:val="-14"/>
          <w:sz w:val="28"/>
          <w:szCs w:val="28"/>
          <w:rtl/>
          <w:lang w:bidi="ar-MA"/>
        </w:rPr>
        <w:t xml:space="preserve">للسنة الثانية </w:t>
      </w:r>
      <w:r w:rsidR="004A0173">
        <w:rPr>
          <w:rFonts w:cs="Arabic Transparent" w:hint="cs"/>
          <w:spacing w:val="-14"/>
          <w:sz w:val="28"/>
          <w:szCs w:val="28"/>
          <w:rtl/>
          <w:lang w:bidi="ar-MA"/>
        </w:rPr>
        <w:t>على التوالي</w:t>
      </w:r>
      <w:r w:rsidR="00870DD2">
        <w:rPr>
          <w:rFonts w:cs="Arabic Transparent"/>
          <w:spacing w:val="-14"/>
          <w:sz w:val="28"/>
          <w:szCs w:val="28"/>
          <w:rtl/>
          <w:lang w:bidi="ar-MA"/>
        </w:rPr>
        <w:t xml:space="preserve">. </w:t>
      </w:r>
    </w:p>
    <w:p w:rsidR="000306AD" w:rsidRDefault="000306AD" w:rsidP="000306AD">
      <w:pPr>
        <w:bidi/>
        <w:spacing w:line="340" w:lineRule="exact"/>
        <w:jc w:val="both"/>
        <w:rPr>
          <w:rFonts w:asciiTheme="minorBidi" w:hAnsiTheme="minorBidi" w:cstheme="minorBidi"/>
          <w:sz w:val="20"/>
          <w:szCs w:val="20"/>
          <w:rtl/>
        </w:rPr>
      </w:pPr>
    </w:p>
    <w:p w:rsidR="00496A35" w:rsidRPr="00A36867" w:rsidRDefault="00496A35" w:rsidP="004C43F6">
      <w:pPr>
        <w:bidi/>
        <w:spacing w:line="340" w:lineRule="exact"/>
        <w:jc w:val="both"/>
        <w:rPr>
          <w:rFonts w:ascii="Arial Narrow" w:hAnsi="Arial Narrow" w:cstheme="majorBidi"/>
          <w:noProof/>
          <w:sz w:val="28"/>
          <w:szCs w:val="28"/>
          <w:rtl/>
        </w:rPr>
      </w:pP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و يتوقع أن يحقق </w:t>
      </w:r>
      <w:r>
        <w:rPr>
          <w:rFonts w:ascii="Arial Narrow" w:hAnsi="Arial Narrow" w:cstheme="majorBidi" w:hint="cs"/>
          <w:noProof/>
          <w:sz w:val="28"/>
          <w:szCs w:val="28"/>
          <w:rtl/>
        </w:rPr>
        <w:t>قطاع المعادن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زيادة</w:t>
      </w: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طفيفة 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تقدر ب </w:t>
      </w: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0,2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٪، خلال الفصل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الثاني</w:t>
      </w:r>
      <w:r>
        <w:rPr>
          <w:rFonts w:ascii="Arial Narrow" w:hAnsi="Arial Narrow" w:cstheme="majorBidi"/>
          <w:sz w:val="28"/>
          <w:szCs w:val="28"/>
          <w:rtl/>
          <w:lang w:bidi="ar-MA"/>
        </w:rPr>
        <w:t xml:space="preserve"> من 2018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، </w:t>
      </w: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عوض 6,6</w:t>
      </w:r>
      <w:r>
        <w:rPr>
          <w:rFonts w:ascii="Arial Narrow" w:hAnsi="Arial Narrow" w:cstheme="majorBidi"/>
          <w:spacing w:val="-14"/>
          <w:sz w:val="28"/>
          <w:szCs w:val="28"/>
          <w:lang w:bidi="ar-MA"/>
        </w:rPr>
        <w:t>1</w:t>
      </w: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+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٪،</w:t>
      </w: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خلال الفصل السابق</w:t>
      </w:r>
      <w:r>
        <w:rPr>
          <w:rFonts w:asciiTheme="minorBidi" w:hAnsiTheme="minorBidi" w:cstheme="minorBidi" w:hint="cs"/>
          <w:sz w:val="20"/>
          <w:szCs w:val="20"/>
          <w:rtl/>
        </w:rPr>
        <w:t>.</w:t>
      </w: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ويعزى هذا التباطؤ الى تقلص أنشطة إنتاج الفوسفاط الخام بعد الديناميكية التي شهدتها مند بداية  سنة 2017، والتي استفادت من توسع أنشطة الصناعات </w:t>
      </w:r>
      <w:r>
        <w:rPr>
          <w:rFonts w:ascii="Arial Narrow" w:hAnsi="Arial Narrow" w:cstheme="majorBidi" w:hint="cs"/>
          <w:noProof/>
          <w:sz w:val="28"/>
          <w:szCs w:val="28"/>
          <w:rtl/>
        </w:rPr>
        <w:t>الكيميائية</w:t>
      </w: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المحلية وارتفاع الطلب الخارجي </w:t>
      </w:r>
      <w:r w:rsidR="004C43F6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الموجه نحوها</w:t>
      </w: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. أما بالنسبة للفصل الثاني 2018، فسيتأثر القطاع من تقلص </w:t>
      </w:r>
      <w:r>
        <w:rPr>
          <w:rFonts w:ascii="Arial Narrow" w:hAnsi="Arial Narrow" w:cstheme="majorBidi" w:hint="cs"/>
          <w:noProof/>
          <w:sz w:val="28"/>
          <w:szCs w:val="28"/>
          <w:rtl/>
        </w:rPr>
        <w:t xml:space="preserve">الطلب الخارجي الموجه للمعادن الخامة، وخاصة البرازيلي، موازاة مع ارتفاع أسعار الاسمدة والمواد الطاقية </w:t>
      </w:r>
      <w:r w:rsidR="004C43F6">
        <w:rPr>
          <w:rFonts w:ascii="Arial Narrow" w:hAnsi="Arial Narrow" w:cstheme="majorBidi" w:hint="cs"/>
          <w:noProof/>
          <w:sz w:val="28"/>
          <w:szCs w:val="28"/>
          <w:rtl/>
        </w:rPr>
        <w:t xml:space="preserve">بالاضافة الى </w:t>
      </w:r>
      <w:r>
        <w:rPr>
          <w:rFonts w:ascii="Arial Narrow" w:hAnsi="Arial Narrow" w:cstheme="majorBidi" w:hint="cs"/>
          <w:noProof/>
          <w:sz w:val="28"/>
          <w:szCs w:val="28"/>
          <w:rtl/>
        </w:rPr>
        <w:t>ارتفاع مخزون الفوسفاط الخام. وفي ظل ذلك، يرتقب أن يشهد انتاج الفوسفاط الخام بعض التراجع مقارنة مع المستويات القياسية لسنة 2017، ولكن دون الابتعاد عن منحاه المتوسط</w:t>
      </w: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. </w:t>
      </w:r>
    </w:p>
    <w:p w:rsidR="00496A35" w:rsidRDefault="009C5151" w:rsidP="0088139D">
      <w:pPr>
        <w:bidi/>
        <w:spacing w:line="340" w:lineRule="exact"/>
        <w:jc w:val="both"/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</w:pPr>
      <w:r>
        <w:rPr>
          <w:rFonts w:ascii="Arial Narrow" w:hAnsi="Arial Narrow" w:cstheme="majorBidi"/>
          <w:noProof/>
          <w:spacing w:val="-14"/>
          <w:sz w:val="28"/>
          <w:szCs w:val="28"/>
          <w:rtl/>
        </w:rPr>
        <w:drawing>
          <wp:anchor distT="0" distB="0" distL="114300" distR="114300" simplePos="0" relativeHeight="251756032" behindDoc="0" locked="0" layoutInCell="1" allowOverlap="1">
            <wp:simplePos x="0" y="0"/>
            <wp:positionH relativeFrom="column">
              <wp:posOffset>-97155</wp:posOffset>
            </wp:positionH>
            <wp:positionV relativeFrom="paragraph">
              <wp:posOffset>202565</wp:posOffset>
            </wp:positionV>
            <wp:extent cx="2084070" cy="1821180"/>
            <wp:effectExtent l="19050" t="0" r="0" b="0"/>
            <wp:wrapSquare wrapText="bothSides"/>
            <wp:docPr id="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070" cy="1821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346B" w:rsidRPr="0088139D" w:rsidRDefault="00C94BF7" w:rsidP="00842110">
      <w:pPr>
        <w:bidi/>
        <w:spacing w:line="340" w:lineRule="exact"/>
        <w:jc w:val="both"/>
        <w:rPr>
          <w:rFonts w:ascii="Arial Narrow" w:hAnsi="Arial Narrow" w:cstheme="majorBidi"/>
          <w:spacing w:val="-14"/>
          <w:sz w:val="28"/>
          <w:szCs w:val="28"/>
          <w:lang w:bidi="ar-MA"/>
        </w:rPr>
      </w:pPr>
      <w:r w:rsidRPr="00C94BF7">
        <w:rPr>
          <w:rFonts w:ascii="Arial Narrow" w:hAnsi="Arial Narrow" w:cstheme="majorBidi" w:hint="cs"/>
          <w:spacing w:val="-14"/>
          <w:sz w:val="28"/>
          <w:szCs w:val="28"/>
          <w:lang w:bidi="ar-MA"/>
        </w:rPr>
        <w:t xml:space="preserve"> </w:t>
      </w:r>
      <w:r w:rsidR="00496A3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في المقابل، ي</w:t>
      </w:r>
      <w:r w:rsidR="00CE0BC2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نتظر </w:t>
      </w:r>
      <w:r w:rsidR="00A961A4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أن</w:t>
      </w:r>
      <w:r w:rsidR="00CE0BC2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016CA2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تواصل</w:t>
      </w:r>
      <w:r w:rsidR="00AB1763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DA611E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الصناعات التحويلية </w:t>
      </w:r>
      <w:r w:rsidR="001F15BF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تطورها</w:t>
      </w:r>
      <w:r w:rsidR="004C451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الايجابي</w:t>
      </w:r>
      <w:r w:rsidR="00B66BB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</w:t>
      </w:r>
      <w:r w:rsidR="001F15BF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B66BBE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خلال الفصل </w:t>
      </w:r>
      <w:r w:rsidR="00636E22" w:rsidRPr="0088139D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الثاني</w:t>
      </w:r>
      <w:r w:rsidR="00B66BBE" w:rsidRPr="0088139D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من 2018</w:t>
      </w:r>
      <w:r w:rsidR="00B66BBE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، </w:t>
      </w:r>
      <w:r w:rsidR="001F15BF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لتحقق نموا يقدر ب </w:t>
      </w:r>
      <w:r w:rsidR="00DA611E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2</w:t>
      </w:r>
      <w:r w:rsidR="00B66BB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,</w:t>
      </w:r>
      <w:r w:rsidR="0084211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9</w:t>
      </w:r>
      <w:r w:rsidR="00DA611E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٪، عوض </w:t>
      </w:r>
      <w:r w:rsidR="00727C8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2</w:t>
      </w:r>
      <w:r w:rsidR="00DA611E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,</w:t>
      </w:r>
      <w:r w:rsidR="00B66BB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3</w:t>
      </w:r>
      <w:r w:rsidR="00DA611E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٪ خلال </w:t>
      </w:r>
      <w:r w:rsidR="001F15BF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نفس </w:t>
      </w:r>
      <w:r w:rsidR="00DA611E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الفصل </w:t>
      </w:r>
      <w:r w:rsidR="001F15BF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من السنة </w:t>
      </w:r>
      <w:r w:rsidR="00DA611E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السابق</w:t>
      </w:r>
      <w:r w:rsidR="001F15BF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ة</w:t>
      </w:r>
      <w:r w:rsidR="00DA611E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. و ي</w:t>
      </w:r>
      <w:r w:rsidR="00CE0BC2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ع</w:t>
      </w:r>
      <w:r w:rsidR="001F15BF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زى</w:t>
      </w:r>
      <w:r w:rsidR="00DA611E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هذا الت</w:t>
      </w:r>
      <w:r w:rsidR="00AE749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طور</w:t>
      </w:r>
      <w:r w:rsidR="001F15BF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BD5B29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بالأساس</w:t>
      </w:r>
      <w:r w:rsidR="00BD5B29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BB1699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إلى</w:t>
      </w:r>
      <w:r w:rsidR="00BD5B29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C2016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استمرار </w:t>
      </w:r>
      <w:r w:rsidR="0086704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تحسن</w:t>
      </w:r>
      <w:r w:rsidR="00BD5B29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C2016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الصناعات</w:t>
      </w:r>
      <w:r w:rsidR="00C20160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الكيم</w:t>
      </w:r>
      <w:r w:rsidR="00C2016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ي</w:t>
      </w:r>
      <w:r w:rsidR="00C20160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ائية</w:t>
      </w:r>
      <w:r w:rsidR="00C2016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 موازاة مع تطور صناعات الفوسفاط ومشتقاته،</w:t>
      </w:r>
      <w:r w:rsidR="00591C2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لتحقق</w:t>
      </w:r>
      <w:r w:rsidR="00C2016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591C2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نموا يقدر ب 4,</w:t>
      </w:r>
      <w:r w:rsidR="0084211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3</w:t>
      </w:r>
      <w:r w:rsidR="00591C20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</w:t>
      </w:r>
      <w:r w:rsidR="00591C2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. كما ستشهد </w:t>
      </w:r>
      <w:r w:rsidR="00C2016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القيمة المضافة </w:t>
      </w:r>
      <w:r w:rsidR="00591C2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ل</w:t>
      </w:r>
      <w:r w:rsidR="00C2016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ل</w:t>
      </w:r>
      <w:r w:rsidR="00BD5B29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صناعات</w:t>
      </w:r>
      <w:r w:rsidR="004B41F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C2016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الميكانيكية والالكترونية </w:t>
      </w:r>
      <w:r w:rsidR="00765E54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نموا يقدر </w:t>
      </w:r>
      <w:r w:rsidR="00C2016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ب 3,3</w:t>
      </w:r>
      <w:r w:rsidR="00C20160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</w:t>
      </w:r>
      <w:r w:rsidR="00C2016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، مدعومة بديناميكية صناعة السيارات. فيما </w:t>
      </w:r>
      <w:r w:rsidR="00765E54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سي</w:t>
      </w:r>
      <w:r w:rsidR="00C2016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شهد قطاعي </w:t>
      </w:r>
      <w:r w:rsidR="004B41F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النسيج والجلد </w:t>
      </w:r>
      <w:r w:rsidR="00C2016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وكذلك </w:t>
      </w:r>
      <w:r w:rsidR="00C20160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الصناعات الغذائية </w:t>
      </w:r>
      <w:r w:rsidR="00C2016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نموا </w:t>
      </w:r>
      <w:r w:rsidR="004B41F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بنسبة تقدر ب </w:t>
      </w:r>
      <w:r w:rsidR="00C2016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2</w:t>
      </w:r>
      <w:r w:rsidR="004B41F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,</w:t>
      </w:r>
      <w:r w:rsidR="00C2016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8</w:t>
      </w:r>
      <w:r w:rsidR="004B41F8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٪، </w:t>
      </w:r>
      <w:r w:rsidR="00765E54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لكل منهما، </w:t>
      </w:r>
      <w:r w:rsidR="0084211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بفضل </w:t>
      </w:r>
      <w:r w:rsidR="00E57B96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ارتفاع</w:t>
      </w:r>
      <w:r w:rsidR="004B41F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الطلب الخارجي عل</w:t>
      </w:r>
      <w:r w:rsidR="00B17D1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ى</w:t>
      </w:r>
      <w:r w:rsidR="004B41F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منتجات</w:t>
      </w:r>
      <w:r w:rsidR="00C2016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هما</w:t>
      </w:r>
      <w:r w:rsidR="004B41F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. </w:t>
      </w:r>
      <w:r w:rsidR="0084211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بينما </w:t>
      </w:r>
      <w:r w:rsidR="00B17D1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ستعرف الصناعات الأخرى نموا متواضعا متأثرة بانخفاض الطلب على مواد البناء وخاصة الاسمنت</w:t>
      </w:r>
      <w:r w:rsidR="001F07C1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. </w:t>
      </w:r>
    </w:p>
    <w:p w:rsidR="00F82BEC" w:rsidRPr="0088139D" w:rsidRDefault="00DA0BD4" w:rsidP="0088139D">
      <w:pPr>
        <w:bidi/>
        <w:spacing w:line="340" w:lineRule="exact"/>
        <w:jc w:val="both"/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</w:pPr>
      <w:r w:rsidRPr="0088139D">
        <w:rPr>
          <w:rFonts w:ascii="Arial Narrow" w:hAnsi="Arial Narrow" w:cstheme="majorBidi"/>
          <w:noProof/>
          <w:spacing w:val="-14"/>
          <w:sz w:val="28"/>
          <w:szCs w:val="28"/>
          <w:rtl/>
        </w:rPr>
        <w:drawing>
          <wp:anchor distT="0" distB="0" distL="114300" distR="114300" simplePos="0" relativeHeight="251757056" behindDoc="0" locked="0" layoutInCell="1" allowOverlap="1">
            <wp:simplePos x="0" y="0"/>
            <wp:positionH relativeFrom="column">
              <wp:posOffset>-97155</wp:posOffset>
            </wp:positionH>
            <wp:positionV relativeFrom="paragraph">
              <wp:posOffset>100965</wp:posOffset>
            </wp:positionV>
            <wp:extent cx="2084070" cy="1851660"/>
            <wp:effectExtent l="19050" t="0" r="0" b="0"/>
            <wp:wrapSquare wrapText="bothSides"/>
            <wp:docPr id="1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070" cy="185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561C" w:rsidRPr="001263B8" w:rsidRDefault="00842110" w:rsidP="00842110">
      <w:pPr>
        <w:bidi/>
        <w:jc w:val="both"/>
        <w:rPr>
          <w:rFonts w:ascii="Arial Narrow" w:hAnsi="Arial Narrow" w:cstheme="majorBidi"/>
          <w:spacing w:val="-14"/>
          <w:sz w:val="28"/>
          <w:szCs w:val="28"/>
          <w:lang w:bidi="ar-MA"/>
        </w:rPr>
      </w:pP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ومن جهته، س</w:t>
      </w:r>
      <w:r w:rsidR="00E070DD"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ي</w:t>
      </w:r>
      <w:r w:rsidR="00B0592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شهد</w:t>
      </w:r>
      <w:r w:rsidR="00E070DD"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E070DD" w:rsidRPr="001263B8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قطاع البناء والأشغال العمومية </w:t>
      </w:r>
      <w:r w:rsidR="00B0592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زيادة طفيفة</w:t>
      </w:r>
      <w:r w:rsidR="00E070DD"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444954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ت</w:t>
      </w:r>
      <w:r w:rsidR="00E070DD"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قدر ب </w:t>
      </w:r>
      <w:r>
        <w:rPr>
          <w:rFonts w:ascii="Arial Narrow" w:hAnsi="Arial Narrow" w:cstheme="majorBidi"/>
          <w:spacing w:val="-14"/>
          <w:sz w:val="28"/>
          <w:szCs w:val="28"/>
          <w:lang w:bidi="ar-MA"/>
        </w:rPr>
        <w:t>9</w:t>
      </w:r>
      <w:r w:rsidR="003F6F6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,</w:t>
      </w: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0</w:t>
      </w:r>
      <w:r w:rsidR="00E070DD" w:rsidRPr="001263B8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</w:t>
      </w:r>
      <w:r w:rsidR="00E070DD"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، </w:t>
      </w:r>
      <w:r w:rsidR="00E070DD" w:rsidRPr="001263B8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خلال الفصل </w:t>
      </w:r>
      <w:r w:rsidR="00636E22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الثاني</w:t>
      </w:r>
      <w:r w:rsidR="006253EF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من 2018</w:t>
      </w:r>
      <w:r w:rsidR="00E070DD" w:rsidRPr="001263B8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، </w:t>
      </w:r>
      <w:r w:rsidR="00E070DD"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عوض </w:t>
      </w:r>
      <w:r w:rsidR="003F6F6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0</w:t>
      </w:r>
      <w:r w:rsidR="00480A73"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,</w:t>
      </w:r>
      <w:r w:rsidR="003F6F6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4</w:t>
      </w:r>
      <w:r w:rsidR="007E375D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+</w:t>
      </w:r>
      <w:r w:rsidR="00E070DD" w:rsidRPr="001263B8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</w:t>
      </w:r>
      <w:r w:rsidR="00E070DD"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 ال</w:t>
      </w:r>
      <w:r w:rsidR="007E375D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فصل السابق</w:t>
      </w:r>
      <w:r w:rsidR="00E070DD"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. وتظهر البيان</w:t>
      </w:r>
      <w:r w:rsidR="00305DE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</w:t>
      </w:r>
      <w:r w:rsidR="00E070DD"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ت </w:t>
      </w:r>
      <w:r w:rsidR="00636E22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</w:t>
      </w:r>
      <w:r w:rsidR="00557072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خاصة بالقطاع</w:t>
      </w:r>
      <w:r w:rsidR="00E070DD"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3F6F6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انخفاضا طفيفا</w:t>
      </w:r>
      <w:r w:rsidR="005B4D97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E070DD"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في استعمال مواد البناء وخاصة الاسمنت الذي ست</w:t>
      </w:r>
      <w:r w:rsidR="00B17D1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شهد </w:t>
      </w:r>
      <w:r w:rsidR="00E070DD"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مبيعاته </w:t>
      </w:r>
      <w:r w:rsidR="00BA4CB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تراجع</w:t>
      </w:r>
      <w:r w:rsidR="00B17D1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</w:t>
      </w:r>
      <w:r w:rsidR="00BD0D5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بنسبة تقدر ب </w:t>
      </w:r>
      <w:r w:rsidR="003F6F69">
        <w:rPr>
          <w:rFonts w:ascii="Arial Narrow" w:hAnsi="Arial Narrow" w:cstheme="majorBidi"/>
          <w:spacing w:val="-14"/>
          <w:sz w:val="28"/>
          <w:szCs w:val="28"/>
          <w:lang w:bidi="ar-MA"/>
        </w:rPr>
        <w:t>8</w:t>
      </w:r>
      <w:r w:rsidR="00FF011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,</w:t>
      </w:r>
      <w:r w:rsidR="003F6F6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1</w:t>
      </w:r>
      <w:r w:rsidR="00BD0D5A" w:rsidRPr="001263B8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</w:t>
      </w:r>
      <w:r w:rsidR="00BD0D5A"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، </w:t>
      </w:r>
      <w:r w:rsidR="00E070DD"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بعد </w:t>
      </w:r>
      <w:r w:rsidR="00FF011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ت</w:t>
      </w:r>
      <w:r w:rsidR="00BA4CB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قلص</w:t>
      </w:r>
      <w:r w:rsidR="00FF011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ه</w:t>
      </w: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</w:t>
      </w:r>
      <w:r w:rsidR="00FF011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ب</w:t>
      </w:r>
      <w:r w:rsidR="005B4D97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FF011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6</w:t>
      </w:r>
      <w:r w:rsidR="00E070DD"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,</w:t>
      </w:r>
      <w:r w:rsidR="00FF011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9</w:t>
      </w:r>
      <w:r w:rsidR="00E070DD" w:rsidRPr="001263B8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</w:t>
      </w:r>
      <w:r w:rsidR="00E070DD"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 في الفصل السابق.</w:t>
      </w:r>
      <w:r w:rsidR="00E070DD" w:rsidRPr="001263B8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وفي هذا الصدد،</w:t>
      </w:r>
      <w:r w:rsidR="00444954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E070DD"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تشير </w:t>
      </w:r>
      <w:r w:rsidR="00E070DD" w:rsidRPr="001263B8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نتائج البحث الأخير للمندوبية السامية للتخطيط حول ظرفية</w:t>
      </w:r>
      <w:r w:rsidR="00BA4CB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2F7D1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البناء</w:t>
      </w:r>
      <w:r w:rsidR="00E070DD"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444954"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إلى</w:t>
      </w:r>
      <w:r w:rsidR="002F7D1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FF011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شبه استقرار في أنشطة القطاع</w:t>
      </w:r>
      <w:r w:rsidR="009277A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</w:t>
      </w:r>
      <w:r w:rsidR="002F7D1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مع </w:t>
      </w:r>
      <w:r w:rsidR="00FF011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تحسن في أشغال البنا</w:t>
      </w:r>
      <w:r w:rsidR="00BA4CB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ء</w:t>
      </w:r>
      <w:r w:rsidR="00FF011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المتخصصة و</w:t>
      </w:r>
      <w:r w:rsidR="00C17D1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تراجع في أنشطة الهندسة المدنية</w:t>
      </w:r>
      <w:r w:rsidR="00E431B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. </w:t>
      </w:r>
      <w:r w:rsidR="00BA4CB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في المقابل،</w:t>
      </w:r>
      <w:r w:rsidR="00E431B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ستواصل الطلبات الخاصة بال</w:t>
      </w:r>
      <w:r w:rsidR="00AA5E07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بناء</w:t>
      </w:r>
      <w:r w:rsidR="00E431B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منحاها التناقصي</w:t>
      </w:r>
      <w:r w:rsidR="00E070DD"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.</w:t>
      </w:r>
      <w:r w:rsidR="00F82BEC"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</w:p>
    <w:p w:rsidR="00A961A4" w:rsidRDefault="00A961A4" w:rsidP="000B46AE">
      <w:pPr>
        <w:bidi/>
        <w:jc w:val="both"/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</w:pPr>
    </w:p>
    <w:p w:rsidR="00FD346B" w:rsidRDefault="001647D7" w:rsidP="00DD7D19">
      <w:pPr>
        <w:bidi/>
        <w:jc w:val="both"/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</w:pP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وعلى العموم، يرتقب أن يشهد الناتج الداخلي الخام دون الفلاحة زيادة تقدر ب </w:t>
      </w:r>
      <w:r w:rsidRPr="0060576E">
        <w:rPr>
          <w:rStyle w:val="hps"/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>
        <w:rPr>
          <w:rStyle w:val="hps"/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3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</w:t>
      </w:r>
      <w:r w:rsidR="00E9414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، عوض </w:t>
      </w:r>
      <w:r w:rsidR="00E94145" w:rsidRPr="0060576E">
        <w:rPr>
          <w:rStyle w:val="hps"/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E94145">
        <w:rPr>
          <w:rStyle w:val="hps"/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3,3</w:t>
      </w:r>
      <w:r w:rsidR="00E94145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</w:t>
      </w:r>
      <w:r w:rsidR="00E9414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في الفصل السابق.</w:t>
      </w: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84211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و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باعتبار </w:t>
      </w:r>
      <w:r w:rsidR="00E9414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ارتفاع القيمة المضافة الفلاحية بنسبة </w:t>
      </w:r>
      <w:r w:rsidR="00E94145" w:rsidRPr="0060576E">
        <w:rPr>
          <w:rStyle w:val="hps"/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DD7D19">
        <w:rPr>
          <w:rStyle w:val="hps"/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3,1</w:t>
      </w:r>
      <w:r w:rsidR="00E94145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</w:t>
      </w:r>
      <w:r w:rsidR="00E9414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،  </w:t>
      </w:r>
      <w:r w:rsidR="00FD346B" w:rsidRPr="0060576E">
        <w:rPr>
          <w:rStyle w:val="hps"/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ينتظر أن يحقق الاقتصاد الوطني نموا يقدر ب </w:t>
      </w:r>
      <w:r w:rsidR="005B4552">
        <w:rPr>
          <w:rStyle w:val="hps"/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3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٪ خلال الفصل </w:t>
      </w:r>
      <w:r w:rsidR="00636E22">
        <w:rPr>
          <w:rFonts w:ascii="Arial Narrow" w:hAnsi="Arial Narrow" w:cstheme="majorBidi" w:hint="cs"/>
          <w:sz w:val="28"/>
          <w:szCs w:val="28"/>
          <w:rtl/>
          <w:lang w:bidi="ar-MA"/>
        </w:rPr>
        <w:t>الثاني</w:t>
      </w:r>
      <w:r w:rsidR="006253EF">
        <w:rPr>
          <w:rFonts w:ascii="Arial Narrow" w:hAnsi="Arial Narrow" w:cstheme="majorBidi"/>
          <w:sz w:val="28"/>
          <w:szCs w:val="28"/>
          <w:rtl/>
          <w:lang w:bidi="ar-MA"/>
        </w:rPr>
        <w:t xml:space="preserve"> من 2018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، عوض </w:t>
      </w:r>
      <w:r w:rsidR="0084211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3</w:t>
      </w:r>
      <w:r w:rsidR="00987E81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,</w:t>
      </w:r>
      <w:r w:rsidR="0084211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9</w:t>
      </w:r>
      <w:r w:rsidR="00A00327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+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 خلال</w:t>
      </w:r>
      <w:r w:rsidR="000B46A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نفس الفترة من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0B46A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السنة الماضية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. </w:t>
      </w:r>
    </w:p>
    <w:p w:rsidR="00FD346B" w:rsidRPr="0060576E" w:rsidRDefault="00530F36" w:rsidP="001A2F0E">
      <w:pPr>
        <w:bidi/>
        <w:jc w:val="both"/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  <w:lang w:bidi="ar-MA"/>
        </w:rPr>
      </w:pPr>
      <w:r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lastRenderedPageBreak/>
        <w:t>ارتفاع</w:t>
      </w:r>
      <w:r w:rsidR="00D217BD"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 xml:space="preserve"> </w:t>
      </w:r>
      <w:r w:rsidR="004D346D"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>ملموس</w:t>
      </w:r>
      <w:r w:rsidR="00D217BD"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 xml:space="preserve"> </w:t>
      </w:r>
      <w:r w:rsidR="001A2F0E"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>ل</w:t>
      </w:r>
      <w:r w:rsidR="00FD346B" w:rsidRPr="0060576E"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  <w:lang w:bidi="ar-MA"/>
        </w:rPr>
        <w:t xml:space="preserve">أسعار الاستهلاك </w:t>
      </w:r>
    </w:p>
    <w:p w:rsidR="00FD346B" w:rsidRPr="0060576E" w:rsidRDefault="00FD346B" w:rsidP="00267A94">
      <w:pPr>
        <w:bidi/>
        <w:jc w:val="both"/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</w:rPr>
      </w:pPr>
    </w:p>
    <w:p w:rsidR="00240F23" w:rsidRDefault="00496A35" w:rsidP="00496A35">
      <w:pPr>
        <w:bidi/>
        <w:jc w:val="both"/>
        <w:rPr>
          <w:rFonts w:ascii="Arial Narrow" w:hAnsi="Arial Narrow" w:cstheme="majorBidi"/>
          <w:noProof/>
          <w:spacing w:val="-14"/>
          <w:sz w:val="28"/>
          <w:szCs w:val="28"/>
          <w:rtl/>
        </w:rPr>
      </w:pPr>
      <w:r>
        <w:rPr>
          <w:rFonts w:ascii="Arial Narrow" w:hAnsi="Arial Narrow" w:cstheme="majorBidi"/>
          <w:noProof/>
          <w:spacing w:val="-14"/>
          <w:sz w:val="28"/>
          <w:szCs w:val="28"/>
          <w:rtl/>
        </w:rPr>
        <w:drawing>
          <wp:anchor distT="0" distB="0" distL="114300" distR="114300" simplePos="0" relativeHeight="251752960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21590</wp:posOffset>
            </wp:positionV>
            <wp:extent cx="2066925" cy="1661160"/>
            <wp:effectExtent l="19050" t="0" r="9525" b="0"/>
            <wp:wrapSquare wrapText="bothSides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661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0F23" w:rsidRPr="0060576E">
        <w:rPr>
          <w:rFonts w:ascii="Arial Narrow" w:hAnsi="Arial Narrow" w:cstheme="majorBidi"/>
          <w:noProof/>
          <w:spacing w:val="-14"/>
          <w:sz w:val="28"/>
          <w:szCs w:val="28"/>
          <w:rtl/>
        </w:rPr>
        <w:t>من الم</w:t>
      </w:r>
      <w:r w:rsidR="00240F2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ر</w:t>
      </w:r>
      <w:r w:rsidR="001A5CA2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ت</w:t>
      </w:r>
      <w:r w:rsidR="00240F2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قب أن ت</w:t>
      </w:r>
      <w:r w:rsidR="004D5BF1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واصل</w:t>
      </w:r>
      <w:r w:rsidR="00240F2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240F2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أسعار الاستهلاك </w:t>
      </w:r>
      <w:r w:rsidR="00530F36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ارتفاع</w:t>
      </w:r>
      <w:r w:rsidR="004D5BF1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ه</w:t>
      </w:r>
      <w:r w:rsidR="001E476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</w:t>
      </w:r>
      <w:r w:rsidR="00240F2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، خلال الفصل </w:t>
      </w:r>
      <w:r w:rsidR="00636E22">
        <w:rPr>
          <w:rFonts w:ascii="Arial Narrow" w:hAnsi="Arial Narrow" w:cstheme="majorBidi" w:hint="cs"/>
          <w:sz w:val="28"/>
          <w:szCs w:val="28"/>
          <w:rtl/>
          <w:lang w:bidi="ar-MA"/>
        </w:rPr>
        <w:t>الثاني</w:t>
      </w:r>
      <w:r w:rsidR="006253EF">
        <w:rPr>
          <w:rFonts w:ascii="Arial Narrow" w:hAnsi="Arial Narrow" w:cstheme="majorBidi"/>
          <w:sz w:val="28"/>
          <w:szCs w:val="28"/>
          <w:rtl/>
          <w:lang w:bidi="ar-MA"/>
        </w:rPr>
        <w:t xml:space="preserve"> من 2018</w:t>
      </w:r>
      <w:r w:rsidR="00240F2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،</w:t>
      </w:r>
      <w:r w:rsidR="00240F2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4D5BF1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بنسبة ت</w:t>
      </w:r>
      <w:r w:rsidR="00240F2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قدر ب </w:t>
      </w:r>
      <w:r w:rsidR="00FA530C">
        <w:rPr>
          <w:rFonts w:ascii="Arial Narrow" w:hAnsi="Arial Narrow" w:cstheme="majorBidi"/>
          <w:spacing w:val="-14"/>
          <w:sz w:val="28"/>
          <w:szCs w:val="28"/>
          <w:lang w:bidi="ar-MA"/>
        </w:rPr>
        <w:t>,6</w:t>
      </w:r>
      <w:r w:rsidR="005C7B01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2</w:t>
      </w:r>
      <w:r w:rsidR="00240F2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٪، </w:t>
      </w:r>
      <w:r w:rsidR="00240F2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عوض  </w:t>
      </w:r>
      <w:r w:rsidR="00FA530C">
        <w:rPr>
          <w:rFonts w:ascii="Arial Narrow" w:hAnsi="Arial Narrow" w:cstheme="majorBidi"/>
          <w:spacing w:val="-14"/>
          <w:sz w:val="28"/>
          <w:szCs w:val="28"/>
          <w:lang w:bidi="ar-MA"/>
        </w:rPr>
        <w:t>1</w:t>
      </w:r>
      <w:r w:rsidR="00240F2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,</w:t>
      </w:r>
      <w:r w:rsidR="00CB19A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2</w:t>
      </w:r>
      <w:r w:rsidR="002701E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+</w:t>
      </w:r>
      <w:r w:rsidR="00240F2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٪، </w:t>
      </w:r>
      <w:r w:rsidR="004D5BF1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خلال </w:t>
      </w:r>
      <w:r w:rsidR="00CB19A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الفصل السابق</w:t>
      </w:r>
      <w:r w:rsidR="0082770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 لتحقق أعلى مستوى لها مند سنة 2008</w:t>
      </w:r>
      <w:r w:rsidR="00240F2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. ويعزى هذا الت</w:t>
      </w:r>
      <w:r w:rsidR="00DE4D94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طور</w:t>
      </w:r>
      <w:r w:rsidR="00240F2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بالأساس </w:t>
      </w:r>
      <w:r w:rsidR="00914C3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إلى</w:t>
      </w:r>
      <w:r w:rsidR="0048237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B0134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زيادة</w:t>
      </w:r>
      <w:r w:rsidR="00240F2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أسعار المواد الغذائية ب </w:t>
      </w:r>
      <w:r w:rsidR="0082770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3</w:t>
      </w:r>
      <w:r w:rsidR="00240F2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,</w:t>
      </w:r>
      <w:r w:rsidR="0082770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4</w:t>
      </w:r>
      <w:r w:rsidR="00240F2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٪،</w:t>
      </w:r>
      <w:r w:rsidR="00240F2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7C454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متأثرة ب</w:t>
      </w:r>
      <w:r w:rsidR="005C7B01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ارتفاع أسعار ال</w:t>
      </w:r>
      <w:r w:rsidR="00182F64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مواد</w:t>
      </w:r>
      <w:r w:rsidR="007C454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الغذائية</w:t>
      </w:r>
      <w:r w:rsidR="00182F64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5C7B01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الطرية</w:t>
      </w:r>
      <w:r w:rsidR="00182F64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. </w:t>
      </w:r>
      <w:r w:rsidR="0019678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في</w:t>
      </w:r>
      <w:r w:rsidR="00713782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المقابل، </w:t>
      </w:r>
      <w:r w:rsidR="0019678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يتوقع أن </w:t>
      </w:r>
      <w:r w:rsidR="00743A4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تح</w:t>
      </w:r>
      <w:r w:rsidR="00713782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قق</w:t>
      </w:r>
      <w:r w:rsidR="00743A4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أسعار</w:t>
      </w:r>
      <w:r w:rsidR="00240F2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المواد</w:t>
      </w:r>
      <w:r w:rsidR="00240F2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غير </w:t>
      </w:r>
      <w:r w:rsidR="00240F2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الغذائية</w:t>
      </w:r>
      <w:r w:rsidR="00713782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B0134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نموا</w:t>
      </w:r>
      <w:r w:rsidR="00713782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B0134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ي</w:t>
      </w:r>
      <w:r w:rsidR="00713782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قدر </w:t>
      </w:r>
      <w:r w:rsidR="00240F2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ب 1</w:t>
      </w:r>
      <w:r w:rsidR="00240F2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,</w:t>
      </w:r>
      <w:r w:rsidR="007C454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9</w:t>
      </w:r>
      <w:r w:rsidR="00240F2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٪، عوض </w:t>
      </w:r>
      <w:r w:rsidR="00240F2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1</w:t>
      </w:r>
      <w:r w:rsidR="00240F2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,</w:t>
      </w:r>
      <w:r w:rsidR="007C454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6</w:t>
      </w:r>
      <w:r w:rsidR="00240F2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+</w:t>
      </w:r>
      <w:r w:rsidR="00240F2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٪، خلال </w:t>
      </w:r>
      <w:r w:rsidR="00287B4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</w:t>
      </w:r>
      <w:r w:rsidR="007C454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فصل السابق، موازاة مع </w:t>
      </w:r>
      <w:r w:rsidR="00D00EA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ارتفاع أسعار</w:t>
      </w:r>
      <w:r w:rsidR="007C454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المحروقات </w:t>
      </w:r>
      <w:r w:rsidR="00CA3F6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والزيادة المتواضعة لأسعار المواد الغذائية غير الطرية والمواد الصناعية. </w:t>
      </w:r>
      <w:r w:rsidR="00240F23" w:rsidRPr="0060576E">
        <w:rPr>
          <w:rFonts w:ascii="Arial Narrow" w:hAnsi="Arial Narrow" w:cstheme="majorBidi"/>
          <w:noProof/>
          <w:spacing w:val="-14"/>
          <w:sz w:val="28"/>
          <w:szCs w:val="28"/>
          <w:rtl/>
        </w:rPr>
        <w:t xml:space="preserve">و من جهته، سيعرف معدل التضخم الكامن، والذي يستثني </w:t>
      </w:r>
      <w:r w:rsidR="00B0134F">
        <w:rPr>
          <w:rFonts w:ascii="Arial Narrow" w:hAnsi="Arial Narrow" w:cstheme="majorBidi" w:hint="cs"/>
          <w:noProof/>
          <w:spacing w:val="-14"/>
          <w:sz w:val="28"/>
          <w:szCs w:val="28"/>
          <w:rtl/>
        </w:rPr>
        <w:t xml:space="preserve">المحروقات </w:t>
      </w:r>
      <w:r w:rsidR="00240F23" w:rsidRPr="0060576E">
        <w:rPr>
          <w:rFonts w:ascii="Arial Narrow" w:hAnsi="Arial Narrow" w:cstheme="majorBidi"/>
          <w:noProof/>
          <w:spacing w:val="-14"/>
          <w:sz w:val="28"/>
          <w:szCs w:val="28"/>
          <w:rtl/>
        </w:rPr>
        <w:t>وأسعار المواد</w:t>
      </w:r>
      <w:r w:rsidR="00682835">
        <w:rPr>
          <w:rFonts w:ascii="Arial Narrow" w:hAnsi="Arial Narrow" w:cstheme="majorBidi" w:hint="cs"/>
          <w:noProof/>
          <w:spacing w:val="-14"/>
          <w:sz w:val="28"/>
          <w:szCs w:val="28"/>
          <w:rtl/>
        </w:rPr>
        <w:t xml:space="preserve"> المقننة و</w:t>
      </w:r>
      <w:r w:rsidR="00240F23" w:rsidRPr="0060576E">
        <w:rPr>
          <w:rFonts w:ascii="Arial Narrow" w:hAnsi="Arial Narrow" w:cstheme="majorBidi"/>
          <w:noProof/>
          <w:spacing w:val="-14"/>
          <w:sz w:val="28"/>
          <w:szCs w:val="28"/>
          <w:rtl/>
        </w:rPr>
        <w:t xml:space="preserve"> الطرية، </w:t>
      </w:r>
      <w:r w:rsidR="005C7B01">
        <w:rPr>
          <w:rFonts w:ascii="Arial Narrow" w:hAnsi="Arial Narrow" w:cstheme="majorBidi" w:hint="cs"/>
          <w:noProof/>
          <w:spacing w:val="-14"/>
          <w:sz w:val="28"/>
          <w:szCs w:val="28"/>
          <w:rtl/>
        </w:rPr>
        <w:t xml:space="preserve">بعض التباطؤ في وتيرة نموه ليحقق </w:t>
      </w:r>
      <w:r w:rsidR="009C459B">
        <w:rPr>
          <w:rFonts w:ascii="Arial Narrow" w:hAnsi="Arial Narrow" w:cstheme="majorBidi" w:hint="cs"/>
          <w:noProof/>
          <w:spacing w:val="-14"/>
          <w:sz w:val="28"/>
          <w:szCs w:val="28"/>
          <w:rtl/>
        </w:rPr>
        <w:t>زيادة</w:t>
      </w:r>
      <w:r w:rsidR="0019678B">
        <w:rPr>
          <w:rFonts w:ascii="Arial Narrow" w:hAnsi="Arial Narrow" w:cstheme="majorBidi" w:hint="cs"/>
          <w:noProof/>
          <w:spacing w:val="-14"/>
          <w:sz w:val="28"/>
          <w:szCs w:val="28"/>
          <w:rtl/>
        </w:rPr>
        <w:t xml:space="preserve"> </w:t>
      </w:r>
      <w:r w:rsidR="00CA3F68">
        <w:rPr>
          <w:rFonts w:ascii="Arial Narrow" w:hAnsi="Arial Narrow" w:cstheme="majorBidi" w:hint="cs"/>
          <w:noProof/>
          <w:spacing w:val="-14"/>
          <w:sz w:val="28"/>
          <w:szCs w:val="28"/>
          <w:rtl/>
        </w:rPr>
        <w:t>دون</w:t>
      </w:r>
      <w:r w:rsidR="0048237B">
        <w:rPr>
          <w:rFonts w:ascii="Arial Narrow" w:hAnsi="Arial Narrow" w:cstheme="majorBidi" w:hint="cs"/>
          <w:noProof/>
          <w:spacing w:val="-14"/>
          <w:sz w:val="28"/>
          <w:szCs w:val="28"/>
          <w:rtl/>
        </w:rPr>
        <w:t xml:space="preserve"> </w:t>
      </w:r>
      <w:r w:rsidR="00CA3F68">
        <w:rPr>
          <w:rFonts w:ascii="Arial Narrow" w:hAnsi="Arial Narrow" w:cstheme="majorBidi" w:hint="cs"/>
          <w:noProof/>
          <w:spacing w:val="-14"/>
          <w:sz w:val="28"/>
          <w:szCs w:val="28"/>
          <w:rtl/>
        </w:rPr>
        <w:t>1</w:t>
      </w:r>
      <w:r w:rsidR="00240F23" w:rsidRPr="0060576E">
        <w:rPr>
          <w:rFonts w:ascii="Arial Narrow" w:hAnsi="Arial Narrow" w:cstheme="majorBidi"/>
          <w:noProof/>
          <w:spacing w:val="-14"/>
          <w:sz w:val="28"/>
          <w:szCs w:val="28"/>
          <w:rtl/>
        </w:rPr>
        <w:t xml:space="preserve">٪،  </w:t>
      </w:r>
      <w:r w:rsidR="00240F23">
        <w:rPr>
          <w:rFonts w:ascii="Arial Narrow" w:hAnsi="Arial Narrow" w:cstheme="majorBidi" w:hint="cs"/>
          <w:noProof/>
          <w:spacing w:val="-14"/>
          <w:sz w:val="28"/>
          <w:szCs w:val="28"/>
          <w:rtl/>
        </w:rPr>
        <w:t>موازاة مع</w:t>
      </w:r>
      <w:r w:rsidR="008B5AF6">
        <w:rPr>
          <w:rFonts w:ascii="Arial Narrow" w:hAnsi="Arial Narrow" w:cstheme="majorBidi" w:hint="cs"/>
          <w:noProof/>
          <w:spacing w:val="-14"/>
          <w:sz w:val="28"/>
          <w:szCs w:val="28"/>
          <w:rtl/>
        </w:rPr>
        <w:t xml:space="preserve"> </w:t>
      </w:r>
      <w:r w:rsidR="00CA3F68">
        <w:rPr>
          <w:rFonts w:ascii="Arial Narrow" w:hAnsi="Arial Narrow" w:cstheme="majorBidi" w:hint="cs"/>
          <w:noProof/>
          <w:spacing w:val="-14"/>
          <w:sz w:val="28"/>
          <w:szCs w:val="28"/>
          <w:rtl/>
        </w:rPr>
        <w:t>التطورات المتواضعة لاسعار مختلف مكوناته</w:t>
      </w:r>
      <w:r w:rsidR="0019678B">
        <w:rPr>
          <w:rFonts w:ascii="Arial Narrow" w:hAnsi="Arial Narrow" w:cstheme="majorBidi" w:hint="cs"/>
          <w:noProof/>
          <w:spacing w:val="-14"/>
          <w:sz w:val="28"/>
          <w:szCs w:val="28"/>
          <w:rtl/>
        </w:rPr>
        <w:t>.</w:t>
      </w:r>
    </w:p>
    <w:p w:rsidR="00171048" w:rsidRDefault="00171048" w:rsidP="00827279">
      <w:pPr>
        <w:bidi/>
        <w:jc w:val="both"/>
        <w:rPr>
          <w:rFonts w:ascii="Arial Narrow" w:hAnsi="Arial Narrow"/>
          <w:b/>
          <w:bCs/>
          <w:color w:val="800000"/>
          <w:spacing w:val="-18"/>
          <w:sz w:val="28"/>
          <w:szCs w:val="28"/>
          <w:rtl/>
          <w:lang w:bidi="ar-MA"/>
        </w:rPr>
      </w:pPr>
    </w:p>
    <w:p w:rsidR="00430B46" w:rsidRPr="0060576E" w:rsidRDefault="00430B46" w:rsidP="00C56800">
      <w:pPr>
        <w:bidi/>
        <w:jc w:val="both"/>
        <w:rPr>
          <w:rFonts w:ascii="Arial Narrow" w:hAnsi="Arial Narrow"/>
          <w:b/>
          <w:bCs/>
          <w:color w:val="800000"/>
          <w:spacing w:val="-18"/>
          <w:sz w:val="28"/>
          <w:szCs w:val="28"/>
          <w:rtl/>
          <w:lang w:bidi="ar-MA"/>
        </w:rPr>
      </w:pPr>
      <w:r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>تباطؤ</w:t>
      </w:r>
      <w:r w:rsidR="00C56800"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 طفيف في وتيرة </w:t>
      </w:r>
      <w:r w:rsidR="00496A35"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>ا</w:t>
      </w:r>
      <w:r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>لقروض المقدمة للاقتصاد</w:t>
      </w:r>
    </w:p>
    <w:p w:rsidR="00430B46" w:rsidRPr="0060576E" w:rsidRDefault="00430B46" w:rsidP="00430B46">
      <w:pPr>
        <w:bidi/>
        <w:jc w:val="both"/>
        <w:rPr>
          <w:rFonts w:ascii="Arial Narrow" w:hAnsi="Arial Narrow"/>
          <w:b/>
          <w:bCs/>
          <w:color w:val="800000"/>
          <w:spacing w:val="-18"/>
          <w:sz w:val="28"/>
          <w:szCs w:val="28"/>
          <w:rtl/>
          <w:lang w:bidi="ar-MA"/>
        </w:rPr>
      </w:pPr>
    </w:p>
    <w:p w:rsidR="00430B46" w:rsidRDefault="00430B46" w:rsidP="00682835">
      <w:pPr>
        <w:bidi/>
        <w:jc w:val="both"/>
        <w:rPr>
          <w:rFonts w:ascii="Arial Narrow" w:hAnsi="Arial Narrow"/>
          <w:spacing w:val="-18"/>
          <w:sz w:val="28"/>
          <w:szCs w:val="28"/>
          <w:rtl/>
          <w:lang w:bidi="ar-MA"/>
        </w:rPr>
      </w:pPr>
      <w:r>
        <w:rPr>
          <w:rFonts w:ascii="Arial Narrow" w:hAnsi="Arial Narrow" w:hint="cs"/>
          <w:spacing w:val="-18"/>
          <w:sz w:val="28"/>
          <w:szCs w:val="28"/>
          <w:rtl/>
        </w:rPr>
        <w:t xml:space="preserve">يتوقع أن تشهد الكتلة النقدية بعض التباطؤ في وتيرة نموها، خلال الفصل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الثاني</w:t>
      </w:r>
      <w:r>
        <w:rPr>
          <w:rFonts w:ascii="Arial Narrow" w:hAnsi="Arial Narrow" w:cstheme="majorBidi"/>
          <w:sz w:val="28"/>
          <w:szCs w:val="28"/>
          <w:rtl/>
          <w:lang w:bidi="ar-MA"/>
        </w:rPr>
        <w:t xml:space="preserve"> من 2018</w:t>
      </w:r>
      <w:r>
        <w:rPr>
          <w:rFonts w:ascii="Arial Narrow" w:hAnsi="Arial Narrow" w:hint="cs"/>
          <w:sz w:val="28"/>
          <w:szCs w:val="28"/>
          <w:rtl/>
          <w:lang w:bidi="ar-MA"/>
        </w:rPr>
        <w:t xml:space="preserve">، </w:t>
      </w:r>
      <w:r>
        <w:rPr>
          <w:rFonts w:ascii="Arial Narrow" w:hAnsi="Arial Narrow" w:hint="cs"/>
          <w:spacing w:val="-18"/>
          <w:sz w:val="28"/>
          <w:szCs w:val="28"/>
          <w:rtl/>
        </w:rPr>
        <w:t>مقارنة مع الفصل السابق محققة زيادة تقدر ب 5</w:t>
      </w:r>
      <w:r w:rsidRPr="0060576E">
        <w:rPr>
          <w:rFonts w:ascii="Arial Narrow" w:hAnsi="Arial Narrow"/>
          <w:spacing w:val="-18"/>
          <w:sz w:val="28"/>
          <w:szCs w:val="28"/>
          <w:rtl/>
        </w:rPr>
        <w:t>٪</w:t>
      </w:r>
      <w:r>
        <w:rPr>
          <w:rFonts w:ascii="Arial Narrow" w:hAnsi="Arial Narrow" w:hint="cs"/>
          <w:spacing w:val="-18"/>
          <w:sz w:val="28"/>
          <w:szCs w:val="28"/>
          <w:rtl/>
        </w:rPr>
        <w:t>، عوض 5</w:t>
      </w:r>
      <w:r w:rsidRPr="0060576E">
        <w:rPr>
          <w:rFonts w:ascii="Arial Narrow" w:hAnsi="Arial Narrow"/>
          <w:spacing w:val="-18"/>
          <w:sz w:val="28"/>
          <w:szCs w:val="28"/>
          <w:rtl/>
        </w:rPr>
        <w:t>,</w:t>
      </w:r>
      <w:r>
        <w:rPr>
          <w:rFonts w:ascii="Arial Narrow" w:hAnsi="Arial Narrow" w:hint="cs"/>
          <w:spacing w:val="-18"/>
          <w:sz w:val="28"/>
          <w:szCs w:val="28"/>
          <w:rtl/>
        </w:rPr>
        <w:t>5+</w:t>
      </w:r>
      <w:r w:rsidRPr="0060576E">
        <w:rPr>
          <w:rFonts w:ascii="Arial Narrow" w:hAnsi="Arial Narrow"/>
          <w:spacing w:val="-18"/>
          <w:sz w:val="28"/>
          <w:szCs w:val="28"/>
          <w:rtl/>
        </w:rPr>
        <w:t>٪</w:t>
      </w:r>
      <w:r>
        <w:rPr>
          <w:rFonts w:ascii="Arial Narrow" w:hAnsi="Arial Narrow" w:hint="cs"/>
          <w:spacing w:val="-18"/>
          <w:sz w:val="28"/>
          <w:szCs w:val="28"/>
          <w:rtl/>
        </w:rPr>
        <w:t xml:space="preserve">، حسب التغير السنوي. </w:t>
      </w:r>
      <w:r>
        <w:rPr>
          <w:rFonts w:ascii="Arial Narrow" w:hAnsi="Arial Narrow" w:hint="cs"/>
          <w:spacing w:val="-18"/>
          <w:sz w:val="28"/>
          <w:szCs w:val="28"/>
          <w:rtl/>
          <w:lang w:bidi="ar-MA"/>
        </w:rPr>
        <w:t>و</w:t>
      </w:r>
      <w:r w:rsidRPr="0060576E">
        <w:rPr>
          <w:rFonts w:ascii="Arial Narrow" w:hAnsi="Arial Narrow"/>
          <w:spacing w:val="-18"/>
          <w:sz w:val="28"/>
          <w:szCs w:val="28"/>
          <w:rtl/>
        </w:rPr>
        <w:t xml:space="preserve"> ير</w:t>
      </w:r>
      <w:r>
        <w:rPr>
          <w:rFonts w:ascii="Arial Narrow" w:hAnsi="Arial Narrow" w:hint="cs"/>
          <w:spacing w:val="-18"/>
          <w:sz w:val="28"/>
          <w:szCs w:val="28"/>
          <w:rtl/>
        </w:rPr>
        <w:t>تقب</w:t>
      </w:r>
      <w:r w:rsidRPr="0060576E">
        <w:rPr>
          <w:rFonts w:ascii="Arial Narrow" w:hAnsi="Arial Narrow"/>
          <w:spacing w:val="-18"/>
          <w:sz w:val="28"/>
          <w:szCs w:val="28"/>
          <w:rtl/>
        </w:rPr>
        <w:t xml:space="preserve"> أن </w:t>
      </w:r>
      <w:r>
        <w:rPr>
          <w:rFonts w:ascii="Arial Narrow" w:hAnsi="Arial Narrow" w:hint="cs"/>
          <w:spacing w:val="-18"/>
          <w:sz w:val="28"/>
          <w:szCs w:val="28"/>
          <w:rtl/>
        </w:rPr>
        <w:t>تشهد حاجيات السيولة بعض الارتفاع بالرغم من تحسن الموجودات الخارجية من العملة الصعبة</w:t>
      </w:r>
      <w:r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 بنسبة </w:t>
      </w:r>
      <w:r>
        <w:rPr>
          <w:rFonts w:ascii="Arial Narrow" w:hAnsi="Arial Narrow"/>
          <w:spacing w:val="-18"/>
          <w:sz w:val="28"/>
          <w:szCs w:val="28"/>
          <w:lang w:bidi="ar-MA"/>
        </w:rPr>
        <w:t>8,2</w:t>
      </w:r>
      <w:r w:rsidRPr="0060576E">
        <w:rPr>
          <w:rFonts w:ascii="Arial Narrow" w:hAnsi="Arial Narrow"/>
          <w:spacing w:val="-18"/>
          <w:sz w:val="28"/>
          <w:szCs w:val="28"/>
          <w:rtl/>
        </w:rPr>
        <w:t>٪</w:t>
      </w:r>
      <w:r>
        <w:rPr>
          <w:rFonts w:ascii="Arial Narrow" w:hAnsi="Arial Narrow" w:hint="cs"/>
          <w:spacing w:val="-18"/>
          <w:sz w:val="28"/>
          <w:szCs w:val="28"/>
          <w:rtl/>
        </w:rPr>
        <w:t>، عوض</w:t>
      </w:r>
      <w:r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 انخفاضها ب 5</w:t>
      </w:r>
      <w:r w:rsidRPr="0060576E">
        <w:rPr>
          <w:rFonts w:ascii="Arial Narrow" w:hAnsi="Arial Narrow"/>
          <w:spacing w:val="-18"/>
          <w:sz w:val="28"/>
          <w:szCs w:val="28"/>
          <w:rtl/>
        </w:rPr>
        <w:t>٪</w:t>
      </w:r>
      <w:r>
        <w:rPr>
          <w:rFonts w:ascii="Arial Narrow" w:hAnsi="Arial Narrow" w:hint="cs"/>
          <w:spacing w:val="-18"/>
          <w:sz w:val="28"/>
          <w:szCs w:val="28"/>
          <w:rtl/>
        </w:rPr>
        <w:t>، في الفصل السابق</w:t>
      </w:r>
      <w:r>
        <w:rPr>
          <w:rFonts w:ascii="Arial Narrow" w:hAnsi="Arial Narrow" w:hint="cs"/>
          <w:spacing w:val="-18"/>
          <w:sz w:val="28"/>
          <w:szCs w:val="28"/>
          <w:rtl/>
          <w:lang w:bidi="ar-MA"/>
        </w:rPr>
        <w:t>. في المقابل، ينتظر أن تواصل القروض الموجهة للإدارة المركزية تصاعدها، موازاة مع ارتفاع مديونية الخزينة بنسبة تقدر ب 1</w:t>
      </w:r>
      <w:r>
        <w:rPr>
          <w:rFonts w:ascii="Arial Narrow" w:hAnsi="Arial Narrow" w:hint="cs"/>
          <w:spacing w:val="-18"/>
          <w:sz w:val="28"/>
          <w:szCs w:val="28"/>
          <w:rtl/>
        </w:rPr>
        <w:t>4</w:t>
      </w:r>
      <w:r w:rsidRPr="0060576E">
        <w:rPr>
          <w:rFonts w:ascii="Arial Narrow" w:hAnsi="Arial Narrow"/>
          <w:spacing w:val="-18"/>
          <w:sz w:val="28"/>
          <w:szCs w:val="28"/>
          <w:rtl/>
        </w:rPr>
        <w:t>٪</w:t>
      </w:r>
      <w:r>
        <w:rPr>
          <w:rFonts w:ascii="Arial Narrow" w:hAnsi="Arial Narrow" w:hint="cs"/>
          <w:spacing w:val="-18"/>
          <w:sz w:val="28"/>
          <w:szCs w:val="28"/>
          <w:rtl/>
        </w:rPr>
        <w:t>، حسب التغير السنوي</w:t>
      </w:r>
      <w:r>
        <w:rPr>
          <w:rFonts w:ascii="Arial Narrow" w:hAnsi="Arial Narrow" w:hint="cs"/>
          <w:spacing w:val="-18"/>
          <w:sz w:val="28"/>
          <w:szCs w:val="28"/>
          <w:rtl/>
          <w:lang w:bidi="ar-MA"/>
        </w:rPr>
        <w:t>.</w:t>
      </w:r>
    </w:p>
    <w:p w:rsidR="00430B46" w:rsidRDefault="00430B46" w:rsidP="00430B46">
      <w:pPr>
        <w:bidi/>
        <w:jc w:val="both"/>
        <w:rPr>
          <w:rFonts w:ascii="Arial Narrow" w:hAnsi="Arial Narrow"/>
          <w:spacing w:val="-18"/>
          <w:sz w:val="28"/>
          <w:szCs w:val="28"/>
          <w:rtl/>
          <w:lang w:bidi="ar-MA"/>
        </w:rPr>
      </w:pPr>
    </w:p>
    <w:p w:rsidR="00430B46" w:rsidRDefault="00FB4697" w:rsidP="00997EF8">
      <w:pPr>
        <w:bidi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hint="cs"/>
          <w:spacing w:val="-18"/>
          <w:sz w:val="28"/>
          <w:szCs w:val="28"/>
          <w:rtl/>
        </w:rPr>
        <w:t>و</w:t>
      </w:r>
      <w:r w:rsidR="00430B46">
        <w:rPr>
          <w:rFonts w:ascii="Arial Narrow" w:hAnsi="Arial Narrow" w:hint="cs"/>
          <w:spacing w:val="-18"/>
          <w:sz w:val="28"/>
          <w:szCs w:val="28"/>
          <w:rtl/>
        </w:rPr>
        <w:t xml:space="preserve">يرتقب أن </w:t>
      </w:r>
      <w:r w:rsidR="001079DD">
        <w:rPr>
          <w:rFonts w:ascii="Arial Narrow" w:hAnsi="Arial Narrow" w:hint="cs"/>
          <w:spacing w:val="-18"/>
          <w:sz w:val="28"/>
          <w:szCs w:val="28"/>
          <w:rtl/>
        </w:rPr>
        <w:t>تشهد</w:t>
      </w:r>
      <w:r w:rsidR="00430B46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430B46" w:rsidRPr="0060576E">
        <w:rPr>
          <w:rFonts w:ascii="Arial Narrow" w:hAnsi="Arial Narrow"/>
          <w:spacing w:val="-18"/>
          <w:sz w:val="28"/>
          <w:szCs w:val="28"/>
          <w:rtl/>
        </w:rPr>
        <w:t>القروض المقدمة للاقتصاد</w:t>
      </w:r>
      <w:r w:rsidR="00430B46">
        <w:rPr>
          <w:rFonts w:ascii="Arial Narrow" w:hAnsi="Arial Narrow" w:hint="cs"/>
          <w:spacing w:val="-18"/>
          <w:sz w:val="28"/>
          <w:szCs w:val="28"/>
          <w:rtl/>
        </w:rPr>
        <w:t xml:space="preserve"> تباطؤ</w:t>
      </w:r>
      <w:r w:rsidR="001079DD">
        <w:rPr>
          <w:rFonts w:ascii="Arial Narrow" w:hAnsi="Arial Narrow" w:hint="cs"/>
          <w:spacing w:val="-18"/>
          <w:sz w:val="28"/>
          <w:szCs w:val="28"/>
          <w:rtl/>
        </w:rPr>
        <w:t>ا</w:t>
      </w:r>
      <w:r w:rsidR="00430B46">
        <w:rPr>
          <w:rFonts w:ascii="Arial Narrow" w:hAnsi="Arial Narrow" w:hint="cs"/>
          <w:spacing w:val="-18"/>
          <w:sz w:val="28"/>
          <w:szCs w:val="28"/>
          <w:rtl/>
        </w:rPr>
        <w:t xml:space="preserve"> في وتيرة نموها، خلال الفصل </w:t>
      </w:r>
      <w:r w:rsidR="00430B46">
        <w:rPr>
          <w:rFonts w:ascii="Arial Narrow" w:hAnsi="Arial Narrow" w:cstheme="majorBidi" w:hint="cs"/>
          <w:sz w:val="28"/>
          <w:szCs w:val="28"/>
          <w:rtl/>
          <w:lang w:bidi="ar-MA"/>
        </w:rPr>
        <w:t>الثاني من</w:t>
      </w:r>
      <w:r w:rsidR="00430B46">
        <w:rPr>
          <w:rFonts w:ascii="Arial Narrow" w:hAnsi="Arial Narrow" w:hint="cs"/>
          <w:spacing w:val="-18"/>
          <w:sz w:val="28"/>
          <w:szCs w:val="28"/>
          <w:rtl/>
        </w:rPr>
        <w:t xml:space="preserve"> 2018، لتحقق زيادة ب</w:t>
      </w:r>
      <w:r w:rsidR="00997EF8">
        <w:rPr>
          <w:rFonts w:ascii="Arial Narrow" w:hAnsi="Arial Narrow" w:hint="cs"/>
          <w:spacing w:val="-18"/>
          <w:sz w:val="28"/>
          <w:szCs w:val="28"/>
          <w:rtl/>
        </w:rPr>
        <w:t>نسبة</w:t>
      </w:r>
      <w:r w:rsidR="00430B46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430B46">
        <w:rPr>
          <w:rFonts w:ascii="Arial Narrow" w:hAnsi="Arial Narrow"/>
          <w:spacing w:val="-18"/>
          <w:sz w:val="28"/>
          <w:szCs w:val="28"/>
          <w:lang w:bidi="ar-MA"/>
        </w:rPr>
        <w:t>2,3</w:t>
      </w:r>
      <w:r w:rsidR="00430B46" w:rsidRPr="0060576E">
        <w:rPr>
          <w:rFonts w:ascii="Arial Narrow" w:hAnsi="Arial Narrow"/>
          <w:spacing w:val="-18"/>
          <w:sz w:val="28"/>
          <w:szCs w:val="28"/>
          <w:rtl/>
        </w:rPr>
        <w:t>٪</w:t>
      </w:r>
      <w:r w:rsidR="00430B46">
        <w:rPr>
          <w:rFonts w:ascii="Arial Narrow" w:hAnsi="Arial Narrow" w:hint="cs"/>
          <w:spacing w:val="-18"/>
          <w:sz w:val="28"/>
          <w:szCs w:val="28"/>
          <w:rtl/>
        </w:rPr>
        <w:t>، عوض</w:t>
      </w:r>
      <w:r w:rsidR="00430B46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 </w:t>
      </w:r>
      <w:r w:rsidR="00430B46">
        <w:rPr>
          <w:rFonts w:ascii="Arial Narrow" w:hAnsi="Arial Narrow"/>
          <w:spacing w:val="-18"/>
          <w:sz w:val="28"/>
          <w:szCs w:val="28"/>
          <w:lang w:bidi="ar-MA"/>
        </w:rPr>
        <w:t>6.4</w:t>
      </w:r>
      <w:r w:rsidR="00430B46" w:rsidRPr="0060576E">
        <w:rPr>
          <w:rFonts w:ascii="Arial Narrow" w:hAnsi="Arial Narrow"/>
          <w:spacing w:val="-18"/>
          <w:sz w:val="28"/>
          <w:szCs w:val="28"/>
          <w:rtl/>
        </w:rPr>
        <w:t>٪</w:t>
      </w:r>
      <w:r w:rsidR="00430B46">
        <w:rPr>
          <w:rFonts w:ascii="Arial Narrow" w:hAnsi="Arial Narrow" w:hint="cs"/>
          <w:spacing w:val="-18"/>
          <w:sz w:val="28"/>
          <w:szCs w:val="28"/>
          <w:rtl/>
        </w:rPr>
        <w:t>، في السنة السابقة، وذلك</w:t>
      </w:r>
      <w:r w:rsidR="00430B46">
        <w:rPr>
          <w:rFonts w:ascii="Arial Narrow" w:hAnsi="Arial Narrow"/>
          <w:spacing w:val="-18"/>
          <w:sz w:val="28"/>
          <w:szCs w:val="28"/>
          <w:lang w:bidi="ar-MA"/>
        </w:rPr>
        <w:t xml:space="preserve"> </w:t>
      </w:r>
      <w:r w:rsidR="00682835">
        <w:rPr>
          <w:rFonts w:ascii="Arial Narrow" w:hAnsi="Arial Narrow" w:hint="cs"/>
          <w:spacing w:val="-18"/>
          <w:sz w:val="28"/>
          <w:szCs w:val="28"/>
          <w:rtl/>
        </w:rPr>
        <w:t>تزامنا</w:t>
      </w:r>
      <w:r w:rsidR="00430B46">
        <w:rPr>
          <w:rFonts w:ascii="Arial Narrow" w:hAnsi="Arial Narrow" w:hint="cs"/>
          <w:spacing w:val="-18"/>
          <w:sz w:val="28"/>
          <w:szCs w:val="28"/>
          <w:rtl/>
        </w:rPr>
        <w:t xml:space="preserve"> مع انخفاض القروض الموجهة لخزينة المقاولات. وفي ظل ذلك، ستشهد</w:t>
      </w:r>
      <w:r w:rsidR="00430B46" w:rsidRPr="00E15CF5">
        <w:rPr>
          <w:rFonts w:cs="Arabic Transparent"/>
          <w:spacing w:val="-18"/>
          <w:sz w:val="28"/>
          <w:szCs w:val="28"/>
          <w:rtl/>
        </w:rPr>
        <w:t xml:space="preserve"> </w:t>
      </w:r>
      <w:r w:rsidR="00430B46">
        <w:rPr>
          <w:rFonts w:cs="Arabic Transparent" w:hint="cs"/>
          <w:spacing w:val="-18"/>
          <w:sz w:val="28"/>
          <w:szCs w:val="28"/>
          <w:rtl/>
        </w:rPr>
        <w:t>أ</w:t>
      </w:r>
      <w:r w:rsidR="00430B46" w:rsidRPr="00E15CF5">
        <w:rPr>
          <w:rFonts w:cs="Arabic Transparent"/>
          <w:spacing w:val="-18"/>
          <w:sz w:val="28"/>
          <w:szCs w:val="28"/>
          <w:rtl/>
        </w:rPr>
        <w:t>سع</w:t>
      </w:r>
      <w:r w:rsidR="00430B46">
        <w:rPr>
          <w:rFonts w:cs="Arabic Transparent" w:hint="cs"/>
          <w:spacing w:val="-18"/>
          <w:sz w:val="28"/>
          <w:szCs w:val="28"/>
          <w:rtl/>
        </w:rPr>
        <w:t>ا</w:t>
      </w:r>
      <w:r w:rsidR="00430B46" w:rsidRPr="00E15CF5">
        <w:rPr>
          <w:rFonts w:cs="Arabic Transparent"/>
          <w:spacing w:val="-18"/>
          <w:sz w:val="28"/>
          <w:szCs w:val="28"/>
          <w:rtl/>
        </w:rPr>
        <w:t>ر الفائدة</w:t>
      </w:r>
      <w:r w:rsidR="00430B46">
        <w:rPr>
          <w:rFonts w:cs="Arabic Transparent" w:hint="cs"/>
          <w:spacing w:val="-18"/>
          <w:sz w:val="28"/>
          <w:szCs w:val="28"/>
          <w:rtl/>
        </w:rPr>
        <w:t xml:space="preserve"> بين البنوك</w:t>
      </w:r>
      <w:r w:rsidR="00430B46" w:rsidRPr="00E15CF5">
        <w:rPr>
          <w:rFonts w:cs="Arabic Transparent"/>
          <w:spacing w:val="-18"/>
          <w:sz w:val="28"/>
          <w:szCs w:val="28"/>
          <w:rtl/>
        </w:rPr>
        <w:t xml:space="preserve"> </w:t>
      </w:r>
      <w:r w:rsidR="00430B46">
        <w:rPr>
          <w:rFonts w:cs="Arabic Transparent"/>
          <w:spacing w:val="-18"/>
          <w:sz w:val="28"/>
          <w:szCs w:val="28"/>
          <w:rtl/>
        </w:rPr>
        <w:t xml:space="preserve">بعض </w:t>
      </w:r>
      <w:r w:rsidR="00430B46">
        <w:rPr>
          <w:rFonts w:cs="Arabic Transparent" w:hint="cs"/>
          <w:spacing w:val="-18"/>
          <w:sz w:val="28"/>
          <w:szCs w:val="28"/>
          <w:rtl/>
        </w:rPr>
        <w:t xml:space="preserve">الاستقرار لتقترب من سعر الفائدة التوجهي. فيما يرتقب أن ترتفع كل من أسعار </w:t>
      </w:r>
      <w:r w:rsidR="00430B46">
        <w:rPr>
          <w:rFonts w:cs="Arabic Transparent"/>
          <w:spacing w:val="-18"/>
          <w:sz w:val="28"/>
          <w:szCs w:val="28"/>
          <w:rtl/>
        </w:rPr>
        <w:t>فائدة سندات الخزينة</w:t>
      </w:r>
      <w:r w:rsidR="00430B46">
        <w:rPr>
          <w:rFonts w:cs="Arabic Transparent" w:hint="cs"/>
          <w:spacing w:val="-18"/>
          <w:sz w:val="28"/>
          <w:szCs w:val="28"/>
          <w:rtl/>
        </w:rPr>
        <w:t xml:space="preserve"> لسنة ب 5 نق</w:t>
      </w:r>
      <w:r w:rsidR="001079DD">
        <w:rPr>
          <w:rFonts w:cs="Arabic Transparent" w:hint="cs"/>
          <w:spacing w:val="-18"/>
          <w:sz w:val="28"/>
          <w:szCs w:val="28"/>
          <w:rtl/>
        </w:rPr>
        <w:t>ا</w:t>
      </w:r>
      <w:r w:rsidR="00430B46">
        <w:rPr>
          <w:rFonts w:cs="Arabic Transparent" w:hint="cs"/>
          <w:spacing w:val="-18"/>
          <w:sz w:val="28"/>
          <w:szCs w:val="28"/>
          <w:rtl/>
        </w:rPr>
        <w:t>ط، وأن تنخفض أسعار الفائدة لخمس سن</w:t>
      </w:r>
      <w:r w:rsidR="00430B46">
        <w:rPr>
          <w:rFonts w:cs="Arabic Transparent" w:hint="cs"/>
          <w:spacing w:val="-18"/>
          <w:sz w:val="28"/>
          <w:szCs w:val="28"/>
          <w:rtl/>
          <w:lang w:bidi="ar-MA"/>
        </w:rPr>
        <w:t xml:space="preserve">وات وعشر سنوات </w:t>
      </w:r>
      <w:r w:rsidR="00430B46">
        <w:rPr>
          <w:rFonts w:cs="Arabic Transparent" w:hint="cs"/>
          <w:spacing w:val="-18"/>
          <w:sz w:val="28"/>
          <w:szCs w:val="28"/>
          <w:rtl/>
        </w:rPr>
        <w:t xml:space="preserve"> ب 3 نق</w:t>
      </w:r>
      <w:r w:rsidR="001079DD">
        <w:rPr>
          <w:rFonts w:cs="Arabic Transparent" w:hint="cs"/>
          <w:spacing w:val="-18"/>
          <w:sz w:val="28"/>
          <w:szCs w:val="28"/>
          <w:rtl/>
        </w:rPr>
        <w:t>ا</w:t>
      </w:r>
      <w:r w:rsidR="00430B46">
        <w:rPr>
          <w:rFonts w:cs="Arabic Transparent" w:hint="cs"/>
          <w:spacing w:val="-18"/>
          <w:sz w:val="28"/>
          <w:szCs w:val="28"/>
          <w:rtl/>
        </w:rPr>
        <w:t>ط و 5 نق</w:t>
      </w:r>
      <w:r w:rsidR="001079DD">
        <w:rPr>
          <w:rFonts w:cs="Arabic Transparent" w:hint="cs"/>
          <w:spacing w:val="-18"/>
          <w:sz w:val="28"/>
          <w:szCs w:val="28"/>
          <w:rtl/>
        </w:rPr>
        <w:t>ا</w:t>
      </w:r>
      <w:r w:rsidR="00430B46">
        <w:rPr>
          <w:rFonts w:cs="Arabic Transparent" w:hint="cs"/>
          <w:spacing w:val="-18"/>
          <w:sz w:val="28"/>
          <w:szCs w:val="28"/>
          <w:rtl/>
        </w:rPr>
        <w:t>ط أساس، على التوالي</w:t>
      </w:r>
      <w:r w:rsidR="00430B46">
        <w:rPr>
          <w:rFonts w:cs="Arabic Transparent"/>
          <w:spacing w:val="-18"/>
          <w:sz w:val="28"/>
          <w:szCs w:val="28"/>
          <w:rtl/>
        </w:rPr>
        <w:t>.</w:t>
      </w:r>
      <w:r w:rsidR="00430B46">
        <w:rPr>
          <w:rFonts w:cs="Arabic Transparent" w:hint="cs"/>
          <w:spacing w:val="-18"/>
          <w:sz w:val="28"/>
          <w:szCs w:val="28"/>
          <w:rtl/>
        </w:rPr>
        <w:t xml:space="preserve"> </w:t>
      </w:r>
    </w:p>
    <w:p w:rsidR="00815531" w:rsidRDefault="00815531" w:rsidP="00AB344C">
      <w:pPr>
        <w:bidi/>
        <w:jc w:val="both"/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  <w:lang w:bidi="ar-MA"/>
        </w:rPr>
      </w:pPr>
    </w:p>
    <w:p w:rsidR="00383EE7" w:rsidRPr="0060576E" w:rsidRDefault="0041485E" w:rsidP="00815531">
      <w:pPr>
        <w:bidi/>
        <w:jc w:val="both"/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  <w:lang w:bidi="ar-MA"/>
        </w:rPr>
      </w:pPr>
      <w:r w:rsidRPr="0041485E">
        <w:rPr>
          <w:rFonts w:hint="cs"/>
          <w:noProof/>
          <w:sz w:val="28"/>
          <w:rtl/>
        </w:rPr>
        <w:drawing>
          <wp:anchor distT="0" distB="0" distL="114300" distR="114300" simplePos="0" relativeHeight="251762176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164465</wp:posOffset>
            </wp:positionV>
            <wp:extent cx="2021205" cy="1958340"/>
            <wp:effectExtent l="19050" t="0" r="0" b="0"/>
            <wp:wrapSquare wrapText="bothSides"/>
            <wp:docPr id="1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205" cy="195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83EE7"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>ت</w:t>
      </w:r>
      <w:r w:rsidR="00AB344C"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>راجع</w:t>
      </w:r>
      <w:r w:rsidR="00997EF8"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 ملموس في</w:t>
      </w:r>
      <w:r w:rsidR="00AB344C"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 أداء</w:t>
      </w:r>
      <w:r w:rsidR="00383EE7"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 </w:t>
      </w:r>
      <w:r w:rsidR="00383EE7" w:rsidRPr="0060576E"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  <w:lang w:bidi="ar-MA"/>
        </w:rPr>
        <w:t xml:space="preserve">سوق الأسهم </w:t>
      </w:r>
    </w:p>
    <w:p w:rsidR="00383EE7" w:rsidRPr="0060576E" w:rsidRDefault="00383EE7" w:rsidP="00383EE7">
      <w:pPr>
        <w:bidi/>
        <w:jc w:val="both"/>
        <w:rPr>
          <w:rFonts w:ascii="Arial Narrow" w:hAnsi="Arial Narrow" w:cstheme="majorBidi"/>
          <w:spacing w:val="-18"/>
          <w:sz w:val="28"/>
          <w:szCs w:val="28"/>
          <w:lang w:bidi="ar-MA"/>
        </w:rPr>
      </w:pPr>
    </w:p>
    <w:p w:rsidR="00383EE7" w:rsidRPr="00815531" w:rsidRDefault="001079DD" w:rsidP="006F28AB">
      <w:pPr>
        <w:bidi/>
        <w:jc w:val="both"/>
        <w:rPr>
          <w:rFonts w:ascii="Arial Narrow" w:hAnsi="Arial Narrow"/>
          <w:spacing w:val="-18"/>
          <w:sz w:val="28"/>
          <w:szCs w:val="28"/>
          <w:rtl/>
        </w:rPr>
      </w:pPr>
      <w:r>
        <w:rPr>
          <w:rFonts w:ascii="Arial Narrow" w:hAnsi="Arial Narrow" w:hint="cs"/>
          <w:spacing w:val="-18"/>
          <w:sz w:val="28"/>
          <w:szCs w:val="28"/>
          <w:rtl/>
        </w:rPr>
        <w:t>من المنتظر</w:t>
      </w:r>
      <w:r w:rsidR="00383EE7" w:rsidRPr="00815531">
        <w:rPr>
          <w:rFonts w:ascii="Arial Narrow" w:hAnsi="Arial Narrow"/>
          <w:spacing w:val="-18"/>
          <w:sz w:val="28"/>
          <w:szCs w:val="28"/>
          <w:rtl/>
        </w:rPr>
        <w:t xml:space="preserve"> أن ي</w:t>
      </w:r>
      <w:r w:rsidR="00383EE7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شهد </w:t>
      </w:r>
      <w:r w:rsidR="00383EE7" w:rsidRPr="00815531">
        <w:rPr>
          <w:rFonts w:ascii="Arial Narrow" w:hAnsi="Arial Narrow"/>
          <w:spacing w:val="-18"/>
          <w:sz w:val="28"/>
          <w:szCs w:val="28"/>
          <w:rtl/>
        </w:rPr>
        <w:t>سوق الأسهم</w:t>
      </w:r>
      <w:r w:rsidR="00383EE7" w:rsidRPr="00815531">
        <w:rPr>
          <w:rFonts w:ascii="Arial Narrow" w:hAnsi="Arial Narrow" w:hint="cs"/>
          <w:spacing w:val="-18"/>
          <w:sz w:val="28"/>
          <w:szCs w:val="28"/>
          <w:rtl/>
        </w:rPr>
        <w:t>، خلال</w:t>
      </w:r>
      <w:r w:rsidR="00383EE7" w:rsidRPr="00815531">
        <w:rPr>
          <w:rFonts w:ascii="Arial Narrow" w:hAnsi="Arial Narrow"/>
          <w:spacing w:val="-18"/>
          <w:sz w:val="28"/>
          <w:szCs w:val="28"/>
          <w:rtl/>
        </w:rPr>
        <w:t xml:space="preserve"> الفصل </w:t>
      </w:r>
      <w:r w:rsidR="00636E22" w:rsidRPr="00815531">
        <w:rPr>
          <w:rFonts w:ascii="Arial Narrow" w:hAnsi="Arial Narrow" w:hint="cs"/>
          <w:spacing w:val="-18"/>
          <w:sz w:val="28"/>
          <w:szCs w:val="28"/>
          <w:rtl/>
        </w:rPr>
        <w:t>الثاني</w:t>
      </w:r>
      <w:r w:rsidR="006253EF" w:rsidRPr="00815531">
        <w:rPr>
          <w:rFonts w:ascii="Arial Narrow" w:hAnsi="Arial Narrow"/>
          <w:spacing w:val="-18"/>
          <w:sz w:val="28"/>
          <w:szCs w:val="28"/>
          <w:rtl/>
        </w:rPr>
        <w:t xml:space="preserve"> من 2018</w:t>
      </w:r>
      <w:r w:rsidR="00383EE7" w:rsidRPr="00815531">
        <w:rPr>
          <w:rFonts w:ascii="Arial Narrow" w:hAnsi="Arial Narrow"/>
          <w:spacing w:val="-18"/>
          <w:sz w:val="28"/>
          <w:szCs w:val="28"/>
          <w:rtl/>
        </w:rPr>
        <w:t xml:space="preserve">، </w:t>
      </w:r>
      <w:r w:rsidR="00383EE7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بعض </w:t>
      </w:r>
      <w:r w:rsidR="00040671" w:rsidRPr="00815531">
        <w:rPr>
          <w:rFonts w:ascii="Arial Narrow" w:hAnsi="Arial Narrow" w:hint="cs"/>
          <w:spacing w:val="-18"/>
          <w:sz w:val="28"/>
          <w:szCs w:val="28"/>
          <w:rtl/>
        </w:rPr>
        <w:t>ا</w:t>
      </w:r>
      <w:r w:rsidR="00383EE7" w:rsidRPr="00815531">
        <w:rPr>
          <w:rFonts w:ascii="Arial Narrow" w:hAnsi="Arial Narrow" w:hint="cs"/>
          <w:spacing w:val="-18"/>
          <w:sz w:val="28"/>
          <w:szCs w:val="28"/>
          <w:rtl/>
        </w:rPr>
        <w:t>لت</w:t>
      </w:r>
      <w:r w:rsidR="006643A4" w:rsidRPr="00815531">
        <w:rPr>
          <w:rFonts w:ascii="Arial Narrow" w:hAnsi="Arial Narrow" w:hint="cs"/>
          <w:spacing w:val="-18"/>
          <w:sz w:val="28"/>
          <w:szCs w:val="28"/>
          <w:rtl/>
        </w:rPr>
        <w:t>ر</w:t>
      </w:r>
      <w:r w:rsidR="00040671" w:rsidRPr="00815531">
        <w:rPr>
          <w:rFonts w:ascii="Arial Narrow" w:hAnsi="Arial Narrow" w:hint="cs"/>
          <w:spacing w:val="-18"/>
          <w:sz w:val="28"/>
          <w:szCs w:val="28"/>
          <w:rtl/>
        </w:rPr>
        <w:t>اج</w:t>
      </w:r>
      <w:r w:rsidR="006643A4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ع في </w:t>
      </w:r>
      <w:r w:rsidR="00383EE7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وتيرة نموه، </w:t>
      </w:r>
      <w:r w:rsidR="00040671" w:rsidRPr="00815531">
        <w:rPr>
          <w:rFonts w:ascii="Arial Narrow" w:hAnsi="Arial Narrow" w:hint="cs"/>
          <w:spacing w:val="-18"/>
          <w:sz w:val="28"/>
          <w:szCs w:val="28"/>
          <w:rtl/>
        </w:rPr>
        <w:t>متأثرا بانخفاض</w:t>
      </w:r>
      <w:r w:rsidR="007A55F7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 سعر</w:t>
      </w:r>
      <w:r w:rsidR="00040671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 عدد كبير من الأسهم المدرجة في البورصة. فبالرغم من للظرفية الملائمة للاستثمار في البورصة، </w:t>
      </w:r>
      <w:r w:rsidR="00E56357" w:rsidRPr="00815531">
        <w:rPr>
          <w:rFonts w:ascii="Arial Narrow" w:hAnsi="Arial Narrow" w:hint="cs"/>
          <w:spacing w:val="-18"/>
          <w:sz w:val="28"/>
          <w:szCs w:val="28"/>
          <w:rtl/>
        </w:rPr>
        <w:t>ي</w:t>
      </w:r>
      <w:r w:rsidR="00144474" w:rsidRPr="00815531">
        <w:rPr>
          <w:rFonts w:ascii="Arial Narrow" w:hAnsi="Arial Narrow" w:hint="cs"/>
          <w:spacing w:val="-18"/>
          <w:sz w:val="28"/>
          <w:szCs w:val="28"/>
          <w:rtl/>
        </w:rPr>
        <w:t>نتظر</w:t>
      </w:r>
      <w:r w:rsidR="00383EE7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A75E59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أن يشهد </w:t>
      </w:r>
      <w:r w:rsidR="00383EE7" w:rsidRPr="00815531">
        <w:rPr>
          <w:rFonts w:ascii="Arial Narrow" w:hAnsi="Arial Narrow"/>
          <w:spacing w:val="-18"/>
          <w:sz w:val="28"/>
          <w:szCs w:val="28"/>
          <w:rtl/>
        </w:rPr>
        <w:t xml:space="preserve">كل من مؤشري </w:t>
      </w:r>
      <w:r w:rsidR="00383EE7" w:rsidRPr="00815531">
        <w:rPr>
          <w:rFonts w:ascii="Arial Narrow" w:hAnsi="Arial Narrow"/>
          <w:spacing w:val="-18"/>
          <w:sz w:val="28"/>
          <w:szCs w:val="28"/>
        </w:rPr>
        <w:t xml:space="preserve"> MASI </w:t>
      </w:r>
      <w:r w:rsidR="00383EE7" w:rsidRPr="00815531">
        <w:rPr>
          <w:rFonts w:ascii="Arial Narrow" w:hAnsi="Arial Narrow"/>
          <w:spacing w:val="-18"/>
          <w:sz w:val="28"/>
          <w:szCs w:val="28"/>
          <w:rtl/>
        </w:rPr>
        <w:t xml:space="preserve"> </w:t>
      </w:r>
      <w:r w:rsidR="00383EE7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و </w:t>
      </w:r>
      <w:r w:rsidR="00383EE7" w:rsidRPr="00815531">
        <w:rPr>
          <w:rFonts w:ascii="Arial Narrow" w:hAnsi="Arial Narrow"/>
          <w:spacing w:val="-18"/>
          <w:sz w:val="28"/>
          <w:szCs w:val="28"/>
        </w:rPr>
        <w:t>MADEX</w:t>
      </w:r>
      <w:r w:rsidR="00383EE7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E56357" w:rsidRPr="00815531">
        <w:rPr>
          <w:rFonts w:ascii="Arial Narrow" w:hAnsi="Arial Narrow" w:hint="cs"/>
          <w:spacing w:val="-18"/>
          <w:sz w:val="28"/>
          <w:szCs w:val="28"/>
          <w:rtl/>
        </w:rPr>
        <w:t>انخفاض</w:t>
      </w:r>
      <w:r w:rsidR="00383EE7" w:rsidRPr="00815531">
        <w:rPr>
          <w:rFonts w:ascii="Arial Narrow" w:hAnsi="Arial Narrow" w:hint="cs"/>
          <w:spacing w:val="-18"/>
          <w:sz w:val="28"/>
          <w:szCs w:val="28"/>
          <w:rtl/>
        </w:rPr>
        <w:t>ا</w:t>
      </w:r>
      <w:r w:rsidR="00383EE7" w:rsidRPr="00815531">
        <w:rPr>
          <w:rFonts w:ascii="Arial Narrow" w:hAnsi="Arial Narrow"/>
          <w:spacing w:val="-18"/>
          <w:sz w:val="28"/>
          <w:szCs w:val="28"/>
          <w:rtl/>
        </w:rPr>
        <w:t xml:space="preserve"> بنسب</w:t>
      </w:r>
      <w:r w:rsidR="00815531">
        <w:rPr>
          <w:rFonts w:ascii="Arial Narrow" w:hAnsi="Arial Narrow" w:hint="cs"/>
          <w:spacing w:val="-18"/>
          <w:sz w:val="28"/>
          <w:szCs w:val="28"/>
          <w:rtl/>
        </w:rPr>
        <w:t xml:space="preserve"> تقدر ب</w:t>
      </w:r>
      <w:r w:rsidR="00383EE7" w:rsidRPr="00815531">
        <w:rPr>
          <w:rFonts w:ascii="Arial Narrow" w:hAnsi="Arial Narrow"/>
          <w:spacing w:val="-18"/>
          <w:sz w:val="28"/>
          <w:szCs w:val="28"/>
          <w:rtl/>
        </w:rPr>
        <w:t xml:space="preserve"> </w:t>
      </w:r>
      <w:r w:rsidR="00B828B2">
        <w:rPr>
          <w:rFonts w:ascii="Arial Narrow" w:hAnsi="Arial Narrow" w:hint="cs"/>
          <w:spacing w:val="-18"/>
          <w:sz w:val="28"/>
          <w:szCs w:val="28"/>
          <w:rtl/>
        </w:rPr>
        <w:t>1</w:t>
      </w:r>
      <w:r w:rsidR="006643A4" w:rsidRPr="00815531">
        <w:rPr>
          <w:rFonts w:ascii="Arial Narrow" w:hAnsi="Arial Narrow" w:hint="cs"/>
          <w:spacing w:val="-18"/>
          <w:sz w:val="28"/>
          <w:szCs w:val="28"/>
          <w:rtl/>
        </w:rPr>
        <w:t>,</w:t>
      </w:r>
      <w:r w:rsidR="00B828B2">
        <w:rPr>
          <w:rFonts w:ascii="Arial Narrow" w:hAnsi="Arial Narrow" w:hint="cs"/>
          <w:spacing w:val="-18"/>
          <w:sz w:val="28"/>
          <w:szCs w:val="28"/>
          <w:rtl/>
        </w:rPr>
        <w:t>1</w:t>
      </w:r>
      <w:r w:rsidR="00383EE7" w:rsidRPr="00815531">
        <w:rPr>
          <w:rFonts w:ascii="Arial Narrow" w:hAnsi="Arial Narrow"/>
          <w:spacing w:val="-18"/>
          <w:sz w:val="28"/>
          <w:szCs w:val="28"/>
          <w:rtl/>
        </w:rPr>
        <w:t>٪ و</w:t>
      </w:r>
      <w:r w:rsidR="00B828B2">
        <w:rPr>
          <w:rFonts w:ascii="Arial Narrow" w:hAnsi="Arial Narrow" w:hint="cs"/>
          <w:spacing w:val="-18"/>
          <w:sz w:val="28"/>
          <w:szCs w:val="28"/>
          <w:rtl/>
        </w:rPr>
        <w:t>2</w:t>
      </w:r>
      <w:r w:rsidR="001E6D67" w:rsidRPr="00815531">
        <w:rPr>
          <w:rFonts w:ascii="Arial Narrow" w:hAnsi="Arial Narrow"/>
          <w:spacing w:val="-18"/>
          <w:sz w:val="28"/>
          <w:szCs w:val="28"/>
        </w:rPr>
        <w:t>,</w:t>
      </w:r>
      <w:r w:rsidR="00B828B2">
        <w:rPr>
          <w:rFonts w:ascii="Arial Narrow" w:hAnsi="Arial Narrow" w:hint="cs"/>
          <w:spacing w:val="-18"/>
          <w:sz w:val="28"/>
          <w:szCs w:val="28"/>
          <w:rtl/>
        </w:rPr>
        <w:t>2</w:t>
      </w:r>
      <w:r w:rsidR="00383EE7" w:rsidRPr="00815531">
        <w:rPr>
          <w:rFonts w:ascii="Arial Narrow" w:hAnsi="Arial Narrow"/>
          <w:spacing w:val="-18"/>
          <w:sz w:val="28"/>
          <w:szCs w:val="28"/>
          <w:rtl/>
        </w:rPr>
        <w:t>٪، على التوالي، حسب التغير السنوي</w:t>
      </w:r>
      <w:r w:rsidR="00383EE7" w:rsidRPr="00815531">
        <w:rPr>
          <w:rFonts w:ascii="Arial Narrow" w:hAnsi="Arial Narrow" w:hint="cs"/>
          <w:spacing w:val="-18"/>
          <w:sz w:val="28"/>
          <w:szCs w:val="28"/>
          <w:rtl/>
        </w:rPr>
        <w:t>، عوض</w:t>
      </w:r>
      <w:r w:rsidR="00E56357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 ارتفاعهما ب</w:t>
      </w:r>
      <w:r w:rsidR="00383EE7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E56357" w:rsidRPr="00815531">
        <w:rPr>
          <w:rFonts w:ascii="Arial Narrow" w:hAnsi="Arial Narrow" w:hint="cs"/>
          <w:spacing w:val="-18"/>
          <w:sz w:val="28"/>
          <w:szCs w:val="28"/>
          <w:rtl/>
        </w:rPr>
        <w:t>14</w:t>
      </w:r>
      <w:r w:rsidR="00383EE7" w:rsidRPr="00815531">
        <w:rPr>
          <w:rFonts w:ascii="Arial Narrow" w:hAnsi="Arial Narrow" w:hint="cs"/>
          <w:spacing w:val="-18"/>
          <w:sz w:val="28"/>
          <w:szCs w:val="28"/>
          <w:rtl/>
        </w:rPr>
        <w:t>,</w:t>
      </w:r>
      <w:r w:rsidR="00E56357" w:rsidRPr="00815531">
        <w:rPr>
          <w:rFonts w:ascii="Arial Narrow" w:hAnsi="Arial Narrow" w:hint="cs"/>
          <w:spacing w:val="-18"/>
          <w:sz w:val="28"/>
          <w:szCs w:val="28"/>
          <w:rtl/>
        </w:rPr>
        <w:t>8</w:t>
      </w:r>
      <w:r w:rsidR="00A75E59" w:rsidRPr="00815531">
        <w:rPr>
          <w:rFonts w:ascii="Arial Narrow" w:hAnsi="Arial Narrow"/>
          <w:spacing w:val="-18"/>
          <w:sz w:val="28"/>
          <w:szCs w:val="28"/>
          <w:rtl/>
        </w:rPr>
        <w:t xml:space="preserve">٪ و </w:t>
      </w:r>
      <w:r w:rsidR="00E56357" w:rsidRPr="00815531">
        <w:rPr>
          <w:rFonts w:ascii="Arial Narrow" w:hAnsi="Arial Narrow" w:hint="cs"/>
          <w:spacing w:val="-18"/>
          <w:sz w:val="28"/>
          <w:szCs w:val="28"/>
          <w:rtl/>
        </w:rPr>
        <w:t>14</w:t>
      </w:r>
      <w:r w:rsidR="003E4B3D" w:rsidRPr="00815531">
        <w:rPr>
          <w:rFonts w:ascii="Arial Narrow" w:hAnsi="Arial Narrow" w:hint="cs"/>
          <w:spacing w:val="-18"/>
          <w:sz w:val="28"/>
          <w:szCs w:val="28"/>
          <w:rtl/>
        </w:rPr>
        <w:t>,</w:t>
      </w:r>
      <w:r w:rsidR="00E56357" w:rsidRPr="00815531">
        <w:rPr>
          <w:rFonts w:ascii="Arial Narrow" w:hAnsi="Arial Narrow" w:hint="cs"/>
          <w:spacing w:val="-18"/>
          <w:sz w:val="28"/>
          <w:szCs w:val="28"/>
          <w:rtl/>
        </w:rPr>
        <w:t>5</w:t>
      </w:r>
      <w:r w:rsidR="00A75E59" w:rsidRPr="00815531">
        <w:rPr>
          <w:rFonts w:ascii="Arial Narrow" w:hAnsi="Arial Narrow"/>
          <w:spacing w:val="-18"/>
          <w:sz w:val="28"/>
          <w:szCs w:val="28"/>
          <w:rtl/>
        </w:rPr>
        <w:t>٪،</w:t>
      </w:r>
      <w:r w:rsidR="00383EE7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 في الفصل السابق</w:t>
      </w:r>
      <w:r w:rsidR="00383EE7" w:rsidRPr="00815531">
        <w:rPr>
          <w:rFonts w:ascii="Arial Narrow" w:hAnsi="Arial Narrow"/>
          <w:spacing w:val="-18"/>
          <w:sz w:val="28"/>
          <w:szCs w:val="28"/>
          <w:rtl/>
        </w:rPr>
        <w:t>. و</w:t>
      </w:r>
      <w:r w:rsidR="008C103A" w:rsidRPr="00815531">
        <w:rPr>
          <w:rFonts w:ascii="Arial Narrow" w:hAnsi="Arial Narrow" w:hint="cs"/>
          <w:spacing w:val="-18"/>
          <w:sz w:val="28"/>
          <w:szCs w:val="28"/>
          <w:rtl/>
        </w:rPr>
        <w:t>يعزى هذا الت</w:t>
      </w:r>
      <w:r w:rsidR="005D591F" w:rsidRPr="00815531">
        <w:rPr>
          <w:rFonts w:ascii="Arial Narrow" w:hAnsi="Arial Narrow" w:hint="cs"/>
          <w:spacing w:val="-18"/>
          <w:sz w:val="28"/>
          <w:szCs w:val="28"/>
          <w:rtl/>
        </w:rPr>
        <w:t>حول</w:t>
      </w:r>
      <w:r w:rsidR="008C103A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 بالأساس </w:t>
      </w:r>
      <w:r w:rsidR="00804EDD" w:rsidRPr="00815531">
        <w:rPr>
          <w:rFonts w:ascii="Arial Narrow" w:hAnsi="Arial Narrow" w:hint="cs"/>
          <w:spacing w:val="-18"/>
          <w:sz w:val="28"/>
          <w:szCs w:val="28"/>
          <w:rtl/>
        </w:rPr>
        <w:t>إلى</w:t>
      </w:r>
      <w:r w:rsidR="000F7266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 ت</w:t>
      </w:r>
      <w:r w:rsidR="00E56357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راجع أسهم شركات العقار والهندسة الصناعية والورق والتجهيزات الالكترونية والكهربائية. </w:t>
      </w:r>
      <w:r>
        <w:rPr>
          <w:rFonts w:ascii="Arial Narrow" w:hAnsi="Arial Narrow" w:hint="cs"/>
          <w:spacing w:val="-18"/>
          <w:sz w:val="28"/>
          <w:szCs w:val="28"/>
          <w:rtl/>
        </w:rPr>
        <w:t>كما</w:t>
      </w:r>
      <w:r w:rsidR="00E56357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>
        <w:rPr>
          <w:rFonts w:ascii="Arial Narrow" w:hAnsi="Arial Narrow" w:hint="cs"/>
          <w:spacing w:val="-18"/>
          <w:sz w:val="28"/>
          <w:szCs w:val="28"/>
          <w:rtl/>
        </w:rPr>
        <w:t>س</w:t>
      </w:r>
      <w:r w:rsidR="00383EE7" w:rsidRPr="00815531">
        <w:rPr>
          <w:rFonts w:ascii="Arial Narrow" w:hAnsi="Arial Narrow"/>
          <w:spacing w:val="-18"/>
          <w:sz w:val="28"/>
          <w:szCs w:val="28"/>
          <w:rtl/>
        </w:rPr>
        <w:t xml:space="preserve">تساهم هذه التطورات في </w:t>
      </w:r>
      <w:r w:rsidR="00E56357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تقلص </w:t>
      </w:r>
      <w:r w:rsidR="00383EE7" w:rsidRPr="00815531">
        <w:rPr>
          <w:rFonts w:ascii="Arial Narrow" w:hAnsi="Arial Narrow" w:hint="cs"/>
          <w:spacing w:val="-18"/>
          <w:sz w:val="28"/>
          <w:szCs w:val="28"/>
          <w:rtl/>
        </w:rPr>
        <w:t>المعاملات لت</w:t>
      </w:r>
      <w:r w:rsidR="00AE10A3" w:rsidRPr="00815531">
        <w:rPr>
          <w:rFonts w:ascii="Arial Narrow" w:hAnsi="Arial Narrow" w:hint="cs"/>
          <w:spacing w:val="-18"/>
          <w:sz w:val="28"/>
          <w:szCs w:val="28"/>
          <w:rtl/>
        </w:rPr>
        <w:t>نخفض</w:t>
      </w:r>
      <w:r w:rsidR="00383EE7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 بنسبة </w:t>
      </w:r>
      <w:r w:rsidR="00E56357" w:rsidRPr="00815531">
        <w:rPr>
          <w:rFonts w:ascii="Arial Narrow" w:hAnsi="Arial Narrow" w:hint="cs"/>
          <w:spacing w:val="-18"/>
          <w:sz w:val="28"/>
          <w:szCs w:val="28"/>
          <w:rtl/>
        </w:rPr>
        <w:t>2</w:t>
      </w:r>
      <w:r w:rsidR="00B828B2">
        <w:rPr>
          <w:rFonts w:ascii="Arial Narrow" w:hAnsi="Arial Narrow" w:hint="cs"/>
          <w:spacing w:val="-18"/>
          <w:sz w:val="28"/>
          <w:szCs w:val="28"/>
          <w:rtl/>
        </w:rPr>
        <w:t>1</w:t>
      </w:r>
      <w:r w:rsidR="003C5A12" w:rsidRPr="00815531">
        <w:rPr>
          <w:rFonts w:ascii="Arial Narrow" w:hAnsi="Arial Narrow" w:hint="cs"/>
          <w:spacing w:val="-18"/>
          <w:sz w:val="28"/>
          <w:szCs w:val="28"/>
          <w:rtl/>
        </w:rPr>
        <w:t>,</w:t>
      </w:r>
      <w:r w:rsidR="00B828B2">
        <w:rPr>
          <w:rFonts w:ascii="Arial Narrow" w:hAnsi="Arial Narrow" w:hint="cs"/>
          <w:spacing w:val="-18"/>
          <w:sz w:val="28"/>
          <w:szCs w:val="28"/>
          <w:rtl/>
        </w:rPr>
        <w:t>7</w:t>
      </w:r>
      <w:r w:rsidR="00383EE7" w:rsidRPr="00815531">
        <w:rPr>
          <w:rFonts w:ascii="Arial Narrow" w:hAnsi="Arial Narrow"/>
          <w:spacing w:val="-18"/>
          <w:sz w:val="28"/>
          <w:szCs w:val="28"/>
          <w:rtl/>
        </w:rPr>
        <w:t>٪،</w:t>
      </w:r>
      <w:r w:rsidR="00383EE7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 مقارنة مع نفس الفترة</w:t>
      </w:r>
      <w:r w:rsidR="00881BAB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 من ا</w:t>
      </w:r>
      <w:r w:rsidR="00383EE7" w:rsidRPr="00815531">
        <w:rPr>
          <w:rFonts w:ascii="Arial Narrow" w:hAnsi="Arial Narrow" w:hint="cs"/>
          <w:spacing w:val="-18"/>
          <w:sz w:val="28"/>
          <w:szCs w:val="28"/>
          <w:rtl/>
        </w:rPr>
        <w:t>للسنة ال</w:t>
      </w:r>
      <w:r w:rsidR="00804EDD" w:rsidRPr="00815531">
        <w:rPr>
          <w:rFonts w:ascii="Arial Narrow" w:hAnsi="Arial Narrow" w:hint="cs"/>
          <w:spacing w:val="-18"/>
          <w:sz w:val="28"/>
          <w:szCs w:val="28"/>
          <w:rtl/>
        </w:rPr>
        <w:t>ماضية</w:t>
      </w:r>
      <w:r w:rsidR="00815531" w:rsidRPr="00815531">
        <w:rPr>
          <w:rFonts w:ascii="Arial Narrow" w:hAnsi="Arial Narrow" w:hint="cs"/>
          <w:spacing w:val="-18"/>
          <w:sz w:val="28"/>
          <w:szCs w:val="28"/>
          <w:rtl/>
        </w:rPr>
        <w:t>.</w:t>
      </w:r>
    </w:p>
    <w:p w:rsidR="00A40B53" w:rsidRDefault="00A40B53" w:rsidP="00A40B53">
      <w:pPr>
        <w:bidi/>
        <w:jc w:val="both"/>
        <w:rPr>
          <w:rFonts w:ascii="Arial Narrow" w:hAnsi="Arial Narrow" w:cstheme="majorBidi"/>
          <w:b/>
          <w:bCs/>
          <w:noProof/>
          <w:color w:val="800000"/>
          <w:spacing w:val="-18"/>
          <w:sz w:val="28"/>
          <w:szCs w:val="28"/>
          <w:rtl/>
        </w:rPr>
      </w:pPr>
    </w:p>
    <w:p w:rsidR="006865C2" w:rsidRDefault="006865C2" w:rsidP="006865C2">
      <w:pPr>
        <w:bidi/>
        <w:jc w:val="both"/>
        <w:rPr>
          <w:rFonts w:ascii="Arial Narrow" w:hAnsi="Arial Narrow" w:cstheme="majorBidi"/>
          <w:b/>
          <w:bCs/>
          <w:noProof/>
          <w:color w:val="800000"/>
          <w:spacing w:val="-18"/>
          <w:sz w:val="28"/>
          <w:szCs w:val="28"/>
          <w:rtl/>
        </w:rPr>
      </w:pPr>
    </w:p>
    <w:p w:rsidR="00FD346B" w:rsidRDefault="00426BDA" w:rsidP="00636E22">
      <w:pPr>
        <w:bidi/>
        <w:jc w:val="both"/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  <w:lang w:bidi="ar-MA"/>
        </w:rPr>
      </w:pPr>
      <w:r>
        <w:rPr>
          <w:rFonts w:ascii="Arial Narrow" w:hAnsi="Arial Narrow" w:cstheme="majorBidi" w:hint="cs"/>
          <w:b/>
          <w:bCs/>
          <w:noProof/>
          <w:color w:val="800000"/>
          <w:spacing w:val="-18"/>
          <w:sz w:val="28"/>
          <w:szCs w:val="28"/>
          <w:rtl/>
        </w:rPr>
        <w:t>ت</w:t>
      </w:r>
      <w:r w:rsidR="00B34CFF">
        <w:rPr>
          <w:rFonts w:ascii="Arial Narrow" w:hAnsi="Arial Narrow" w:cstheme="majorBidi" w:hint="cs"/>
          <w:b/>
          <w:bCs/>
          <w:noProof/>
          <w:color w:val="800000"/>
          <w:spacing w:val="-18"/>
          <w:sz w:val="28"/>
          <w:szCs w:val="28"/>
          <w:rtl/>
        </w:rPr>
        <w:t>حسن نسبي في</w:t>
      </w:r>
      <w:r w:rsidR="004C056A">
        <w:rPr>
          <w:rFonts w:ascii="Arial Narrow" w:hAnsi="Arial Narrow" w:cstheme="majorBidi" w:hint="cs"/>
          <w:b/>
          <w:bCs/>
          <w:noProof/>
          <w:color w:val="800000"/>
          <w:spacing w:val="-18"/>
          <w:sz w:val="28"/>
          <w:szCs w:val="28"/>
          <w:rtl/>
          <w:lang w:bidi="ar-MA"/>
        </w:rPr>
        <w:t xml:space="preserve"> وتيرة </w:t>
      </w:r>
      <w:r w:rsidR="00B34CFF">
        <w:rPr>
          <w:rFonts w:ascii="Arial Narrow" w:hAnsi="Arial Narrow" w:cstheme="majorBidi" w:hint="cs"/>
          <w:b/>
          <w:bCs/>
          <w:noProof/>
          <w:color w:val="800000"/>
          <w:spacing w:val="-18"/>
          <w:sz w:val="28"/>
          <w:szCs w:val="28"/>
          <w:rtl/>
        </w:rPr>
        <w:t>النمو ا</w:t>
      </w:r>
      <w:r w:rsidR="00FD346B" w:rsidRPr="0060576E"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  <w:lang w:bidi="ar-MA"/>
        </w:rPr>
        <w:t>لاقتصادي خلال الفصل</w:t>
      </w:r>
      <w:r w:rsidR="00F30D2E"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 ا</w:t>
      </w:r>
      <w:r w:rsidR="00631EFA"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>لثا</w:t>
      </w:r>
      <w:r w:rsidR="00636E22"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>لث</w:t>
      </w:r>
      <w:r w:rsidR="005E297A"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 من</w:t>
      </w:r>
      <w:r w:rsidR="00FD346B" w:rsidRPr="0060576E"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  <w:lang w:bidi="ar-MA"/>
        </w:rPr>
        <w:t xml:space="preserve"> 201</w:t>
      </w:r>
      <w:r w:rsidR="00F30D2E"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>8</w:t>
      </w:r>
    </w:p>
    <w:p w:rsidR="00F6795E" w:rsidRPr="00080F44" w:rsidRDefault="00F6795E" w:rsidP="00F91AE9">
      <w:pPr>
        <w:bidi/>
        <w:jc w:val="both"/>
        <w:rPr>
          <w:rFonts w:ascii="Arial Narrow" w:hAnsi="Arial Narrow" w:cstheme="majorBidi"/>
          <w:spacing w:val="-18"/>
          <w:sz w:val="28"/>
          <w:szCs w:val="28"/>
          <w:rtl/>
        </w:rPr>
      </w:pPr>
    </w:p>
    <w:p w:rsidR="003C1A9E" w:rsidRDefault="009615F3" w:rsidP="001A2F0E">
      <w:pPr>
        <w:bidi/>
        <w:jc w:val="both"/>
        <w:rPr>
          <w:rFonts w:ascii="Arial Narrow" w:hAnsi="Arial Narrow" w:cstheme="majorBidi"/>
          <w:spacing w:val="-18"/>
          <w:sz w:val="28"/>
          <w:szCs w:val="28"/>
          <w:rtl/>
        </w:rPr>
      </w:pP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يتوقع أن </w:t>
      </w:r>
      <w:r w:rsidR="000360F0">
        <w:rPr>
          <w:rFonts w:ascii="Arial Narrow" w:hAnsi="Arial Narrow" w:cstheme="majorBidi" w:hint="cs"/>
          <w:spacing w:val="-18"/>
          <w:sz w:val="28"/>
          <w:szCs w:val="28"/>
          <w:rtl/>
        </w:rPr>
        <w:t>ي</w:t>
      </w:r>
      <w:r w:rsidR="00080F44">
        <w:rPr>
          <w:rFonts w:ascii="Arial Narrow" w:hAnsi="Arial Narrow" w:cstheme="majorBidi" w:hint="cs"/>
          <w:spacing w:val="-18"/>
          <w:sz w:val="28"/>
          <w:szCs w:val="28"/>
          <w:rtl/>
        </w:rPr>
        <w:t>واصل</w:t>
      </w:r>
      <w:r w:rsidR="00165DEC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الاقتصاد الوطني</w:t>
      </w:r>
      <w:r w:rsidR="00080F44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تطوره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، خلال الفصل </w:t>
      </w:r>
      <w:r w:rsidR="00F30D2E">
        <w:rPr>
          <w:rFonts w:ascii="Arial Narrow" w:hAnsi="Arial Narrow" w:cstheme="majorBidi" w:hint="cs"/>
          <w:spacing w:val="-18"/>
          <w:sz w:val="28"/>
          <w:szCs w:val="28"/>
          <w:rtl/>
        </w:rPr>
        <w:t>ال</w:t>
      </w:r>
      <w:r w:rsidR="008237F1">
        <w:rPr>
          <w:rFonts w:ascii="Arial Narrow" w:hAnsi="Arial Narrow" w:cstheme="majorBidi" w:hint="cs"/>
          <w:spacing w:val="-18"/>
          <w:sz w:val="28"/>
          <w:szCs w:val="28"/>
          <w:rtl/>
        </w:rPr>
        <w:t>ثا</w:t>
      </w:r>
      <w:r w:rsidR="00636E22">
        <w:rPr>
          <w:rFonts w:ascii="Arial Narrow" w:hAnsi="Arial Narrow" w:cstheme="majorBidi" w:hint="cs"/>
          <w:spacing w:val="-18"/>
          <w:sz w:val="28"/>
          <w:szCs w:val="28"/>
          <w:rtl/>
        </w:rPr>
        <w:t>لث</w:t>
      </w:r>
      <w:r w:rsidR="00F30D2E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من </w:t>
      </w:r>
      <w:r w:rsidR="00016CDA">
        <w:rPr>
          <w:rFonts w:ascii="Arial Narrow" w:hAnsi="Arial Narrow" w:cstheme="majorBidi" w:hint="cs"/>
          <w:spacing w:val="-18"/>
          <w:sz w:val="28"/>
          <w:szCs w:val="28"/>
          <w:rtl/>
        </w:rPr>
        <w:t>2018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، </w:t>
      </w:r>
      <w:r w:rsidR="00080F44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في </w:t>
      </w:r>
      <w:r w:rsidR="00D3561B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ظرفية </w:t>
      </w:r>
      <w:r w:rsidR="00080F44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دولية </w:t>
      </w:r>
      <w:r w:rsidR="00D3561B">
        <w:rPr>
          <w:rFonts w:ascii="Arial Narrow" w:hAnsi="Arial Narrow" w:cstheme="majorBidi" w:hint="cs"/>
          <w:spacing w:val="-18"/>
          <w:sz w:val="28"/>
          <w:szCs w:val="28"/>
          <w:rtl/>
        </w:rPr>
        <w:t>تتسم</w:t>
      </w:r>
      <w:r w:rsidR="00080F44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 w:rsidR="009A304C">
        <w:rPr>
          <w:rFonts w:ascii="Arial Narrow" w:hAnsi="Arial Narrow" w:cstheme="majorBidi" w:hint="cs"/>
          <w:spacing w:val="-18"/>
          <w:sz w:val="28"/>
          <w:szCs w:val="28"/>
          <w:rtl/>
        </w:rPr>
        <w:t>بارتفاع</w:t>
      </w:r>
      <w:r w:rsidR="00EC04A6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الطلب الخارجي الموجه للمغرب </w:t>
      </w:r>
      <w:r w:rsidR="009A304C">
        <w:rPr>
          <w:rFonts w:ascii="Arial Narrow" w:hAnsi="Arial Narrow" w:cstheme="majorBidi" w:hint="cs"/>
          <w:spacing w:val="-18"/>
          <w:sz w:val="28"/>
          <w:szCs w:val="28"/>
          <w:rtl/>
        </w:rPr>
        <w:t>بنسبة</w:t>
      </w:r>
      <w:r w:rsidR="00EC04A6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 w:rsidR="009A304C">
        <w:rPr>
          <w:rFonts w:ascii="Arial Narrow" w:hAnsi="Arial Narrow" w:cstheme="majorBidi" w:hint="cs"/>
          <w:spacing w:val="-18"/>
          <w:sz w:val="28"/>
          <w:szCs w:val="28"/>
          <w:rtl/>
        </w:rPr>
        <w:t>ت</w:t>
      </w:r>
      <w:r w:rsidR="00EC04A6">
        <w:rPr>
          <w:rFonts w:ascii="Arial Narrow" w:hAnsi="Arial Narrow" w:cstheme="majorBidi" w:hint="cs"/>
          <w:spacing w:val="-18"/>
          <w:sz w:val="28"/>
          <w:szCs w:val="28"/>
          <w:rtl/>
        </w:rPr>
        <w:t>قدر ب</w:t>
      </w:r>
      <w:r w:rsidR="00EC04A6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</w:t>
      </w:r>
      <w:r w:rsidR="00F91AE9">
        <w:rPr>
          <w:rFonts w:ascii="Arial Narrow" w:hAnsi="Arial Narrow" w:cstheme="majorBidi"/>
          <w:spacing w:val="-18"/>
          <w:sz w:val="28"/>
          <w:szCs w:val="28"/>
        </w:rPr>
        <w:t>5</w:t>
      </w:r>
      <w:r w:rsidR="00627C54">
        <w:rPr>
          <w:rFonts w:ascii="Arial Narrow" w:hAnsi="Arial Narrow" w:cstheme="majorBidi"/>
          <w:spacing w:val="-18"/>
          <w:sz w:val="28"/>
          <w:szCs w:val="28"/>
        </w:rPr>
        <w:t>,</w:t>
      </w:r>
      <w:r w:rsidR="00BC7845">
        <w:rPr>
          <w:rFonts w:ascii="Arial Narrow" w:hAnsi="Arial Narrow" w:cstheme="majorBidi"/>
          <w:spacing w:val="-18"/>
          <w:sz w:val="28"/>
          <w:szCs w:val="28"/>
        </w:rPr>
        <w:t>4</w:t>
      </w:r>
      <w:r w:rsidR="00EC04A6" w:rsidRPr="0060576E">
        <w:rPr>
          <w:rFonts w:ascii="Arial Narrow" w:hAnsi="Arial Narrow" w:cstheme="majorBidi"/>
          <w:spacing w:val="-18"/>
          <w:sz w:val="28"/>
          <w:szCs w:val="28"/>
          <w:rtl/>
        </w:rPr>
        <w:t>٪</w:t>
      </w:r>
      <w:r w:rsidR="00EC04A6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، 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>حسب التغير السنوي</w:t>
      </w:r>
      <w:r w:rsidR="003C1A9E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. في المقابل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>،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</w:t>
      </w:r>
      <w:r w:rsidR="003C1A9E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يرتقب أن يساهم ارتفاع أسعار البترول في تفاقم العجز التجاري الوطني، حيث </w:t>
      </w:r>
      <w:r w:rsidR="009A304C">
        <w:rPr>
          <w:rFonts w:ascii="Arial Narrow" w:hAnsi="Arial Narrow" w:cstheme="majorBidi" w:hint="cs"/>
          <w:spacing w:val="-18"/>
          <w:sz w:val="28"/>
          <w:szCs w:val="28"/>
          <w:rtl/>
        </w:rPr>
        <w:t>تشير التوقعات الى ا</w:t>
      </w:r>
      <w:r w:rsidR="003C1A9E">
        <w:rPr>
          <w:rFonts w:ascii="Arial Narrow" w:hAnsi="Arial Narrow" w:cstheme="majorBidi" w:hint="cs"/>
          <w:spacing w:val="-18"/>
          <w:sz w:val="28"/>
          <w:szCs w:val="28"/>
          <w:rtl/>
        </w:rPr>
        <w:t>رتف</w:t>
      </w:r>
      <w:r w:rsidR="009A304C">
        <w:rPr>
          <w:rFonts w:ascii="Arial Narrow" w:hAnsi="Arial Narrow" w:cstheme="majorBidi" w:hint="cs"/>
          <w:spacing w:val="-18"/>
          <w:sz w:val="28"/>
          <w:szCs w:val="28"/>
          <w:rtl/>
        </w:rPr>
        <w:t>ا</w:t>
      </w:r>
      <w:r w:rsidR="003C1A9E">
        <w:rPr>
          <w:rFonts w:ascii="Arial Narrow" w:hAnsi="Arial Narrow" w:cstheme="majorBidi" w:hint="cs"/>
          <w:spacing w:val="-18"/>
          <w:sz w:val="28"/>
          <w:szCs w:val="28"/>
          <w:rtl/>
        </w:rPr>
        <w:t>ع سعر</w:t>
      </w:r>
      <w:r w:rsidR="003E10B1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 w:rsidR="009A304C">
        <w:rPr>
          <w:rFonts w:ascii="Arial Narrow" w:hAnsi="Arial Narrow" w:cstheme="majorBidi" w:hint="cs"/>
          <w:spacing w:val="-18"/>
          <w:sz w:val="28"/>
          <w:szCs w:val="28"/>
          <w:rtl/>
        </w:rPr>
        <w:t>بترول بحر الشمال</w:t>
      </w:r>
      <w:r w:rsidR="003C1A9E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الى حدود </w:t>
      </w:r>
      <w:r w:rsidR="00D3561B">
        <w:rPr>
          <w:rFonts w:ascii="Arial Narrow" w:hAnsi="Arial Narrow" w:cstheme="majorBidi" w:hint="cs"/>
          <w:spacing w:val="-18"/>
          <w:sz w:val="28"/>
          <w:szCs w:val="28"/>
          <w:rtl/>
        </w:rPr>
        <w:t>80</w:t>
      </w:r>
      <w:r w:rsidR="003C1A9E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دولار للبرميل عوض 5</w:t>
      </w:r>
      <w:r w:rsidR="00D3561B">
        <w:rPr>
          <w:rFonts w:ascii="Arial Narrow" w:hAnsi="Arial Narrow" w:cstheme="majorBidi" w:hint="cs"/>
          <w:spacing w:val="-18"/>
          <w:sz w:val="28"/>
          <w:szCs w:val="28"/>
          <w:rtl/>
        </w:rPr>
        <w:t>2</w:t>
      </w:r>
      <w:r w:rsidR="00FC09B7">
        <w:rPr>
          <w:rFonts w:ascii="Arial Narrow" w:hAnsi="Arial Narrow" w:cstheme="majorBidi"/>
          <w:spacing w:val="-18"/>
          <w:sz w:val="28"/>
          <w:szCs w:val="28"/>
        </w:rPr>
        <w:t xml:space="preserve"> </w:t>
      </w:r>
      <w:r w:rsidR="003C1A9E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دولار</w:t>
      </w:r>
      <w:r w:rsidR="001A2F0E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خلال نفس الفترة من </w:t>
      </w:r>
      <w:r w:rsidR="003C1A9E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السنة الفارطة. </w:t>
      </w:r>
    </w:p>
    <w:p w:rsidR="00976240" w:rsidRDefault="00976240" w:rsidP="00976240">
      <w:pPr>
        <w:bidi/>
        <w:jc w:val="both"/>
        <w:rPr>
          <w:rFonts w:ascii="Arial Narrow" w:hAnsi="Arial Narrow" w:cstheme="majorBidi"/>
          <w:spacing w:val="-18"/>
          <w:sz w:val="28"/>
          <w:szCs w:val="28"/>
          <w:rtl/>
        </w:rPr>
      </w:pPr>
    </w:p>
    <w:p w:rsidR="003C5D1A" w:rsidRDefault="006865C2" w:rsidP="001E4BE1">
      <w:pPr>
        <w:bidi/>
        <w:jc w:val="both"/>
        <w:rPr>
          <w:rFonts w:ascii="Arial Narrow" w:hAnsi="Arial Narrow" w:cstheme="majorBidi"/>
          <w:spacing w:val="-18"/>
          <w:sz w:val="28"/>
          <w:szCs w:val="28"/>
        </w:rPr>
      </w:pPr>
      <w:r>
        <w:rPr>
          <w:rFonts w:ascii="Arial Narrow" w:hAnsi="Arial Narrow" w:cstheme="majorBidi" w:hint="cs"/>
          <w:noProof/>
          <w:spacing w:val="-18"/>
          <w:sz w:val="28"/>
          <w:szCs w:val="28"/>
          <w:rtl/>
        </w:rPr>
        <w:drawing>
          <wp:anchor distT="0" distB="0" distL="114300" distR="114300" simplePos="0" relativeHeight="251759104" behindDoc="0" locked="0" layoutInCell="1" allowOverlap="1">
            <wp:simplePos x="0" y="0"/>
            <wp:positionH relativeFrom="column">
              <wp:posOffset>-120015</wp:posOffset>
            </wp:positionH>
            <wp:positionV relativeFrom="paragraph">
              <wp:posOffset>361315</wp:posOffset>
            </wp:positionV>
            <wp:extent cx="2061210" cy="1958340"/>
            <wp:effectExtent l="19050" t="0" r="0" b="0"/>
            <wp:wrapSquare wrapText="bothSides"/>
            <wp:docPr id="17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210" cy="195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581E">
        <w:rPr>
          <w:rFonts w:ascii="Arial Narrow" w:hAnsi="Arial Narrow" w:cstheme="majorBidi" w:hint="cs"/>
          <w:spacing w:val="-18"/>
          <w:sz w:val="28"/>
          <w:szCs w:val="28"/>
          <w:rtl/>
        </w:rPr>
        <w:t>في ظل ذلك</w:t>
      </w:r>
      <w:r w:rsidR="0003029C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، يرتقب أن تحقق </w:t>
      </w:r>
      <w:r w:rsidR="00FD346B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الصناعات التحويلية زيادة تقدر ب </w:t>
      </w:r>
      <w:r w:rsidR="005E581E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3</w:t>
      </w:r>
      <w:r w:rsidR="00841280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,</w:t>
      </w:r>
      <w:r w:rsidR="005E581E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1</w:t>
      </w:r>
      <w:r w:rsidR="00FD346B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٪، خلال الفصل</w:t>
      </w:r>
      <w:r w:rsidR="00F30D2E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ال</w:t>
      </w:r>
      <w:r w:rsidR="004D3C11">
        <w:rPr>
          <w:rFonts w:ascii="Arial Narrow" w:hAnsi="Arial Narrow" w:cstheme="majorBidi" w:hint="cs"/>
          <w:spacing w:val="-18"/>
          <w:sz w:val="28"/>
          <w:szCs w:val="28"/>
          <w:rtl/>
        </w:rPr>
        <w:t>ثا</w:t>
      </w:r>
      <w:r w:rsidR="00636E22">
        <w:rPr>
          <w:rFonts w:ascii="Arial Narrow" w:hAnsi="Arial Narrow" w:cstheme="majorBidi" w:hint="cs"/>
          <w:spacing w:val="-18"/>
          <w:sz w:val="28"/>
          <w:szCs w:val="28"/>
          <w:rtl/>
        </w:rPr>
        <w:t>لث</w:t>
      </w:r>
      <w:r w:rsidR="00FD346B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 من 201</w:t>
      </w:r>
      <w:r w:rsidR="00F30D2E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8</w:t>
      </w:r>
      <w:r w:rsidR="00FD346B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. </w:t>
      </w:r>
      <w:r w:rsidR="003A3476" w:rsidRPr="0060576E">
        <w:rPr>
          <w:rFonts w:ascii="Arial Narrow" w:hAnsi="Arial Narrow" w:cstheme="majorBidi"/>
          <w:noProof/>
          <w:sz w:val="28"/>
          <w:szCs w:val="28"/>
          <w:rtl/>
          <w:lang w:eastAsia="ja-JP" w:bidi="ar-MA"/>
        </w:rPr>
        <w:t xml:space="preserve">فيما </w:t>
      </w:r>
      <w:r w:rsidR="003A3476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ستشهد القيمة المضافة للمعادن </w:t>
      </w:r>
      <w:r w:rsidR="005E581E">
        <w:rPr>
          <w:rFonts w:ascii="Arial Narrow" w:hAnsi="Arial Narrow" w:cstheme="majorBidi" w:hint="cs"/>
          <w:spacing w:val="-18"/>
          <w:sz w:val="28"/>
          <w:szCs w:val="28"/>
          <w:rtl/>
        </w:rPr>
        <w:t>تحسنا</w:t>
      </w:r>
      <w:r w:rsidR="003C5D1A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 طفيفا</w:t>
      </w:r>
      <w:r w:rsidR="005E581E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 w:rsidR="00E9270F">
        <w:rPr>
          <w:rFonts w:ascii="Arial Narrow" w:hAnsi="Arial Narrow" w:cstheme="majorBidi" w:hint="cs"/>
          <w:spacing w:val="-18"/>
          <w:sz w:val="28"/>
          <w:szCs w:val="28"/>
          <w:rtl/>
        </w:rPr>
        <w:t>ي</w:t>
      </w:r>
      <w:r w:rsidR="003A3476">
        <w:rPr>
          <w:rFonts w:ascii="Arial Narrow" w:hAnsi="Arial Narrow" w:cstheme="majorBidi" w:hint="cs"/>
          <w:spacing w:val="-18"/>
          <w:sz w:val="28"/>
          <w:szCs w:val="28"/>
          <w:rtl/>
        </w:rPr>
        <w:t>قدر</w:t>
      </w:r>
      <w:r w:rsidR="00C80715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 w:rsidR="00E9270F">
        <w:rPr>
          <w:rFonts w:ascii="Arial Narrow" w:hAnsi="Arial Narrow" w:cstheme="majorBidi" w:hint="cs"/>
          <w:spacing w:val="-18"/>
          <w:sz w:val="28"/>
          <w:szCs w:val="28"/>
          <w:rtl/>
        </w:rPr>
        <w:t>ب</w:t>
      </w:r>
      <w:r w:rsidR="003A3476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 w:rsidR="003E10B1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0,6</w:t>
      </w:r>
      <w:r w:rsidR="003E10B1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٪</w:t>
      </w:r>
      <w:r w:rsidR="003C5D1A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 xml:space="preserve">، بالموازات مع تباطؤ انتاج الفوسفاط الخام، حيث ستشهد صادرات الاسمدة نموا </w:t>
      </w:r>
      <w:r w:rsidR="001E4BE1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بنسبة</w:t>
      </w:r>
      <w:r w:rsidR="003C5D1A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 xml:space="preserve"> 1</w:t>
      </w:r>
      <w:r w:rsidR="003C5D1A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,</w:t>
      </w:r>
      <w:r w:rsidR="003C5D1A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1</w:t>
      </w:r>
      <w:r w:rsidR="003C5D1A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٪</w:t>
      </w:r>
      <w:r w:rsidR="00A373C1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. </w:t>
      </w:r>
      <w:r w:rsidR="003C5D1A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من جهته، يرتقب أن يحقق القطاع الثالثي نموا يقدر ب </w:t>
      </w:r>
      <w:r w:rsidR="003C5D1A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3,4</w:t>
      </w:r>
      <w:r w:rsidR="003C5D1A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٪</w:t>
      </w:r>
      <w:r w:rsidR="003C5D1A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،</w:t>
      </w:r>
      <w:r w:rsidR="003C5D1A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ل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>ي</w:t>
      </w:r>
      <w:r w:rsidR="003C5D1A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ساهم ب 1,6 نقطة في النمو الإجمالي. </w:t>
      </w:r>
    </w:p>
    <w:p w:rsidR="003C5D1A" w:rsidRDefault="003C5D1A" w:rsidP="003C5D1A">
      <w:pPr>
        <w:bidi/>
        <w:jc w:val="both"/>
        <w:rPr>
          <w:rFonts w:ascii="Arial Narrow" w:hAnsi="Arial Narrow" w:cstheme="majorBidi"/>
          <w:spacing w:val="-18"/>
          <w:sz w:val="28"/>
          <w:szCs w:val="28"/>
          <w:rtl/>
        </w:rPr>
      </w:pPr>
    </w:p>
    <w:p w:rsidR="00492832" w:rsidRDefault="00C85A46" w:rsidP="001A2F0E">
      <w:pPr>
        <w:bidi/>
        <w:jc w:val="both"/>
        <w:rPr>
          <w:rFonts w:asciiTheme="majorBidi" w:hAnsiTheme="majorBidi" w:cstheme="majorBidi"/>
          <w:noProof/>
          <w:sz w:val="28"/>
          <w:szCs w:val="28"/>
          <w:rtl/>
          <w:lang w:eastAsia="ja-JP"/>
        </w:rPr>
      </w:pP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وعلى العموم، يتوقع أن يحقق الناتج الداخلي الخام دون الفلاحة ارتفاعا يقدر ب </w:t>
      </w:r>
      <w:r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3,3</w:t>
      </w: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٪</w:t>
      </w:r>
      <w:r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 xml:space="preserve">، عوض </w:t>
      </w:r>
      <w:r w:rsidR="00B06337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3+</w:t>
      </w: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٪</w:t>
      </w:r>
      <w:r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، خلال الفصل السابق</w:t>
      </w:r>
      <w:r w:rsidR="001A2F0E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.</w:t>
      </w:r>
      <w:r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 xml:space="preserve"> </w:t>
      </w:r>
      <w:r w:rsidR="006865C2">
        <w:rPr>
          <w:rFonts w:ascii="Arial Narrow" w:hAnsi="Arial Narrow" w:cstheme="majorBidi" w:hint="cs"/>
          <w:spacing w:val="-18"/>
          <w:sz w:val="28"/>
          <w:szCs w:val="28"/>
          <w:rtl/>
        </w:rPr>
        <w:t>وباعتبار ا</w:t>
      </w:r>
      <w:r w:rsidR="003E10B1">
        <w:rPr>
          <w:rFonts w:ascii="Arial Narrow" w:hAnsi="Arial Narrow" w:cstheme="majorBidi" w:hint="cs"/>
          <w:spacing w:val="-18"/>
          <w:sz w:val="28"/>
          <w:szCs w:val="28"/>
          <w:rtl/>
        </w:rPr>
        <w:t>رتف</w:t>
      </w:r>
      <w:r w:rsidR="006865C2">
        <w:rPr>
          <w:rFonts w:ascii="Arial Narrow" w:hAnsi="Arial Narrow" w:cstheme="majorBidi" w:hint="cs"/>
          <w:spacing w:val="-18"/>
          <w:sz w:val="28"/>
          <w:szCs w:val="28"/>
          <w:rtl/>
        </w:rPr>
        <w:t>ا</w:t>
      </w:r>
      <w:r w:rsidR="003E10B1">
        <w:rPr>
          <w:rFonts w:ascii="Arial Narrow" w:hAnsi="Arial Narrow" w:cstheme="majorBidi" w:hint="cs"/>
          <w:spacing w:val="-18"/>
          <w:sz w:val="28"/>
          <w:szCs w:val="28"/>
          <w:rtl/>
        </w:rPr>
        <w:t>ع ا</w:t>
      </w:r>
      <w:r w:rsidR="003E10B1" w:rsidRPr="0060576E">
        <w:rPr>
          <w:rFonts w:ascii="Arial Narrow" w:hAnsi="Arial Narrow" w:cstheme="majorBidi"/>
          <w:spacing w:val="-18"/>
          <w:sz w:val="28"/>
          <w:szCs w:val="28"/>
          <w:rtl/>
        </w:rPr>
        <w:t>لقيمة المضافة الفلاحية</w:t>
      </w:r>
      <w:r w:rsidR="003E10B1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بنسبة </w:t>
      </w:r>
      <w:r w:rsidR="003E10B1">
        <w:rPr>
          <w:rFonts w:ascii="Arial Narrow" w:hAnsi="Arial Narrow" w:cstheme="majorBidi"/>
          <w:spacing w:val="-18"/>
          <w:sz w:val="28"/>
          <w:szCs w:val="28"/>
        </w:rPr>
        <w:t>2,6</w:t>
      </w:r>
      <w:r w:rsidR="003E10B1" w:rsidRPr="0060576E">
        <w:rPr>
          <w:rFonts w:ascii="Arial Narrow" w:hAnsi="Arial Narrow" w:cstheme="majorBidi"/>
          <w:spacing w:val="-18"/>
          <w:sz w:val="28"/>
          <w:szCs w:val="28"/>
          <w:rtl/>
        </w:rPr>
        <w:t>٪</w:t>
      </w:r>
      <w:r w:rsidR="003E10B1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، </w:t>
      </w:r>
      <w:r w:rsidR="003E10B1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بفضل تحسن إنتاج الفواكه وأنشطة تربية الماشية</w:t>
      </w:r>
      <w:r w:rsidR="006865C2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،</w:t>
      </w:r>
      <w:r w:rsidR="00FD346B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 ي</w:t>
      </w:r>
      <w:r w:rsidR="00A951C5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رتقب</w:t>
      </w:r>
      <w:r w:rsidR="00FD346B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 أن ي</w:t>
      </w:r>
      <w:r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شهد</w:t>
      </w:r>
      <w:r w:rsidR="00FD346B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 الاقتصاد الوطني </w:t>
      </w:r>
      <w:r w:rsidR="006865C2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نموا</w:t>
      </w:r>
      <w:r w:rsidR="00F30D2E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 xml:space="preserve"> </w:t>
      </w:r>
      <w:r w:rsidR="00FD346B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يقدر ب </w:t>
      </w:r>
      <w:r w:rsidR="003E10B1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3,2</w:t>
      </w:r>
      <w:r w:rsidR="00FD346B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٪، خلال الفصل </w:t>
      </w:r>
      <w:r w:rsidR="00F30D2E">
        <w:rPr>
          <w:rFonts w:ascii="Arial Narrow" w:hAnsi="Arial Narrow" w:cstheme="majorBidi" w:hint="cs"/>
          <w:spacing w:val="-18"/>
          <w:sz w:val="28"/>
          <w:szCs w:val="28"/>
          <w:rtl/>
        </w:rPr>
        <w:t>ال</w:t>
      </w:r>
      <w:r w:rsidR="00EB5186">
        <w:rPr>
          <w:rFonts w:ascii="Arial Narrow" w:hAnsi="Arial Narrow" w:cstheme="majorBidi" w:hint="cs"/>
          <w:spacing w:val="-18"/>
          <w:sz w:val="28"/>
          <w:szCs w:val="28"/>
          <w:rtl/>
        </w:rPr>
        <w:t>ثا</w:t>
      </w:r>
      <w:r w:rsidR="00636E22">
        <w:rPr>
          <w:rFonts w:ascii="Arial Narrow" w:hAnsi="Arial Narrow" w:cstheme="majorBidi" w:hint="cs"/>
          <w:spacing w:val="-18"/>
          <w:sz w:val="28"/>
          <w:szCs w:val="28"/>
          <w:rtl/>
        </w:rPr>
        <w:t>لث</w:t>
      </w:r>
      <w:r w:rsidR="00F30D2E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 w:rsidR="00FD346B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من 201</w:t>
      </w:r>
      <w:r w:rsidR="00F30D2E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8</w:t>
      </w:r>
      <w:r w:rsidR="00FD346B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، عوض </w:t>
      </w:r>
      <w:r w:rsidR="00C1331B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3</w:t>
      </w:r>
      <w:r w:rsidR="007A4361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,9</w:t>
      </w:r>
      <w:r w:rsidR="00312811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+</w:t>
      </w:r>
      <w:r w:rsidR="00FD346B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٪، </w:t>
      </w:r>
      <w:r w:rsidR="004B5A3F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خ</w:t>
      </w:r>
      <w:r w:rsidR="00FD346B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لال </w:t>
      </w:r>
      <w:r w:rsidR="007A4361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 xml:space="preserve">نفس </w:t>
      </w:r>
      <w:r w:rsidR="00426BDA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 xml:space="preserve">الفصل </w:t>
      </w:r>
      <w:r w:rsidR="007A4361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 xml:space="preserve">من السنة </w:t>
      </w:r>
      <w:r w:rsidR="00426BDA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السابق</w:t>
      </w:r>
      <w:r w:rsidR="007A4361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ة</w:t>
      </w:r>
      <w:r w:rsidR="00FD346B" w:rsidRPr="0060576E">
        <w:rPr>
          <w:rFonts w:asciiTheme="majorBidi" w:hAnsiTheme="majorBidi" w:cstheme="majorBidi"/>
          <w:noProof/>
          <w:sz w:val="28"/>
          <w:szCs w:val="28"/>
          <w:rtl/>
          <w:lang w:eastAsia="ja-JP"/>
        </w:rPr>
        <w:t>.</w:t>
      </w:r>
      <w:r w:rsidR="005429CF">
        <w:rPr>
          <w:rFonts w:asciiTheme="majorBidi" w:hAnsiTheme="majorBidi" w:cstheme="majorBidi" w:hint="cs"/>
          <w:noProof/>
          <w:sz w:val="28"/>
          <w:szCs w:val="28"/>
          <w:rtl/>
          <w:lang w:eastAsia="ja-JP"/>
        </w:rPr>
        <w:t xml:space="preserve"> </w:t>
      </w:r>
    </w:p>
    <w:sectPr w:rsidR="00492832" w:rsidSect="009C5151">
      <w:footerReference w:type="default" r:id="rId19"/>
      <w:headerReference w:type="first" r:id="rId20"/>
      <w:footerReference w:type="first" r:id="rId21"/>
      <w:type w:val="continuous"/>
      <w:pgSz w:w="11906" w:h="16838" w:code="9"/>
      <w:pgMar w:top="1135" w:right="1191" w:bottom="1560" w:left="1191" w:header="709" w:footer="709" w:gutter="0"/>
      <w:cols w:space="708"/>
      <w:titlePg/>
      <w:bidi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5C0A" w:rsidRDefault="00865C0A">
      <w:r>
        <w:separator/>
      </w:r>
    </w:p>
  </w:endnote>
  <w:endnote w:type="continuationSeparator" w:id="1">
    <w:p w:rsidR="00865C0A" w:rsidRDefault="00865C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46B" w:rsidRPr="006D7FA4" w:rsidRDefault="00761F51" w:rsidP="00912118">
    <w:pPr>
      <w:pStyle w:val="Pieddepage"/>
      <w:framePr w:wrap="auto" w:vAnchor="text" w:hAnchor="page" w:x="1081" w:y="48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FD346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9A3F5A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FD346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FD346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9A3F5A">
      <w:rPr>
        <w:rStyle w:val="Numrodepage"/>
        <w:noProof/>
        <w:sz w:val="20"/>
        <w:szCs w:val="20"/>
      </w:rPr>
      <w:t>5</w:t>
    </w:r>
    <w:r w:rsidRPr="006D7FA4">
      <w:rPr>
        <w:rStyle w:val="Numrodepage"/>
        <w:sz w:val="20"/>
        <w:szCs w:val="20"/>
      </w:rPr>
      <w:fldChar w:fldCharType="end"/>
    </w:r>
  </w:p>
  <w:p w:rsidR="00FD346B" w:rsidRDefault="00FD346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46B" w:rsidRDefault="00761F51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89pt;margin-top:11.05pt;width:1in;height:18pt;z-index:251659776" filled="f" stroked="f">
          <v:textbox style="mso-next-textbox:#_x0000_s2050">
            <w:txbxContent>
              <w:p w:rsidR="00FD346B" w:rsidRPr="00794363" w:rsidRDefault="00FD346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9pt;margin-top:-5.65pt;width:162pt;height:34.45pt;z-index:251655680" stroked="f">
          <v:textbox style="mso-next-textbox:#_x0000_s2051">
            <w:txbxContent>
              <w:p w:rsidR="00FD346B" w:rsidRPr="004463C8" w:rsidRDefault="00FD346B" w:rsidP="00984C53">
                <w:pPr>
                  <w:spacing w:line="300" w:lineRule="exact"/>
                  <w:jc w:val="both"/>
                  <w:rPr>
                    <w:color w:val="993366"/>
                    <w:sz w:val="20"/>
                    <w:szCs w:val="20"/>
                  </w:rPr>
                </w:pPr>
                <w:r w:rsidRPr="004463C8">
                  <w:rPr>
                    <w:color w:val="993366"/>
                    <w:sz w:val="20"/>
                    <w:szCs w:val="20"/>
                  </w:rPr>
                  <w:t>Tél. : (+212) 0</w:t>
                </w:r>
                <w:r w:rsidRPr="004463C8">
                  <w:rPr>
                    <w:color w:val="993366"/>
                    <w:sz w:val="20"/>
                    <w:szCs w:val="20"/>
                    <w:rtl/>
                  </w:rPr>
                  <w:t>5</w:t>
                </w:r>
                <w:r w:rsidRPr="004463C8">
                  <w:rPr>
                    <w:color w:val="993366"/>
                    <w:sz w:val="20"/>
                    <w:szCs w:val="20"/>
                  </w:rPr>
                  <w:t xml:space="preserve"> 37 </w:t>
                </w:r>
                <w:r w:rsidRPr="004463C8">
                  <w:rPr>
                    <w:color w:val="993366"/>
                    <w:sz w:val="20"/>
                    <w:szCs w:val="20"/>
                    <w:rtl/>
                  </w:rPr>
                  <w:t>5</w:t>
                </w:r>
                <w:r w:rsidRPr="004463C8">
                  <w:rPr>
                    <w:color w:val="993366"/>
                    <w:sz w:val="20"/>
                    <w:szCs w:val="20"/>
                  </w:rPr>
                  <w:t xml:space="preserve">7 69 </w:t>
                </w:r>
                <w:r w:rsidRPr="004463C8">
                  <w:rPr>
                    <w:color w:val="993366"/>
                    <w:sz w:val="20"/>
                    <w:szCs w:val="20"/>
                    <w:rtl/>
                  </w:rPr>
                  <w:t>04</w:t>
                </w:r>
                <w:r w:rsidRPr="004463C8">
                  <w:rPr>
                    <w:color w:val="993366"/>
                    <w:sz w:val="20"/>
                    <w:szCs w:val="20"/>
                  </w:rPr>
                  <w:t xml:space="preserve"> –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252pt;margin-top:-24.95pt;width:243pt;height:22.75pt;z-index:251654656" stroked="f">
          <v:textbox style="mso-next-textbox:#_x0000_s2052">
            <w:txbxContent>
              <w:p w:rsidR="00FD346B" w:rsidRPr="004463C8" w:rsidRDefault="00FD346B" w:rsidP="00984C53">
                <w:pPr>
                  <w:bidi/>
                  <w:jc w:val="right"/>
                  <w:rPr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ايلو 31-3، قطاع 16، حي الرياض 10001 الرباط –  المغرب   ص.ب :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-27pt;margin-top:-24.95pt;width:4in;height:17.25pt;z-index:251657728" stroked="f">
          <v:textbox style="mso-next-textbox:#_x0000_s2053">
            <w:txbxContent>
              <w:p w:rsidR="00FD346B" w:rsidRPr="004463C8" w:rsidRDefault="00FD346B" w:rsidP="00366ADB">
                <w:pPr>
                  <w:jc w:val="right"/>
                  <w:rPr>
                    <w:color w:val="993366"/>
                    <w:sz w:val="20"/>
                    <w:szCs w:val="20"/>
                    <w:lang w:val="en-US"/>
                  </w:rPr>
                </w:pPr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Ilot 31-3, secteur 16, Hay Riad, 10001, </w:t>
                </w:r>
                <w:smartTag w:uri="urn:schemas-microsoft-com:office:smarttags" w:element="City">
                  <w:smartTag w:uri="urn:schemas-microsoft-com:office:smarttags" w:element="place">
                    <w:r w:rsidRPr="004463C8">
                      <w:rPr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 - Maroc BP : 178 </w:t>
                </w:r>
              </w:p>
              <w:p w:rsidR="00FD346B" w:rsidRPr="004463C8" w:rsidRDefault="00FD346B" w:rsidP="00DB293A">
                <w:pPr>
                  <w:jc w:val="center"/>
                  <w:rPr>
                    <w:color w:val="993366"/>
                    <w:sz w:val="20"/>
                    <w:szCs w:val="20"/>
                    <w:lang w:val="en-US"/>
                  </w:rPr>
                </w:pPr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4in;margin-top:-5.65pt;width:210.55pt;height:44.85pt;z-index:251658752" stroked="f">
          <v:textbox style="mso-next-textbox:#_x0000_s2054">
            <w:txbxContent>
              <w:p w:rsidR="00FD346B" w:rsidRPr="004463C8" w:rsidRDefault="00FD346B" w:rsidP="00984C53">
                <w:pPr>
                  <w:bidi/>
                  <w:spacing w:before="60"/>
                  <w:jc w:val="right"/>
                  <w:rPr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الهاتف : 04 69 57 37 05   (212+) –  الفاكس : 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71pt;margin-top:-5.65pt;width:162pt;height:44.85pt;z-index:251656704" stroked="f">
          <v:textbox style="mso-next-textbox:#_x0000_s2055">
            <w:txbxContent>
              <w:p w:rsidR="00FD346B" w:rsidRPr="004463C8" w:rsidRDefault="00FD346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4463C8">
                  <w:rPr>
                    <w:color w:val="993366"/>
                    <w:sz w:val="20"/>
                    <w:szCs w:val="20"/>
                  </w:rPr>
                  <w:t>(+212) 05 37 57 69 02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5C0A" w:rsidRDefault="00865C0A">
      <w:r>
        <w:separator/>
      </w:r>
    </w:p>
  </w:footnote>
  <w:footnote w:type="continuationSeparator" w:id="1">
    <w:p w:rsidR="00865C0A" w:rsidRDefault="00865C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46B" w:rsidRDefault="00BE5162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-1180367</wp:posOffset>
          </wp:positionH>
          <wp:positionV relativeFrom="paragraph">
            <wp:posOffset>-218098</wp:posOffset>
          </wp:positionV>
          <wp:extent cx="8699744" cy="5036234"/>
          <wp:effectExtent l="19050" t="0" r="6106" b="0"/>
          <wp:wrapNone/>
          <wp:docPr id="1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99744" cy="50362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720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0873"/>
    <w:rsid w:val="00001164"/>
    <w:rsid w:val="0000187F"/>
    <w:rsid w:val="00001A6D"/>
    <w:rsid w:val="00001E39"/>
    <w:rsid w:val="00001ED3"/>
    <w:rsid w:val="00002C62"/>
    <w:rsid w:val="00002F8D"/>
    <w:rsid w:val="000037B5"/>
    <w:rsid w:val="000037D4"/>
    <w:rsid w:val="000038AC"/>
    <w:rsid w:val="00004211"/>
    <w:rsid w:val="00004565"/>
    <w:rsid w:val="00004717"/>
    <w:rsid w:val="00004BF3"/>
    <w:rsid w:val="00004DF7"/>
    <w:rsid w:val="00005198"/>
    <w:rsid w:val="00005227"/>
    <w:rsid w:val="00005284"/>
    <w:rsid w:val="000054C5"/>
    <w:rsid w:val="00005998"/>
    <w:rsid w:val="00005BAE"/>
    <w:rsid w:val="00005C5A"/>
    <w:rsid w:val="000062ED"/>
    <w:rsid w:val="000067DE"/>
    <w:rsid w:val="00007067"/>
    <w:rsid w:val="0000716A"/>
    <w:rsid w:val="00007580"/>
    <w:rsid w:val="00007837"/>
    <w:rsid w:val="00007948"/>
    <w:rsid w:val="00010734"/>
    <w:rsid w:val="000107AA"/>
    <w:rsid w:val="000109D5"/>
    <w:rsid w:val="00011B29"/>
    <w:rsid w:val="00011FF9"/>
    <w:rsid w:val="00012411"/>
    <w:rsid w:val="000124D6"/>
    <w:rsid w:val="0001261A"/>
    <w:rsid w:val="0001285B"/>
    <w:rsid w:val="00012F01"/>
    <w:rsid w:val="000130B1"/>
    <w:rsid w:val="0001390E"/>
    <w:rsid w:val="00013A7F"/>
    <w:rsid w:val="00013C22"/>
    <w:rsid w:val="00013E21"/>
    <w:rsid w:val="000149ED"/>
    <w:rsid w:val="000152BC"/>
    <w:rsid w:val="00015A3D"/>
    <w:rsid w:val="00015EB4"/>
    <w:rsid w:val="00015F00"/>
    <w:rsid w:val="00015F49"/>
    <w:rsid w:val="000162A4"/>
    <w:rsid w:val="0001630C"/>
    <w:rsid w:val="0001662B"/>
    <w:rsid w:val="00016782"/>
    <w:rsid w:val="00016CA2"/>
    <w:rsid w:val="00016CDA"/>
    <w:rsid w:val="00016FDA"/>
    <w:rsid w:val="000170EC"/>
    <w:rsid w:val="00017736"/>
    <w:rsid w:val="000177E4"/>
    <w:rsid w:val="000201EF"/>
    <w:rsid w:val="000205FA"/>
    <w:rsid w:val="000208A7"/>
    <w:rsid w:val="00020AB1"/>
    <w:rsid w:val="00020DF0"/>
    <w:rsid w:val="00020E73"/>
    <w:rsid w:val="0002112A"/>
    <w:rsid w:val="00021216"/>
    <w:rsid w:val="00021742"/>
    <w:rsid w:val="00021962"/>
    <w:rsid w:val="00021E80"/>
    <w:rsid w:val="00022143"/>
    <w:rsid w:val="000226FA"/>
    <w:rsid w:val="00022BD5"/>
    <w:rsid w:val="000232C6"/>
    <w:rsid w:val="00023410"/>
    <w:rsid w:val="00024125"/>
    <w:rsid w:val="00024374"/>
    <w:rsid w:val="00024920"/>
    <w:rsid w:val="00024EE5"/>
    <w:rsid w:val="0002515D"/>
    <w:rsid w:val="000254C8"/>
    <w:rsid w:val="00025679"/>
    <w:rsid w:val="00025A9E"/>
    <w:rsid w:val="0002653B"/>
    <w:rsid w:val="00026AED"/>
    <w:rsid w:val="00026DEE"/>
    <w:rsid w:val="00027375"/>
    <w:rsid w:val="0002759C"/>
    <w:rsid w:val="000276A9"/>
    <w:rsid w:val="00027850"/>
    <w:rsid w:val="0002797D"/>
    <w:rsid w:val="00027C2D"/>
    <w:rsid w:val="00030187"/>
    <w:rsid w:val="0003029C"/>
    <w:rsid w:val="000306AD"/>
    <w:rsid w:val="0003094C"/>
    <w:rsid w:val="0003099B"/>
    <w:rsid w:val="00031D17"/>
    <w:rsid w:val="000324DF"/>
    <w:rsid w:val="00032580"/>
    <w:rsid w:val="00032634"/>
    <w:rsid w:val="00032971"/>
    <w:rsid w:val="00032B1C"/>
    <w:rsid w:val="00032B65"/>
    <w:rsid w:val="000336A3"/>
    <w:rsid w:val="0003435B"/>
    <w:rsid w:val="00034B00"/>
    <w:rsid w:val="00034F5C"/>
    <w:rsid w:val="0003515A"/>
    <w:rsid w:val="00035C54"/>
    <w:rsid w:val="00035CD1"/>
    <w:rsid w:val="00035D37"/>
    <w:rsid w:val="00035FC9"/>
    <w:rsid w:val="000360F0"/>
    <w:rsid w:val="000363AE"/>
    <w:rsid w:val="00036F12"/>
    <w:rsid w:val="00037831"/>
    <w:rsid w:val="00037ADD"/>
    <w:rsid w:val="00037D29"/>
    <w:rsid w:val="000403FC"/>
    <w:rsid w:val="00040649"/>
    <w:rsid w:val="00040671"/>
    <w:rsid w:val="00040FED"/>
    <w:rsid w:val="00041854"/>
    <w:rsid w:val="0004186E"/>
    <w:rsid w:val="00041C5E"/>
    <w:rsid w:val="00041C8B"/>
    <w:rsid w:val="0004266C"/>
    <w:rsid w:val="000428B3"/>
    <w:rsid w:val="0004290F"/>
    <w:rsid w:val="00042C90"/>
    <w:rsid w:val="000435EC"/>
    <w:rsid w:val="00043FD6"/>
    <w:rsid w:val="00044810"/>
    <w:rsid w:val="00044AD9"/>
    <w:rsid w:val="00044ADA"/>
    <w:rsid w:val="00044F35"/>
    <w:rsid w:val="000458F5"/>
    <w:rsid w:val="00046603"/>
    <w:rsid w:val="000469CF"/>
    <w:rsid w:val="00047157"/>
    <w:rsid w:val="000476CC"/>
    <w:rsid w:val="000477D0"/>
    <w:rsid w:val="000479C8"/>
    <w:rsid w:val="00047A57"/>
    <w:rsid w:val="00047C0F"/>
    <w:rsid w:val="000502F1"/>
    <w:rsid w:val="00050A6E"/>
    <w:rsid w:val="000510D3"/>
    <w:rsid w:val="000511C3"/>
    <w:rsid w:val="00051F0C"/>
    <w:rsid w:val="0005273D"/>
    <w:rsid w:val="000527E5"/>
    <w:rsid w:val="000537BC"/>
    <w:rsid w:val="00053AFC"/>
    <w:rsid w:val="00054876"/>
    <w:rsid w:val="00054D7E"/>
    <w:rsid w:val="000554EE"/>
    <w:rsid w:val="0005588D"/>
    <w:rsid w:val="000559A7"/>
    <w:rsid w:val="00055AF8"/>
    <w:rsid w:val="000570A8"/>
    <w:rsid w:val="00057A27"/>
    <w:rsid w:val="00057E2B"/>
    <w:rsid w:val="00060321"/>
    <w:rsid w:val="00060E4E"/>
    <w:rsid w:val="00060ED6"/>
    <w:rsid w:val="000613F2"/>
    <w:rsid w:val="000614FE"/>
    <w:rsid w:val="00061DAA"/>
    <w:rsid w:val="00061E1F"/>
    <w:rsid w:val="00062049"/>
    <w:rsid w:val="00062159"/>
    <w:rsid w:val="0006258C"/>
    <w:rsid w:val="000625CB"/>
    <w:rsid w:val="000629FD"/>
    <w:rsid w:val="000634F2"/>
    <w:rsid w:val="00063B8A"/>
    <w:rsid w:val="0006402F"/>
    <w:rsid w:val="000640E8"/>
    <w:rsid w:val="000648A0"/>
    <w:rsid w:val="00064926"/>
    <w:rsid w:val="000651E6"/>
    <w:rsid w:val="0006553F"/>
    <w:rsid w:val="00065A65"/>
    <w:rsid w:val="00065E14"/>
    <w:rsid w:val="00065F08"/>
    <w:rsid w:val="00066A70"/>
    <w:rsid w:val="00070037"/>
    <w:rsid w:val="00070A37"/>
    <w:rsid w:val="00070B4D"/>
    <w:rsid w:val="00070CDA"/>
    <w:rsid w:val="00070EDA"/>
    <w:rsid w:val="000716CB"/>
    <w:rsid w:val="0007181F"/>
    <w:rsid w:val="00071898"/>
    <w:rsid w:val="0007194E"/>
    <w:rsid w:val="00071A65"/>
    <w:rsid w:val="00071DE5"/>
    <w:rsid w:val="00072139"/>
    <w:rsid w:val="0007320B"/>
    <w:rsid w:val="0007382F"/>
    <w:rsid w:val="00074892"/>
    <w:rsid w:val="00074997"/>
    <w:rsid w:val="000749AD"/>
    <w:rsid w:val="00074CA8"/>
    <w:rsid w:val="00075585"/>
    <w:rsid w:val="000755A1"/>
    <w:rsid w:val="0007574D"/>
    <w:rsid w:val="00075AC8"/>
    <w:rsid w:val="00075E3D"/>
    <w:rsid w:val="0007618C"/>
    <w:rsid w:val="000761A4"/>
    <w:rsid w:val="00076BFD"/>
    <w:rsid w:val="000809B5"/>
    <w:rsid w:val="00080CB8"/>
    <w:rsid w:val="00080F44"/>
    <w:rsid w:val="00081BE5"/>
    <w:rsid w:val="00081C56"/>
    <w:rsid w:val="00081D45"/>
    <w:rsid w:val="00081EF7"/>
    <w:rsid w:val="00081F21"/>
    <w:rsid w:val="00082401"/>
    <w:rsid w:val="00082736"/>
    <w:rsid w:val="00082B37"/>
    <w:rsid w:val="00082C47"/>
    <w:rsid w:val="0008353A"/>
    <w:rsid w:val="00083838"/>
    <w:rsid w:val="000838B2"/>
    <w:rsid w:val="00083A44"/>
    <w:rsid w:val="00083C54"/>
    <w:rsid w:val="00084374"/>
    <w:rsid w:val="00084EA3"/>
    <w:rsid w:val="00085121"/>
    <w:rsid w:val="000859C6"/>
    <w:rsid w:val="00085E86"/>
    <w:rsid w:val="00086057"/>
    <w:rsid w:val="00086342"/>
    <w:rsid w:val="0008687D"/>
    <w:rsid w:val="00086B87"/>
    <w:rsid w:val="000871FA"/>
    <w:rsid w:val="000872F9"/>
    <w:rsid w:val="00087D5B"/>
    <w:rsid w:val="00087DED"/>
    <w:rsid w:val="000910D3"/>
    <w:rsid w:val="0009184A"/>
    <w:rsid w:val="0009185E"/>
    <w:rsid w:val="000918EA"/>
    <w:rsid w:val="000925F5"/>
    <w:rsid w:val="000927F4"/>
    <w:rsid w:val="00093251"/>
    <w:rsid w:val="000932BE"/>
    <w:rsid w:val="00093AD5"/>
    <w:rsid w:val="00093D33"/>
    <w:rsid w:val="00093F50"/>
    <w:rsid w:val="00094108"/>
    <w:rsid w:val="0009479B"/>
    <w:rsid w:val="00094831"/>
    <w:rsid w:val="000949A8"/>
    <w:rsid w:val="00094FE5"/>
    <w:rsid w:val="00095495"/>
    <w:rsid w:val="0009553E"/>
    <w:rsid w:val="000956DB"/>
    <w:rsid w:val="000957FC"/>
    <w:rsid w:val="00095851"/>
    <w:rsid w:val="000958AC"/>
    <w:rsid w:val="00095BEB"/>
    <w:rsid w:val="00096EBA"/>
    <w:rsid w:val="000970A9"/>
    <w:rsid w:val="00097122"/>
    <w:rsid w:val="000979B2"/>
    <w:rsid w:val="00097ADD"/>
    <w:rsid w:val="000A076D"/>
    <w:rsid w:val="000A0EA1"/>
    <w:rsid w:val="000A130C"/>
    <w:rsid w:val="000A20D6"/>
    <w:rsid w:val="000A28FB"/>
    <w:rsid w:val="000A2C52"/>
    <w:rsid w:val="000A3541"/>
    <w:rsid w:val="000A35A0"/>
    <w:rsid w:val="000A3F6A"/>
    <w:rsid w:val="000A4F34"/>
    <w:rsid w:val="000A4F68"/>
    <w:rsid w:val="000A5A8A"/>
    <w:rsid w:val="000A5FCC"/>
    <w:rsid w:val="000A6308"/>
    <w:rsid w:val="000A64AF"/>
    <w:rsid w:val="000A7691"/>
    <w:rsid w:val="000A7765"/>
    <w:rsid w:val="000A798B"/>
    <w:rsid w:val="000A7DAA"/>
    <w:rsid w:val="000B03F2"/>
    <w:rsid w:val="000B09DD"/>
    <w:rsid w:val="000B0BEC"/>
    <w:rsid w:val="000B1DA2"/>
    <w:rsid w:val="000B1EBE"/>
    <w:rsid w:val="000B1ED2"/>
    <w:rsid w:val="000B23B7"/>
    <w:rsid w:val="000B2A3E"/>
    <w:rsid w:val="000B2D3A"/>
    <w:rsid w:val="000B2E1E"/>
    <w:rsid w:val="000B3DC5"/>
    <w:rsid w:val="000B3F3F"/>
    <w:rsid w:val="000B46AE"/>
    <w:rsid w:val="000B4D22"/>
    <w:rsid w:val="000B516D"/>
    <w:rsid w:val="000B561A"/>
    <w:rsid w:val="000B5A8E"/>
    <w:rsid w:val="000B5DBC"/>
    <w:rsid w:val="000B6DC7"/>
    <w:rsid w:val="000B7629"/>
    <w:rsid w:val="000B76D8"/>
    <w:rsid w:val="000B7EFA"/>
    <w:rsid w:val="000C037B"/>
    <w:rsid w:val="000C06F6"/>
    <w:rsid w:val="000C0797"/>
    <w:rsid w:val="000C1042"/>
    <w:rsid w:val="000C1058"/>
    <w:rsid w:val="000C1277"/>
    <w:rsid w:val="000C1519"/>
    <w:rsid w:val="000C1F20"/>
    <w:rsid w:val="000C1FD8"/>
    <w:rsid w:val="000C29D9"/>
    <w:rsid w:val="000C2A30"/>
    <w:rsid w:val="000C2F41"/>
    <w:rsid w:val="000C3051"/>
    <w:rsid w:val="000C36C2"/>
    <w:rsid w:val="000C36D3"/>
    <w:rsid w:val="000C3F14"/>
    <w:rsid w:val="000C532D"/>
    <w:rsid w:val="000C5413"/>
    <w:rsid w:val="000C5453"/>
    <w:rsid w:val="000C5DEF"/>
    <w:rsid w:val="000C5E54"/>
    <w:rsid w:val="000C6575"/>
    <w:rsid w:val="000C68DC"/>
    <w:rsid w:val="000C6DA9"/>
    <w:rsid w:val="000C6ED5"/>
    <w:rsid w:val="000C7190"/>
    <w:rsid w:val="000C73A3"/>
    <w:rsid w:val="000C75F5"/>
    <w:rsid w:val="000C7682"/>
    <w:rsid w:val="000C77F3"/>
    <w:rsid w:val="000D010D"/>
    <w:rsid w:val="000D0A51"/>
    <w:rsid w:val="000D15CF"/>
    <w:rsid w:val="000D1B6F"/>
    <w:rsid w:val="000D25AF"/>
    <w:rsid w:val="000D27E2"/>
    <w:rsid w:val="000D31AE"/>
    <w:rsid w:val="000D33C9"/>
    <w:rsid w:val="000D34DB"/>
    <w:rsid w:val="000D38DD"/>
    <w:rsid w:val="000D44DD"/>
    <w:rsid w:val="000D48C0"/>
    <w:rsid w:val="000D4B40"/>
    <w:rsid w:val="000D5387"/>
    <w:rsid w:val="000D53B2"/>
    <w:rsid w:val="000D5618"/>
    <w:rsid w:val="000D64C4"/>
    <w:rsid w:val="000D77B2"/>
    <w:rsid w:val="000D7AFD"/>
    <w:rsid w:val="000D7BAD"/>
    <w:rsid w:val="000E045A"/>
    <w:rsid w:val="000E0703"/>
    <w:rsid w:val="000E0AEC"/>
    <w:rsid w:val="000E1024"/>
    <w:rsid w:val="000E1169"/>
    <w:rsid w:val="000E19D0"/>
    <w:rsid w:val="000E1B6C"/>
    <w:rsid w:val="000E1C7D"/>
    <w:rsid w:val="000E21D3"/>
    <w:rsid w:val="000E2541"/>
    <w:rsid w:val="000E2785"/>
    <w:rsid w:val="000E2D88"/>
    <w:rsid w:val="000E3587"/>
    <w:rsid w:val="000E3925"/>
    <w:rsid w:val="000E451A"/>
    <w:rsid w:val="000E4BF1"/>
    <w:rsid w:val="000E513C"/>
    <w:rsid w:val="000E515E"/>
    <w:rsid w:val="000E529E"/>
    <w:rsid w:val="000E678B"/>
    <w:rsid w:val="000E6CF6"/>
    <w:rsid w:val="000E6D2C"/>
    <w:rsid w:val="000E71F8"/>
    <w:rsid w:val="000E72F6"/>
    <w:rsid w:val="000E7D19"/>
    <w:rsid w:val="000F01AF"/>
    <w:rsid w:val="000F0E3F"/>
    <w:rsid w:val="000F184D"/>
    <w:rsid w:val="000F1BFF"/>
    <w:rsid w:val="000F240C"/>
    <w:rsid w:val="000F2617"/>
    <w:rsid w:val="000F2A80"/>
    <w:rsid w:val="000F3398"/>
    <w:rsid w:val="000F339D"/>
    <w:rsid w:val="000F3B91"/>
    <w:rsid w:val="000F4075"/>
    <w:rsid w:val="000F4086"/>
    <w:rsid w:val="000F4646"/>
    <w:rsid w:val="000F4CE2"/>
    <w:rsid w:val="000F5074"/>
    <w:rsid w:val="000F526F"/>
    <w:rsid w:val="000F534A"/>
    <w:rsid w:val="000F573A"/>
    <w:rsid w:val="000F5A8A"/>
    <w:rsid w:val="000F5CE8"/>
    <w:rsid w:val="000F5D26"/>
    <w:rsid w:val="000F604A"/>
    <w:rsid w:val="000F628E"/>
    <w:rsid w:val="000F62CE"/>
    <w:rsid w:val="000F6A61"/>
    <w:rsid w:val="000F70E9"/>
    <w:rsid w:val="000F7224"/>
    <w:rsid w:val="000F7266"/>
    <w:rsid w:val="000F760B"/>
    <w:rsid w:val="000F78ED"/>
    <w:rsid w:val="000F7A15"/>
    <w:rsid w:val="001007B0"/>
    <w:rsid w:val="00100AF5"/>
    <w:rsid w:val="00101AE9"/>
    <w:rsid w:val="00101E0C"/>
    <w:rsid w:val="0010215A"/>
    <w:rsid w:val="00102706"/>
    <w:rsid w:val="001027A6"/>
    <w:rsid w:val="00102A78"/>
    <w:rsid w:val="00102FBA"/>
    <w:rsid w:val="0010319A"/>
    <w:rsid w:val="00103FE0"/>
    <w:rsid w:val="0010412E"/>
    <w:rsid w:val="001043DE"/>
    <w:rsid w:val="001049B4"/>
    <w:rsid w:val="00104BF8"/>
    <w:rsid w:val="00104CC0"/>
    <w:rsid w:val="00105316"/>
    <w:rsid w:val="00105905"/>
    <w:rsid w:val="0010595F"/>
    <w:rsid w:val="00105B23"/>
    <w:rsid w:val="00105BD6"/>
    <w:rsid w:val="00105C0D"/>
    <w:rsid w:val="001063C7"/>
    <w:rsid w:val="00107022"/>
    <w:rsid w:val="001070E8"/>
    <w:rsid w:val="001070FB"/>
    <w:rsid w:val="00107113"/>
    <w:rsid w:val="0010728C"/>
    <w:rsid w:val="0010740C"/>
    <w:rsid w:val="00107816"/>
    <w:rsid w:val="001079DD"/>
    <w:rsid w:val="00107A63"/>
    <w:rsid w:val="00107F23"/>
    <w:rsid w:val="00110115"/>
    <w:rsid w:val="001101D3"/>
    <w:rsid w:val="001109DC"/>
    <w:rsid w:val="00110CEC"/>
    <w:rsid w:val="00111661"/>
    <w:rsid w:val="00111847"/>
    <w:rsid w:val="00111B08"/>
    <w:rsid w:val="0011232C"/>
    <w:rsid w:val="0011245B"/>
    <w:rsid w:val="0011270E"/>
    <w:rsid w:val="00112925"/>
    <w:rsid w:val="001131E9"/>
    <w:rsid w:val="001138EB"/>
    <w:rsid w:val="00114BF4"/>
    <w:rsid w:val="00114C71"/>
    <w:rsid w:val="001163AB"/>
    <w:rsid w:val="00116442"/>
    <w:rsid w:val="00116504"/>
    <w:rsid w:val="0011681E"/>
    <w:rsid w:val="001169CB"/>
    <w:rsid w:val="00116B4A"/>
    <w:rsid w:val="001172E7"/>
    <w:rsid w:val="001209D6"/>
    <w:rsid w:val="00120AF1"/>
    <w:rsid w:val="001211F1"/>
    <w:rsid w:val="00121BA7"/>
    <w:rsid w:val="00121BC8"/>
    <w:rsid w:val="00122294"/>
    <w:rsid w:val="0012239D"/>
    <w:rsid w:val="001223D5"/>
    <w:rsid w:val="0012258E"/>
    <w:rsid w:val="0012265F"/>
    <w:rsid w:val="00122A50"/>
    <w:rsid w:val="00122DCD"/>
    <w:rsid w:val="00123492"/>
    <w:rsid w:val="00123513"/>
    <w:rsid w:val="00123D8C"/>
    <w:rsid w:val="001240D6"/>
    <w:rsid w:val="0012429C"/>
    <w:rsid w:val="001242AB"/>
    <w:rsid w:val="00124757"/>
    <w:rsid w:val="00124D0B"/>
    <w:rsid w:val="0012542C"/>
    <w:rsid w:val="00125E60"/>
    <w:rsid w:val="00126381"/>
    <w:rsid w:val="001263B8"/>
    <w:rsid w:val="001276AB"/>
    <w:rsid w:val="00127ABC"/>
    <w:rsid w:val="00127C2C"/>
    <w:rsid w:val="00127D1A"/>
    <w:rsid w:val="00127E6E"/>
    <w:rsid w:val="001304B6"/>
    <w:rsid w:val="001308D5"/>
    <w:rsid w:val="00130A10"/>
    <w:rsid w:val="00130B04"/>
    <w:rsid w:val="0013132D"/>
    <w:rsid w:val="001317E6"/>
    <w:rsid w:val="0013247A"/>
    <w:rsid w:val="001328A9"/>
    <w:rsid w:val="00132F48"/>
    <w:rsid w:val="0013313E"/>
    <w:rsid w:val="001332BB"/>
    <w:rsid w:val="001336B3"/>
    <w:rsid w:val="00133AEB"/>
    <w:rsid w:val="00134304"/>
    <w:rsid w:val="00134E83"/>
    <w:rsid w:val="001357EE"/>
    <w:rsid w:val="00135DED"/>
    <w:rsid w:val="001367D7"/>
    <w:rsid w:val="00136F03"/>
    <w:rsid w:val="00137652"/>
    <w:rsid w:val="00137814"/>
    <w:rsid w:val="001379C2"/>
    <w:rsid w:val="00140C37"/>
    <w:rsid w:val="001410DC"/>
    <w:rsid w:val="001412FE"/>
    <w:rsid w:val="00141C45"/>
    <w:rsid w:val="00143247"/>
    <w:rsid w:val="001437B0"/>
    <w:rsid w:val="00143829"/>
    <w:rsid w:val="00143EAD"/>
    <w:rsid w:val="00143EE2"/>
    <w:rsid w:val="0014405A"/>
    <w:rsid w:val="00144188"/>
    <w:rsid w:val="0014419E"/>
    <w:rsid w:val="001443CC"/>
    <w:rsid w:val="00144457"/>
    <w:rsid w:val="00144474"/>
    <w:rsid w:val="0014457C"/>
    <w:rsid w:val="00144FC4"/>
    <w:rsid w:val="00145069"/>
    <w:rsid w:val="001450B0"/>
    <w:rsid w:val="00146329"/>
    <w:rsid w:val="00146E65"/>
    <w:rsid w:val="00147340"/>
    <w:rsid w:val="001508C0"/>
    <w:rsid w:val="001508EE"/>
    <w:rsid w:val="00150CBB"/>
    <w:rsid w:val="0015141C"/>
    <w:rsid w:val="00151497"/>
    <w:rsid w:val="00151642"/>
    <w:rsid w:val="0015191B"/>
    <w:rsid w:val="00151A6C"/>
    <w:rsid w:val="00151B0C"/>
    <w:rsid w:val="00152196"/>
    <w:rsid w:val="001528C6"/>
    <w:rsid w:val="00153445"/>
    <w:rsid w:val="00153C1B"/>
    <w:rsid w:val="00153DC3"/>
    <w:rsid w:val="00153FC5"/>
    <w:rsid w:val="001544B0"/>
    <w:rsid w:val="001544DD"/>
    <w:rsid w:val="00155095"/>
    <w:rsid w:val="00155390"/>
    <w:rsid w:val="00155A22"/>
    <w:rsid w:val="00155D04"/>
    <w:rsid w:val="00155EA3"/>
    <w:rsid w:val="00155EBB"/>
    <w:rsid w:val="00156287"/>
    <w:rsid w:val="001570EC"/>
    <w:rsid w:val="00157C76"/>
    <w:rsid w:val="0016068C"/>
    <w:rsid w:val="00160CC8"/>
    <w:rsid w:val="001610E6"/>
    <w:rsid w:val="0016119B"/>
    <w:rsid w:val="00161603"/>
    <w:rsid w:val="0016169C"/>
    <w:rsid w:val="00161BA0"/>
    <w:rsid w:val="0016298B"/>
    <w:rsid w:val="00162D86"/>
    <w:rsid w:val="001630F0"/>
    <w:rsid w:val="0016363C"/>
    <w:rsid w:val="001640AC"/>
    <w:rsid w:val="001644AF"/>
    <w:rsid w:val="001647D7"/>
    <w:rsid w:val="0016555B"/>
    <w:rsid w:val="001656AF"/>
    <w:rsid w:val="00165995"/>
    <w:rsid w:val="00165B11"/>
    <w:rsid w:val="00165DEC"/>
    <w:rsid w:val="0016650C"/>
    <w:rsid w:val="0016689B"/>
    <w:rsid w:val="00166A83"/>
    <w:rsid w:val="0016779B"/>
    <w:rsid w:val="00167AE9"/>
    <w:rsid w:val="00167D4F"/>
    <w:rsid w:val="001701CD"/>
    <w:rsid w:val="00170D41"/>
    <w:rsid w:val="00171048"/>
    <w:rsid w:val="001713B0"/>
    <w:rsid w:val="00171AAE"/>
    <w:rsid w:val="0017207F"/>
    <w:rsid w:val="001721A2"/>
    <w:rsid w:val="0017220F"/>
    <w:rsid w:val="00172231"/>
    <w:rsid w:val="00172783"/>
    <w:rsid w:val="00172B3A"/>
    <w:rsid w:val="00173593"/>
    <w:rsid w:val="00173597"/>
    <w:rsid w:val="00173BC9"/>
    <w:rsid w:val="00173DF2"/>
    <w:rsid w:val="001741D3"/>
    <w:rsid w:val="00174719"/>
    <w:rsid w:val="00174B18"/>
    <w:rsid w:val="00175830"/>
    <w:rsid w:val="00176162"/>
    <w:rsid w:val="00176415"/>
    <w:rsid w:val="00176A88"/>
    <w:rsid w:val="00176CC0"/>
    <w:rsid w:val="00176FE1"/>
    <w:rsid w:val="00177038"/>
    <w:rsid w:val="00177EC0"/>
    <w:rsid w:val="0018093B"/>
    <w:rsid w:val="00180E8A"/>
    <w:rsid w:val="00181848"/>
    <w:rsid w:val="00181DF9"/>
    <w:rsid w:val="001820B9"/>
    <w:rsid w:val="001822E8"/>
    <w:rsid w:val="001824C4"/>
    <w:rsid w:val="0018282A"/>
    <w:rsid w:val="00182833"/>
    <w:rsid w:val="00182BC1"/>
    <w:rsid w:val="00182D2C"/>
    <w:rsid w:val="00182D45"/>
    <w:rsid w:val="00182F64"/>
    <w:rsid w:val="00183E1D"/>
    <w:rsid w:val="00184173"/>
    <w:rsid w:val="001844E9"/>
    <w:rsid w:val="00184593"/>
    <w:rsid w:val="00184791"/>
    <w:rsid w:val="0018484C"/>
    <w:rsid w:val="00184AA3"/>
    <w:rsid w:val="00184FEB"/>
    <w:rsid w:val="00185387"/>
    <w:rsid w:val="00185557"/>
    <w:rsid w:val="001861A5"/>
    <w:rsid w:val="00186656"/>
    <w:rsid w:val="001866FC"/>
    <w:rsid w:val="00186BFC"/>
    <w:rsid w:val="0018714C"/>
    <w:rsid w:val="00187801"/>
    <w:rsid w:val="0018794D"/>
    <w:rsid w:val="001905C5"/>
    <w:rsid w:val="001905F3"/>
    <w:rsid w:val="00190D27"/>
    <w:rsid w:val="00191ADF"/>
    <w:rsid w:val="001926DC"/>
    <w:rsid w:val="00192AB3"/>
    <w:rsid w:val="00192EEF"/>
    <w:rsid w:val="0019358F"/>
    <w:rsid w:val="00193C6D"/>
    <w:rsid w:val="00193FBC"/>
    <w:rsid w:val="001941B9"/>
    <w:rsid w:val="0019429A"/>
    <w:rsid w:val="001942EF"/>
    <w:rsid w:val="00195985"/>
    <w:rsid w:val="00196165"/>
    <w:rsid w:val="0019678B"/>
    <w:rsid w:val="00197014"/>
    <w:rsid w:val="0019715C"/>
    <w:rsid w:val="00197280"/>
    <w:rsid w:val="00197D98"/>
    <w:rsid w:val="001A08B7"/>
    <w:rsid w:val="001A1560"/>
    <w:rsid w:val="001A16E3"/>
    <w:rsid w:val="001A1A9C"/>
    <w:rsid w:val="001A1B84"/>
    <w:rsid w:val="001A1C4B"/>
    <w:rsid w:val="001A1ECC"/>
    <w:rsid w:val="001A281C"/>
    <w:rsid w:val="001A2C5A"/>
    <w:rsid w:val="001A2F0E"/>
    <w:rsid w:val="001A37D5"/>
    <w:rsid w:val="001A3ED1"/>
    <w:rsid w:val="001A4289"/>
    <w:rsid w:val="001A4D44"/>
    <w:rsid w:val="001A50BE"/>
    <w:rsid w:val="001A5BAE"/>
    <w:rsid w:val="001A5CA2"/>
    <w:rsid w:val="001A5E66"/>
    <w:rsid w:val="001A6239"/>
    <w:rsid w:val="001A626A"/>
    <w:rsid w:val="001A65AA"/>
    <w:rsid w:val="001A6651"/>
    <w:rsid w:val="001A6C88"/>
    <w:rsid w:val="001A6D19"/>
    <w:rsid w:val="001A7093"/>
    <w:rsid w:val="001A753E"/>
    <w:rsid w:val="001A7F14"/>
    <w:rsid w:val="001B0848"/>
    <w:rsid w:val="001B0A6D"/>
    <w:rsid w:val="001B0C81"/>
    <w:rsid w:val="001B13A2"/>
    <w:rsid w:val="001B13AA"/>
    <w:rsid w:val="001B1E37"/>
    <w:rsid w:val="001B20E2"/>
    <w:rsid w:val="001B3257"/>
    <w:rsid w:val="001B3266"/>
    <w:rsid w:val="001B35EC"/>
    <w:rsid w:val="001B37B7"/>
    <w:rsid w:val="001B3B4F"/>
    <w:rsid w:val="001B3C1A"/>
    <w:rsid w:val="001B3DD0"/>
    <w:rsid w:val="001B3F92"/>
    <w:rsid w:val="001B402F"/>
    <w:rsid w:val="001B4330"/>
    <w:rsid w:val="001B49ED"/>
    <w:rsid w:val="001B4C9B"/>
    <w:rsid w:val="001B5A5A"/>
    <w:rsid w:val="001B5EAE"/>
    <w:rsid w:val="001B65AB"/>
    <w:rsid w:val="001B6C37"/>
    <w:rsid w:val="001B766E"/>
    <w:rsid w:val="001C043F"/>
    <w:rsid w:val="001C0663"/>
    <w:rsid w:val="001C0C19"/>
    <w:rsid w:val="001C0E25"/>
    <w:rsid w:val="001C11DD"/>
    <w:rsid w:val="001C13ED"/>
    <w:rsid w:val="001C1EEA"/>
    <w:rsid w:val="001C21B3"/>
    <w:rsid w:val="001C26B7"/>
    <w:rsid w:val="001C28CF"/>
    <w:rsid w:val="001C295D"/>
    <w:rsid w:val="001C2A3D"/>
    <w:rsid w:val="001C340C"/>
    <w:rsid w:val="001C3920"/>
    <w:rsid w:val="001C3B14"/>
    <w:rsid w:val="001C41AF"/>
    <w:rsid w:val="001C4B94"/>
    <w:rsid w:val="001C4BE1"/>
    <w:rsid w:val="001C4D60"/>
    <w:rsid w:val="001C5DD5"/>
    <w:rsid w:val="001C6033"/>
    <w:rsid w:val="001C6191"/>
    <w:rsid w:val="001C630A"/>
    <w:rsid w:val="001C68B4"/>
    <w:rsid w:val="001C691D"/>
    <w:rsid w:val="001C6A37"/>
    <w:rsid w:val="001C712E"/>
    <w:rsid w:val="001C71E7"/>
    <w:rsid w:val="001D0382"/>
    <w:rsid w:val="001D06E9"/>
    <w:rsid w:val="001D07F7"/>
    <w:rsid w:val="001D0E23"/>
    <w:rsid w:val="001D1203"/>
    <w:rsid w:val="001D1ACA"/>
    <w:rsid w:val="001D1EA8"/>
    <w:rsid w:val="001D2177"/>
    <w:rsid w:val="001D24ED"/>
    <w:rsid w:val="001D25F9"/>
    <w:rsid w:val="001D26ED"/>
    <w:rsid w:val="001D277B"/>
    <w:rsid w:val="001D2B16"/>
    <w:rsid w:val="001D2CE6"/>
    <w:rsid w:val="001D332B"/>
    <w:rsid w:val="001D34E6"/>
    <w:rsid w:val="001D3D2A"/>
    <w:rsid w:val="001D47F5"/>
    <w:rsid w:val="001D4BCB"/>
    <w:rsid w:val="001D4BDF"/>
    <w:rsid w:val="001D4CE8"/>
    <w:rsid w:val="001D527B"/>
    <w:rsid w:val="001D57AD"/>
    <w:rsid w:val="001D57E1"/>
    <w:rsid w:val="001D5DDF"/>
    <w:rsid w:val="001D6404"/>
    <w:rsid w:val="001D6AC2"/>
    <w:rsid w:val="001D6BA6"/>
    <w:rsid w:val="001D6CA2"/>
    <w:rsid w:val="001D6DA1"/>
    <w:rsid w:val="001E05D5"/>
    <w:rsid w:val="001E072F"/>
    <w:rsid w:val="001E0C86"/>
    <w:rsid w:val="001E0D02"/>
    <w:rsid w:val="001E1DBA"/>
    <w:rsid w:val="001E2067"/>
    <w:rsid w:val="001E25E2"/>
    <w:rsid w:val="001E2BDF"/>
    <w:rsid w:val="001E3B55"/>
    <w:rsid w:val="001E3B71"/>
    <w:rsid w:val="001E3D95"/>
    <w:rsid w:val="001E3EB2"/>
    <w:rsid w:val="001E3F5E"/>
    <w:rsid w:val="001E4021"/>
    <w:rsid w:val="001E4765"/>
    <w:rsid w:val="001E4BE1"/>
    <w:rsid w:val="001E4C2B"/>
    <w:rsid w:val="001E6295"/>
    <w:rsid w:val="001E6D67"/>
    <w:rsid w:val="001E7086"/>
    <w:rsid w:val="001E76BF"/>
    <w:rsid w:val="001E7C47"/>
    <w:rsid w:val="001E7C55"/>
    <w:rsid w:val="001E7FD1"/>
    <w:rsid w:val="001F007B"/>
    <w:rsid w:val="001F027C"/>
    <w:rsid w:val="001F07C1"/>
    <w:rsid w:val="001F099C"/>
    <w:rsid w:val="001F0A2D"/>
    <w:rsid w:val="001F0C20"/>
    <w:rsid w:val="001F0F77"/>
    <w:rsid w:val="001F1343"/>
    <w:rsid w:val="001F15BF"/>
    <w:rsid w:val="001F1746"/>
    <w:rsid w:val="001F1DB8"/>
    <w:rsid w:val="001F1E84"/>
    <w:rsid w:val="001F248F"/>
    <w:rsid w:val="001F2C75"/>
    <w:rsid w:val="001F3022"/>
    <w:rsid w:val="001F38B2"/>
    <w:rsid w:val="001F3D3D"/>
    <w:rsid w:val="001F456A"/>
    <w:rsid w:val="001F45C2"/>
    <w:rsid w:val="001F46B2"/>
    <w:rsid w:val="001F4836"/>
    <w:rsid w:val="001F4BC3"/>
    <w:rsid w:val="001F4F60"/>
    <w:rsid w:val="001F525E"/>
    <w:rsid w:val="001F543F"/>
    <w:rsid w:val="001F5632"/>
    <w:rsid w:val="001F601E"/>
    <w:rsid w:val="001F62D5"/>
    <w:rsid w:val="001F691A"/>
    <w:rsid w:val="001F6B5D"/>
    <w:rsid w:val="001F707B"/>
    <w:rsid w:val="001F7116"/>
    <w:rsid w:val="001F7CD2"/>
    <w:rsid w:val="001F7EAC"/>
    <w:rsid w:val="002010C0"/>
    <w:rsid w:val="002012C6"/>
    <w:rsid w:val="00202367"/>
    <w:rsid w:val="0020284D"/>
    <w:rsid w:val="00202BB8"/>
    <w:rsid w:val="00203074"/>
    <w:rsid w:val="00203077"/>
    <w:rsid w:val="002030FE"/>
    <w:rsid w:val="00203464"/>
    <w:rsid w:val="00203543"/>
    <w:rsid w:val="0020357C"/>
    <w:rsid w:val="0020447D"/>
    <w:rsid w:val="0020567A"/>
    <w:rsid w:val="00205764"/>
    <w:rsid w:val="00205A6A"/>
    <w:rsid w:val="00205E41"/>
    <w:rsid w:val="002062EA"/>
    <w:rsid w:val="0020652C"/>
    <w:rsid w:val="00206659"/>
    <w:rsid w:val="002066C8"/>
    <w:rsid w:val="00206798"/>
    <w:rsid w:val="002070AF"/>
    <w:rsid w:val="0020727E"/>
    <w:rsid w:val="0020757A"/>
    <w:rsid w:val="00207B78"/>
    <w:rsid w:val="00207BDA"/>
    <w:rsid w:val="00207E0E"/>
    <w:rsid w:val="002104EC"/>
    <w:rsid w:val="0021217D"/>
    <w:rsid w:val="00212688"/>
    <w:rsid w:val="00212AEE"/>
    <w:rsid w:val="002131FB"/>
    <w:rsid w:val="002133A9"/>
    <w:rsid w:val="0021385C"/>
    <w:rsid w:val="00213866"/>
    <w:rsid w:val="002138E3"/>
    <w:rsid w:val="00214413"/>
    <w:rsid w:val="00214451"/>
    <w:rsid w:val="00214623"/>
    <w:rsid w:val="0021488E"/>
    <w:rsid w:val="0021497F"/>
    <w:rsid w:val="00214DAC"/>
    <w:rsid w:val="00214E02"/>
    <w:rsid w:val="00215214"/>
    <w:rsid w:val="00215524"/>
    <w:rsid w:val="0021573D"/>
    <w:rsid w:val="00215B21"/>
    <w:rsid w:val="00216AB5"/>
    <w:rsid w:val="00217201"/>
    <w:rsid w:val="00217350"/>
    <w:rsid w:val="0022098A"/>
    <w:rsid w:val="00220DF6"/>
    <w:rsid w:val="00221183"/>
    <w:rsid w:val="0022173F"/>
    <w:rsid w:val="0022181B"/>
    <w:rsid w:val="00222280"/>
    <w:rsid w:val="0022299E"/>
    <w:rsid w:val="00222A5E"/>
    <w:rsid w:val="00222BD7"/>
    <w:rsid w:val="00223667"/>
    <w:rsid w:val="00223A22"/>
    <w:rsid w:val="002244F5"/>
    <w:rsid w:val="0022454D"/>
    <w:rsid w:val="00224DCC"/>
    <w:rsid w:val="002251FA"/>
    <w:rsid w:val="00225567"/>
    <w:rsid w:val="00225B72"/>
    <w:rsid w:val="00225E8B"/>
    <w:rsid w:val="00226603"/>
    <w:rsid w:val="002279CA"/>
    <w:rsid w:val="002279E1"/>
    <w:rsid w:val="00227B4B"/>
    <w:rsid w:val="00227CD3"/>
    <w:rsid w:val="00227D4C"/>
    <w:rsid w:val="0023043B"/>
    <w:rsid w:val="0023043F"/>
    <w:rsid w:val="00230859"/>
    <w:rsid w:val="0023115F"/>
    <w:rsid w:val="00231529"/>
    <w:rsid w:val="00231929"/>
    <w:rsid w:val="00231A11"/>
    <w:rsid w:val="00231C80"/>
    <w:rsid w:val="00231D64"/>
    <w:rsid w:val="002320C3"/>
    <w:rsid w:val="0023237B"/>
    <w:rsid w:val="002323B5"/>
    <w:rsid w:val="0023298C"/>
    <w:rsid w:val="002329E2"/>
    <w:rsid w:val="00232D0F"/>
    <w:rsid w:val="00234034"/>
    <w:rsid w:val="0023416A"/>
    <w:rsid w:val="00234242"/>
    <w:rsid w:val="002343AB"/>
    <w:rsid w:val="00234622"/>
    <w:rsid w:val="00234733"/>
    <w:rsid w:val="00234CA9"/>
    <w:rsid w:val="00235395"/>
    <w:rsid w:val="00236091"/>
    <w:rsid w:val="00236156"/>
    <w:rsid w:val="00236731"/>
    <w:rsid w:val="0023678C"/>
    <w:rsid w:val="0023680D"/>
    <w:rsid w:val="00237001"/>
    <w:rsid w:val="00237E2C"/>
    <w:rsid w:val="00240271"/>
    <w:rsid w:val="00240B91"/>
    <w:rsid w:val="00240BBF"/>
    <w:rsid w:val="00240CA6"/>
    <w:rsid w:val="00240F23"/>
    <w:rsid w:val="00241AFA"/>
    <w:rsid w:val="00241E8D"/>
    <w:rsid w:val="00242055"/>
    <w:rsid w:val="00242772"/>
    <w:rsid w:val="00242C76"/>
    <w:rsid w:val="00242CBE"/>
    <w:rsid w:val="00242EE0"/>
    <w:rsid w:val="002443AA"/>
    <w:rsid w:val="0024449E"/>
    <w:rsid w:val="00244958"/>
    <w:rsid w:val="00244CC8"/>
    <w:rsid w:val="0024586A"/>
    <w:rsid w:val="00245B15"/>
    <w:rsid w:val="00245EEB"/>
    <w:rsid w:val="00246118"/>
    <w:rsid w:val="002468AA"/>
    <w:rsid w:val="00246BC7"/>
    <w:rsid w:val="00246DC6"/>
    <w:rsid w:val="00247525"/>
    <w:rsid w:val="002478E5"/>
    <w:rsid w:val="00247B5B"/>
    <w:rsid w:val="00247E0C"/>
    <w:rsid w:val="00247EC0"/>
    <w:rsid w:val="00250841"/>
    <w:rsid w:val="00250986"/>
    <w:rsid w:val="0025100F"/>
    <w:rsid w:val="002510F8"/>
    <w:rsid w:val="00251682"/>
    <w:rsid w:val="0025186C"/>
    <w:rsid w:val="00251A12"/>
    <w:rsid w:val="00251E44"/>
    <w:rsid w:val="00252B1C"/>
    <w:rsid w:val="00252B7B"/>
    <w:rsid w:val="00252DE2"/>
    <w:rsid w:val="002534F0"/>
    <w:rsid w:val="002536DF"/>
    <w:rsid w:val="00253EC9"/>
    <w:rsid w:val="00253FEE"/>
    <w:rsid w:val="00254416"/>
    <w:rsid w:val="00254727"/>
    <w:rsid w:val="00254D5E"/>
    <w:rsid w:val="00254E71"/>
    <w:rsid w:val="00254EEB"/>
    <w:rsid w:val="00254EF5"/>
    <w:rsid w:val="00255145"/>
    <w:rsid w:val="002555AB"/>
    <w:rsid w:val="00255861"/>
    <w:rsid w:val="00256291"/>
    <w:rsid w:val="00256371"/>
    <w:rsid w:val="0025656B"/>
    <w:rsid w:val="00256B71"/>
    <w:rsid w:val="00257E17"/>
    <w:rsid w:val="002603C8"/>
    <w:rsid w:val="00260E2C"/>
    <w:rsid w:val="00261C9D"/>
    <w:rsid w:val="00262086"/>
    <w:rsid w:val="00262144"/>
    <w:rsid w:val="002622E1"/>
    <w:rsid w:val="0026257E"/>
    <w:rsid w:val="00262641"/>
    <w:rsid w:val="00262AA7"/>
    <w:rsid w:val="00262F45"/>
    <w:rsid w:val="002630AF"/>
    <w:rsid w:val="00263408"/>
    <w:rsid w:val="0026356C"/>
    <w:rsid w:val="0026387E"/>
    <w:rsid w:val="00263C89"/>
    <w:rsid w:val="00263E46"/>
    <w:rsid w:val="00264D30"/>
    <w:rsid w:val="00265882"/>
    <w:rsid w:val="00265888"/>
    <w:rsid w:val="00267A94"/>
    <w:rsid w:val="0027008C"/>
    <w:rsid w:val="002701EA"/>
    <w:rsid w:val="002706CD"/>
    <w:rsid w:val="00270CE1"/>
    <w:rsid w:val="00270F51"/>
    <w:rsid w:val="00271922"/>
    <w:rsid w:val="00271D24"/>
    <w:rsid w:val="002722BE"/>
    <w:rsid w:val="00272C8E"/>
    <w:rsid w:val="002732BC"/>
    <w:rsid w:val="00273325"/>
    <w:rsid w:val="00273947"/>
    <w:rsid w:val="00273974"/>
    <w:rsid w:val="00273A82"/>
    <w:rsid w:val="00273FD2"/>
    <w:rsid w:val="00274324"/>
    <w:rsid w:val="002745ED"/>
    <w:rsid w:val="002745FF"/>
    <w:rsid w:val="002748B3"/>
    <w:rsid w:val="002750A3"/>
    <w:rsid w:val="002755FB"/>
    <w:rsid w:val="00275C91"/>
    <w:rsid w:val="00276FEA"/>
    <w:rsid w:val="00280779"/>
    <w:rsid w:val="00280992"/>
    <w:rsid w:val="00280BED"/>
    <w:rsid w:val="00281172"/>
    <w:rsid w:val="002813E9"/>
    <w:rsid w:val="00281B8C"/>
    <w:rsid w:val="00281D6A"/>
    <w:rsid w:val="00282193"/>
    <w:rsid w:val="002824CB"/>
    <w:rsid w:val="002828A8"/>
    <w:rsid w:val="00282B08"/>
    <w:rsid w:val="00283655"/>
    <w:rsid w:val="00283E37"/>
    <w:rsid w:val="0028489A"/>
    <w:rsid w:val="00284E7E"/>
    <w:rsid w:val="0028505E"/>
    <w:rsid w:val="0028585A"/>
    <w:rsid w:val="0028603F"/>
    <w:rsid w:val="002863E1"/>
    <w:rsid w:val="00286814"/>
    <w:rsid w:val="00286BC3"/>
    <w:rsid w:val="00286F23"/>
    <w:rsid w:val="00287748"/>
    <w:rsid w:val="0028790C"/>
    <w:rsid w:val="00287B4A"/>
    <w:rsid w:val="00287CA4"/>
    <w:rsid w:val="00290925"/>
    <w:rsid w:val="00290AF7"/>
    <w:rsid w:val="00290BC7"/>
    <w:rsid w:val="00290D5C"/>
    <w:rsid w:val="00290E07"/>
    <w:rsid w:val="0029143F"/>
    <w:rsid w:val="00291661"/>
    <w:rsid w:val="00291C75"/>
    <w:rsid w:val="00291D5A"/>
    <w:rsid w:val="00291D7D"/>
    <w:rsid w:val="00292610"/>
    <w:rsid w:val="0029281B"/>
    <w:rsid w:val="00292A33"/>
    <w:rsid w:val="00292E3C"/>
    <w:rsid w:val="00293EA5"/>
    <w:rsid w:val="00294D1F"/>
    <w:rsid w:val="002957FD"/>
    <w:rsid w:val="00295D2C"/>
    <w:rsid w:val="002961B0"/>
    <w:rsid w:val="00296625"/>
    <w:rsid w:val="00296BAB"/>
    <w:rsid w:val="00296D9D"/>
    <w:rsid w:val="00296E59"/>
    <w:rsid w:val="0029711F"/>
    <w:rsid w:val="002972B3"/>
    <w:rsid w:val="00297442"/>
    <w:rsid w:val="00297B4E"/>
    <w:rsid w:val="00297FFB"/>
    <w:rsid w:val="002A005D"/>
    <w:rsid w:val="002A0140"/>
    <w:rsid w:val="002A01A9"/>
    <w:rsid w:val="002A08ED"/>
    <w:rsid w:val="002A0A33"/>
    <w:rsid w:val="002A1162"/>
    <w:rsid w:val="002A1456"/>
    <w:rsid w:val="002A1CBC"/>
    <w:rsid w:val="002A1D2A"/>
    <w:rsid w:val="002A1F80"/>
    <w:rsid w:val="002A2105"/>
    <w:rsid w:val="002A21E2"/>
    <w:rsid w:val="002A281B"/>
    <w:rsid w:val="002A297C"/>
    <w:rsid w:val="002A2FC8"/>
    <w:rsid w:val="002A3051"/>
    <w:rsid w:val="002A3187"/>
    <w:rsid w:val="002A3785"/>
    <w:rsid w:val="002A4002"/>
    <w:rsid w:val="002A4784"/>
    <w:rsid w:val="002A5499"/>
    <w:rsid w:val="002A58C9"/>
    <w:rsid w:val="002A5A7C"/>
    <w:rsid w:val="002A688F"/>
    <w:rsid w:val="002A6E1C"/>
    <w:rsid w:val="002A7402"/>
    <w:rsid w:val="002A7F26"/>
    <w:rsid w:val="002B0ADE"/>
    <w:rsid w:val="002B13A4"/>
    <w:rsid w:val="002B1A12"/>
    <w:rsid w:val="002B1B15"/>
    <w:rsid w:val="002B1DF6"/>
    <w:rsid w:val="002B1F7E"/>
    <w:rsid w:val="002B21B4"/>
    <w:rsid w:val="002B284D"/>
    <w:rsid w:val="002B2D02"/>
    <w:rsid w:val="002B2E83"/>
    <w:rsid w:val="002B3A78"/>
    <w:rsid w:val="002B3AEF"/>
    <w:rsid w:val="002B4610"/>
    <w:rsid w:val="002B49E3"/>
    <w:rsid w:val="002B4F87"/>
    <w:rsid w:val="002B58B2"/>
    <w:rsid w:val="002B58F5"/>
    <w:rsid w:val="002B5933"/>
    <w:rsid w:val="002B6169"/>
    <w:rsid w:val="002B633A"/>
    <w:rsid w:val="002B6438"/>
    <w:rsid w:val="002B67BB"/>
    <w:rsid w:val="002B6C8A"/>
    <w:rsid w:val="002B6DB9"/>
    <w:rsid w:val="002B72D5"/>
    <w:rsid w:val="002B7824"/>
    <w:rsid w:val="002B7CDD"/>
    <w:rsid w:val="002B7FE6"/>
    <w:rsid w:val="002C019B"/>
    <w:rsid w:val="002C02CC"/>
    <w:rsid w:val="002C035D"/>
    <w:rsid w:val="002C04BD"/>
    <w:rsid w:val="002C0E62"/>
    <w:rsid w:val="002C1441"/>
    <w:rsid w:val="002C1470"/>
    <w:rsid w:val="002C1552"/>
    <w:rsid w:val="002C19F8"/>
    <w:rsid w:val="002C1A8C"/>
    <w:rsid w:val="002C1B8D"/>
    <w:rsid w:val="002C1D10"/>
    <w:rsid w:val="002C1F96"/>
    <w:rsid w:val="002C2097"/>
    <w:rsid w:val="002C235B"/>
    <w:rsid w:val="002C27A8"/>
    <w:rsid w:val="002C2EF8"/>
    <w:rsid w:val="002C379B"/>
    <w:rsid w:val="002C3D4E"/>
    <w:rsid w:val="002C3FAF"/>
    <w:rsid w:val="002C4343"/>
    <w:rsid w:val="002C54F9"/>
    <w:rsid w:val="002C5724"/>
    <w:rsid w:val="002C62F6"/>
    <w:rsid w:val="002C6A79"/>
    <w:rsid w:val="002C6FFE"/>
    <w:rsid w:val="002C72B3"/>
    <w:rsid w:val="002C7447"/>
    <w:rsid w:val="002C752C"/>
    <w:rsid w:val="002C765E"/>
    <w:rsid w:val="002C7886"/>
    <w:rsid w:val="002C78DD"/>
    <w:rsid w:val="002D01D8"/>
    <w:rsid w:val="002D022C"/>
    <w:rsid w:val="002D097A"/>
    <w:rsid w:val="002D0E2C"/>
    <w:rsid w:val="002D12A9"/>
    <w:rsid w:val="002D1AA2"/>
    <w:rsid w:val="002D2329"/>
    <w:rsid w:val="002D245D"/>
    <w:rsid w:val="002D2B04"/>
    <w:rsid w:val="002D2BFB"/>
    <w:rsid w:val="002D3019"/>
    <w:rsid w:val="002D3688"/>
    <w:rsid w:val="002D3AFC"/>
    <w:rsid w:val="002D3BD2"/>
    <w:rsid w:val="002D3FFF"/>
    <w:rsid w:val="002D40AA"/>
    <w:rsid w:val="002D4181"/>
    <w:rsid w:val="002D42E5"/>
    <w:rsid w:val="002D49EF"/>
    <w:rsid w:val="002D4C29"/>
    <w:rsid w:val="002D4C9A"/>
    <w:rsid w:val="002D51D6"/>
    <w:rsid w:val="002D59CD"/>
    <w:rsid w:val="002D5DFA"/>
    <w:rsid w:val="002D70BF"/>
    <w:rsid w:val="002D7465"/>
    <w:rsid w:val="002D75B0"/>
    <w:rsid w:val="002D75DA"/>
    <w:rsid w:val="002D7A4E"/>
    <w:rsid w:val="002D7A75"/>
    <w:rsid w:val="002D7DBB"/>
    <w:rsid w:val="002E0F3D"/>
    <w:rsid w:val="002E11B6"/>
    <w:rsid w:val="002E16E1"/>
    <w:rsid w:val="002E2262"/>
    <w:rsid w:val="002E28D5"/>
    <w:rsid w:val="002E2C22"/>
    <w:rsid w:val="002E2DC4"/>
    <w:rsid w:val="002E345A"/>
    <w:rsid w:val="002E38E3"/>
    <w:rsid w:val="002E3CC4"/>
    <w:rsid w:val="002E3F38"/>
    <w:rsid w:val="002E48DD"/>
    <w:rsid w:val="002E4B19"/>
    <w:rsid w:val="002E5508"/>
    <w:rsid w:val="002E5DAA"/>
    <w:rsid w:val="002E5E9B"/>
    <w:rsid w:val="002E5ED1"/>
    <w:rsid w:val="002E6242"/>
    <w:rsid w:val="002E64F4"/>
    <w:rsid w:val="002E6545"/>
    <w:rsid w:val="002E6C5D"/>
    <w:rsid w:val="002E6EAE"/>
    <w:rsid w:val="002E731F"/>
    <w:rsid w:val="002E7940"/>
    <w:rsid w:val="002E796F"/>
    <w:rsid w:val="002E7B2F"/>
    <w:rsid w:val="002E7E9E"/>
    <w:rsid w:val="002F0343"/>
    <w:rsid w:val="002F0E4E"/>
    <w:rsid w:val="002F1214"/>
    <w:rsid w:val="002F1683"/>
    <w:rsid w:val="002F1695"/>
    <w:rsid w:val="002F1B26"/>
    <w:rsid w:val="002F1DE7"/>
    <w:rsid w:val="002F244E"/>
    <w:rsid w:val="002F2801"/>
    <w:rsid w:val="002F2B2F"/>
    <w:rsid w:val="002F2EB9"/>
    <w:rsid w:val="002F3217"/>
    <w:rsid w:val="002F3B72"/>
    <w:rsid w:val="002F3BE8"/>
    <w:rsid w:val="002F4575"/>
    <w:rsid w:val="002F45E2"/>
    <w:rsid w:val="002F45EC"/>
    <w:rsid w:val="002F4CDB"/>
    <w:rsid w:val="002F4D6E"/>
    <w:rsid w:val="002F4FAD"/>
    <w:rsid w:val="002F4FB6"/>
    <w:rsid w:val="002F55DC"/>
    <w:rsid w:val="002F5A8D"/>
    <w:rsid w:val="002F61A0"/>
    <w:rsid w:val="002F61B8"/>
    <w:rsid w:val="002F6BC9"/>
    <w:rsid w:val="002F74C5"/>
    <w:rsid w:val="002F7936"/>
    <w:rsid w:val="002F7D10"/>
    <w:rsid w:val="003003BF"/>
    <w:rsid w:val="00300BD8"/>
    <w:rsid w:val="00300F5E"/>
    <w:rsid w:val="00300FEE"/>
    <w:rsid w:val="00301689"/>
    <w:rsid w:val="00301795"/>
    <w:rsid w:val="00301B3F"/>
    <w:rsid w:val="0030252C"/>
    <w:rsid w:val="003025CB"/>
    <w:rsid w:val="00303524"/>
    <w:rsid w:val="00304716"/>
    <w:rsid w:val="00304DAE"/>
    <w:rsid w:val="00305270"/>
    <w:rsid w:val="00305608"/>
    <w:rsid w:val="00305A79"/>
    <w:rsid w:val="00305DEA"/>
    <w:rsid w:val="00305F44"/>
    <w:rsid w:val="0030605C"/>
    <w:rsid w:val="00306286"/>
    <w:rsid w:val="00306A90"/>
    <w:rsid w:val="003072BB"/>
    <w:rsid w:val="00307312"/>
    <w:rsid w:val="00310113"/>
    <w:rsid w:val="0031013B"/>
    <w:rsid w:val="00310219"/>
    <w:rsid w:val="00310822"/>
    <w:rsid w:val="003108E6"/>
    <w:rsid w:val="003112B9"/>
    <w:rsid w:val="0031158A"/>
    <w:rsid w:val="00311D4D"/>
    <w:rsid w:val="003121A0"/>
    <w:rsid w:val="003124FC"/>
    <w:rsid w:val="00312811"/>
    <w:rsid w:val="00312C53"/>
    <w:rsid w:val="00312CD0"/>
    <w:rsid w:val="00313490"/>
    <w:rsid w:val="0031362A"/>
    <w:rsid w:val="003136CF"/>
    <w:rsid w:val="003139FC"/>
    <w:rsid w:val="00313AE2"/>
    <w:rsid w:val="00313E67"/>
    <w:rsid w:val="00314191"/>
    <w:rsid w:val="003143AC"/>
    <w:rsid w:val="00314EAE"/>
    <w:rsid w:val="00314F9F"/>
    <w:rsid w:val="00314FED"/>
    <w:rsid w:val="0031509E"/>
    <w:rsid w:val="0031512D"/>
    <w:rsid w:val="003153D8"/>
    <w:rsid w:val="003161C5"/>
    <w:rsid w:val="0031628D"/>
    <w:rsid w:val="003163C5"/>
    <w:rsid w:val="0031735D"/>
    <w:rsid w:val="00320170"/>
    <w:rsid w:val="00320186"/>
    <w:rsid w:val="003202E3"/>
    <w:rsid w:val="00320386"/>
    <w:rsid w:val="0032058A"/>
    <w:rsid w:val="00320885"/>
    <w:rsid w:val="00320E76"/>
    <w:rsid w:val="0032103C"/>
    <w:rsid w:val="00321335"/>
    <w:rsid w:val="00321453"/>
    <w:rsid w:val="00321E3E"/>
    <w:rsid w:val="00321FDF"/>
    <w:rsid w:val="00322381"/>
    <w:rsid w:val="0032246E"/>
    <w:rsid w:val="00322495"/>
    <w:rsid w:val="003236D8"/>
    <w:rsid w:val="00325682"/>
    <w:rsid w:val="00325DB8"/>
    <w:rsid w:val="00326824"/>
    <w:rsid w:val="0032735E"/>
    <w:rsid w:val="0032748D"/>
    <w:rsid w:val="00327972"/>
    <w:rsid w:val="00327FD3"/>
    <w:rsid w:val="00330491"/>
    <w:rsid w:val="0033059E"/>
    <w:rsid w:val="003306C8"/>
    <w:rsid w:val="00330E2A"/>
    <w:rsid w:val="003316EB"/>
    <w:rsid w:val="003330DC"/>
    <w:rsid w:val="003332CC"/>
    <w:rsid w:val="003335BC"/>
    <w:rsid w:val="00333F55"/>
    <w:rsid w:val="00333F82"/>
    <w:rsid w:val="003343E3"/>
    <w:rsid w:val="003347C0"/>
    <w:rsid w:val="00334851"/>
    <w:rsid w:val="00335340"/>
    <w:rsid w:val="00335BBA"/>
    <w:rsid w:val="00335C37"/>
    <w:rsid w:val="00336312"/>
    <w:rsid w:val="0033650F"/>
    <w:rsid w:val="00336586"/>
    <w:rsid w:val="00336705"/>
    <w:rsid w:val="003367A6"/>
    <w:rsid w:val="00336CE4"/>
    <w:rsid w:val="00336F3F"/>
    <w:rsid w:val="00337204"/>
    <w:rsid w:val="0033724B"/>
    <w:rsid w:val="00337FAB"/>
    <w:rsid w:val="003403A5"/>
    <w:rsid w:val="00340B07"/>
    <w:rsid w:val="00340C77"/>
    <w:rsid w:val="003410A6"/>
    <w:rsid w:val="0034119D"/>
    <w:rsid w:val="0034133E"/>
    <w:rsid w:val="003413F2"/>
    <w:rsid w:val="0034141A"/>
    <w:rsid w:val="00341BE6"/>
    <w:rsid w:val="003424AC"/>
    <w:rsid w:val="00342CE7"/>
    <w:rsid w:val="003440E6"/>
    <w:rsid w:val="003442C4"/>
    <w:rsid w:val="003450FA"/>
    <w:rsid w:val="00345875"/>
    <w:rsid w:val="00345C3E"/>
    <w:rsid w:val="003463D8"/>
    <w:rsid w:val="00346BD4"/>
    <w:rsid w:val="00346BE5"/>
    <w:rsid w:val="00346F33"/>
    <w:rsid w:val="0034752B"/>
    <w:rsid w:val="0034756A"/>
    <w:rsid w:val="00347741"/>
    <w:rsid w:val="0034788E"/>
    <w:rsid w:val="00347C3F"/>
    <w:rsid w:val="00347D61"/>
    <w:rsid w:val="0035063F"/>
    <w:rsid w:val="00350AA3"/>
    <w:rsid w:val="00351143"/>
    <w:rsid w:val="00351237"/>
    <w:rsid w:val="00351365"/>
    <w:rsid w:val="0035145C"/>
    <w:rsid w:val="00351D4C"/>
    <w:rsid w:val="00352236"/>
    <w:rsid w:val="00352865"/>
    <w:rsid w:val="00352E5E"/>
    <w:rsid w:val="003533A1"/>
    <w:rsid w:val="00353635"/>
    <w:rsid w:val="003539E7"/>
    <w:rsid w:val="00353C83"/>
    <w:rsid w:val="00353CFB"/>
    <w:rsid w:val="0035414F"/>
    <w:rsid w:val="003542BB"/>
    <w:rsid w:val="00354520"/>
    <w:rsid w:val="003547B1"/>
    <w:rsid w:val="00354AA0"/>
    <w:rsid w:val="00354B63"/>
    <w:rsid w:val="00354CAE"/>
    <w:rsid w:val="00354F60"/>
    <w:rsid w:val="003550DE"/>
    <w:rsid w:val="0035539D"/>
    <w:rsid w:val="0035579E"/>
    <w:rsid w:val="003557D2"/>
    <w:rsid w:val="00360629"/>
    <w:rsid w:val="003607CF"/>
    <w:rsid w:val="0036089B"/>
    <w:rsid w:val="00360A5B"/>
    <w:rsid w:val="00360F52"/>
    <w:rsid w:val="00361369"/>
    <w:rsid w:val="0036189D"/>
    <w:rsid w:val="00361F5C"/>
    <w:rsid w:val="00361FA7"/>
    <w:rsid w:val="00362233"/>
    <w:rsid w:val="00362963"/>
    <w:rsid w:val="00363055"/>
    <w:rsid w:val="0036347D"/>
    <w:rsid w:val="00363D41"/>
    <w:rsid w:val="003644E3"/>
    <w:rsid w:val="00364765"/>
    <w:rsid w:val="00364843"/>
    <w:rsid w:val="00364F21"/>
    <w:rsid w:val="003659EF"/>
    <w:rsid w:val="00366137"/>
    <w:rsid w:val="00366862"/>
    <w:rsid w:val="00366AAF"/>
    <w:rsid w:val="00366ADB"/>
    <w:rsid w:val="00367001"/>
    <w:rsid w:val="003671BE"/>
    <w:rsid w:val="003671C3"/>
    <w:rsid w:val="00367D8E"/>
    <w:rsid w:val="003705ED"/>
    <w:rsid w:val="003705F8"/>
    <w:rsid w:val="00370600"/>
    <w:rsid w:val="0037106B"/>
    <w:rsid w:val="003710DB"/>
    <w:rsid w:val="003714DF"/>
    <w:rsid w:val="00371642"/>
    <w:rsid w:val="0037190E"/>
    <w:rsid w:val="00371A95"/>
    <w:rsid w:val="00371F58"/>
    <w:rsid w:val="003722AB"/>
    <w:rsid w:val="0037244B"/>
    <w:rsid w:val="00372653"/>
    <w:rsid w:val="00372670"/>
    <w:rsid w:val="0037290A"/>
    <w:rsid w:val="00372ADB"/>
    <w:rsid w:val="00372B33"/>
    <w:rsid w:val="00372F0F"/>
    <w:rsid w:val="00373089"/>
    <w:rsid w:val="00373444"/>
    <w:rsid w:val="0037363A"/>
    <w:rsid w:val="0037403F"/>
    <w:rsid w:val="00374156"/>
    <w:rsid w:val="00374868"/>
    <w:rsid w:val="00374B06"/>
    <w:rsid w:val="003755B3"/>
    <w:rsid w:val="00375D77"/>
    <w:rsid w:val="00375E7F"/>
    <w:rsid w:val="00376453"/>
    <w:rsid w:val="00376479"/>
    <w:rsid w:val="00376C2C"/>
    <w:rsid w:val="00376C4A"/>
    <w:rsid w:val="00376F13"/>
    <w:rsid w:val="00376FCD"/>
    <w:rsid w:val="003770DA"/>
    <w:rsid w:val="0037778E"/>
    <w:rsid w:val="00377B3F"/>
    <w:rsid w:val="003805F1"/>
    <w:rsid w:val="00380E08"/>
    <w:rsid w:val="0038276F"/>
    <w:rsid w:val="00382880"/>
    <w:rsid w:val="003829DB"/>
    <w:rsid w:val="00382D64"/>
    <w:rsid w:val="003832E9"/>
    <w:rsid w:val="00383554"/>
    <w:rsid w:val="00383B16"/>
    <w:rsid w:val="00383EE7"/>
    <w:rsid w:val="0038417D"/>
    <w:rsid w:val="00384ECA"/>
    <w:rsid w:val="00385013"/>
    <w:rsid w:val="00385396"/>
    <w:rsid w:val="00385621"/>
    <w:rsid w:val="00385831"/>
    <w:rsid w:val="00385AD8"/>
    <w:rsid w:val="0038641F"/>
    <w:rsid w:val="00386431"/>
    <w:rsid w:val="00386968"/>
    <w:rsid w:val="00386B5E"/>
    <w:rsid w:val="003870E0"/>
    <w:rsid w:val="00387620"/>
    <w:rsid w:val="00387C5F"/>
    <w:rsid w:val="00387C65"/>
    <w:rsid w:val="00387F67"/>
    <w:rsid w:val="00390097"/>
    <w:rsid w:val="00390163"/>
    <w:rsid w:val="0039063A"/>
    <w:rsid w:val="00390D18"/>
    <w:rsid w:val="0039128A"/>
    <w:rsid w:val="003915F6"/>
    <w:rsid w:val="00391ABC"/>
    <w:rsid w:val="00391D60"/>
    <w:rsid w:val="00391DDA"/>
    <w:rsid w:val="0039239C"/>
    <w:rsid w:val="003928F6"/>
    <w:rsid w:val="00392E78"/>
    <w:rsid w:val="0039358A"/>
    <w:rsid w:val="00393B90"/>
    <w:rsid w:val="00393CCF"/>
    <w:rsid w:val="003945D7"/>
    <w:rsid w:val="00394FB8"/>
    <w:rsid w:val="0039510B"/>
    <w:rsid w:val="003954E3"/>
    <w:rsid w:val="00395B9D"/>
    <w:rsid w:val="00395BE0"/>
    <w:rsid w:val="003963BD"/>
    <w:rsid w:val="003966FD"/>
    <w:rsid w:val="00397881"/>
    <w:rsid w:val="00397D29"/>
    <w:rsid w:val="003A025D"/>
    <w:rsid w:val="003A0291"/>
    <w:rsid w:val="003A0B3D"/>
    <w:rsid w:val="003A14B5"/>
    <w:rsid w:val="003A1BFD"/>
    <w:rsid w:val="003A1CAD"/>
    <w:rsid w:val="003A1CFE"/>
    <w:rsid w:val="003A1D5D"/>
    <w:rsid w:val="003A1DB3"/>
    <w:rsid w:val="003A202E"/>
    <w:rsid w:val="003A218A"/>
    <w:rsid w:val="003A22C2"/>
    <w:rsid w:val="003A2441"/>
    <w:rsid w:val="003A2745"/>
    <w:rsid w:val="003A2A39"/>
    <w:rsid w:val="003A2DB0"/>
    <w:rsid w:val="003A2DB5"/>
    <w:rsid w:val="003A3476"/>
    <w:rsid w:val="003A35F2"/>
    <w:rsid w:val="003A3F8A"/>
    <w:rsid w:val="003A3F9C"/>
    <w:rsid w:val="003A4724"/>
    <w:rsid w:val="003A4873"/>
    <w:rsid w:val="003A52E6"/>
    <w:rsid w:val="003A5304"/>
    <w:rsid w:val="003A5353"/>
    <w:rsid w:val="003A536B"/>
    <w:rsid w:val="003A5CB2"/>
    <w:rsid w:val="003A5CF8"/>
    <w:rsid w:val="003A5E13"/>
    <w:rsid w:val="003A6015"/>
    <w:rsid w:val="003A6626"/>
    <w:rsid w:val="003A70F4"/>
    <w:rsid w:val="003A7191"/>
    <w:rsid w:val="003A7359"/>
    <w:rsid w:val="003A7631"/>
    <w:rsid w:val="003A76B8"/>
    <w:rsid w:val="003A7B25"/>
    <w:rsid w:val="003B031A"/>
    <w:rsid w:val="003B07AB"/>
    <w:rsid w:val="003B1071"/>
    <w:rsid w:val="003B16B3"/>
    <w:rsid w:val="003B1AE8"/>
    <w:rsid w:val="003B20D6"/>
    <w:rsid w:val="003B2377"/>
    <w:rsid w:val="003B2949"/>
    <w:rsid w:val="003B2E60"/>
    <w:rsid w:val="003B306E"/>
    <w:rsid w:val="003B338E"/>
    <w:rsid w:val="003B3474"/>
    <w:rsid w:val="003B37B2"/>
    <w:rsid w:val="003B38DC"/>
    <w:rsid w:val="003B3A21"/>
    <w:rsid w:val="003B4024"/>
    <w:rsid w:val="003B4238"/>
    <w:rsid w:val="003B42E0"/>
    <w:rsid w:val="003B4301"/>
    <w:rsid w:val="003B48A6"/>
    <w:rsid w:val="003B4CE2"/>
    <w:rsid w:val="003B5F08"/>
    <w:rsid w:val="003B6052"/>
    <w:rsid w:val="003B686D"/>
    <w:rsid w:val="003B6B5F"/>
    <w:rsid w:val="003B6B6B"/>
    <w:rsid w:val="003B6BFD"/>
    <w:rsid w:val="003B6D77"/>
    <w:rsid w:val="003B7C9A"/>
    <w:rsid w:val="003C02C3"/>
    <w:rsid w:val="003C05FE"/>
    <w:rsid w:val="003C0890"/>
    <w:rsid w:val="003C0D84"/>
    <w:rsid w:val="003C126F"/>
    <w:rsid w:val="003C1A9E"/>
    <w:rsid w:val="003C1E36"/>
    <w:rsid w:val="003C1EAD"/>
    <w:rsid w:val="003C2B70"/>
    <w:rsid w:val="003C357A"/>
    <w:rsid w:val="003C441F"/>
    <w:rsid w:val="003C48B5"/>
    <w:rsid w:val="003C4961"/>
    <w:rsid w:val="003C4ADA"/>
    <w:rsid w:val="003C4B55"/>
    <w:rsid w:val="003C4CA9"/>
    <w:rsid w:val="003C50F9"/>
    <w:rsid w:val="003C53B0"/>
    <w:rsid w:val="003C5A12"/>
    <w:rsid w:val="003C5AB5"/>
    <w:rsid w:val="003C5AEA"/>
    <w:rsid w:val="003C5D1A"/>
    <w:rsid w:val="003C6087"/>
    <w:rsid w:val="003C627F"/>
    <w:rsid w:val="003C6352"/>
    <w:rsid w:val="003C6448"/>
    <w:rsid w:val="003C6743"/>
    <w:rsid w:val="003C683F"/>
    <w:rsid w:val="003C6BD4"/>
    <w:rsid w:val="003C7AA0"/>
    <w:rsid w:val="003C7CB1"/>
    <w:rsid w:val="003D0030"/>
    <w:rsid w:val="003D0551"/>
    <w:rsid w:val="003D0C1B"/>
    <w:rsid w:val="003D10A9"/>
    <w:rsid w:val="003D1363"/>
    <w:rsid w:val="003D1804"/>
    <w:rsid w:val="003D2315"/>
    <w:rsid w:val="003D245A"/>
    <w:rsid w:val="003D24CB"/>
    <w:rsid w:val="003D2767"/>
    <w:rsid w:val="003D2B96"/>
    <w:rsid w:val="003D2D25"/>
    <w:rsid w:val="003D310A"/>
    <w:rsid w:val="003D3890"/>
    <w:rsid w:val="003D41D8"/>
    <w:rsid w:val="003D47ED"/>
    <w:rsid w:val="003D4DB7"/>
    <w:rsid w:val="003D4ED3"/>
    <w:rsid w:val="003D4FE0"/>
    <w:rsid w:val="003D561F"/>
    <w:rsid w:val="003D570F"/>
    <w:rsid w:val="003D5725"/>
    <w:rsid w:val="003D5774"/>
    <w:rsid w:val="003D5B8E"/>
    <w:rsid w:val="003D5BFE"/>
    <w:rsid w:val="003D6468"/>
    <w:rsid w:val="003D6495"/>
    <w:rsid w:val="003D68D2"/>
    <w:rsid w:val="003D71CF"/>
    <w:rsid w:val="003D7B7D"/>
    <w:rsid w:val="003D7D4C"/>
    <w:rsid w:val="003E00B4"/>
    <w:rsid w:val="003E0B88"/>
    <w:rsid w:val="003E0DA8"/>
    <w:rsid w:val="003E10B1"/>
    <w:rsid w:val="003E12A6"/>
    <w:rsid w:val="003E1E62"/>
    <w:rsid w:val="003E23C5"/>
    <w:rsid w:val="003E2A89"/>
    <w:rsid w:val="003E3689"/>
    <w:rsid w:val="003E36EA"/>
    <w:rsid w:val="003E4604"/>
    <w:rsid w:val="003E4B3D"/>
    <w:rsid w:val="003E560B"/>
    <w:rsid w:val="003E56FE"/>
    <w:rsid w:val="003E5B05"/>
    <w:rsid w:val="003E5DDB"/>
    <w:rsid w:val="003E6057"/>
    <w:rsid w:val="003E60A2"/>
    <w:rsid w:val="003E65E0"/>
    <w:rsid w:val="003E6BCD"/>
    <w:rsid w:val="003E6E01"/>
    <w:rsid w:val="003E7408"/>
    <w:rsid w:val="003E7459"/>
    <w:rsid w:val="003E79C8"/>
    <w:rsid w:val="003E7AFF"/>
    <w:rsid w:val="003E7D25"/>
    <w:rsid w:val="003F01F9"/>
    <w:rsid w:val="003F07AF"/>
    <w:rsid w:val="003F0845"/>
    <w:rsid w:val="003F0B16"/>
    <w:rsid w:val="003F0CE5"/>
    <w:rsid w:val="003F1378"/>
    <w:rsid w:val="003F1643"/>
    <w:rsid w:val="003F18EB"/>
    <w:rsid w:val="003F22BD"/>
    <w:rsid w:val="003F282B"/>
    <w:rsid w:val="003F28EA"/>
    <w:rsid w:val="003F2919"/>
    <w:rsid w:val="003F2B28"/>
    <w:rsid w:val="003F2EEF"/>
    <w:rsid w:val="003F34EE"/>
    <w:rsid w:val="003F5480"/>
    <w:rsid w:val="003F59CC"/>
    <w:rsid w:val="003F5EA0"/>
    <w:rsid w:val="003F5F38"/>
    <w:rsid w:val="003F6139"/>
    <w:rsid w:val="003F645F"/>
    <w:rsid w:val="003F652D"/>
    <w:rsid w:val="003F6676"/>
    <w:rsid w:val="003F6857"/>
    <w:rsid w:val="003F6F69"/>
    <w:rsid w:val="003F708D"/>
    <w:rsid w:val="003F7B88"/>
    <w:rsid w:val="003F7EDC"/>
    <w:rsid w:val="00400081"/>
    <w:rsid w:val="00400225"/>
    <w:rsid w:val="004008E9"/>
    <w:rsid w:val="00400D3F"/>
    <w:rsid w:val="004012E5"/>
    <w:rsid w:val="004012E9"/>
    <w:rsid w:val="004017B2"/>
    <w:rsid w:val="00401B71"/>
    <w:rsid w:val="004020B2"/>
    <w:rsid w:val="00402646"/>
    <w:rsid w:val="00402697"/>
    <w:rsid w:val="00402E56"/>
    <w:rsid w:val="00402FA4"/>
    <w:rsid w:val="00403A20"/>
    <w:rsid w:val="00403A36"/>
    <w:rsid w:val="00403AE5"/>
    <w:rsid w:val="00403F32"/>
    <w:rsid w:val="004043AD"/>
    <w:rsid w:val="00404557"/>
    <w:rsid w:val="00404AB2"/>
    <w:rsid w:val="004050E3"/>
    <w:rsid w:val="00405597"/>
    <w:rsid w:val="004056C9"/>
    <w:rsid w:val="00405C6D"/>
    <w:rsid w:val="00405F51"/>
    <w:rsid w:val="004061BA"/>
    <w:rsid w:val="00406E13"/>
    <w:rsid w:val="00407570"/>
    <w:rsid w:val="00407653"/>
    <w:rsid w:val="00407701"/>
    <w:rsid w:val="0040781B"/>
    <w:rsid w:val="0040794B"/>
    <w:rsid w:val="004108F7"/>
    <w:rsid w:val="00410C9B"/>
    <w:rsid w:val="00411197"/>
    <w:rsid w:val="004112F3"/>
    <w:rsid w:val="00411CCB"/>
    <w:rsid w:val="00412730"/>
    <w:rsid w:val="00412B72"/>
    <w:rsid w:val="00413B3D"/>
    <w:rsid w:val="00413B7E"/>
    <w:rsid w:val="00413D5F"/>
    <w:rsid w:val="00413EB6"/>
    <w:rsid w:val="00413F86"/>
    <w:rsid w:val="004146D0"/>
    <w:rsid w:val="0041485E"/>
    <w:rsid w:val="004151DE"/>
    <w:rsid w:val="0041523D"/>
    <w:rsid w:val="00415936"/>
    <w:rsid w:val="00415EAB"/>
    <w:rsid w:val="0041604E"/>
    <w:rsid w:val="00416C42"/>
    <w:rsid w:val="00417457"/>
    <w:rsid w:val="00417BCF"/>
    <w:rsid w:val="00417E25"/>
    <w:rsid w:val="00417FCF"/>
    <w:rsid w:val="004211C1"/>
    <w:rsid w:val="00421581"/>
    <w:rsid w:val="0042159D"/>
    <w:rsid w:val="00421643"/>
    <w:rsid w:val="00421C9F"/>
    <w:rsid w:val="0042259D"/>
    <w:rsid w:val="0042278E"/>
    <w:rsid w:val="00422840"/>
    <w:rsid w:val="0042305F"/>
    <w:rsid w:val="00423392"/>
    <w:rsid w:val="00423B63"/>
    <w:rsid w:val="00423E96"/>
    <w:rsid w:val="004241AB"/>
    <w:rsid w:val="00424AFA"/>
    <w:rsid w:val="00424B4C"/>
    <w:rsid w:val="00424C3D"/>
    <w:rsid w:val="00424EE4"/>
    <w:rsid w:val="004259A0"/>
    <w:rsid w:val="004264DB"/>
    <w:rsid w:val="00426683"/>
    <w:rsid w:val="00426BC9"/>
    <w:rsid w:val="00426BDA"/>
    <w:rsid w:val="00426DCC"/>
    <w:rsid w:val="00426EFD"/>
    <w:rsid w:val="00427072"/>
    <w:rsid w:val="004270DC"/>
    <w:rsid w:val="00427182"/>
    <w:rsid w:val="0042749E"/>
    <w:rsid w:val="004275D6"/>
    <w:rsid w:val="00427CF3"/>
    <w:rsid w:val="00430444"/>
    <w:rsid w:val="00430B46"/>
    <w:rsid w:val="00430F9B"/>
    <w:rsid w:val="00431038"/>
    <w:rsid w:val="004311D9"/>
    <w:rsid w:val="00431A8F"/>
    <w:rsid w:val="00432165"/>
    <w:rsid w:val="004328F0"/>
    <w:rsid w:val="00433179"/>
    <w:rsid w:val="00433942"/>
    <w:rsid w:val="00433A93"/>
    <w:rsid w:val="00433AD7"/>
    <w:rsid w:val="00433C53"/>
    <w:rsid w:val="00433DA6"/>
    <w:rsid w:val="004341BB"/>
    <w:rsid w:val="004346E5"/>
    <w:rsid w:val="004348B9"/>
    <w:rsid w:val="004349CB"/>
    <w:rsid w:val="00434AF1"/>
    <w:rsid w:val="00434B6F"/>
    <w:rsid w:val="00435000"/>
    <w:rsid w:val="0043570F"/>
    <w:rsid w:val="00435D48"/>
    <w:rsid w:val="00435F75"/>
    <w:rsid w:val="00436D57"/>
    <w:rsid w:val="00436DF8"/>
    <w:rsid w:val="004376BB"/>
    <w:rsid w:val="00437A0A"/>
    <w:rsid w:val="00437A88"/>
    <w:rsid w:val="00440074"/>
    <w:rsid w:val="00440354"/>
    <w:rsid w:val="00440363"/>
    <w:rsid w:val="004409E2"/>
    <w:rsid w:val="00440C6D"/>
    <w:rsid w:val="00440F3B"/>
    <w:rsid w:val="00441561"/>
    <w:rsid w:val="004416A8"/>
    <w:rsid w:val="00441AF7"/>
    <w:rsid w:val="00441FB4"/>
    <w:rsid w:val="004422E1"/>
    <w:rsid w:val="00442949"/>
    <w:rsid w:val="00442B9B"/>
    <w:rsid w:val="004432E9"/>
    <w:rsid w:val="00443429"/>
    <w:rsid w:val="004437FC"/>
    <w:rsid w:val="00443D3C"/>
    <w:rsid w:val="00444431"/>
    <w:rsid w:val="0044487A"/>
    <w:rsid w:val="00444954"/>
    <w:rsid w:val="00444A29"/>
    <w:rsid w:val="00444AAE"/>
    <w:rsid w:val="00444EE8"/>
    <w:rsid w:val="00444F25"/>
    <w:rsid w:val="004450A4"/>
    <w:rsid w:val="00445191"/>
    <w:rsid w:val="004452F5"/>
    <w:rsid w:val="00445512"/>
    <w:rsid w:val="00445846"/>
    <w:rsid w:val="00445B43"/>
    <w:rsid w:val="004463C8"/>
    <w:rsid w:val="0044641A"/>
    <w:rsid w:val="004464C2"/>
    <w:rsid w:val="0044676E"/>
    <w:rsid w:val="00446A5A"/>
    <w:rsid w:val="00446DB7"/>
    <w:rsid w:val="00446E7B"/>
    <w:rsid w:val="00446F8A"/>
    <w:rsid w:val="004470D6"/>
    <w:rsid w:val="004473B3"/>
    <w:rsid w:val="00447C4B"/>
    <w:rsid w:val="00447FBC"/>
    <w:rsid w:val="00450560"/>
    <w:rsid w:val="004507F0"/>
    <w:rsid w:val="00451282"/>
    <w:rsid w:val="00451486"/>
    <w:rsid w:val="00451CE6"/>
    <w:rsid w:val="00452851"/>
    <w:rsid w:val="00452882"/>
    <w:rsid w:val="004536BD"/>
    <w:rsid w:val="00453A2A"/>
    <w:rsid w:val="0045424F"/>
    <w:rsid w:val="00454368"/>
    <w:rsid w:val="00454699"/>
    <w:rsid w:val="00454AE3"/>
    <w:rsid w:val="00455132"/>
    <w:rsid w:val="00455715"/>
    <w:rsid w:val="00455EF1"/>
    <w:rsid w:val="0045720C"/>
    <w:rsid w:val="004572C8"/>
    <w:rsid w:val="004602D7"/>
    <w:rsid w:val="00460329"/>
    <w:rsid w:val="00460B7E"/>
    <w:rsid w:val="00460C17"/>
    <w:rsid w:val="00460EF2"/>
    <w:rsid w:val="00461A98"/>
    <w:rsid w:val="0046212C"/>
    <w:rsid w:val="00462134"/>
    <w:rsid w:val="0046249F"/>
    <w:rsid w:val="004625B7"/>
    <w:rsid w:val="00462779"/>
    <w:rsid w:val="004635C1"/>
    <w:rsid w:val="004640BC"/>
    <w:rsid w:val="00464A20"/>
    <w:rsid w:val="00464AD9"/>
    <w:rsid w:val="00465482"/>
    <w:rsid w:val="0046563B"/>
    <w:rsid w:val="00465B1F"/>
    <w:rsid w:val="00465E3F"/>
    <w:rsid w:val="004661C4"/>
    <w:rsid w:val="004665FA"/>
    <w:rsid w:val="004669A5"/>
    <w:rsid w:val="00466CBC"/>
    <w:rsid w:val="00466EB3"/>
    <w:rsid w:val="0046781E"/>
    <w:rsid w:val="00467FF3"/>
    <w:rsid w:val="00470916"/>
    <w:rsid w:val="00470AD7"/>
    <w:rsid w:val="004715C3"/>
    <w:rsid w:val="004720CF"/>
    <w:rsid w:val="00472819"/>
    <w:rsid w:val="00472E52"/>
    <w:rsid w:val="00473067"/>
    <w:rsid w:val="00473196"/>
    <w:rsid w:val="0047392E"/>
    <w:rsid w:val="00473F3A"/>
    <w:rsid w:val="004741B5"/>
    <w:rsid w:val="00474699"/>
    <w:rsid w:val="00474A1C"/>
    <w:rsid w:val="00474CEE"/>
    <w:rsid w:val="00475599"/>
    <w:rsid w:val="004756DC"/>
    <w:rsid w:val="00475AA6"/>
    <w:rsid w:val="00475C95"/>
    <w:rsid w:val="00475FAB"/>
    <w:rsid w:val="00475FBC"/>
    <w:rsid w:val="0047634E"/>
    <w:rsid w:val="004768A4"/>
    <w:rsid w:val="00476E4F"/>
    <w:rsid w:val="00477382"/>
    <w:rsid w:val="00477500"/>
    <w:rsid w:val="00477E21"/>
    <w:rsid w:val="0048021E"/>
    <w:rsid w:val="0048039B"/>
    <w:rsid w:val="00480A73"/>
    <w:rsid w:val="00480A8D"/>
    <w:rsid w:val="00480CC8"/>
    <w:rsid w:val="00480FE9"/>
    <w:rsid w:val="00481E24"/>
    <w:rsid w:val="0048237B"/>
    <w:rsid w:val="0048238D"/>
    <w:rsid w:val="00482630"/>
    <w:rsid w:val="004826FB"/>
    <w:rsid w:val="00482D5A"/>
    <w:rsid w:val="004837D7"/>
    <w:rsid w:val="0048389E"/>
    <w:rsid w:val="0048398E"/>
    <w:rsid w:val="00483ECD"/>
    <w:rsid w:val="00484074"/>
    <w:rsid w:val="00484803"/>
    <w:rsid w:val="004849BA"/>
    <w:rsid w:val="00484E8D"/>
    <w:rsid w:val="004856D0"/>
    <w:rsid w:val="00485C00"/>
    <w:rsid w:val="00485DDA"/>
    <w:rsid w:val="00486B45"/>
    <w:rsid w:val="0048775F"/>
    <w:rsid w:val="00487762"/>
    <w:rsid w:val="00487A6A"/>
    <w:rsid w:val="00487E87"/>
    <w:rsid w:val="00490B5B"/>
    <w:rsid w:val="00491292"/>
    <w:rsid w:val="00491319"/>
    <w:rsid w:val="00491CEB"/>
    <w:rsid w:val="00491DAA"/>
    <w:rsid w:val="004923A8"/>
    <w:rsid w:val="00492484"/>
    <w:rsid w:val="00492832"/>
    <w:rsid w:val="00492F72"/>
    <w:rsid w:val="00493368"/>
    <w:rsid w:val="004934BF"/>
    <w:rsid w:val="00493963"/>
    <w:rsid w:val="004943FB"/>
    <w:rsid w:val="00494576"/>
    <w:rsid w:val="0049474D"/>
    <w:rsid w:val="00494A49"/>
    <w:rsid w:val="004958D0"/>
    <w:rsid w:val="004958F9"/>
    <w:rsid w:val="00495BB0"/>
    <w:rsid w:val="00495C20"/>
    <w:rsid w:val="00496A35"/>
    <w:rsid w:val="00496E32"/>
    <w:rsid w:val="00497589"/>
    <w:rsid w:val="004978D3"/>
    <w:rsid w:val="0049795C"/>
    <w:rsid w:val="00497E7E"/>
    <w:rsid w:val="004A0173"/>
    <w:rsid w:val="004A01BA"/>
    <w:rsid w:val="004A0227"/>
    <w:rsid w:val="004A0A1E"/>
    <w:rsid w:val="004A0B06"/>
    <w:rsid w:val="004A0E8A"/>
    <w:rsid w:val="004A0EDC"/>
    <w:rsid w:val="004A10BC"/>
    <w:rsid w:val="004A1173"/>
    <w:rsid w:val="004A181C"/>
    <w:rsid w:val="004A1AA5"/>
    <w:rsid w:val="004A1EDB"/>
    <w:rsid w:val="004A225B"/>
    <w:rsid w:val="004A25DE"/>
    <w:rsid w:val="004A2BAF"/>
    <w:rsid w:val="004A351D"/>
    <w:rsid w:val="004A3C74"/>
    <w:rsid w:val="004A3DFF"/>
    <w:rsid w:val="004A435A"/>
    <w:rsid w:val="004A45D7"/>
    <w:rsid w:val="004A517E"/>
    <w:rsid w:val="004A5849"/>
    <w:rsid w:val="004A625A"/>
    <w:rsid w:val="004A62D4"/>
    <w:rsid w:val="004A636C"/>
    <w:rsid w:val="004A652F"/>
    <w:rsid w:val="004A66FA"/>
    <w:rsid w:val="004A73C5"/>
    <w:rsid w:val="004A7587"/>
    <w:rsid w:val="004A7AC0"/>
    <w:rsid w:val="004B01C3"/>
    <w:rsid w:val="004B0375"/>
    <w:rsid w:val="004B042D"/>
    <w:rsid w:val="004B043D"/>
    <w:rsid w:val="004B1250"/>
    <w:rsid w:val="004B12E4"/>
    <w:rsid w:val="004B2016"/>
    <w:rsid w:val="004B2BA0"/>
    <w:rsid w:val="004B2D09"/>
    <w:rsid w:val="004B3333"/>
    <w:rsid w:val="004B3780"/>
    <w:rsid w:val="004B3B09"/>
    <w:rsid w:val="004B400C"/>
    <w:rsid w:val="004B414B"/>
    <w:rsid w:val="004B41F8"/>
    <w:rsid w:val="004B42B1"/>
    <w:rsid w:val="004B42E5"/>
    <w:rsid w:val="004B43D7"/>
    <w:rsid w:val="004B4D2F"/>
    <w:rsid w:val="004B5329"/>
    <w:rsid w:val="004B5507"/>
    <w:rsid w:val="004B5A3F"/>
    <w:rsid w:val="004B5FC7"/>
    <w:rsid w:val="004B6126"/>
    <w:rsid w:val="004B63B1"/>
    <w:rsid w:val="004B64DF"/>
    <w:rsid w:val="004B66EA"/>
    <w:rsid w:val="004B68A8"/>
    <w:rsid w:val="004B6B16"/>
    <w:rsid w:val="004B7658"/>
    <w:rsid w:val="004B7E10"/>
    <w:rsid w:val="004C056A"/>
    <w:rsid w:val="004C05FA"/>
    <w:rsid w:val="004C0A69"/>
    <w:rsid w:val="004C1196"/>
    <w:rsid w:val="004C1C8C"/>
    <w:rsid w:val="004C1CBA"/>
    <w:rsid w:val="004C22FD"/>
    <w:rsid w:val="004C2591"/>
    <w:rsid w:val="004C2E29"/>
    <w:rsid w:val="004C33A7"/>
    <w:rsid w:val="004C3803"/>
    <w:rsid w:val="004C3D1D"/>
    <w:rsid w:val="004C3D3F"/>
    <w:rsid w:val="004C43F6"/>
    <w:rsid w:val="004C43FD"/>
    <w:rsid w:val="004C4513"/>
    <w:rsid w:val="004C55BE"/>
    <w:rsid w:val="004C565B"/>
    <w:rsid w:val="004C6119"/>
    <w:rsid w:val="004C6B2F"/>
    <w:rsid w:val="004C6D1B"/>
    <w:rsid w:val="004C6FCB"/>
    <w:rsid w:val="004C7168"/>
    <w:rsid w:val="004C7D01"/>
    <w:rsid w:val="004C7F91"/>
    <w:rsid w:val="004D00E4"/>
    <w:rsid w:val="004D0391"/>
    <w:rsid w:val="004D0FA6"/>
    <w:rsid w:val="004D11CC"/>
    <w:rsid w:val="004D1559"/>
    <w:rsid w:val="004D1B5B"/>
    <w:rsid w:val="004D2FB4"/>
    <w:rsid w:val="004D346D"/>
    <w:rsid w:val="004D3C11"/>
    <w:rsid w:val="004D3D7A"/>
    <w:rsid w:val="004D3F6A"/>
    <w:rsid w:val="004D42DE"/>
    <w:rsid w:val="004D4664"/>
    <w:rsid w:val="004D4B3F"/>
    <w:rsid w:val="004D4CBA"/>
    <w:rsid w:val="004D5086"/>
    <w:rsid w:val="004D50C4"/>
    <w:rsid w:val="004D5455"/>
    <w:rsid w:val="004D5BF1"/>
    <w:rsid w:val="004D60E7"/>
    <w:rsid w:val="004D6908"/>
    <w:rsid w:val="004D6D87"/>
    <w:rsid w:val="004D6F99"/>
    <w:rsid w:val="004E0308"/>
    <w:rsid w:val="004E0440"/>
    <w:rsid w:val="004E0ACA"/>
    <w:rsid w:val="004E1502"/>
    <w:rsid w:val="004E17D7"/>
    <w:rsid w:val="004E1E4F"/>
    <w:rsid w:val="004E2379"/>
    <w:rsid w:val="004E2517"/>
    <w:rsid w:val="004E2AB2"/>
    <w:rsid w:val="004E2BBE"/>
    <w:rsid w:val="004E3029"/>
    <w:rsid w:val="004E30DD"/>
    <w:rsid w:val="004E30E6"/>
    <w:rsid w:val="004E322D"/>
    <w:rsid w:val="004E3553"/>
    <w:rsid w:val="004E36B5"/>
    <w:rsid w:val="004E36E2"/>
    <w:rsid w:val="004E38E9"/>
    <w:rsid w:val="004E3A0E"/>
    <w:rsid w:val="004E3E02"/>
    <w:rsid w:val="004E41BB"/>
    <w:rsid w:val="004E4250"/>
    <w:rsid w:val="004E4C9C"/>
    <w:rsid w:val="004E5392"/>
    <w:rsid w:val="004E59AD"/>
    <w:rsid w:val="004E67F8"/>
    <w:rsid w:val="004E7276"/>
    <w:rsid w:val="004E72B6"/>
    <w:rsid w:val="004E733B"/>
    <w:rsid w:val="004E76E9"/>
    <w:rsid w:val="004E7DED"/>
    <w:rsid w:val="004F03C2"/>
    <w:rsid w:val="004F06E5"/>
    <w:rsid w:val="004F0D58"/>
    <w:rsid w:val="004F1C4F"/>
    <w:rsid w:val="004F2037"/>
    <w:rsid w:val="004F25A0"/>
    <w:rsid w:val="004F267E"/>
    <w:rsid w:val="004F3125"/>
    <w:rsid w:val="004F3193"/>
    <w:rsid w:val="004F327B"/>
    <w:rsid w:val="004F38E5"/>
    <w:rsid w:val="004F3A8B"/>
    <w:rsid w:val="004F42E8"/>
    <w:rsid w:val="004F436D"/>
    <w:rsid w:val="004F4892"/>
    <w:rsid w:val="004F505E"/>
    <w:rsid w:val="004F5094"/>
    <w:rsid w:val="004F524B"/>
    <w:rsid w:val="004F57F8"/>
    <w:rsid w:val="004F6AB3"/>
    <w:rsid w:val="004F6ABC"/>
    <w:rsid w:val="004F6DBE"/>
    <w:rsid w:val="004F6F50"/>
    <w:rsid w:val="004F79D7"/>
    <w:rsid w:val="004F7A94"/>
    <w:rsid w:val="004F7B00"/>
    <w:rsid w:val="004F7CB7"/>
    <w:rsid w:val="004F7D16"/>
    <w:rsid w:val="004F7F50"/>
    <w:rsid w:val="005000C4"/>
    <w:rsid w:val="00500570"/>
    <w:rsid w:val="00500646"/>
    <w:rsid w:val="00500C42"/>
    <w:rsid w:val="00501120"/>
    <w:rsid w:val="005011AC"/>
    <w:rsid w:val="005017E0"/>
    <w:rsid w:val="0050277D"/>
    <w:rsid w:val="00502B35"/>
    <w:rsid w:val="005033AC"/>
    <w:rsid w:val="00503473"/>
    <w:rsid w:val="00503E07"/>
    <w:rsid w:val="00504C5A"/>
    <w:rsid w:val="00504FDC"/>
    <w:rsid w:val="005052E3"/>
    <w:rsid w:val="00505E71"/>
    <w:rsid w:val="00505FE6"/>
    <w:rsid w:val="00506764"/>
    <w:rsid w:val="00506AA1"/>
    <w:rsid w:val="00507C24"/>
    <w:rsid w:val="005102D8"/>
    <w:rsid w:val="005102FF"/>
    <w:rsid w:val="00510651"/>
    <w:rsid w:val="0051086E"/>
    <w:rsid w:val="00510887"/>
    <w:rsid w:val="00510F46"/>
    <w:rsid w:val="00510FF7"/>
    <w:rsid w:val="00512079"/>
    <w:rsid w:val="005122A7"/>
    <w:rsid w:val="005124CA"/>
    <w:rsid w:val="005126CC"/>
    <w:rsid w:val="005127B7"/>
    <w:rsid w:val="00512BB2"/>
    <w:rsid w:val="00513217"/>
    <w:rsid w:val="00513290"/>
    <w:rsid w:val="005137E2"/>
    <w:rsid w:val="00513B86"/>
    <w:rsid w:val="00513FCF"/>
    <w:rsid w:val="0051447D"/>
    <w:rsid w:val="005144C2"/>
    <w:rsid w:val="00514960"/>
    <w:rsid w:val="005149CD"/>
    <w:rsid w:val="00514B5B"/>
    <w:rsid w:val="005157F9"/>
    <w:rsid w:val="00516034"/>
    <w:rsid w:val="005178FE"/>
    <w:rsid w:val="00520555"/>
    <w:rsid w:val="0052076F"/>
    <w:rsid w:val="0052127C"/>
    <w:rsid w:val="005212D5"/>
    <w:rsid w:val="00521304"/>
    <w:rsid w:val="00521676"/>
    <w:rsid w:val="0052176D"/>
    <w:rsid w:val="00521ACB"/>
    <w:rsid w:val="00521DC9"/>
    <w:rsid w:val="00521FD2"/>
    <w:rsid w:val="005221D5"/>
    <w:rsid w:val="005229AA"/>
    <w:rsid w:val="00522C40"/>
    <w:rsid w:val="005233D3"/>
    <w:rsid w:val="0052358E"/>
    <w:rsid w:val="00523B1F"/>
    <w:rsid w:val="00523D7A"/>
    <w:rsid w:val="00523DCF"/>
    <w:rsid w:val="0052430C"/>
    <w:rsid w:val="005244B2"/>
    <w:rsid w:val="005248F6"/>
    <w:rsid w:val="00524946"/>
    <w:rsid w:val="005249E6"/>
    <w:rsid w:val="005257C5"/>
    <w:rsid w:val="00525F2F"/>
    <w:rsid w:val="0052635A"/>
    <w:rsid w:val="005263C0"/>
    <w:rsid w:val="0052640C"/>
    <w:rsid w:val="00526571"/>
    <w:rsid w:val="005265EB"/>
    <w:rsid w:val="00526ADC"/>
    <w:rsid w:val="00526BF7"/>
    <w:rsid w:val="00526C8A"/>
    <w:rsid w:val="0053057A"/>
    <w:rsid w:val="0053062C"/>
    <w:rsid w:val="005308D9"/>
    <w:rsid w:val="00530F36"/>
    <w:rsid w:val="00531067"/>
    <w:rsid w:val="00531558"/>
    <w:rsid w:val="0053163A"/>
    <w:rsid w:val="005317DD"/>
    <w:rsid w:val="005322D3"/>
    <w:rsid w:val="005329D7"/>
    <w:rsid w:val="00532BC0"/>
    <w:rsid w:val="00532C77"/>
    <w:rsid w:val="00532F7F"/>
    <w:rsid w:val="00533003"/>
    <w:rsid w:val="00533053"/>
    <w:rsid w:val="005332A9"/>
    <w:rsid w:val="00533584"/>
    <w:rsid w:val="0053383D"/>
    <w:rsid w:val="00533DF8"/>
    <w:rsid w:val="00533E32"/>
    <w:rsid w:val="00533F1E"/>
    <w:rsid w:val="005341FC"/>
    <w:rsid w:val="005343EB"/>
    <w:rsid w:val="005345ED"/>
    <w:rsid w:val="00535458"/>
    <w:rsid w:val="005355CC"/>
    <w:rsid w:val="005358C3"/>
    <w:rsid w:val="0053611D"/>
    <w:rsid w:val="00536307"/>
    <w:rsid w:val="00536DF0"/>
    <w:rsid w:val="0053747F"/>
    <w:rsid w:val="00537897"/>
    <w:rsid w:val="0054001D"/>
    <w:rsid w:val="005401A2"/>
    <w:rsid w:val="005401B3"/>
    <w:rsid w:val="0054023F"/>
    <w:rsid w:val="005406B3"/>
    <w:rsid w:val="0054129E"/>
    <w:rsid w:val="00541C46"/>
    <w:rsid w:val="00542043"/>
    <w:rsid w:val="00542295"/>
    <w:rsid w:val="005423AF"/>
    <w:rsid w:val="00542735"/>
    <w:rsid w:val="005429CF"/>
    <w:rsid w:val="00542E3A"/>
    <w:rsid w:val="00543034"/>
    <w:rsid w:val="00543416"/>
    <w:rsid w:val="005437F6"/>
    <w:rsid w:val="005439FB"/>
    <w:rsid w:val="00543A67"/>
    <w:rsid w:val="00543B08"/>
    <w:rsid w:val="00544441"/>
    <w:rsid w:val="00544534"/>
    <w:rsid w:val="00544B68"/>
    <w:rsid w:val="005454EB"/>
    <w:rsid w:val="00545724"/>
    <w:rsid w:val="00545977"/>
    <w:rsid w:val="00545D3F"/>
    <w:rsid w:val="005471F8"/>
    <w:rsid w:val="00547338"/>
    <w:rsid w:val="00547ECD"/>
    <w:rsid w:val="00550169"/>
    <w:rsid w:val="00550175"/>
    <w:rsid w:val="00550424"/>
    <w:rsid w:val="005511A7"/>
    <w:rsid w:val="005511E9"/>
    <w:rsid w:val="0055129B"/>
    <w:rsid w:val="00551570"/>
    <w:rsid w:val="00551D77"/>
    <w:rsid w:val="00552202"/>
    <w:rsid w:val="0055259A"/>
    <w:rsid w:val="0055265A"/>
    <w:rsid w:val="00553145"/>
    <w:rsid w:val="0055379D"/>
    <w:rsid w:val="005537D1"/>
    <w:rsid w:val="005539B4"/>
    <w:rsid w:val="005539F4"/>
    <w:rsid w:val="00553AB4"/>
    <w:rsid w:val="00553D56"/>
    <w:rsid w:val="00554163"/>
    <w:rsid w:val="0055444B"/>
    <w:rsid w:val="00554AF7"/>
    <w:rsid w:val="00555248"/>
    <w:rsid w:val="0055559E"/>
    <w:rsid w:val="00555D83"/>
    <w:rsid w:val="005566B6"/>
    <w:rsid w:val="00557072"/>
    <w:rsid w:val="005573DD"/>
    <w:rsid w:val="00557C48"/>
    <w:rsid w:val="00560BBA"/>
    <w:rsid w:val="00561572"/>
    <w:rsid w:val="00561887"/>
    <w:rsid w:val="0056195F"/>
    <w:rsid w:val="00561F9C"/>
    <w:rsid w:val="0056205B"/>
    <w:rsid w:val="00562234"/>
    <w:rsid w:val="0056227B"/>
    <w:rsid w:val="0056334F"/>
    <w:rsid w:val="0056358A"/>
    <w:rsid w:val="0056375B"/>
    <w:rsid w:val="00563A80"/>
    <w:rsid w:val="00563BD7"/>
    <w:rsid w:val="00563F3D"/>
    <w:rsid w:val="005646D2"/>
    <w:rsid w:val="005647C4"/>
    <w:rsid w:val="00564964"/>
    <w:rsid w:val="00564AE3"/>
    <w:rsid w:val="00566B58"/>
    <w:rsid w:val="00566CDC"/>
    <w:rsid w:val="00567B56"/>
    <w:rsid w:val="00567F4E"/>
    <w:rsid w:val="005701DE"/>
    <w:rsid w:val="0057083F"/>
    <w:rsid w:val="00570CE2"/>
    <w:rsid w:val="0057148E"/>
    <w:rsid w:val="00571548"/>
    <w:rsid w:val="005723B0"/>
    <w:rsid w:val="005723BB"/>
    <w:rsid w:val="005725C0"/>
    <w:rsid w:val="005726D5"/>
    <w:rsid w:val="00572AF2"/>
    <w:rsid w:val="00572B18"/>
    <w:rsid w:val="0057350F"/>
    <w:rsid w:val="005739B6"/>
    <w:rsid w:val="00573A45"/>
    <w:rsid w:val="005746EB"/>
    <w:rsid w:val="00574D38"/>
    <w:rsid w:val="00574FE6"/>
    <w:rsid w:val="005760B1"/>
    <w:rsid w:val="00576C56"/>
    <w:rsid w:val="00576E9F"/>
    <w:rsid w:val="00577DB0"/>
    <w:rsid w:val="005803B0"/>
    <w:rsid w:val="005804DD"/>
    <w:rsid w:val="005804EC"/>
    <w:rsid w:val="0058087C"/>
    <w:rsid w:val="0058148A"/>
    <w:rsid w:val="005814DE"/>
    <w:rsid w:val="0058194F"/>
    <w:rsid w:val="00582403"/>
    <w:rsid w:val="005828E5"/>
    <w:rsid w:val="00582AFB"/>
    <w:rsid w:val="00583574"/>
    <w:rsid w:val="00583E7A"/>
    <w:rsid w:val="0058452C"/>
    <w:rsid w:val="00584D75"/>
    <w:rsid w:val="00585019"/>
    <w:rsid w:val="00585E82"/>
    <w:rsid w:val="00585F3E"/>
    <w:rsid w:val="005870EB"/>
    <w:rsid w:val="0058729B"/>
    <w:rsid w:val="005877C0"/>
    <w:rsid w:val="005877C4"/>
    <w:rsid w:val="005877D3"/>
    <w:rsid w:val="005879AD"/>
    <w:rsid w:val="005879D6"/>
    <w:rsid w:val="00587C3C"/>
    <w:rsid w:val="00587DE7"/>
    <w:rsid w:val="0059016F"/>
    <w:rsid w:val="005903F7"/>
    <w:rsid w:val="00590DDD"/>
    <w:rsid w:val="00590E1B"/>
    <w:rsid w:val="00591C20"/>
    <w:rsid w:val="005935CA"/>
    <w:rsid w:val="005938EB"/>
    <w:rsid w:val="00593968"/>
    <w:rsid w:val="00593BC1"/>
    <w:rsid w:val="00593D9E"/>
    <w:rsid w:val="00594102"/>
    <w:rsid w:val="00594243"/>
    <w:rsid w:val="00594250"/>
    <w:rsid w:val="0059431C"/>
    <w:rsid w:val="00594399"/>
    <w:rsid w:val="005944D8"/>
    <w:rsid w:val="0059455D"/>
    <w:rsid w:val="00594BD1"/>
    <w:rsid w:val="00594D60"/>
    <w:rsid w:val="00594EEA"/>
    <w:rsid w:val="0059519F"/>
    <w:rsid w:val="00595235"/>
    <w:rsid w:val="0059592C"/>
    <w:rsid w:val="00595A2B"/>
    <w:rsid w:val="00595B0E"/>
    <w:rsid w:val="00596220"/>
    <w:rsid w:val="00596277"/>
    <w:rsid w:val="005962C8"/>
    <w:rsid w:val="00596FCF"/>
    <w:rsid w:val="00597D32"/>
    <w:rsid w:val="005A01F4"/>
    <w:rsid w:val="005A0275"/>
    <w:rsid w:val="005A05B4"/>
    <w:rsid w:val="005A05D2"/>
    <w:rsid w:val="005A0A67"/>
    <w:rsid w:val="005A0AA1"/>
    <w:rsid w:val="005A0D08"/>
    <w:rsid w:val="005A0D53"/>
    <w:rsid w:val="005A0F3D"/>
    <w:rsid w:val="005A1306"/>
    <w:rsid w:val="005A14DD"/>
    <w:rsid w:val="005A18A3"/>
    <w:rsid w:val="005A19ED"/>
    <w:rsid w:val="005A1E87"/>
    <w:rsid w:val="005A1ED2"/>
    <w:rsid w:val="005A2536"/>
    <w:rsid w:val="005A2976"/>
    <w:rsid w:val="005A3011"/>
    <w:rsid w:val="005A3614"/>
    <w:rsid w:val="005A3789"/>
    <w:rsid w:val="005A3EF2"/>
    <w:rsid w:val="005A4042"/>
    <w:rsid w:val="005A4051"/>
    <w:rsid w:val="005A40C7"/>
    <w:rsid w:val="005A44C4"/>
    <w:rsid w:val="005A4766"/>
    <w:rsid w:val="005A4A16"/>
    <w:rsid w:val="005A4C15"/>
    <w:rsid w:val="005A63CF"/>
    <w:rsid w:val="005A66DE"/>
    <w:rsid w:val="005A71B4"/>
    <w:rsid w:val="005A7289"/>
    <w:rsid w:val="005A7752"/>
    <w:rsid w:val="005B0245"/>
    <w:rsid w:val="005B03AE"/>
    <w:rsid w:val="005B0675"/>
    <w:rsid w:val="005B07C0"/>
    <w:rsid w:val="005B086F"/>
    <w:rsid w:val="005B0882"/>
    <w:rsid w:val="005B0F24"/>
    <w:rsid w:val="005B0FC0"/>
    <w:rsid w:val="005B2293"/>
    <w:rsid w:val="005B22B1"/>
    <w:rsid w:val="005B28AD"/>
    <w:rsid w:val="005B2C76"/>
    <w:rsid w:val="005B31B6"/>
    <w:rsid w:val="005B3984"/>
    <w:rsid w:val="005B4552"/>
    <w:rsid w:val="005B478D"/>
    <w:rsid w:val="005B48EA"/>
    <w:rsid w:val="005B4A24"/>
    <w:rsid w:val="005B4D97"/>
    <w:rsid w:val="005B4E1A"/>
    <w:rsid w:val="005B5288"/>
    <w:rsid w:val="005B5651"/>
    <w:rsid w:val="005B56C9"/>
    <w:rsid w:val="005B5770"/>
    <w:rsid w:val="005B5B81"/>
    <w:rsid w:val="005B5BF2"/>
    <w:rsid w:val="005B5F1C"/>
    <w:rsid w:val="005B60A8"/>
    <w:rsid w:val="005B6ABB"/>
    <w:rsid w:val="005B718E"/>
    <w:rsid w:val="005B747A"/>
    <w:rsid w:val="005B7940"/>
    <w:rsid w:val="005B7B4E"/>
    <w:rsid w:val="005B7E19"/>
    <w:rsid w:val="005C00EA"/>
    <w:rsid w:val="005C0280"/>
    <w:rsid w:val="005C0A09"/>
    <w:rsid w:val="005C100C"/>
    <w:rsid w:val="005C1A24"/>
    <w:rsid w:val="005C21C6"/>
    <w:rsid w:val="005C272A"/>
    <w:rsid w:val="005C28E5"/>
    <w:rsid w:val="005C31D1"/>
    <w:rsid w:val="005C3706"/>
    <w:rsid w:val="005C3AFC"/>
    <w:rsid w:val="005C4C01"/>
    <w:rsid w:val="005C4C2D"/>
    <w:rsid w:val="005C4D77"/>
    <w:rsid w:val="005C4E20"/>
    <w:rsid w:val="005C5422"/>
    <w:rsid w:val="005C5649"/>
    <w:rsid w:val="005C6B03"/>
    <w:rsid w:val="005C6FFA"/>
    <w:rsid w:val="005C707A"/>
    <w:rsid w:val="005C70EA"/>
    <w:rsid w:val="005C74D9"/>
    <w:rsid w:val="005C7B01"/>
    <w:rsid w:val="005C7B92"/>
    <w:rsid w:val="005C7CD7"/>
    <w:rsid w:val="005C7D21"/>
    <w:rsid w:val="005D0550"/>
    <w:rsid w:val="005D0C92"/>
    <w:rsid w:val="005D0E98"/>
    <w:rsid w:val="005D1551"/>
    <w:rsid w:val="005D15FE"/>
    <w:rsid w:val="005D1C68"/>
    <w:rsid w:val="005D1F0F"/>
    <w:rsid w:val="005D1F82"/>
    <w:rsid w:val="005D22F1"/>
    <w:rsid w:val="005D27FD"/>
    <w:rsid w:val="005D297A"/>
    <w:rsid w:val="005D30F6"/>
    <w:rsid w:val="005D32E9"/>
    <w:rsid w:val="005D3737"/>
    <w:rsid w:val="005D394C"/>
    <w:rsid w:val="005D3F41"/>
    <w:rsid w:val="005D48BF"/>
    <w:rsid w:val="005D4AEF"/>
    <w:rsid w:val="005D4DF3"/>
    <w:rsid w:val="005D5340"/>
    <w:rsid w:val="005D54C0"/>
    <w:rsid w:val="005D591F"/>
    <w:rsid w:val="005D5CD0"/>
    <w:rsid w:val="005D5E41"/>
    <w:rsid w:val="005D6800"/>
    <w:rsid w:val="005D697A"/>
    <w:rsid w:val="005D6C40"/>
    <w:rsid w:val="005D71A1"/>
    <w:rsid w:val="005D72D0"/>
    <w:rsid w:val="005D76F5"/>
    <w:rsid w:val="005D7965"/>
    <w:rsid w:val="005D7BDF"/>
    <w:rsid w:val="005D7EC7"/>
    <w:rsid w:val="005E0175"/>
    <w:rsid w:val="005E092C"/>
    <w:rsid w:val="005E145F"/>
    <w:rsid w:val="005E151E"/>
    <w:rsid w:val="005E165C"/>
    <w:rsid w:val="005E168E"/>
    <w:rsid w:val="005E1967"/>
    <w:rsid w:val="005E1C5A"/>
    <w:rsid w:val="005E1F1E"/>
    <w:rsid w:val="005E271A"/>
    <w:rsid w:val="005E27A6"/>
    <w:rsid w:val="005E297A"/>
    <w:rsid w:val="005E2C3C"/>
    <w:rsid w:val="005E2D39"/>
    <w:rsid w:val="005E2E2B"/>
    <w:rsid w:val="005E3426"/>
    <w:rsid w:val="005E3857"/>
    <w:rsid w:val="005E38BB"/>
    <w:rsid w:val="005E3BDC"/>
    <w:rsid w:val="005E3D0E"/>
    <w:rsid w:val="005E4938"/>
    <w:rsid w:val="005E4C91"/>
    <w:rsid w:val="005E4DDD"/>
    <w:rsid w:val="005E581E"/>
    <w:rsid w:val="005E5B32"/>
    <w:rsid w:val="005E6335"/>
    <w:rsid w:val="005E765B"/>
    <w:rsid w:val="005E7C54"/>
    <w:rsid w:val="005F021C"/>
    <w:rsid w:val="005F02F6"/>
    <w:rsid w:val="005F0368"/>
    <w:rsid w:val="005F0AAC"/>
    <w:rsid w:val="005F0C5F"/>
    <w:rsid w:val="005F0EF4"/>
    <w:rsid w:val="005F13D8"/>
    <w:rsid w:val="005F1707"/>
    <w:rsid w:val="005F1F66"/>
    <w:rsid w:val="005F2394"/>
    <w:rsid w:val="005F24C4"/>
    <w:rsid w:val="005F277D"/>
    <w:rsid w:val="005F2C4F"/>
    <w:rsid w:val="005F2DE0"/>
    <w:rsid w:val="005F361B"/>
    <w:rsid w:val="005F36AE"/>
    <w:rsid w:val="005F43FA"/>
    <w:rsid w:val="005F5565"/>
    <w:rsid w:val="005F5602"/>
    <w:rsid w:val="005F742F"/>
    <w:rsid w:val="005F7526"/>
    <w:rsid w:val="00600248"/>
    <w:rsid w:val="00600897"/>
    <w:rsid w:val="00600B05"/>
    <w:rsid w:val="00600C04"/>
    <w:rsid w:val="006015D5"/>
    <w:rsid w:val="00601806"/>
    <w:rsid w:val="0060187A"/>
    <w:rsid w:val="00601AA3"/>
    <w:rsid w:val="00601AFA"/>
    <w:rsid w:val="00601B9B"/>
    <w:rsid w:val="00601D6B"/>
    <w:rsid w:val="00601E6E"/>
    <w:rsid w:val="006020D8"/>
    <w:rsid w:val="006029DC"/>
    <w:rsid w:val="00602A38"/>
    <w:rsid w:val="00602DE8"/>
    <w:rsid w:val="0060307D"/>
    <w:rsid w:val="00603A0C"/>
    <w:rsid w:val="00603B51"/>
    <w:rsid w:val="00603BBF"/>
    <w:rsid w:val="00603FF7"/>
    <w:rsid w:val="00604C17"/>
    <w:rsid w:val="0060576E"/>
    <w:rsid w:val="00605F19"/>
    <w:rsid w:val="006063A3"/>
    <w:rsid w:val="0060658C"/>
    <w:rsid w:val="00606917"/>
    <w:rsid w:val="00606D21"/>
    <w:rsid w:val="00606DC2"/>
    <w:rsid w:val="00606F12"/>
    <w:rsid w:val="006074DA"/>
    <w:rsid w:val="006075C2"/>
    <w:rsid w:val="00607A14"/>
    <w:rsid w:val="006107A5"/>
    <w:rsid w:val="006113DC"/>
    <w:rsid w:val="00611449"/>
    <w:rsid w:val="006117AC"/>
    <w:rsid w:val="00611B2A"/>
    <w:rsid w:val="00611B94"/>
    <w:rsid w:val="00612B26"/>
    <w:rsid w:val="00612E8A"/>
    <w:rsid w:val="006131CA"/>
    <w:rsid w:val="00613679"/>
    <w:rsid w:val="0061440E"/>
    <w:rsid w:val="0061442D"/>
    <w:rsid w:val="00614B52"/>
    <w:rsid w:val="0061509A"/>
    <w:rsid w:val="00615243"/>
    <w:rsid w:val="00615304"/>
    <w:rsid w:val="0061566F"/>
    <w:rsid w:val="00615964"/>
    <w:rsid w:val="00615B91"/>
    <w:rsid w:val="00615E6D"/>
    <w:rsid w:val="00615F50"/>
    <w:rsid w:val="00616A28"/>
    <w:rsid w:val="00616AA7"/>
    <w:rsid w:val="00616B62"/>
    <w:rsid w:val="00616BD8"/>
    <w:rsid w:val="00617763"/>
    <w:rsid w:val="00617AF5"/>
    <w:rsid w:val="00617CB0"/>
    <w:rsid w:val="006204B9"/>
    <w:rsid w:val="00620E1F"/>
    <w:rsid w:val="0062139C"/>
    <w:rsid w:val="00621A64"/>
    <w:rsid w:val="00621AB9"/>
    <w:rsid w:val="00621F5D"/>
    <w:rsid w:val="00622546"/>
    <w:rsid w:val="00622D18"/>
    <w:rsid w:val="0062366F"/>
    <w:rsid w:val="00623AD5"/>
    <w:rsid w:val="00623B77"/>
    <w:rsid w:val="0062402A"/>
    <w:rsid w:val="00624D44"/>
    <w:rsid w:val="00624F54"/>
    <w:rsid w:val="006253EF"/>
    <w:rsid w:val="006259E7"/>
    <w:rsid w:val="00626D1A"/>
    <w:rsid w:val="00627185"/>
    <w:rsid w:val="00627222"/>
    <w:rsid w:val="0062727A"/>
    <w:rsid w:val="00627524"/>
    <w:rsid w:val="00627C54"/>
    <w:rsid w:val="00627E2D"/>
    <w:rsid w:val="00627F23"/>
    <w:rsid w:val="00630E13"/>
    <w:rsid w:val="0063123E"/>
    <w:rsid w:val="00631702"/>
    <w:rsid w:val="006317FB"/>
    <w:rsid w:val="00631889"/>
    <w:rsid w:val="00631DD1"/>
    <w:rsid w:val="00631EFA"/>
    <w:rsid w:val="00632334"/>
    <w:rsid w:val="00632616"/>
    <w:rsid w:val="00632EFA"/>
    <w:rsid w:val="006333BA"/>
    <w:rsid w:val="00633BBA"/>
    <w:rsid w:val="00633F36"/>
    <w:rsid w:val="00633F46"/>
    <w:rsid w:val="0063452C"/>
    <w:rsid w:val="00635123"/>
    <w:rsid w:val="0063598B"/>
    <w:rsid w:val="00635AEC"/>
    <w:rsid w:val="006364EA"/>
    <w:rsid w:val="00636E22"/>
    <w:rsid w:val="006373F7"/>
    <w:rsid w:val="00637509"/>
    <w:rsid w:val="006376FA"/>
    <w:rsid w:val="006379F7"/>
    <w:rsid w:val="00637FFC"/>
    <w:rsid w:val="006408ED"/>
    <w:rsid w:val="006418B5"/>
    <w:rsid w:val="0064190A"/>
    <w:rsid w:val="006421F9"/>
    <w:rsid w:val="0064282B"/>
    <w:rsid w:val="0064324D"/>
    <w:rsid w:val="0064333D"/>
    <w:rsid w:val="006437DB"/>
    <w:rsid w:val="00643E9D"/>
    <w:rsid w:val="00643F2E"/>
    <w:rsid w:val="006440D1"/>
    <w:rsid w:val="00644305"/>
    <w:rsid w:val="00644C90"/>
    <w:rsid w:val="00644D2B"/>
    <w:rsid w:val="00644F86"/>
    <w:rsid w:val="00645392"/>
    <w:rsid w:val="00646047"/>
    <w:rsid w:val="00646608"/>
    <w:rsid w:val="0064699E"/>
    <w:rsid w:val="00646C34"/>
    <w:rsid w:val="00647AE5"/>
    <w:rsid w:val="0065005E"/>
    <w:rsid w:val="00650E07"/>
    <w:rsid w:val="00650FBE"/>
    <w:rsid w:val="00651383"/>
    <w:rsid w:val="0065170C"/>
    <w:rsid w:val="00651CC3"/>
    <w:rsid w:val="00651DA8"/>
    <w:rsid w:val="00651FE1"/>
    <w:rsid w:val="00653025"/>
    <w:rsid w:val="006533AF"/>
    <w:rsid w:val="00653433"/>
    <w:rsid w:val="00653789"/>
    <w:rsid w:val="006543BA"/>
    <w:rsid w:val="006547FA"/>
    <w:rsid w:val="00654DBF"/>
    <w:rsid w:val="00654F5E"/>
    <w:rsid w:val="00655395"/>
    <w:rsid w:val="006555A2"/>
    <w:rsid w:val="00655647"/>
    <w:rsid w:val="006566FC"/>
    <w:rsid w:val="006569C3"/>
    <w:rsid w:val="0065701C"/>
    <w:rsid w:val="006570C1"/>
    <w:rsid w:val="006575BA"/>
    <w:rsid w:val="00657860"/>
    <w:rsid w:val="0065786C"/>
    <w:rsid w:val="0065798A"/>
    <w:rsid w:val="00657DAE"/>
    <w:rsid w:val="00657E7B"/>
    <w:rsid w:val="00660989"/>
    <w:rsid w:val="0066131C"/>
    <w:rsid w:val="0066139C"/>
    <w:rsid w:val="00661523"/>
    <w:rsid w:val="006616E6"/>
    <w:rsid w:val="00661B0F"/>
    <w:rsid w:val="00661D8B"/>
    <w:rsid w:val="00662BC3"/>
    <w:rsid w:val="0066326C"/>
    <w:rsid w:val="006637CC"/>
    <w:rsid w:val="00663DDC"/>
    <w:rsid w:val="00663E04"/>
    <w:rsid w:val="006643A4"/>
    <w:rsid w:val="00665592"/>
    <w:rsid w:val="006659B0"/>
    <w:rsid w:val="0066649C"/>
    <w:rsid w:val="00666514"/>
    <w:rsid w:val="00666542"/>
    <w:rsid w:val="00666DA0"/>
    <w:rsid w:val="00667195"/>
    <w:rsid w:val="00667ECC"/>
    <w:rsid w:val="00667F6B"/>
    <w:rsid w:val="006702B3"/>
    <w:rsid w:val="006707B1"/>
    <w:rsid w:val="006707C0"/>
    <w:rsid w:val="00670D2A"/>
    <w:rsid w:val="0067123D"/>
    <w:rsid w:val="00672B12"/>
    <w:rsid w:val="00672FBB"/>
    <w:rsid w:val="00673139"/>
    <w:rsid w:val="006732B3"/>
    <w:rsid w:val="00673444"/>
    <w:rsid w:val="006738CB"/>
    <w:rsid w:val="00674BB3"/>
    <w:rsid w:val="006751D7"/>
    <w:rsid w:val="00675547"/>
    <w:rsid w:val="006758F0"/>
    <w:rsid w:val="00675BAA"/>
    <w:rsid w:val="006760FF"/>
    <w:rsid w:val="0067673E"/>
    <w:rsid w:val="006778E5"/>
    <w:rsid w:val="00677A5C"/>
    <w:rsid w:val="00677D99"/>
    <w:rsid w:val="0068059A"/>
    <w:rsid w:val="0068089E"/>
    <w:rsid w:val="0068109C"/>
    <w:rsid w:val="00681137"/>
    <w:rsid w:val="00681282"/>
    <w:rsid w:val="0068158F"/>
    <w:rsid w:val="00681639"/>
    <w:rsid w:val="00682835"/>
    <w:rsid w:val="00682878"/>
    <w:rsid w:val="00682C18"/>
    <w:rsid w:val="00683041"/>
    <w:rsid w:val="0068374B"/>
    <w:rsid w:val="0068458A"/>
    <w:rsid w:val="00684C75"/>
    <w:rsid w:val="00684E4B"/>
    <w:rsid w:val="0068506D"/>
    <w:rsid w:val="006851E3"/>
    <w:rsid w:val="00685304"/>
    <w:rsid w:val="00685C59"/>
    <w:rsid w:val="00685D82"/>
    <w:rsid w:val="00686422"/>
    <w:rsid w:val="006865C2"/>
    <w:rsid w:val="00686DB4"/>
    <w:rsid w:val="006874AB"/>
    <w:rsid w:val="006876C7"/>
    <w:rsid w:val="0068790D"/>
    <w:rsid w:val="00687A8F"/>
    <w:rsid w:val="00687ECA"/>
    <w:rsid w:val="006900D9"/>
    <w:rsid w:val="006904AA"/>
    <w:rsid w:val="00690941"/>
    <w:rsid w:val="0069099F"/>
    <w:rsid w:val="00690CED"/>
    <w:rsid w:val="0069114E"/>
    <w:rsid w:val="006912C8"/>
    <w:rsid w:val="00692103"/>
    <w:rsid w:val="00692552"/>
    <w:rsid w:val="00692B0F"/>
    <w:rsid w:val="00693820"/>
    <w:rsid w:val="00693916"/>
    <w:rsid w:val="00693BBB"/>
    <w:rsid w:val="00694BC8"/>
    <w:rsid w:val="00694FF6"/>
    <w:rsid w:val="006952D4"/>
    <w:rsid w:val="0069546E"/>
    <w:rsid w:val="006954D0"/>
    <w:rsid w:val="0069553B"/>
    <w:rsid w:val="00695BAE"/>
    <w:rsid w:val="00695E2E"/>
    <w:rsid w:val="00695E48"/>
    <w:rsid w:val="006966CC"/>
    <w:rsid w:val="00696709"/>
    <w:rsid w:val="00697298"/>
    <w:rsid w:val="00697E34"/>
    <w:rsid w:val="006A0409"/>
    <w:rsid w:val="006A12F6"/>
    <w:rsid w:val="006A13BB"/>
    <w:rsid w:val="006A1AA2"/>
    <w:rsid w:val="006A1AAA"/>
    <w:rsid w:val="006A1B7A"/>
    <w:rsid w:val="006A1C22"/>
    <w:rsid w:val="006A280D"/>
    <w:rsid w:val="006A2E80"/>
    <w:rsid w:val="006A3153"/>
    <w:rsid w:val="006A3883"/>
    <w:rsid w:val="006A406A"/>
    <w:rsid w:val="006A4CAD"/>
    <w:rsid w:val="006A5E65"/>
    <w:rsid w:val="006A5F09"/>
    <w:rsid w:val="006A6049"/>
    <w:rsid w:val="006A6953"/>
    <w:rsid w:val="006A6B7B"/>
    <w:rsid w:val="006A6D2D"/>
    <w:rsid w:val="006A6ECA"/>
    <w:rsid w:val="006A7B82"/>
    <w:rsid w:val="006A7CEB"/>
    <w:rsid w:val="006B0093"/>
    <w:rsid w:val="006B0115"/>
    <w:rsid w:val="006B0231"/>
    <w:rsid w:val="006B0A06"/>
    <w:rsid w:val="006B0A07"/>
    <w:rsid w:val="006B12AB"/>
    <w:rsid w:val="006B1B10"/>
    <w:rsid w:val="006B1C59"/>
    <w:rsid w:val="006B379C"/>
    <w:rsid w:val="006B3E28"/>
    <w:rsid w:val="006B41DC"/>
    <w:rsid w:val="006B4643"/>
    <w:rsid w:val="006B5A9E"/>
    <w:rsid w:val="006B5F4A"/>
    <w:rsid w:val="006B5F68"/>
    <w:rsid w:val="006B5FD2"/>
    <w:rsid w:val="006B759C"/>
    <w:rsid w:val="006B7743"/>
    <w:rsid w:val="006B7CE1"/>
    <w:rsid w:val="006C0B7A"/>
    <w:rsid w:val="006C10C6"/>
    <w:rsid w:val="006C126D"/>
    <w:rsid w:val="006C1610"/>
    <w:rsid w:val="006C1C7B"/>
    <w:rsid w:val="006C20AC"/>
    <w:rsid w:val="006C2CF4"/>
    <w:rsid w:val="006C3068"/>
    <w:rsid w:val="006C4023"/>
    <w:rsid w:val="006C40FF"/>
    <w:rsid w:val="006C4C0B"/>
    <w:rsid w:val="006C51A6"/>
    <w:rsid w:val="006C5337"/>
    <w:rsid w:val="006C6299"/>
    <w:rsid w:val="006C664C"/>
    <w:rsid w:val="006C6BA4"/>
    <w:rsid w:val="006C7529"/>
    <w:rsid w:val="006C7798"/>
    <w:rsid w:val="006C7961"/>
    <w:rsid w:val="006D00F1"/>
    <w:rsid w:val="006D029A"/>
    <w:rsid w:val="006D0317"/>
    <w:rsid w:val="006D0F51"/>
    <w:rsid w:val="006D1D78"/>
    <w:rsid w:val="006D1F0F"/>
    <w:rsid w:val="006D1F46"/>
    <w:rsid w:val="006D22BC"/>
    <w:rsid w:val="006D24EF"/>
    <w:rsid w:val="006D2CAC"/>
    <w:rsid w:val="006D3110"/>
    <w:rsid w:val="006D3A35"/>
    <w:rsid w:val="006D3CB7"/>
    <w:rsid w:val="006D40D6"/>
    <w:rsid w:val="006D47B9"/>
    <w:rsid w:val="006D4C89"/>
    <w:rsid w:val="006D4F49"/>
    <w:rsid w:val="006D5258"/>
    <w:rsid w:val="006D5F48"/>
    <w:rsid w:val="006D61EB"/>
    <w:rsid w:val="006D6235"/>
    <w:rsid w:val="006D680F"/>
    <w:rsid w:val="006D730E"/>
    <w:rsid w:val="006D7AEF"/>
    <w:rsid w:val="006D7F35"/>
    <w:rsid w:val="006D7FA4"/>
    <w:rsid w:val="006E0983"/>
    <w:rsid w:val="006E14E1"/>
    <w:rsid w:val="006E1551"/>
    <w:rsid w:val="006E1C98"/>
    <w:rsid w:val="006E1D35"/>
    <w:rsid w:val="006E2607"/>
    <w:rsid w:val="006E27A8"/>
    <w:rsid w:val="006E2C7A"/>
    <w:rsid w:val="006E2DCD"/>
    <w:rsid w:val="006E2FE0"/>
    <w:rsid w:val="006E310F"/>
    <w:rsid w:val="006E3338"/>
    <w:rsid w:val="006E3693"/>
    <w:rsid w:val="006E3912"/>
    <w:rsid w:val="006E456F"/>
    <w:rsid w:val="006E4EEE"/>
    <w:rsid w:val="006E4F47"/>
    <w:rsid w:val="006E5679"/>
    <w:rsid w:val="006E584F"/>
    <w:rsid w:val="006E58B5"/>
    <w:rsid w:val="006E6DF0"/>
    <w:rsid w:val="006E71FE"/>
    <w:rsid w:val="006E7909"/>
    <w:rsid w:val="006F0448"/>
    <w:rsid w:val="006F0940"/>
    <w:rsid w:val="006F0A0E"/>
    <w:rsid w:val="006F13B2"/>
    <w:rsid w:val="006F2046"/>
    <w:rsid w:val="006F28AB"/>
    <w:rsid w:val="006F3E9A"/>
    <w:rsid w:val="006F49D5"/>
    <w:rsid w:val="006F4BD8"/>
    <w:rsid w:val="006F53F4"/>
    <w:rsid w:val="006F5649"/>
    <w:rsid w:val="006F59EE"/>
    <w:rsid w:val="006F5AD2"/>
    <w:rsid w:val="006F5B5A"/>
    <w:rsid w:val="006F7197"/>
    <w:rsid w:val="006F7257"/>
    <w:rsid w:val="006F744B"/>
    <w:rsid w:val="007003D2"/>
    <w:rsid w:val="00700496"/>
    <w:rsid w:val="00700E75"/>
    <w:rsid w:val="00700F24"/>
    <w:rsid w:val="0070247D"/>
    <w:rsid w:val="0070260C"/>
    <w:rsid w:val="00702926"/>
    <w:rsid w:val="00702B0F"/>
    <w:rsid w:val="00702B70"/>
    <w:rsid w:val="00702BDD"/>
    <w:rsid w:val="00703560"/>
    <w:rsid w:val="00703C1B"/>
    <w:rsid w:val="00704535"/>
    <w:rsid w:val="007046FC"/>
    <w:rsid w:val="0070492F"/>
    <w:rsid w:val="007054E0"/>
    <w:rsid w:val="007060EA"/>
    <w:rsid w:val="0070653F"/>
    <w:rsid w:val="00706FC9"/>
    <w:rsid w:val="00707557"/>
    <w:rsid w:val="007077CC"/>
    <w:rsid w:val="00707EF7"/>
    <w:rsid w:val="007111C2"/>
    <w:rsid w:val="007113B2"/>
    <w:rsid w:val="00711886"/>
    <w:rsid w:val="007123A5"/>
    <w:rsid w:val="00712B4E"/>
    <w:rsid w:val="0071361E"/>
    <w:rsid w:val="00713782"/>
    <w:rsid w:val="0071380A"/>
    <w:rsid w:val="00713CF7"/>
    <w:rsid w:val="00714422"/>
    <w:rsid w:val="00714705"/>
    <w:rsid w:val="00714B1C"/>
    <w:rsid w:val="00714DC9"/>
    <w:rsid w:val="00715458"/>
    <w:rsid w:val="00715460"/>
    <w:rsid w:val="00715597"/>
    <w:rsid w:val="00715B23"/>
    <w:rsid w:val="0071605F"/>
    <w:rsid w:val="00716134"/>
    <w:rsid w:val="007162B3"/>
    <w:rsid w:val="007169A5"/>
    <w:rsid w:val="00716E1B"/>
    <w:rsid w:val="00716EB6"/>
    <w:rsid w:val="007171D6"/>
    <w:rsid w:val="00717F50"/>
    <w:rsid w:val="007206D4"/>
    <w:rsid w:val="0072130E"/>
    <w:rsid w:val="00722B02"/>
    <w:rsid w:val="00722BA8"/>
    <w:rsid w:val="00723542"/>
    <w:rsid w:val="00724135"/>
    <w:rsid w:val="007241A5"/>
    <w:rsid w:val="007249EA"/>
    <w:rsid w:val="00724A76"/>
    <w:rsid w:val="00724CBD"/>
    <w:rsid w:val="00724F18"/>
    <w:rsid w:val="0072511D"/>
    <w:rsid w:val="00725420"/>
    <w:rsid w:val="00725BA4"/>
    <w:rsid w:val="00726193"/>
    <w:rsid w:val="0072623C"/>
    <w:rsid w:val="007263C3"/>
    <w:rsid w:val="00726571"/>
    <w:rsid w:val="0072664F"/>
    <w:rsid w:val="0072686B"/>
    <w:rsid w:val="00726C98"/>
    <w:rsid w:val="00727186"/>
    <w:rsid w:val="007274C5"/>
    <w:rsid w:val="00727C8C"/>
    <w:rsid w:val="007301FE"/>
    <w:rsid w:val="00730D3A"/>
    <w:rsid w:val="00730F77"/>
    <w:rsid w:val="0073118B"/>
    <w:rsid w:val="00731391"/>
    <w:rsid w:val="007315FF"/>
    <w:rsid w:val="00731E8C"/>
    <w:rsid w:val="007320F2"/>
    <w:rsid w:val="00733374"/>
    <w:rsid w:val="007335D4"/>
    <w:rsid w:val="00733803"/>
    <w:rsid w:val="00733824"/>
    <w:rsid w:val="00733CD9"/>
    <w:rsid w:val="00735589"/>
    <w:rsid w:val="0073580B"/>
    <w:rsid w:val="00735D71"/>
    <w:rsid w:val="00735F98"/>
    <w:rsid w:val="0073781B"/>
    <w:rsid w:val="00737D26"/>
    <w:rsid w:val="00737D6C"/>
    <w:rsid w:val="0074054C"/>
    <w:rsid w:val="00740583"/>
    <w:rsid w:val="007408DF"/>
    <w:rsid w:val="00740F11"/>
    <w:rsid w:val="0074115B"/>
    <w:rsid w:val="0074130C"/>
    <w:rsid w:val="007418E0"/>
    <w:rsid w:val="00741A1C"/>
    <w:rsid w:val="00741B1C"/>
    <w:rsid w:val="00741C29"/>
    <w:rsid w:val="00742AC8"/>
    <w:rsid w:val="00742B76"/>
    <w:rsid w:val="007432DC"/>
    <w:rsid w:val="0074367E"/>
    <w:rsid w:val="00743A3B"/>
    <w:rsid w:val="00743A4C"/>
    <w:rsid w:val="00743DB7"/>
    <w:rsid w:val="00743E2E"/>
    <w:rsid w:val="0074430A"/>
    <w:rsid w:val="0074476F"/>
    <w:rsid w:val="00744F60"/>
    <w:rsid w:val="00745EF5"/>
    <w:rsid w:val="00746773"/>
    <w:rsid w:val="0074677C"/>
    <w:rsid w:val="00747B77"/>
    <w:rsid w:val="00750299"/>
    <w:rsid w:val="00750669"/>
    <w:rsid w:val="00750BF8"/>
    <w:rsid w:val="00750C37"/>
    <w:rsid w:val="00751AAD"/>
    <w:rsid w:val="00752613"/>
    <w:rsid w:val="0075305E"/>
    <w:rsid w:val="00753122"/>
    <w:rsid w:val="007539FC"/>
    <w:rsid w:val="00754088"/>
    <w:rsid w:val="00754C40"/>
    <w:rsid w:val="007556B7"/>
    <w:rsid w:val="007559B1"/>
    <w:rsid w:val="00755C2D"/>
    <w:rsid w:val="00755FA5"/>
    <w:rsid w:val="00756D12"/>
    <w:rsid w:val="00757073"/>
    <w:rsid w:val="007571BC"/>
    <w:rsid w:val="00757484"/>
    <w:rsid w:val="007578D4"/>
    <w:rsid w:val="00760148"/>
    <w:rsid w:val="00760E00"/>
    <w:rsid w:val="00761C1A"/>
    <w:rsid w:val="00761C46"/>
    <w:rsid w:val="00761EC4"/>
    <w:rsid w:val="00761F51"/>
    <w:rsid w:val="00762728"/>
    <w:rsid w:val="00762DA8"/>
    <w:rsid w:val="0076300C"/>
    <w:rsid w:val="00763262"/>
    <w:rsid w:val="00763677"/>
    <w:rsid w:val="0076370A"/>
    <w:rsid w:val="00763C7D"/>
    <w:rsid w:val="00763CC6"/>
    <w:rsid w:val="00763F00"/>
    <w:rsid w:val="00763FEE"/>
    <w:rsid w:val="0076481B"/>
    <w:rsid w:val="00764879"/>
    <w:rsid w:val="00764C70"/>
    <w:rsid w:val="00764CFD"/>
    <w:rsid w:val="00764F06"/>
    <w:rsid w:val="00765E54"/>
    <w:rsid w:val="00765ED4"/>
    <w:rsid w:val="00766124"/>
    <w:rsid w:val="0076615B"/>
    <w:rsid w:val="007666E3"/>
    <w:rsid w:val="007667CC"/>
    <w:rsid w:val="007668D4"/>
    <w:rsid w:val="00767A5F"/>
    <w:rsid w:val="00767B46"/>
    <w:rsid w:val="00770052"/>
    <w:rsid w:val="00770A0D"/>
    <w:rsid w:val="00771377"/>
    <w:rsid w:val="0077146A"/>
    <w:rsid w:val="0077161A"/>
    <w:rsid w:val="00771781"/>
    <w:rsid w:val="00771F73"/>
    <w:rsid w:val="00771FF3"/>
    <w:rsid w:val="00772288"/>
    <w:rsid w:val="0077247D"/>
    <w:rsid w:val="00772585"/>
    <w:rsid w:val="00772673"/>
    <w:rsid w:val="0077268B"/>
    <w:rsid w:val="00772703"/>
    <w:rsid w:val="00772A2B"/>
    <w:rsid w:val="00772ED2"/>
    <w:rsid w:val="007738A3"/>
    <w:rsid w:val="00773F09"/>
    <w:rsid w:val="00773FDF"/>
    <w:rsid w:val="00774376"/>
    <w:rsid w:val="00774608"/>
    <w:rsid w:val="007749A0"/>
    <w:rsid w:val="00774FD7"/>
    <w:rsid w:val="00775698"/>
    <w:rsid w:val="00775BDD"/>
    <w:rsid w:val="00775F12"/>
    <w:rsid w:val="00775F39"/>
    <w:rsid w:val="007760AE"/>
    <w:rsid w:val="007768B7"/>
    <w:rsid w:val="00776F04"/>
    <w:rsid w:val="00776F26"/>
    <w:rsid w:val="007801AE"/>
    <w:rsid w:val="0078070B"/>
    <w:rsid w:val="00780B75"/>
    <w:rsid w:val="00780D23"/>
    <w:rsid w:val="00780F5F"/>
    <w:rsid w:val="0078193D"/>
    <w:rsid w:val="00781AEE"/>
    <w:rsid w:val="00781C91"/>
    <w:rsid w:val="00782073"/>
    <w:rsid w:val="007824FF"/>
    <w:rsid w:val="007827FB"/>
    <w:rsid w:val="007833D3"/>
    <w:rsid w:val="007835FD"/>
    <w:rsid w:val="007837BE"/>
    <w:rsid w:val="00783E42"/>
    <w:rsid w:val="007844DB"/>
    <w:rsid w:val="00784BCB"/>
    <w:rsid w:val="0078503B"/>
    <w:rsid w:val="00785355"/>
    <w:rsid w:val="007853EF"/>
    <w:rsid w:val="00785529"/>
    <w:rsid w:val="0078577D"/>
    <w:rsid w:val="007859E8"/>
    <w:rsid w:val="007860A7"/>
    <w:rsid w:val="0078625B"/>
    <w:rsid w:val="00786349"/>
    <w:rsid w:val="00786651"/>
    <w:rsid w:val="00786993"/>
    <w:rsid w:val="00786ACD"/>
    <w:rsid w:val="0078747E"/>
    <w:rsid w:val="00787AF8"/>
    <w:rsid w:val="00787D4E"/>
    <w:rsid w:val="007903D0"/>
    <w:rsid w:val="00790738"/>
    <w:rsid w:val="00790A7C"/>
    <w:rsid w:val="00790B01"/>
    <w:rsid w:val="00790D39"/>
    <w:rsid w:val="007912DD"/>
    <w:rsid w:val="007915D0"/>
    <w:rsid w:val="007918D9"/>
    <w:rsid w:val="00791D84"/>
    <w:rsid w:val="00791F2B"/>
    <w:rsid w:val="007928A5"/>
    <w:rsid w:val="007935F4"/>
    <w:rsid w:val="00793774"/>
    <w:rsid w:val="00793EA4"/>
    <w:rsid w:val="00794363"/>
    <w:rsid w:val="007945F4"/>
    <w:rsid w:val="007946B2"/>
    <w:rsid w:val="0079495C"/>
    <w:rsid w:val="007963C0"/>
    <w:rsid w:val="007966DF"/>
    <w:rsid w:val="007967B1"/>
    <w:rsid w:val="00796806"/>
    <w:rsid w:val="00796EC8"/>
    <w:rsid w:val="007979FC"/>
    <w:rsid w:val="00797C26"/>
    <w:rsid w:val="00797DEE"/>
    <w:rsid w:val="00797E37"/>
    <w:rsid w:val="00797F72"/>
    <w:rsid w:val="00797FFB"/>
    <w:rsid w:val="007A0C13"/>
    <w:rsid w:val="007A105F"/>
    <w:rsid w:val="007A10CE"/>
    <w:rsid w:val="007A12D2"/>
    <w:rsid w:val="007A18A4"/>
    <w:rsid w:val="007A1D5F"/>
    <w:rsid w:val="007A2035"/>
    <w:rsid w:val="007A28EF"/>
    <w:rsid w:val="007A2918"/>
    <w:rsid w:val="007A2935"/>
    <w:rsid w:val="007A304B"/>
    <w:rsid w:val="007A3834"/>
    <w:rsid w:val="007A4361"/>
    <w:rsid w:val="007A4735"/>
    <w:rsid w:val="007A49A4"/>
    <w:rsid w:val="007A4BAD"/>
    <w:rsid w:val="007A4F04"/>
    <w:rsid w:val="007A55F7"/>
    <w:rsid w:val="007A56AD"/>
    <w:rsid w:val="007A56D5"/>
    <w:rsid w:val="007A59A2"/>
    <w:rsid w:val="007A5C30"/>
    <w:rsid w:val="007A6013"/>
    <w:rsid w:val="007A6298"/>
    <w:rsid w:val="007A65C0"/>
    <w:rsid w:val="007A70B1"/>
    <w:rsid w:val="007A7413"/>
    <w:rsid w:val="007A7955"/>
    <w:rsid w:val="007A79D0"/>
    <w:rsid w:val="007A7DA4"/>
    <w:rsid w:val="007B052C"/>
    <w:rsid w:val="007B134B"/>
    <w:rsid w:val="007B146E"/>
    <w:rsid w:val="007B16C2"/>
    <w:rsid w:val="007B17AF"/>
    <w:rsid w:val="007B1A7A"/>
    <w:rsid w:val="007B2CC7"/>
    <w:rsid w:val="007B2DD5"/>
    <w:rsid w:val="007B38EC"/>
    <w:rsid w:val="007B3C05"/>
    <w:rsid w:val="007B44B6"/>
    <w:rsid w:val="007B456C"/>
    <w:rsid w:val="007B5453"/>
    <w:rsid w:val="007B5A7A"/>
    <w:rsid w:val="007B67B9"/>
    <w:rsid w:val="007B68AF"/>
    <w:rsid w:val="007B69B6"/>
    <w:rsid w:val="007B71E5"/>
    <w:rsid w:val="007B7525"/>
    <w:rsid w:val="007B769D"/>
    <w:rsid w:val="007B7A5C"/>
    <w:rsid w:val="007B7B42"/>
    <w:rsid w:val="007B7EEA"/>
    <w:rsid w:val="007C01B2"/>
    <w:rsid w:val="007C0543"/>
    <w:rsid w:val="007C06BC"/>
    <w:rsid w:val="007C06FA"/>
    <w:rsid w:val="007C0D00"/>
    <w:rsid w:val="007C105B"/>
    <w:rsid w:val="007C136F"/>
    <w:rsid w:val="007C176F"/>
    <w:rsid w:val="007C1C07"/>
    <w:rsid w:val="007C2052"/>
    <w:rsid w:val="007C2122"/>
    <w:rsid w:val="007C225D"/>
    <w:rsid w:val="007C255D"/>
    <w:rsid w:val="007C2AE2"/>
    <w:rsid w:val="007C2C6A"/>
    <w:rsid w:val="007C2CEF"/>
    <w:rsid w:val="007C2D48"/>
    <w:rsid w:val="007C38E5"/>
    <w:rsid w:val="007C3B3B"/>
    <w:rsid w:val="007C3CD4"/>
    <w:rsid w:val="007C4540"/>
    <w:rsid w:val="007C4D09"/>
    <w:rsid w:val="007C4E7C"/>
    <w:rsid w:val="007C59CC"/>
    <w:rsid w:val="007C5D63"/>
    <w:rsid w:val="007C6380"/>
    <w:rsid w:val="007C64F4"/>
    <w:rsid w:val="007C68F7"/>
    <w:rsid w:val="007C6E4F"/>
    <w:rsid w:val="007C7C33"/>
    <w:rsid w:val="007D001F"/>
    <w:rsid w:val="007D0529"/>
    <w:rsid w:val="007D0F56"/>
    <w:rsid w:val="007D1246"/>
    <w:rsid w:val="007D1944"/>
    <w:rsid w:val="007D276F"/>
    <w:rsid w:val="007D38F8"/>
    <w:rsid w:val="007D40B2"/>
    <w:rsid w:val="007D440D"/>
    <w:rsid w:val="007D4688"/>
    <w:rsid w:val="007D4E59"/>
    <w:rsid w:val="007D521B"/>
    <w:rsid w:val="007D52B4"/>
    <w:rsid w:val="007D5BC8"/>
    <w:rsid w:val="007D64DA"/>
    <w:rsid w:val="007D69BC"/>
    <w:rsid w:val="007D6C16"/>
    <w:rsid w:val="007D6F07"/>
    <w:rsid w:val="007D75E9"/>
    <w:rsid w:val="007D78A2"/>
    <w:rsid w:val="007D7F9B"/>
    <w:rsid w:val="007E05F3"/>
    <w:rsid w:val="007E1420"/>
    <w:rsid w:val="007E1577"/>
    <w:rsid w:val="007E174E"/>
    <w:rsid w:val="007E1858"/>
    <w:rsid w:val="007E19A7"/>
    <w:rsid w:val="007E1B17"/>
    <w:rsid w:val="007E1CA4"/>
    <w:rsid w:val="007E2933"/>
    <w:rsid w:val="007E29B4"/>
    <w:rsid w:val="007E2C25"/>
    <w:rsid w:val="007E2D18"/>
    <w:rsid w:val="007E375D"/>
    <w:rsid w:val="007E37BE"/>
    <w:rsid w:val="007E3A0A"/>
    <w:rsid w:val="007E47FC"/>
    <w:rsid w:val="007E4A37"/>
    <w:rsid w:val="007E50E1"/>
    <w:rsid w:val="007E5FE8"/>
    <w:rsid w:val="007E65BD"/>
    <w:rsid w:val="007E69BB"/>
    <w:rsid w:val="007E6DD2"/>
    <w:rsid w:val="007E733E"/>
    <w:rsid w:val="007E73E1"/>
    <w:rsid w:val="007F01B8"/>
    <w:rsid w:val="007F1089"/>
    <w:rsid w:val="007F10CF"/>
    <w:rsid w:val="007F1167"/>
    <w:rsid w:val="007F1AA0"/>
    <w:rsid w:val="007F2601"/>
    <w:rsid w:val="007F262E"/>
    <w:rsid w:val="007F2657"/>
    <w:rsid w:val="007F294A"/>
    <w:rsid w:val="007F3171"/>
    <w:rsid w:val="007F3DB1"/>
    <w:rsid w:val="007F3FDB"/>
    <w:rsid w:val="007F45B2"/>
    <w:rsid w:val="007F475F"/>
    <w:rsid w:val="007F478E"/>
    <w:rsid w:val="007F4A8D"/>
    <w:rsid w:val="007F5106"/>
    <w:rsid w:val="007F54CB"/>
    <w:rsid w:val="007F58CC"/>
    <w:rsid w:val="007F5A86"/>
    <w:rsid w:val="007F5BC3"/>
    <w:rsid w:val="007F5DFB"/>
    <w:rsid w:val="007F6767"/>
    <w:rsid w:val="007F71E0"/>
    <w:rsid w:val="007F7467"/>
    <w:rsid w:val="00800153"/>
    <w:rsid w:val="008006E6"/>
    <w:rsid w:val="008015C5"/>
    <w:rsid w:val="0080166B"/>
    <w:rsid w:val="008019DE"/>
    <w:rsid w:val="00801A5C"/>
    <w:rsid w:val="00802A1F"/>
    <w:rsid w:val="00802CBE"/>
    <w:rsid w:val="00803256"/>
    <w:rsid w:val="008032A4"/>
    <w:rsid w:val="008037E8"/>
    <w:rsid w:val="00803BC3"/>
    <w:rsid w:val="00804964"/>
    <w:rsid w:val="00804A79"/>
    <w:rsid w:val="00804EDD"/>
    <w:rsid w:val="008055E3"/>
    <w:rsid w:val="0080593A"/>
    <w:rsid w:val="00806F49"/>
    <w:rsid w:val="00807064"/>
    <w:rsid w:val="008073F0"/>
    <w:rsid w:val="00807871"/>
    <w:rsid w:val="00807DC4"/>
    <w:rsid w:val="00807E8D"/>
    <w:rsid w:val="00810055"/>
    <w:rsid w:val="0081020F"/>
    <w:rsid w:val="0081076A"/>
    <w:rsid w:val="00811050"/>
    <w:rsid w:val="008115FF"/>
    <w:rsid w:val="008116DC"/>
    <w:rsid w:val="00811946"/>
    <w:rsid w:val="00811BFA"/>
    <w:rsid w:val="00811CF4"/>
    <w:rsid w:val="00811DB6"/>
    <w:rsid w:val="00812318"/>
    <w:rsid w:val="008125D1"/>
    <w:rsid w:val="008133AA"/>
    <w:rsid w:val="0081403B"/>
    <w:rsid w:val="008146EA"/>
    <w:rsid w:val="008148E1"/>
    <w:rsid w:val="00814CF5"/>
    <w:rsid w:val="00815047"/>
    <w:rsid w:val="00815118"/>
    <w:rsid w:val="00815531"/>
    <w:rsid w:val="00815A14"/>
    <w:rsid w:val="00815B01"/>
    <w:rsid w:val="008167C1"/>
    <w:rsid w:val="00817433"/>
    <w:rsid w:val="00817503"/>
    <w:rsid w:val="00817C54"/>
    <w:rsid w:val="00817CE7"/>
    <w:rsid w:val="00817D1E"/>
    <w:rsid w:val="00817D3A"/>
    <w:rsid w:val="00817EA7"/>
    <w:rsid w:val="008202ED"/>
    <w:rsid w:val="0082103C"/>
    <w:rsid w:val="0082114F"/>
    <w:rsid w:val="008218CF"/>
    <w:rsid w:val="00821AF7"/>
    <w:rsid w:val="00822188"/>
    <w:rsid w:val="00822536"/>
    <w:rsid w:val="00822B4A"/>
    <w:rsid w:val="00822CA6"/>
    <w:rsid w:val="008230F3"/>
    <w:rsid w:val="008237F1"/>
    <w:rsid w:val="00823CB0"/>
    <w:rsid w:val="00823E21"/>
    <w:rsid w:val="00824567"/>
    <w:rsid w:val="00825497"/>
    <w:rsid w:val="00825D71"/>
    <w:rsid w:val="00826E5D"/>
    <w:rsid w:val="00827279"/>
    <w:rsid w:val="00827700"/>
    <w:rsid w:val="00827849"/>
    <w:rsid w:val="00827EA6"/>
    <w:rsid w:val="00830F87"/>
    <w:rsid w:val="0083117B"/>
    <w:rsid w:val="00831214"/>
    <w:rsid w:val="0083172E"/>
    <w:rsid w:val="008318CA"/>
    <w:rsid w:val="008319CA"/>
    <w:rsid w:val="00832242"/>
    <w:rsid w:val="008322D1"/>
    <w:rsid w:val="008325C1"/>
    <w:rsid w:val="00833359"/>
    <w:rsid w:val="00833991"/>
    <w:rsid w:val="00833B9F"/>
    <w:rsid w:val="00833E38"/>
    <w:rsid w:val="00833FD3"/>
    <w:rsid w:val="0083429B"/>
    <w:rsid w:val="00834674"/>
    <w:rsid w:val="00834B90"/>
    <w:rsid w:val="008352A3"/>
    <w:rsid w:val="00835B4F"/>
    <w:rsid w:val="00835B53"/>
    <w:rsid w:val="00835F4F"/>
    <w:rsid w:val="008362ED"/>
    <w:rsid w:val="00836328"/>
    <w:rsid w:val="0083635A"/>
    <w:rsid w:val="0083685E"/>
    <w:rsid w:val="00836E44"/>
    <w:rsid w:val="00836EE8"/>
    <w:rsid w:val="008373A3"/>
    <w:rsid w:val="008379ED"/>
    <w:rsid w:val="0084003B"/>
    <w:rsid w:val="008406A7"/>
    <w:rsid w:val="00840798"/>
    <w:rsid w:val="00840E2F"/>
    <w:rsid w:val="00840FD5"/>
    <w:rsid w:val="00841280"/>
    <w:rsid w:val="0084133E"/>
    <w:rsid w:val="0084134E"/>
    <w:rsid w:val="00841DED"/>
    <w:rsid w:val="00841E36"/>
    <w:rsid w:val="00841EFE"/>
    <w:rsid w:val="0084208E"/>
    <w:rsid w:val="008420EC"/>
    <w:rsid w:val="00842110"/>
    <w:rsid w:val="0084250E"/>
    <w:rsid w:val="0084269C"/>
    <w:rsid w:val="00842D81"/>
    <w:rsid w:val="00843696"/>
    <w:rsid w:val="00843819"/>
    <w:rsid w:val="008447AD"/>
    <w:rsid w:val="00844A47"/>
    <w:rsid w:val="00844B38"/>
    <w:rsid w:val="00844BE8"/>
    <w:rsid w:val="00844C1B"/>
    <w:rsid w:val="00844D62"/>
    <w:rsid w:val="00845138"/>
    <w:rsid w:val="008453D6"/>
    <w:rsid w:val="008459E5"/>
    <w:rsid w:val="00845C74"/>
    <w:rsid w:val="00845E00"/>
    <w:rsid w:val="008469CB"/>
    <w:rsid w:val="008472E3"/>
    <w:rsid w:val="00847BC9"/>
    <w:rsid w:val="00847F87"/>
    <w:rsid w:val="008503AC"/>
    <w:rsid w:val="00850949"/>
    <w:rsid w:val="00851171"/>
    <w:rsid w:val="008511B6"/>
    <w:rsid w:val="008516DC"/>
    <w:rsid w:val="008517FE"/>
    <w:rsid w:val="00851847"/>
    <w:rsid w:val="008520ED"/>
    <w:rsid w:val="008522C8"/>
    <w:rsid w:val="00852817"/>
    <w:rsid w:val="00852C3F"/>
    <w:rsid w:val="00853776"/>
    <w:rsid w:val="00853873"/>
    <w:rsid w:val="00853877"/>
    <w:rsid w:val="008545C0"/>
    <w:rsid w:val="008545D8"/>
    <w:rsid w:val="00854666"/>
    <w:rsid w:val="00855057"/>
    <w:rsid w:val="0085530B"/>
    <w:rsid w:val="0085546C"/>
    <w:rsid w:val="0085549D"/>
    <w:rsid w:val="0085572E"/>
    <w:rsid w:val="00855EA9"/>
    <w:rsid w:val="00856810"/>
    <w:rsid w:val="0085689E"/>
    <w:rsid w:val="00856FA3"/>
    <w:rsid w:val="0085708B"/>
    <w:rsid w:val="00857258"/>
    <w:rsid w:val="0085730A"/>
    <w:rsid w:val="00857565"/>
    <w:rsid w:val="00857659"/>
    <w:rsid w:val="00857768"/>
    <w:rsid w:val="00857D0D"/>
    <w:rsid w:val="008603D3"/>
    <w:rsid w:val="0086094A"/>
    <w:rsid w:val="0086177A"/>
    <w:rsid w:val="00862483"/>
    <w:rsid w:val="008628F3"/>
    <w:rsid w:val="00862BD8"/>
    <w:rsid w:val="00863873"/>
    <w:rsid w:val="0086397F"/>
    <w:rsid w:val="008648D6"/>
    <w:rsid w:val="008655B2"/>
    <w:rsid w:val="0086576F"/>
    <w:rsid w:val="008658C4"/>
    <w:rsid w:val="00865B09"/>
    <w:rsid w:val="00865B72"/>
    <w:rsid w:val="00865C0A"/>
    <w:rsid w:val="00866250"/>
    <w:rsid w:val="00866410"/>
    <w:rsid w:val="0086682B"/>
    <w:rsid w:val="0086704C"/>
    <w:rsid w:val="0086751F"/>
    <w:rsid w:val="0086798C"/>
    <w:rsid w:val="00867AE9"/>
    <w:rsid w:val="00867B90"/>
    <w:rsid w:val="008700C4"/>
    <w:rsid w:val="0087012F"/>
    <w:rsid w:val="0087042E"/>
    <w:rsid w:val="0087086C"/>
    <w:rsid w:val="00870A14"/>
    <w:rsid w:val="00870DD2"/>
    <w:rsid w:val="00870FF7"/>
    <w:rsid w:val="008712A1"/>
    <w:rsid w:val="0087159D"/>
    <w:rsid w:val="008715A1"/>
    <w:rsid w:val="00871C39"/>
    <w:rsid w:val="00871DDB"/>
    <w:rsid w:val="00871F59"/>
    <w:rsid w:val="008720DA"/>
    <w:rsid w:val="008721F3"/>
    <w:rsid w:val="00872202"/>
    <w:rsid w:val="00872618"/>
    <w:rsid w:val="0087290A"/>
    <w:rsid w:val="0087305F"/>
    <w:rsid w:val="0087382A"/>
    <w:rsid w:val="0087402C"/>
    <w:rsid w:val="0087409F"/>
    <w:rsid w:val="00874AF5"/>
    <w:rsid w:val="00874BB8"/>
    <w:rsid w:val="00874C6A"/>
    <w:rsid w:val="00874EC1"/>
    <w:rsid w:val="00875058"/>
    <w:rsid w:val="00875535"/>
    <w:rsid w:val="00875896"/>
    <w:rsid w:val="00875C0C"/>
    <w:rsid w:val="00875DD7"/>
    <w:rsid w:val="008760C9"/>
    <w:rsid w:val="00876175"/>
    <w:rsid w:val="00876647"/>
    <w:rsid w:val="00876716"/>
    <w:rsid w:val="0087678E"/>
    <w:rsid w:val="00876A4D"/>
    <w:rsid w:val="00876CA3"/>
    <w:rsid w:val="00877330"/>
    <w:rsid w:val="008776AE"/>
    <w:rsid w:val="00877986"/>
    <w:rsid w:val="00877E30"/>
    <w:rsid w:val="00877E3C"/>
    <w:rsid w:val="008808DB"/>
    <w:rsid w:val="008811CD"/>
    <w:rsid w:val="0088139A"/>
    <w:rsid w:val="0088139D"/>
    <w:rsid w:val="00881BAB"/>
    <w:rsid w:val="00881FEF"/>
    <w:rsid w:val="0088205A"/>
    <w:rsid w:val="008825A7"/>
    <w:rsid w:val="00882F1F"/>
    <w:rsid w:val="00883549"/>
    <w:rsid w:val="00883AA4"/>
    <w:rsid w:val="00883B83"/>
    <w:rsid w:val="008848DE"/>
    <w:rsid w:val="00884C20"/>
    <w:rsid w:val="00884D16"/>
    <w:rsid w:val="00884DCB"/>
    <w:rsid w:val="0088501F"/>
    <w:rsid w:val="008854A3"/>
    <w:rsid w:val="008855C3"/>
    <w:rsid w:val="00885708"/>
    <w:rsid w:val="0088634E"/>
    <w:rsid w:val="00886630"/>
    <w:rsid w:val="00886653"/>
    <w:rsid w:val="008866BF"/>
    <w:rsid w:val="00886827"/>
    <w:rsid w:val="00886A67"/>
    <w:rsid w:val="00886EDC"/>
    <w:rsid w:val="008870B5"/>
    <w:rsid w:val="0088744B"/>
    <w:rsid w:val="00887AFA"/>
    <w:rsid w:val="0089112C"/>
    <w:rsid w:val="008912B0"/>
    <w:rsid w:val="00892288"/>
    <w:rsid w:val="00892B4D"/>
    <w:rsid w:val="00892BDD"/>
    <w:rsid w:val="00892F49"/>
    <w:rsid w:val="00893595"/>
    <w:rsid w:val="008935A2"/>
    <w:rsid w:val="00893627"/>
    <w:rsid w:val="008938AA"/>
    <w:rsid w:val="00893E6C"/>
    <w:rsid w:val="008946E5"/>
    <w:rsid w:val="00894A15"/>
    <w:rsid w:val="00894A8C"/>
    <w:rsid w:val="00894C3A"/>
    <w:rsid w:val="00894DDF"/>
    <w:rsid w:val="008951BF"/>
    <w:rsid w:val="008952D6"/>
    <w:rsid w:val="00896306"/>
    <w:rsid w:val="008966B4"/>
    <w:rsid w:val="00896B9F"/>
    <w:rsid w:val="00896C56"/>
    <w:rsid w:val="00896D78"/>
    <w:rsid w:val="00896FDF"/>
    <w:rsid w:val="008970FD"/>
    <w:rsid w:val="00897470"/>
    <w:rsid w:val="008977ED"/>
    <w:rsid w:val="00897CE0"/>
    <w:rsid w:val="008A0095"/>
    <w:rsid w:val="008A0CC7"/>
    <w:rsid w:val="008A1972"/>
    <w:rsid w:val="008A1A7F"/>
    <w:rsid w:val="008A1CAA"/>
    <w:rsid w:val="008A21DF"/>
    <w:rsid w:val="008A2C84"/>
    <w:rsid w:val="008A2CAA"/>
    <w:rsid w:val="008A2EBC"/>
    <w:rsid w:val="008A2FB7"/>
    <w:rsid w:val="008A341A"/>
    <w:rsid w:val="008A3576"/>
    <w:rsid w:val="008A359D"/>
    <w:rsid w:val="008A3B38"/>
    <w:rsid w:val="008A41FE"/>
    <w:rsid w:val="008A424C"/>
    <w:rsid w:val="008A4A5F"/>
    <w:rsid w:val="008A4B3E"/>
    <w:rsid w:val="008A4CF7"/>
    <w:rsid w:val="008A512A"/>
    <w:rsid w:val="008A572C"/>
    <w:rsid w:val="008A58C8"/>
    <w:rsid w:val="008A65F2"/>
    <w:rsid w:val="008A699C"/>
    <w:rsid w:val="008A6A9C"/>
    <w:rsid w:val="008A6E7C"/>
    <w:rsid w:val="008A726E"/>
    <w:rsid w:val="008B073A"/>
    <w:rsid w:val="008B0DC5"/>
    <w:rsid w:val="008B0E64"/>
    <w:rsid w:val="008B118F"/>
    <w:rsid w:val="008B1977"/>
    <w:rsid w:val="008B1B16"/>
    <w:rsid w:val="008B1C21"/>
    <w:rsid w:val="008B1D90"/>
    <w:rsid w:val="008B293F"/>
    <w:rsid w:val="008B2AA3"/>
    <w:rsid w:val="008B32BE"/>
    <w:rsid w:val="008B3B3E"/>
    <w:rsid w:val="008B4193"/>
    <w:rsid w:val="008B436D"/>
    <w:rsid w:val="008B4709"/>
    <w:rsid w:val="008B4714"/>
    <w:rsid w:val="008B480B"/>
    <w:rsid w:val="008B49A7"/>
    <w:rsid w:val="008B4D90"/>
    <w:rsid w:val="008B4EEC"/>
    <w:rsid w:val="008B5198"/>
    <w:rsid w:val="008B52D9"/>
    <w:rsid w:val="008B58F5"/>
    <w:rsid w:val="008B5AF6"/>
    <w:rsid w:val="008B5D87"/>
    <w:rsid w:val="008B6A3C"/>
    <w:rsid w:val="008B6C14"/>
    <w:rsid w:val="008B714C"/>
    <w:rsid w:val="008B7177"/>
    <w:rsid w:val="008B7CB2"/>
    <w:rsid w:val="008B7F3D"/>
    <w:rsid w:val="008C0860"/>
    <w:rsid w:val="008C09B7"/>
    <w:rsid w:val="008C09C2"/>
    <w:rsid w:val="008C0C67"/>
    <w:rsid w:val="008C0D69"/>
    <w:rsid w:val="008C103A"/>
    <w:rsid w:val="008C2129"/>
    <w:rsid w:val="008C2B34"/>
    <w:rsid w:val="008C2C3C"/>
    <w:rsid w:val="008C32A9"/>
    <w:rsid w:val="008C36DC"/>
    <w:rsid w:val="008C3A8F"/>
    <w:rsid w:val="008C49B6"/>
    <w:rsid w:val="008C5531"/>
    <w:rsid w:val="008C5D7D"/>
    <w:rsid w:val="008C66B2"/>
    <w:rsid w:val="008C6A91"/>
    <w:rsid w:val="008C7035"/>
    <w:rsid w:val="008C7360"/>
    <w:rsid w:val="008C766B"/>
    <w:rsid w:val="008C79BB"/>
    <w:rsid w:val="008C7A5D"/>
    <w:rsid w:val="008C7BC5"/>
    <w:rsid w:val="008D0203"/>
    <w:rsid w:val="008D04A0"/>
    <w:rsid w:val="008D07FE"/>
    <w:rsid w:val="008D1121"/>
    <w:rsid w:val="008D1219"/>
    <w:rsid w:val="008D19EE"/>
    <w:rsid w:val="008D2171"/>
    <w:rsid w:val="008D2871"/>
    <w:rsid w:val="008D338E"/>
    <w:rsid w:val="008D38D9"/>
    <w:rsid w:val="008D3B20"/>
    <w:rsid w:val="008D3FB6"/>
    <w:rsid w:val="008D414F"/>
    <w:rsid w:val="008D4645"/>
    <w:rsid w:val="008D48EC"/>
    <w:rsid w:val="008D4E0F"/>
    <w:rsid w:val="008D4F60"/>
    <w:rsid w:val="008D5403"/>
    <w:rsid w:val="008D56AC"/>
    <w:rsid w:val="008D5732"/>
    <w:rsid w:val="008D5933"/>
    <w:rsid w:val="008D65D8"/>
    <w:rsid w:val="008D6DD2"/>
    <w:rsid w:val="008D6E6D"/>
    <w:rsid w:val="008D6EBF"/>
    <w:rsid w:val="008D6ECF"/>
    <w:rsid w:val="008D6FFC"/>
    <w:rsid w:val="008D7476"/>
    <w:rsid w:val="008D767F"/>
    <w:rsid w:val="008D7D3F"/>
    <w:rsid w:val="008D7F8C"/>
    <w:rsid w:val="008E0121"/>
    <w:rsid w:val="008E029A"/>
    <w:rsid w:val="008E0508"/>
    <w:rsid w:val="008E073C"/>
    <w:rsid w:val="008E0A2E"/>
    <w:rsid w:val="008E1157"/>
    <w:rsid w:val="008E130F"/>
    <w:rsid w:val="008E1633"/>
    <w:rsid w:val="008E1907"/>
    <w:rsid w:val="008E228F"/>
    <w:rsid w:val="008E293E"/>
    <w:rsid w:val="008E2A18"/>
    <w:rsid w:val="008E2C4A"/>
    <w:rsid w:val="008E2DD9"/>
    <w:rsid w:val="008E2F05"/>
    <w:rsid w:val="008E3685"/>
    <w:rsid w:val="008E4471"/>
    <w:rsid w:val="008E4A0C"/>
    <w:rsid w:val="008E4B8F"/>
    <w:rsid w:val="008E4C95"/>
    <w:rsid w:val="008E4D63"/>
    <w:rsid w:val="008E50BC"/>
    <w:rsid w:val="008E5189"/>
    <w:rsid w:val="008E538C"/>
    <w:rsid w:val="008E57C2"/>
    <w:rsid w:val="008E5E3B"/>
    <w:rsid w:val="008E5E56"/>
    <w:rsid w:val="008E6335"/>
    <w:rsid w:val="008E69A0"/>
    <w:rsid w:val="008E6C10"/>
    <w:rsid w:val="008E6D16"/>
    <w:rsid w:val="008E7987"/>
    <w:rsid w:val="008E7E1B"/>
    <w:rsid w:val="008E7EFF"/>
    <w:rsid w:val="008F0209"/>
    <w:rsid w:val="008F0DA9"/>
    <w:rsid w:val="008F0E0C"/>
    <w:rsid w:val="008F120A"/>
    <w:rsid w:val="008F1389"/>
    <w:rsid w:val="008F2051"/>
    <w:rsid w:val="008F2E0F"/>
    <w:rsid w:val="008F3017"/>
    <w:rsid w:val="008F416D"/>
    <w:rsid w:val="008F5A3B"/>
    <w:rsid w:val="008F5EC0"/>
    <w:rsid w:val="008F6206"/>
    <w:rsid w:val="008F662C"/>
    <w:rsid w:val="008F6BF1"/>
    <w:rsid w:val="008F6C60"/>
    <w:rsid w:val="008F6D54"/>
    <w:rsid w:val="008F7046"/>
    <w:rsid w:val="008F76FE"/>
    <w:rsid w:val="008F7BE8"/>
    <w:rsid w:val="008F7C2F"/>
    <w:rsid w:val="008F7E23"/>
    <w:rsid w:val="00900744"/>
    <w:rsid w:val="00900B2E"/>
    <w:rsid w:val="00900B73"/>
    <w:rsid w:val="009012BB"/>
    <w:rsid w:val="0090133F"/>
    <w:rsid w:val="00901805"/>
    <w:rsid w:val="00901DD2"/>
    <w:rsid w:val="00902286"/>
    <w:rsid w:val="0090245C"/>
    <w:rsid w:val="00902991"/>
    <w:rsid w:val="00902F4F"/>
    <w:rsid w:val="0090302C"/>
    <w:rsid w:val="00903161"/>
    <w:rsid w:val="0090371D"/>
    <w:rsid w:val="00903FFE"/>
    <w:rsid w:val="00904510"/>
    <w:rsid w:val="009045EF"/>
    <w:rsid w:val="00904D03"/>
    <w:rsid w:val="009052CE"/>
    <w:rsid w:val="00905A54"/>
    <w:rsid w:val="009066B1"/>
    <w:rsid w:val="00906892"/>
    <w:rsid w:val="00907BF2"/>
    <w:rsid w:val="00907F56"/>
    <w:rsid w:val="00907F6A"/>
    <w:rsid w:val="00910002"/>
    <w:rsid w:val="00910357"/>
    <w:rsid w:val="00910385"/>
    <w:rsid w:val="00911093"/>
    <w:rsid w:val="0091156A"/>
    <w:rsid w:val="009116BD"/>
    <w:rsid w:val="009117E5"/>
    <w:rsid w:val="00911A26"/>
    <w:rsid w:val="00911EB9"/>
    <w:rsid w:val="00912118"/>
    <w:rsid w:val="009126C8"/>
    <w:rsid w:val="00912904"/>
    <w:rsid w:val="009129AD"/>
    <w:rsid w:val="00913374"/>
    <w:rsid w:val="009133F7"/>
    <w:rsid w:val="009137B4"/>
    <w:rsid w:val="009144BA"/>
    <w:rsid w:val="009149F2"/>
    <w:rsid w:val="00914C3C"/>
    <w:rsid w:val="00914D39"/>
    <w:rsid w:val="00915285"/>
    <w:rsid w:val="0091583E"/>
    <w:rsid w:val="00915A6E"/>
    <w:rsid w:val="00916104"/>
    <w:rsid w:val="009167BC"/>
    <w:rsid w:val="00916856"/>
    <w:rsid w:val="00916894"/>
    <w:rsid w:val="009171AD"/>
    <w:rsid w:val="00917259"/>
    <w:rsid w:val="00917B5E"/>
    <w:rsid w:val="00917E6D"/>
    <w:rsid w:val="00920364"/>
    <w:rsid w:val="009207E2"/>
    <w:rsid w:val="00920B78"/>
    <w:rsid w:val="00920CD0"/>
    <w:rsid w:val="009214CA"/>
    <w:rsid w:val="00921779"/>
    <w:rsid w:val="0092197B"/>
    <w:rsid w:val="009228D7"/>
    <w:rsid w:val="00922D23"/>
    <w:rsid w:val="00922FB6"/>
    <w:rsid w:val="00923325"/>
    <w:rsid w:val="009240F3"/>
    <w:rsid w:val="00924197"/>
    <w:rsid w:val="009244FF"/>
    <w:rsid w:val="009246FD"/>
    <w:rsid w:val="00924897"/>
    <w:rsid w:val="00924AA2"/>
    <w:rsid w:val="00924D50"/>
    <w:rsid w:val="00924D66"/>
    <w:rsid w:val="0092558A"/>
    <w:rsid w:val="0092564A"/>
    <w:rsid w:val="009257ED"/>
    <w:rsid w:val="00925E19"/>
    <w:rsid w:val="00926334"/>
    <w:rsid w:val="009268E9"/>
    <w:rsid w:val="00926902"/>
    <w:rsid w:val="009277AF"/>
    <w:rsid w:val="00930321"/>
    <w:rsid w:val="00930967"/>
    <w:rsid w:val="00930BC1"/>
    <w:rsid w:val="00930CCA"/>
    <w:rsid w:val="00931126"/>
    <w:rsid w:val="00931299"/>
    <w:rsid w:val="00931D4B"/>
    <w:rsid w:val="00931EBF"/>
    <w:rsid w:val="00932359"/>
    <w:rsid w:val="00932CE2"/>
    <w:rsid w:val="00932D60"/>
    <w:rsid w:val="00932F62"/>
    <w:rsid w:val="00933109"/>
    <w:rsid w:val="00933233"/>
    <w:rsid w:val="00933365"/>
    <w:rsid w:val="009338AB"/>
    <w:rsid w:val="00933F6D"/>
    <w:rsid w:val="009344FD"/>
    <w:rsid w:val="0093491D"/>
    <w:rsid w:val="00934A6C"/>
    <w:rsid w:val="00934F29"/>
    <w:rsid w:val="009355D2"/>
    <w:rsid w:val="0093601D"/>
    <w:rsid w:val="00936AB8"/>
    <w:rsid w:val="00936B30"/>
    <w:rsid w:val="00936B3C"/>
    <w:rsid w:val="00937B8B"/>
    <w:rsid w:val="009407B5"/>
    <w:rsid w:val="00940B26"/>
    <w:rsid w:val="00941BB6"/>
    <w:rsid w:val="00941E55"/>
    <w:rsid w:val="00941F62"/>
    <w:rsid w:val="009423BB"/>
    <w:rsid w:val="009423E9"/>
    <w:rsid w:val="00942917"/>
    <w:rsid w:val="00942BF4"/>
    <w:rsid w:val="00943159"/>
    <w:rsid w:val="00943CCC"/>
    <w:rsid w:val="009447E6"/>
    <w:rsid w:val="00944A4E"/>
    <w:rsid w:val="00944B08"/>
    <w:rsid w:val="00944B4F"/>
    <w:rsid w:val="00944EF9"/>
    <w:rsid w:val="009454EA"/>
    <w:rsid w:val="00945719"/>
    <w:rsid w:val="00945744"/>
    <w:rsid w:val="009459B0"/>
    <w:rsid w:val="009460FF"/>
    <w:rsid w:val="009466B5"/>
    <w:rsid w:val="00946D74"/>
    <w:rsid w:val="00947954"/>
    <w:rsid w:val="00947BA1"/>
    <w:rsid w:val="009506B5"/>
    <w:rsid w:val="00950D23"/>
    <w:rsid w:val="0095153B"/>
    <w:rsid w:val="009515E8"/>
    <w:rsid w:val="009516A7"/>
    <w:rsid w:val="00951F98"/>
    <w:rsid w:val="00952EC6"/>
    <w:rsid w:val="00953576"/>
    <w:rsid w:val="009537EC"/>
    <w:rsid w:val="00953DB4"/>
    <w:rsid w:val="00953F14"/>
    <w:rsid w:val="009545BF"/>
    <w:rsid w:val="00954AD5"/>
    <w:rsid w:val="00954B0D"/>
    <w:rsid w:val="009551CB"/>
    <w:rsid w:val="0095585D"/>
    <w:rsid w:val="00956073"/>
    <w:rsid w:val="009560E4"/>
    <w:rsid w:val="00957A7E"/>
    <w:rsid w:val="009605C7"/>
    <w:rsid w:val="00960BC1"/>
    <w:rsid w:val="00960BE1"/>
    <w:rsid w:val="00960FEE"/>
    <w:rsid w:val="00961427"/>
    <w:rsid w:val="009615F3"/>
    <w:rsid w:val="009617EE"/>
    <w:rsid w:val="009618C8"/>
    <w:rsid w:val="00961920"/>
    <w:rsid w:val="00961A96"/>
    <w:rsid w:val="00961D01"/>
    <w:rsid w:val="00961D19"/>
    <w:rsid w:val="00961D8B"/>
    <w:rsid w:val="00962A97"/>
    <w:rsid w:val="00962D63"/>
    <w:rsid w:val="00962E5D"/>
    <w:rsid w:val="0096345C"/>
    <w:rsid w:val="00963783"/>
    <w:rsid w:val="00963A11"/>
    <w:rsid w:val="0096429D"/>
    <w:rsid w:val="0096455D"/>
    <w:rsid w:val="009646CA"/>
    <w:rsid w:val="00964C22"/>
    <w:rsid w:val="00964E5A"/>
    <w:rsid w:val="00965163"/>
    <w:rsid w:val="00965196"/>
    <w:rsid w:val="00965219"/>
    <w:rsid w:val="009669E1"/>
    <w:rsid w:val="00966BBD"/>
    <w:rsid w:val="0096736E"/>
    <w:rsid w:val="009675C5"/>
    <w:rsid w:val="0096784B"/>
    <w:rsid w:val="009678B5"/>
    <w:rsid w:val="009678FD"/>
    <w:rsid w:val="00967AF5"/>
    <w:rsid w:val="00967CCA"/>
    <w:rsid w:val="00967FC3"/>
    <w:rsid w:val="009701DF"/>
    <w:rsid w:val="00970294"/>
    <w:rsid w:val="00970F8E"/>
    <w:rsid w:val="009713AC"/>
    <w:rsid w:val="0097155E"/>
    <w:rsid w:val="0097266C"/>
    <w:rsid w:val="009726D4"/>
    <w:rsid w:val="0097313F"/>
    <w:rsid w:val="0097314C"/>
    <w:rsid w:val="009737EE"/>
    <w:rsid w:val="00974436"/>
    <w:rsid w:val="00974479"/>
    <w:rsid w:val="00974503"/>
    <w:rsid w:val="0097499A"/>
    <w:rsid w:val="00974B76"/>
    <w:rsid w:val="009750B7"/>
    <w:rsid w:val="009759E2"/>
    <w:rsid w:val="00975F70"/>
    <w:rsid w:val="00976060"/>
    <w:rsid w:val="00976240"/>
    <w:rsid w:val="00976576"/>
    <w:rsid w:val="00976C6B"/>
    <w:rsid w:val="00977067"/>
    <w:rsid w:val="0097739F"/>
    <w:rsid w:val="0097746E"/>
    <w:rsid w:val="00977932"/>
    <w:rsid w:val="009801E4"/>
    <w:rsid w:val="0098024D"/>
    <w:rsid w:val="00980693"/>
    <w:rsid w:val="00981571"/>
    <w:rsid w:val="00981A3F"/>
    <w:rsid w:val="00982AAB"/>
    <w:rsid w:val="00982D13"/>
    <w:rsid w:val="00982DBD"/>
    <w:rsid w:val="00983696"/>
    <w:rsid w:val="009837D2"/>
    <w:rsid w:val="00983C64"/>
    <w:rsid w:val="009843C0"/>
    <w:rsid w:val="00984A13"/>
    <w:rsid w:val="00984C53"/>
    <w:rsid w:val="00984CE4"/>
    <w:rsid w:val="009856D5"/>
    <w:rsid w:val="00985AE0"/>
    <w:rsid w:val="00985C5C"/>
    <w:rsid w:val="00986418"/>
    <w:rsid w:val="00986893"/>
    <w:rsid w:val="009871FA"/>
    <w:rsid w:val="0098749E"/>
    <w:rsid w:val="00987657"/>
    <w:rsid w:val="0098782D"/>
    <w:rsid w:val="0098792F"/>
    <w:rsid w:val="0098794C"/>
    <w:rsid w:val="00987B34"/>
    <w:rsid w:val="00987E68"/>
    <w:rsid w:val="00987E81"/>
    <w:rsid w:val="00987FE9"/>
    <w:rsid w:val="0099000D"/>
    <w:rsid w:val="00990543"/>
    <w:rsid w:val="00990C6F"/>
    <w:rsid w:val="00990DD0"/>
    <w:rsid w:val="009929F8"/>
    <w:rsid w:val="00992DA9"/>
    <w:rsid w:val="00993119"/>
    <w:rsid w:val="00993A2A"/>
    <w:rsid w:val="00993DA3"/>
    <w:rsid w:val="00994105"/>
    <w:rsid w:val="00994231"/>
    <w:rsid w:val="0099436A"/>
    <w:rsid w:val="00994387"/>
    <w:rsid w:val="00994608"/>
    <w:rsid w:val="00994679"/>
    <w:rsid w:val="00994C5E"/>
    <w:rsid w:val="00994CD0"/>
    <w:rsid w:val="00994D08"/>
    <w:rsid w:val="009958D7"/>
    <w:rsid w:val="00995C71"/>
    <w:rsid w:val="009961FC"/>
    <w:rsid w:val="00996C9D"/>
    <w:rsid w:val="00996F92"/>
    <w:rsid w:val="0099751D"/>
    <w:rsid w:val="00997C54"/>
    <w:rsid w:val="00997D8A"/>
    <w:rsid w:val="00997EF8"/>
    <w:rsid w:val="009A05BA"/>
    <w:rsid w:val="009A082B"/>
    <w:rsid w:val="009A0F94"/>
    <w:rsid w:val="009A1251"/>
    <w:rsid w:val="009A2015"/>
    <w:rsid w:val="009A205F"/>
    <w:rsid w:val="009A211F"/>
    <w:rsid w:val="009A22D4"/>
    <w:rsid w:val="009A239B"/>
    <w:rsid w:val="009A2560"/>
    <w:rsid w:val="009A2874"/>
    <w:rsid w:val="009A2896"/>
    <w:rsid w:val="009A2946"/>
    <w:rsid w:val="009A29A0"/>
    <w:rsid w:val="009A2CF3"/>
    <w:rsid w:val="009A304C"/>
    <w:rsid w:val="009A3A31"/>
    <w:rsid w:val="009A3A8A"/>
    <w:rsid w:val="009A3A9D"/>
    <w:rsid w:val="009A3F5A"/>
    <w:rsid w:val="009A41D4"/>
    <w:rsid w:val="009A43D4"/>
    <w:rsid w:val="009A464A"/>
    <w:rsid w:val="009A50D2"/>
    <w:rsid w:val="009A55B3"/>
    <w:rsid w:val="009A58F7"/>
    <w:rsid w:val="009A5990"/>
    <w:rsid w:val="009A5EDE"/>
    <w:rsid w:val="009A611C"/>
    <w:rsid w:val="009A7391"/>
    <w:rsid w:val="009A753C"/>
    <w:rsid w:val="009A7812"/>
    <w:rsid w:val="009A7CF1"/>
    <w:rsid w:val="009A7E4D"/>
    <w:rsid w:val="009B03D3"/>
    <w:rsid w:val="009B0DB1"/>
    <w:rsid w:val="009B1015"/>
    <w:rsid w:val="009B145A"/>
    <w:rsid w:val="009B1510"/>
    <w:rsid w:val="009B1A4B"/>
    <w:rsid w:val="009B272E"/>
    <w:rsid w:val="009B2A44"/>
    <w:rsid w:val="009B2B2B"/>
    <w:rsid w:val="009B2BEC"/>
    <w:rsid w:val="009B2CFC"/>
    <w:rsid w:val="009B3182"/>
    <w:rsid w:val="009B3AB4"/>
    <w:rsid w:val="009B3D6D"/>
    <w:rsid w:val="009B4131"/>
    <w:rsid w:val="009B4361"/>
    <w:rsid w:val="009B43AE"/>
    <w:rsid w:val="009B44DA"/>
    <w:rsid w:val="009B463B"/>
    <w:rsid w:val="009B4AAB"/>
    <w:rsid w:val="009B4E7A"/>
    <w:rsid w:val="009B52E6"/>
    <w:rsid w:val="009B545C"/>
    <w:rsid w:val="009B5E16"/>
    <w:rsid w:val="009B64A3"/>
    <w:rsid w:val="009B68BB"/>
    <w:rsid w:val="009B6BC0"/>
    <w:rsid w:val="009B6CF7"/>
    <w:rsid w:val="009C0E61"/>
    <w:rsid w:val="009C130F"/>
    <w:rsid w:val="009C1C42"/>
    <w:rsid w:val="009C1E24"/>
    <w:rsid w:val="009C21D4"/>
    <w:rsid w:val="009C3157"/>
    <w:rsid w:val="009C318A"/>
    <w:rsid w:val="009C3222"/>
    <w:rsid w:val="009C3CEA"/>
    <w:rsid w:val="009C459B"/>
    <w:rsid w:val="009C46AD"/>
    <w:rsid w:val="009C4C1C"/>
    <w:rsid w:val="009C4EE2"/>
    <w:rsid w:val="009C50FA"/>
    <w:rsid w:val="009C5151"/>
    <w:rsid w:val="009C52EA"/>
    <w:rsid w:val="009C5ACE"/>
    <w:rsid w:val="009C5AE5"/>
    <w:rsid w:val="009C5EB3"/>
    <w:rsid w:val="009C6822"/>
    <w:rsid w:val="009C6A79"/>
    <w:rsid w:val="009C733E"/>
    <w:rsid w:val="009C7447"/>
    <w:rsid w:val="009C74C8"/>
    <w:rsid w:val="009D010E"/>
    <w:rsid w:val="009D04CF"/>
    <w:rsid w:val="009D05C8"/>
    <w:rsid w:val="009D0A0E"/>
    <w:rsid w:val="009D0E10"/>
    <w:rsid w:val="009D0EEB"/>
    <w:rsid w:val="009D1567"/>
    <w:rsid w:val="009D1867"/>
    <w:rsid w:val="009D1D6E"/>
    <w:rsid w:val="009D1DB4"/>
    <w:rsid w:val="009D21DF"/>
    <w:rsid w:val="009D2284"/>
    <w:rsid w:val="009D2E80"/>
    <w:rsid w:val="009D375E"/>
    <w:rsid w:val="009D3B0F"/>
    <w:rsid w:val="009D3F74"/>
    <w:rsid w:val="009D4AF5"/>
    <w:rsid w:val="009D5077"/>
    <w:rsid w:val="009D5619"/>
    <w:rsid w:val="009D5AA7"/>
    <w:rsid w:val="009D664A"/>
    <w:rsid w:val="009D6A51"/>
    <w:rsid w:val="009D71E5"/>
    <w:rsid w:val="009D735D"/>
    <w:rsid w:val="009D7AF4"/>
    <w:rsid w:val="009D7E3C"/>
    <w:rsid w:val="009D7FDD"/>
    <w:rsid w:val="009E0DCF"/>
    <w:rsid w:val="009E1057"/>
    <w:rsid w:val="009E1695"/>
    <w:rsid w:val="009E17B3"/>
    <w:rsid w:val="009E1925"/>
    <w:rsid w:val="009E1B74"/>
    <w:rsid w:val="009E1ECF"/>
    <w:rsid w:val="009E21F3"/>
    <w:rsid w:val="009E276B"/>
    <w:rsid w:val="009E2849"/>
    <w:rsid w:val="009E2944"/>
    <w:rsid w:val="009E297D"/>
    <w:rsid w:val="009E2A7F"/>
    <w:rsid w:val="009E2AB6"/>
    <w:rsid w:val="009E2E2F"/>
    <w:rsid w:val="009E2FD1"/>
    <w:rsid w:val="009E36CC"/>
    <w:rsid w:val="009E3EAF"/>
    <w:rsid w:val="009E4027"/>
    <w:rsid w:val="009E435E"/>
    <w:rsid w:val="009E468F"/>
    <w:rsid w:val="009E4BD5"/>
    <w:rsid w:val="009E4C7F"/>
    <w:rsid w:val="009E697A"/>
    <w:rsid w:val="009E6AA7"/>
    <w:rsid w:val="009E6C8D"/>
    <w:rsid w:val="009E7BDA"/>
    <w:rsid w:val="009E7EEF"/>
    <w:rsid w:val="009F06E5"/>
    <w:rsid w:val="009F0B20"/>
    <w:rsid w:val="009F0E04"/>
    <w:rsid w:val="009F11D1"/>
    <w:rsid w:val="009F1497"/>
    <w:rsid w:val="009F19D4"/>
    <w:rsid w:val="009F2CA5"/>
    <w:rsid w:val="009F32FF"/>
    <w:rsid w:val="009F3396"/>
    <w:rsid w:val="009F35F7"/>
    <w:rsid w:val="009F3745"/>
    <w:rsid w:val="009F4108"/>
    <w:rsid w:val="009F440C"/>
    <w:rsid w:val="009F4756"/>
    <w:rsid w:val="009F4AB7"/>
    <w:rsid w:val="009F4EC9"/>
    <w:rsid w:val="009F55C6"/>
    <w:rsid w:val="009F5937"/>
    <w:rsid w:val="009F5BF7"/>
    <w:rsid w:val="009F5D08"/>
    <w:rsid w:val="009F5EED"/>
    <w:rsid w:val="009F6091"/>
    <w:rsid w:val="009F6162"/>
    <w:rsid w:val="009F62EA"/>
    <w:rsid w:val="009F66FC"/>
    <w:rsid w:val="009F678A"/>
    <w:rsid w:val="009F68CB"/>
    <w:rsid w:val="009F71C3"/>
    <w:rsid w:val="009F741A"/>
    <w:rsid w:val="009F783F"/>
    <w:rsid w:val="00A00327"/>
    <w:rsid w:val="00A00383"/>
    <w:rsid w:val="00A00C35"/>
    <w:rsid w:val="00A012E4"/>
    <w:rsid w:val="00A01305"/>
    <w:rsid w:val="00A014B0"/>
    <w:rsid w:val="00A0160A"/>
    <w:rsid w:val="00A01C55"/>
    <w:rsid w:val="00A02346"/>
    <w:rsid w:val="00A028B9"/>
    <w:rsid w:val="00A029CA"/>
    <w:rsid w:val="00A02E71"/>
    <w:rsid w:val="00A03537"/>
    <w:rsid w:val="00A03612"/>
    <w:rsid w:val="00A03BBB"/>
    <w:rsid w:val="00A03C7F"/>
    <w:rsid w:val="00A03D83"/>
    <w:rsid w:val="00A03FAB"/>
    <w:rsid w:val="00A04650"/>
    <w:rsid w:val="00A046F6"/>
    <w:rsid w:val="00A0485E"/>
    <w:rsid w:val="00A04AB1"/>
    <w:rsid w:val="00A0502D"/>
    <w:rsid w:val="00A05577"/>
    <w:rsid w:val="00A0574D"/>
    <w:rsid w:val="00A05CD7"/>
    <w:rsid w:val="00A05DF7"/>
    <w:rsid w:val="00A06612"/>
    <w:rsid w:val="00A0670A"/>
    <w:rsid w:val="00A06843"/>
    <w:rsid w:val="00A06F9B"/>
    <w:rsid w:val="00A07353"/>
    <w:rsid w:val="00A0750A"/>
    <w:rsid w:val="00A07E32"/>
    <w:rsid w:val="00A103CE"/>
    <w:rsid w:val="00A1051C"/>
    <w:rsid w:val="00A10792"/>
    <w:rsid w:val="00A11215"/>
    <w:rsid w:val="00A112A5"/>
    <w:rsid w:val="00A11719"/>
    <w:rsid w:val="00A11972"/>
    <w:rsid w:val="00A13604"/>
    <w:rsid w:val="00A13E3D"/>
    <w:rsid w:val="00A1454B"/>
    <w:rsid w:val="00A14F58"/>
    <w:rsid w:val="00A150D6"/>
    <w:rsid w:val="00A152D5"/>
    <w:rsid w:val="00A158CF"/>
    <w:rsid w:val="00A15E41"/>
    <w:rsid w:val="00A15EBC"/>
    <w:rsid w:val="00A16299"/>
    <w:rsid w:val="00A168D6"/>
    <w:rsid w:val="00A179FF"/>
    <w:rsid w:val="00A17CEA"/>
    <w:rsid w:val="00A2155B"/>
    <w:rsid w:val="00A217F2"/>
    <w:rsid w:val="00A21B97"/>
    <w:rsid w:val="00A2225A"/>
    <w:rsid w:val="00A22B0A"/>
    <w:rsid w:val="00A24483"/>
    <w:rsid w:val="00A245CA"/>
    <w:rsid w:val="00A250DB"/>
    <w:rsid w:val="00A25334"/>
    <w:rsid w:val="00A25518"/>
    <w:rsid w:val="00A258C0"/>
    <w:rsid w:val="00A265C2"/>
    <w:rsid w:val="00A26CE2"/>
    <w:rsid w:val="00A26DB2"/>
    <w:rsid w:val="00A2789D"/>
    <w:rsid w:val="00A279AC"/>
    <w:rsid w:val="00A27BC8"/>
    <w:rsid w:val="00A30E81"/>
    <w:rsid w:val="00A31131"/>
    <w:rsid w:val="00A31A0D"/>
    <w:rsid w:val="00A31F1D"/>
    <w:rsid w:val="00A322D1"/>
    <w:rsid w:val="00A3266D"/>
    <w:rsid w:val="00A32D38"/>
    <w:rsid w:val="00A33426"/>
    <w:rsid w:val="00A334C0"/>
    <w:rsid w:val="00A33D80"/>
    <w:rsid w:val="00A34521"/>
    <w:rsid w:val="00A3486A"/>
    <w:rsid w:val="00A34F85"/>
    <w:rsid w:val="00A3586B"/>
    <w:rsid w:val="00A358F1"/>
    <w:rsid w:val="00A35EC2"/>
    <w:rsid w:val="00A35ECF"/>
    <w:rsid w:val="00A36010"/>
    <w:rsid w:val="00A36159"/>
    <w:rsid w:val="00A36408"/>
    <w:rsid w:val="00A36633"/>
    <w:rsid w:val="00A3663D"/>
    <w:rsid w:val="00A36867"/>
    <w:rsid w:val="00A36EDF"/>
    <w:rsid w:val="00A37370"/>
    <w:rsid w:val="00A373C1"/>
    <w:rsid w:val="00A375FD"/>
    <w:rsid w:val="00A37B90"/>
    <w:rsid w:val="00A37E02"/>
    <w:rsid w:val="00A37E64"/>
    <w:rsid w:val="00A37F6E"/>
    <w:rsid w:val="00A37FC5"/>
    <w:rsid w:val="00A40B53"/>
    <w:rsid w:val="00A42344"/>
    <w:rsid w:val="00A42BF0"/>
    <w:rsid w:val="00A433BA"/>
    <w:rsid w:val="00A433E2"/>
    <w:rsid w:val="00A44584"/>
    <w:rsid w:val="00A447A3"/>
    <w:rsid w:val="00A447FA"/>
    <w:rsid w:val="00A457FD"/>
    <w:rsid w:val="00A466F1"/>
    <w:rsid w:val="00A46929"/>
    <w:rsid w:val="00A4702A"/>
    <w:rsid w:val="00A47BC3"/>
    <w:rsid w:val="00A50159"/>
    <w:rsid w:val="00A50350"/>
    <w:rsid w:val="00A50371"/>
    <w:rsid w:val="00A50CE5"/>
    <w:rsid w:val="00A51326"/>
    <w:rsid w:val="00A51590"/>
    <w:rsid w:val="00A51FB7"/>
    <w:rsid w:val="00A5229E"/>
    <w:rsid w:val="00A52555"/>
    <w:rsid w:val="00A52E1B"/>
    <w:rsid w:val="00A53FAF"/>
    <w:rsid w:val="00A54AEC"/>
    <w:rsid w:val="00A54B6D"/>
    <w:rsid w:val="00A54CDA"/>
    <w:rsid w:val="00A54FE6"/>
    <w:rsid w:val="00A554E9"/>
    <w:rsid w:val="00A555BE"/>
    <w:rsid w:val="00A560D7"/>
    <w:rsid w:val="00A56334"/>
    <w:rsid w:val="00A56919"/>
    <w:rsid w:val="00A56D4B"/>
    <w:rsid w:val="00A572BB"/>
    <w:rsid w:val="00A60672"/>
    <w:rsid w:val="00A60746"/>
    <w:rsid w:val="00A60A34"/>
    <w:rsid w:val="00A61037"/>
    <w:rsid w:val="00A61764"/>
    <w:rsid w:val="00A61993"/>
    <w:rsid w:val="00A6210F"/>
    <w:rsid w:val="00A626E9"/>
    <w:rsid w:val="00A62AAE"/>
    <w:rsid w:val="00A6360A"/>
    <w:rsid w:val="00A643F8"/>
    <w:rsid w:val="00A6482D"/>
    <w:rsid w:val="00A6525C"/>
    <w:rsid w:val="00A65EFB"/>
    <w:rsid w:val="00A66289"/>
    <w:rsid w:val="00A6671B"/>
    <w:rsid w:val="00A66922"/>
    <w:rsid w:val="00A66AE0"/>
    <w:rsid w:val="00A66B5D"/>
    <w:rsid w:val="00A6745C"/>
    <w:rsid w:val="00A67C4F"/>
    <w:rsid w:val="00A67CFA"/>
    <w:rsid w:val="00A7044A"/>
    <w:rsid w:val="00A70456"/>
    <w:rsid w:val="00A7067D"/>
    <w:rsid w:val="00A70DA4"/>
    <w:rsid w:val="00A70FEB"/>
    <w:rsid w:val="00A710BE"/>
    <w:rsid w:val="00A711E4"/>
    <w:rsid w:val="00A726E2"/>
    <w:rsid w:val="00A72AFD"/>
    <w:rsid w:val="00A73A25"/>
    <w:rsid w:val="00A73DAD"/>
    <w:rsid w:val="00A74284"/>
    <w:rsid w:val="00A74F2D"/>
    <w:rsid w:val="00A7540D"/>
    <w:rsid w:val="00A75C2B"/>
    <w:rsid w:val="00A75E59"/>
    <w:rsid w:val="00A76280"/>
    <w:rsid w:val="00A76407"/>
    <w:rsid w:val="00A766AA"/>
    <w:rsid w:val="00A76B77"/>
    <w:rsid w:val="00A76E41"/>
    <w:rsid w:val="00A8040E"/>
    <w:rsid w:val="00A816AC"/>
    <w:rsid w:val="00A8180A"/>
    <w:rsid w:val="00A819FC"/>
    <w:rsid w:val="00A81A26"/>
    <w:rsid w:val="00A81B40"/>
    <w:rsid w:val="00A821C4"/>
    <w:rsid w:val="00A82499"/>
    <w:rsid w:val="00A829F0"/>
    <w:rsid w:val="00A82D16"/>
    <w:rsid w:val="00A82E95"/>
    <w:rsid w:val="00A8308B"/>
    <w:rsid w:val="00A834E9"/>
    <w:rsid w:val="00A8362F"/>
    <w:rsid w:val="00A84313"/>
    <w:rsid w:val="00A84892"/>
    <w:rsid w:val="00A84A00"/>
    <w:rsid w:val="00A84F08"/>
    <w:rsid w:val="00A85421"/>
    <w:rsid w:val="00A86486"/>
    <w:rsid w:val="00A874A9"/>
    <w:rsid w:val="00A8761A"/>
    <w:rsid w:val="00A8774F"/>
    <w:rsid w:val="00A87B84"/>
    <w:rsid w:val="00A87B85"/>
    <w:rsid w:val="00A87E3F"/>
    <w:rsid w:val="00A900E8"/>
    <w:rsid w:val="00A90224"/>
    <w:rsid w:val="00A90593"/>
    <w:rsid w:val="00A90888"/>
    <w:rsid w:val="00A90903"/>
    <w:rsid w:val="00A90D66"/>
    <w:rsid w:val="00A910DB"/>
    <w:rsid w:val="00A911AB"/>
    <w:rsid w:val="00A91241"/>
    <w:rsid w:val="00A9196C"/>
    <w:rsid w:val="00A91A0A"/>
    <w:rsid w:val="00A91BE1"/>
    <w:rsid w:val="00A9236E"/>
    <w:rsid w:val="00A925FA"/>
    <w:rsid w:val="00A92CAC"/>
    <w:rsid w:val="00A92DBB"/>
    <w:rsid w:val="00A92E5E"/>
    <w:rsid w:val="00A92F0E"/>
    <w:rsid w:val="00A93992"/>
    <w:rsid w:val="00A94006"/>
    <w:rsid w:val="00A9405C"/>
    <w:rsid w:val="00A94320"/>
    <w:rsid w:val="00A945D1"/>
    <w:rsid w:val="00A951C5"/>
    <w:rsid w:val="00A9544D"/>
    <w:rsid w:val="00A95A25"/>
    <w:rsid w:val="00A961A4"/>
    <w:rsid w:val="00A963DD"/>
    <w:rsid w:val="00A963E5"/>
    <w:rsid w:val="00A96437"/>
    <w:rsid w:val="00A967BE"/>
    <w:rsid w:val="00A96C79"/>
    <w:rsid w:val="00A97045"/>
    <w:rsid w:val="00A9741D"/>
    <w:rsid w:val="00A978CC"/>
    <w:rsid w:val="00A97A09"/>
    <w:rsid w:val="00A97E2F"/>
    <w:rsid w:val="00AA0633"/>
    <w:rsid w:val="00AA09FC"/>
    <w:rsid w:val="00AA248C"/>
    <w:rsid w:val="00AA26CE"/>
    <w:rsid w:val="00AA2BC1"/>
    <w:rsid w:val="00AA2C26"/>
    <w:rsid w:val="00AA2C75"/>
    <w:rsid w:val="00AA2D29"/>
    <w:rsid w:val="00AA3917"/>
    <w:rsid w:val="00AA3C2E"/>
    <w:rsid w:val="00AA3E6A"/>
    <w:rsid w:val="00AA446B"/>
    <w:rsid w:val="00AA48F7"/>
    <w:rsid w:val="00AA4A5C"/>
    <w:rsid w:val="00AA4C8A"/>
    <w:rsid w:val="00AA4D2F"/>
    <w:rsid w:val="00AA4D3A"/>
    <w:rsid w:val="00AA587E"/>
    <w:rsid w:val="00AA5CE2"/>
    <w:rsid w:val="00AA5E07"/>
    <w:rsid w:val="00AA5E85"/>
    <w:rsid w:val="00AA6221"/>
    <w:rsid w:val="00AA665A"/>
    <w:rsid w:val="00AA6826"/>
    <w:rsid w:val="00AA698B"/>
    <w:rsid w:val="00AA6E41"/>
    <w:rsid w:val="00AA7358"/>
    <w:rsid w:val="00AB04DB"/>
    <w:rsid w:val="00AB14C9"/>
    <w:rsid w:val="00AB16AA"/>
    <w:rsid w:val="00AB1763"/>
    <w:rsid w:val="00AB18A2"/>
    <w:rsid w:val="00AB2272"/>
    <w:rsid w:val="00AB344C"/>
    <w:rsid w:val="00AB345F"/>
    <w:rsid w:val="00AB4E07"/>
    <w:rsid w:val="00AB5DF1"/>
    <w:rsid w:val="00AB63CC"/>
    <w:rsid w:val="00AB6A95"/>
    <w:rsid w:val="00AB6AE8"/>
    <w:rsid w:val="00AB73CE"/>
    <w:rsid w:val="00AB73D5"/>
    <w:rsid w:val="00AB75C4"/>
    <w:rsid w:val="00AC0987"/>
    <w:rsid w:val="00AC0CD8"/>
    <w:rsid w:val="00AC0F9A"/>
    <w:rsid w:val="00AC1275"/>
    <w:rsid w:val="00AC1353"/>
    <w:rsid w:val="00AC1538"/>
    <w:rsid w:val="00AC198C"/>
    <w:rsid w:val="00AC27FC"/>
    <w:rsid w:val="00AC2D6A"/>
    <w:rsid w:val="00AC3133"/>
    <w:rsid w:val="00AC332C"/>
    <w:rsid w:val="00AC39EF"/>
    <w:rsid w:val="00AC3D91"/>
    <w:rsid w:val="00AC3EF4"/>
    <w:rsid w:val="00AC4254"/>
    <w:rsid w:val="00AC44F5"/>
    <w:rsid w:val="00AC49F0"/>
    <w:rsid w:val="00AC4EB5"/>
    <w:rsid w:val="00AC53C8"/>
    <w:rsid w:val="00AC5453"/>
    <w:rsid w:val="00AC599F"/>
    <w:rsid w:val="00AC5D2F"/>
    <w:rsid w:val="00AC6752"/>
    <w:rsid w:val="00AC67CF"/>
    <w:rsid w:val="00AC68EE"/>
    <w:rsid w:val="00AC7018"/>
    <w:rsid w:val="00AC76A6"/>
    <w:rsid w:val="00AC7A5F"/>
    <w:rsid w:val="00AD038D"/>
    <w:rsid w:val="00AD05C2"/>
    <w:rsid w:val="00AD0679"/>
    <w:rsid w:val="00AD0A60"/>
    <w:rsid w:val="00AD0C04"/>
    <w:rsid w:val="00AD144D"/>
    <w:rsid w:val="00AD1492"/>
    <w:rsid w:val="00AD161E"/>
    <w:rsid w:val="00AD2943"/>
    <w:rsid w:val="00AD29E1"/>
    <w:rsid w:val="00AD31CF"/>
    <w:rsid w:val="00AD392B"/>
    <w:rsid w:val="00AD3B30"/>
    <w:rsid w:val="00AD3FE4"/>
    <w:rsid w:val="00AD4326"/>
    <w:rsid w:val="00AD48CB"/>
    <w:rsid w:val="00AD4B00"/>
    <w:rsid w:val="00AD4EC5"/>
    <w:rsid w:val="00AD5387"/>
    <w:rsid w:val="00AD5436"/>
    <w:rsid w:val="00AD5620"/>
    <w:rsid w:val="00AD5E6E"/>
    <w:rsid w:val="00AD5EBE"/>
    <w:rsid w:val="00AD752C"/>
    <w:rsid w:val="00AD7826"/>
    <w:rsid w:val="00AD7D28"/>
    <w:rsid w:val="00AE05A7"/>
    <w:rsid w:val="00AE0B16"/>
    <w:rsid w:val="00AE0BDC"/>
    <w:rsid w:val="00AE0D2B"/>
    <w:rsid w:val="00AE0FB3"/>
    <w:rsid w:val="00AE10A3"/>
    <w:rsid w:val="00AE1CD9"/>
    <w:rsid w:val="00AE2AA9"/>
    <w:rsid w:val="00AE2EF0"/>
    <w:rsid w:val="00AE30EB"/>
    <w:rsid w:val="00AE33AD"/>
    <w:rsid w:val="00AE3763"/>
    <w:rsid w:val="00AE4320"/>
    <w:rsid w:val="00AE4D59"/>
    <w:rsid w:val="00AE561C"/>
    <w:rsid w:val="00AE5662"/>
    <w:rsid w:val="00AE5982"/>
    <w:rsid w:val="00AE5AEB"/>
    <w:rsid w:val="00AE5CD8"/>
    <w:rsid w:val="00AE5CF0"/>
    <w:rsid w:val="00AE61E0"/>
    <w:rsid w:val="00AE6B56"/>
    <w:rsid w:val="00AE6D84"/>
    <w:rsid w:val="00AE7490"/>
    <w:rsid w:val="00AE772D"/>
    <w:rsid w:val="00AF0108"/>
    <w:rsid w:val="00AF033D"/>
    <w:rsid w:val="00AF04DF"/>
    <w:rsid w:val="00AF0F79"/>
    <w:rsid w:val="00AF10C2"/>
    <w:rsid w:val="00AF11B7"/>
    <w:rsid w:val="00AF16E5"/>
    <w:rsid w:val="00AF2246"/>
    <w:rsid w:val="00AF35BC"/>
    <w:rsid w:val="00AF3A05"/>
    <w:rsid w:val="00AF3B6E"/>
    <w:rsid w:val="00AF3C3C"/>
    <w:rsid w:val="00AF42B1"/>
    <w:rsid w:val="00AF442C"/>
    <w:rsid w:val="00AF4627"/>
    <w:rsid w:val="00AF483C"/>
    <w:rsid w:val="00AF4D6A"/>
    <w:rsid w:val="00AF5249"/>
    <w:rsid w:val="00AF7176"/>
    <w:rsid w:val="00AF74CA"/>
    <w:rsid w:val="00AF7A1B"/>
    <w:rsid w:val="00B00372"/>
    <w:rsid w:val="00B004D4"/>
    <w:rsid w:val="00B00BED"/>
    <w:rsid w:val="00B010C7"/>
    <w:rsid w:val="00B01149"/>
    <w:rsid w:val="00B0133C"/>
    <w:rsid w:val="00B0134F"/>
    <w:rsid w:val="00B01A2B"/>
    <w:rsid w:val="00B01BF0"/>
    <w:rsid w:val="00B02F48"/>
    <w:rsid w:val="00B030DF"/>
    <w:rsid w:val="00B032CC"/>
    <w:rsid w:val="00B037DE"/>
    <w:rsid w:val="00B03879"/>
    <w:rsid w:val="00B0400A"/>
    <w:rsid w:val="00B04636"/>
    <w:rsid w:val="00B04D29"/>
    <w:rsid w:val="00B05305"/>
    <w:rsid w:val="00B05920"/>
    <w:rsid w:val="00B06337"/>
    <w:rsid w:val="00B064AC"/>
    <w:rsid w:val="00B065DA"/>
    <w:rsid w:val="00B06C8B"/>
    <w:rsid w:val="00B07CC7"/>
    <w:rsid w:val="00B10250"/>
    <w:rsid w:val="00B1092A"/>
    <w:rsid w:val="00B10D92"/>
    <w:rsid w:val="00B10F95"/>
    <w:rsid w:val="00B111A0"/>
    <w:rsid w:val="00B11634"/>
    <w:rsid w:val="00B11A4C"/>
    <w:rsid w:val="00B12082"/>
    <w:rsid w:val="00B122BD"/>
    <w:rsid w:val="00B12BD3"/>
    <w:rsid w:val="00B12C10"/>
    <w:rsid w:val="00B130A4"/>
    <w:rsid w:val="00B1369A"/>
    <w:rsid w:val="00B1381E"/>
    <w:rsid w:val="00B143AF"/>
    <w:rsid w:val="00B144DC"/>
    <w:rsid w:val="00B14615"/>
    <w:rsid w:val="00B15639"/>
    <w:rsid w:val="00B15A81"/>
    <w:rsid w:val="00B15CD4"/>
    <w:rsid w:val="00B1650A"/>
    <w:rsid w:val="00B168BC"/>
    <w:rsid w:val="00B16AF2"/>
    <w:rsid w:val="00B17152"/>
    <w:rsid w:val="00B17662"/>
    <w:rsid w:val="00B176F2"/>
    <w:rsid w:val="00B1796F"/>
    <w:rsid w:val="00B17D13"/>
    <w:rsid w:val="00B215EC"/>
    <w:rsid w:val="00B228FA"/>
    <w:rsid w:val="00B22BE5"/>
    <w:rsid w:val="00B230DB"/>
    <w:rsid w:val="00B23542"/>
    <w:rsid w:val="00B23EAE"/>
    <w:rsid w:val="00B23F15"/>
    <w:rsid w:val="00B23F6C"/>
    <w:rsid w:val="00B247B4"/>
    <w:rsid w:val="00B24F30"/>
    <w:rsid w:val="00B24FC9"/>
    <w:rsid w:val="00B26547"/>
    <w:rsid w:val="00B26C5E"/>
    <w:rsid w:val="00B26ECA"/>
    <w:rsid w:val="00B270D3"/>
    <w:rsid w:val="00B300EF"/>
    <w:rsid w:val="00B30132"/>
    <w:rsid w:val="00B3017D"/>
    <w:rsid w:val="00B3065A"/>
    <w:rsid w:val="00B3078F"/>
    <w:rsid w:val="00B309DA"/>
    <w:rsid w:val="00B3138E"/>
    <w:rsid w:val="00B31637"/>
    <w:rsid w:val="00B31644"/>
    <w:rsid w:val="00B317B6"/>
    <w:rsid w:val="00B31D24"/>
    <w:rsid w:val="00B31D42"/>
    <w:rsid w:val="00B31D63"/>
    <w:rsid w:val="00B31F1B"/>
    <w:rsid w:val="00B3247F"/>
    <w:rsid w:val="00B32936"/>
    <w:rsid w:val="00B329B8"/>
    <w:rsid w:val="00B33FA3"/>
    <w:rsid w:val="00B3420E"/>
    <w:rsid w:val="00B34735"/>
    <w:rsid w:val="00B34B0B"/>
    <w:rsid w:val="00B34C06"/>
    <w:rsid w:val="00B34CFF"/>
    <w:rsid w:val="00B35064"/>
    <w:rsid w:val="00B355D9"/>
    <w:rsid w:val="00B36575"/>
    <w:rsid w:val="00B3709D"/>
    <w:rsid w:val="00B376BC"/>
    <w:rsid w:val="00B37707"/>
    <w:rsid w:val="00B37812"/>
    <w:rsid w:val="00B37A33"/>
    <w:rsid w:val="00B37DFF"/>
    <w:rsid w:val="00B40BE3"/>
    <w:rsid w:val="00B40C11"/>
    <w:rsid w:val="00B41110"/>
    <w:rsid w:val="00B41F95"/>
    <w:rsid w:val="00B4206F"/>
    <w:rsid w:val="00B42470"/>
    <w:rsid w:val="00B433D4"/>
    <w:rsid w:val="00B43C5F"/>
    <w:rsid w:val="00B441BB"/>
    <w:rsid w:val="00B44A00"/>
    <w:rsid w:val="00B44BF0"/>
    <w:rsid w:val="00B44F68"/>
    <w:rsid w:val="00B44F81"/>
    <w:rsid w:val="00B45217"/>
    <w:rsid w:val="00B4565B"/>
    <w:rsid w:val="00B4574A"/>
    <w:rsid w:val="00B45794"/>
    <w:rsid w:val="00B4609F"/>
    <w:rsid w:val="00B46652"/>
    <w:rsid w:val="00B46B55"/>
    <w:rsid w:val="00B470BE"/>
    <w:rsid w:val="00B4717A"/>
    <w:rsid w:val="00B47365"/>
    <w:rsid w:val="00B476C0"/>
    <w:rsid w:val="00B476C7"/>
    <w:rsid w:val="00B478DC"/>
    <w:rsid w:val="00B47B8C"/>
    <w:rsid w:val="00B501D5"/>
    <w:rsid w:val="00B506AF"/>
    <w:rsid w:val="00B5070C"/>
    <w:rsid w:val="00B50CC4"/>
    <w:rsid w:val="00B50DCB"/>
    <w:rsid w:val="00B50E8C"/>
    <w:rsid w:val="00B51402"/>
    <w:rsid w:val="00B51895"/>
    <w:rsid w:val="00B51906"/>
    <w:rsid w:val="00B51A79"/>
    <w:rsid w:val="00B51B56"/>
    <w:rsid w:val="00B52109"/>
    <w:rsid w:val="00B5250B"/>
    <w:rsid w:val="00B527AF"/>
    <w:rsid w:val="00B5282C"/>
    <w:rsid w:val="00B52B47"/>
    <w:rsid w:val="00B52DE4"/>
    <w:rsid w:val="00B53366"/>
    <w:rsid w:val="00B53450"/>
    <w:rsid w:val="00B543B6"/>
    <w:rsid w:val="00B54426"/>
    <w:rsid w:val="00B5449F"/>
    <w:rsid w:val="00B54A45"/>
    <w:rsid w:val="00B54EFC"/>
    <w:rsid w:val="00B553E1"/>
    <w:rsid w:val="00B558BD"/>
    <w:rsid w:val="00B559E9"/>
    <w:rsid w:val="00B55B16"/>
    <w:rsid w:val="00B56A17"/>
    <w:rsid w:val="00B56B2C"/>
    <w:rsid w:val="00B56B30"/>
    <w:rsid w:val="00B57845"/>
    <w:rsid w:val="00B57CD5"/>
    <w:rsid w:val="00B600E1"/>
    <w:rsid w:val="00B601A9"/>
    <w:rsid w:val="00B602CC"/>
    <w:rsid w:val="00B603C2"/>
    <w:rsid w:val="00B60480"/>
    <w:rsid w:val="00B607B2"/>
    <w:rsid w:val="00B607CD"/>
    <w:rsid w:val="00B60E9A"/>
    <w:rsid w:val="00B6193C"/>
    <w:rsid w:val="00B61E2C"/>
    <w:rsid w:val="00B62175"/>
    <w:rsid w:val="00B62ED5"/>
    <w:rsid w:val="00B63904"/>
    <w:rsid w:val="00B63949"/>
    <w:rsid w:val="00B63BD5"/>
    <w:rsid w:val="00B63D2C"/>
    <w:rsid w:val="00B63ECE"/>
    <w:rsid w:val="00B643DC"/>
    <w:rsid w:val="00B64853"/>
    <w:rsid w:val="00B648C8"/>
    <w:rsid w:val="00B650CE"/>
    <w:rsid w:val="00B65331"/>
    <w:rsid w:val="00B65B37"/>
    <w:rsid w:val="00B65B79"/>
    <w:rsid w:val="00B65C10"/>
    <w:rsid w:val="00B65D3D"/>
    <w:rsid w:val="00B66049"/>
    <w:rsid w:val="00B6606A"/>
    <w:rsid w:val="00B662A8"/>
    <w:rsid w:val="00B662D6"/>
    <w:rsid w:val="00B6676B"/>
    <w:rsid w:val="00B66936"/>
    <w:rsid w:val="00B6699B"/>
    <w:rsid w:val="00B66BBE"/>
    <w:rsid w:val="00B66FB4"/>
    <w:rsid w:val="00B674E5"/>
    <w:rsid w:val="00B67970"/>
    <w:rsid w:val="00B67EF2"/>
    <w:rsid w:val="00B67F39"/>
    <w:rsid w:val="00B70030"/>
    <w:rsid w:val="00B70238"/>
    <w:rsid w:val="00B70603"/>
    <w:rsid w:val="00B70EB7"/>
    <w:rsid w:val="00B7112C"/>
    <w:rsid w:val="00B71175"/>
    <w:rsid w:val="00B711FA"/>
    <w:rsid w:val="00B7189E"/>
    <w:rsid w:val="00B71CDC"/>
    <w:rsid w:val="00B72092"/>
    <w:rsid w:val="00B72DF3"/>
    <w:rsid w:val="00B72EDA"/>
    <w:rsid w:val="00B730D0"/>
    <w:rsid w:val="00B7325F"/>
    <w:rsid w:val="00B736FB"/>
    <w:rsid w:val="00B73964"/>
    <w:rsid w:val="00B73D76"/>
    <w:rsid w:val="00B7412A"/>
    <w:rsid w:val="00B74AAB"/>
    <w:rsid w:val="00B74E38"/>
    <w:rsid w:val="00B7568C"/>
    <w:rsid w:val="00B75A85"/>
    <w:rsid w:val="00B7602C"/>
    <w:rsid w:val="00B76118"/>
    <w:rsid w:val="00B766C5"/>
    <w:rsid w:val="00B769C5"/>
    <w:rsid w:val="00B76B20"/>
    <w:rsid w:val="00B770A4"/>
    <w:rsid w:val="00B77185"/>
    <w:rsid w:val="00B7729A"/>
    <w:rsid w:val="00B7757C"/>
    <w:rsid w:val="00B800D1"/>
    <w:rsid w:val="00B80D6B"/>
    <w:rsid w:val="00B81485"/>
    <w:rsid w:val="00B81489"/>
    <w:rsid w:val="00B8149B"/>
    <w:rsid w:val="00B81636"/>
    <w:rsid w:val="00B81AC4"/>
    <w:rsid w:val="00B81EFA"/>
    <w:rsid w:val="00B82071"/>
    <w:rsid w:val="00B8247E"/>
    <w:rsid w:val="00B824FC"/>
    <w:rsid w:val="00B82695"/>
    <w:rsid w:val="00B8273A"/>
    <w:rsid w:val="00B828B2"/>
    <w:rsid w:val="00B82B69"/>
    <w:rsid w:val="00B83210"/>
    <w:rsid w:val="00B8371F"/>
    <w:rsid w:val="00B83A91"/>
    <w:rsid w:val="00B83CF1"/>
    <w:rsid w:val="00B8450C"/>
    <w:rsid w:val="00B8462E"/>
    <w:rsid w:val="00B846BD"/>
    <w:rsid w:val="00B84D1B"/>
    <w:rsid w:val="00B84DFD"/>
    <w:rsid w:val="00B8519F"/>
    <w:rsid w:val="00B8524D"/>
    <w:rsid w:val="00B855EA"/>
    <w:rsid w:val="00B86148"/>
    <w:rsid w:val="00B861A9"/>
    <w:rsid w:val="00B86586"/>
    <w:rsid w:val="00B8685B"/>
    <w:rsid w:val="00B86B0E"/>
    <w:rsid w:val="00B86B67"/>
    <w:rsid w:val="00B86E03"/>
    <w:rsid w:val="00B86EB0"/>
    <w:rsid w:val="00B87111"/>
    <w:rsid w:val="00B873A3"/>
    <w:rsid w:val="00B8791D"/>
    <w:rsid w:val="00B90440"/>
    <w:rsid w:val="00B9081E"/>
    <w:rsid w:val="00B90DBA"/>
    <w:rsid w:val="00B91641"/>
    <w:rsid w:val="00B91C7E"/>
    <w:rsid w:val="00B91FA9"/>
    <w:rsid w:val="00B9254D"/>
    <w:rsid w:val="00B9258A"/>
    <w:rsid w:val="00B92845"/>
    <w:rsid w:val="00B92EE3"/>
    <w:rsid w:val="00B9389F"/>
    <w:rsid w:val="00B93BE7"/>
    <w:rsid w:val="00B945EC"/>
    <w:rsid w:val="00B94724"/>
    <w:rsid w:val="00B9483D"/>
    <w:rsid w:val="00B94A9A"/>
    <w:rsid w:val="00B94DB9"/>
    <w:rsid w:val="00B955B8"/>
    <w:rsid w:val="00B95B7B"/>
    <w:rsid w:val="00B95BF9"/>
    <w:rsid w:val="00B96195"/>
    <w:rsid w:val="00B961A2"/>
    <w:rsid w:val="00B961F1"/>
    <w:rsid w:val="00B96656"/>
    <w:rsid w:val="00B97986"/>
    <w:rsid w:val="00B97B2F"/>
    <w:rsid w:val="00B97E48"/>
    <w:rsid w:val="00BA0939"/>
    <w:rsid w:val="00BA0C6E"/>
    <w:rsid w:val="00BA15E1"/>
    <w:rsid w:val="00BA1925"/>
    <w:rsid w:val="00BA1DB3"/>
    <w:rsid w:val="00BA1FC9"/>
    <w:rsid w:val="00BA2163"/>
    <w:rsid w:val="00BA22E7"/>
    <w:rsid w:val="00BA2624"/>
    <w:rsid w:val="00BA2C0F"/>
    <w:rsid w:val="00BA30AD"/>
    <w:rsid w:val="00BA3704"/>
    <w:rsid w:val="00BA3815"/>
    <w:rsid w:val="00BA3F63"/>
    <w:rsid w:val="00BA4CBF"/>
    <w:rsid w:val="00BA54DD"/>
    <w:rsid w:val="00BA58B3"/>
    <w:rsid w:val="00BA5A4A"/>
    <w:rsid w:val="00BA5E98"/>
    <w:rsid w:val="00BA5F9D"/>
    <w:rsid w:val="00BA665C"/>
    <w:rsid w:val="00BA6EF7"/>
    <w:rsid w:val="00BA7592"/>
    <w:rsid w:val="00BA7F8A"/>
    <w:rsid w:val="00BB0391"/>
    <w:rsid w:val="00BB04DD"/>
    <w:rsid w:val="00BB0890"/>
    <w:rsid w:val="00BB094D"/>
    <w:rsid w:val="00BB0A23"/>
    <w:rsid w:val="00BB15C7"/>
    <w:rsid w:val="00BB1699"/>
    <w:rsid w:val="00BB1FEF"/>
    <w:rsid w:val="00BB2075"/>
    <w:rsid w:val="00BB20F9"/>
    <w:rsid w:val="00BB25DF"/>
    <w:rsid w:val="00BB27CA"/>
    <w:rsid w:val="00BB27D4"/>
    <w:rsid w:val="00BB2DD5"/>
    <w:rsid w:val="00BB3480"/>
    <w:rsid w:val="00BB3A68"/>
    <w:rsid w:val="00BB4374"/>
    <w:rsid w:val="00BB46FF"/>
    <w:rsid w:val="00BB4CE3"/>
    <w:rsid w:val="00BB57B7"/>
    <w:rsid w:val="00BB626C"/>
    <w:rsid w:val="00BB63FD"/>
    <w:rsid w:val="00BB6465"/>
    <w:rsid w:val="00BB6C31"/>
    <w:rsid w:val="00BB7530"/>
    <w:rsid w:val="00BB78D3"/>
    <w:rsid w:val="00BC00BA"/>
    <w:rsid w:val="00BC01CA"/>
    <w:rsid w:val="00BC05D1"/>
    <w:rsid w:val="00BC08C9"/>
    <w:rsid w:val="00BC09E1"/>
    <w:rsid w:val="00BC0A4A"/>
    <w:rsid w:val="00BC111C"/>
    <w:rsid w:val="00BC175C"/>
    <w:rsid w:val="00BC1D98"/>
    <w:rsid w:val="00BC268A"/>
    <w:rsid w:val="00BC278C"/>
    <w:rsid w:val="00BC2C30"/>
    <w:rsid w:val="00BC2E39"/>
    <w:rsid w:val="00BC2EE7"/>
    <w:rsid w:val="00BC336D"/>
    <w:rsid w:val="00BC34CC"/>
    <w:rsid w:val="00BC35B8"/>
    <w:rsid w:val="00BC3B50"/>
    <w:rsid w:val="00BC3BC0"/>
    <w:rsid w:val="00BC4406"/>
    <w:rsid w:val="00BC49B4"/>
    <w:rsid w:val="00BC544F"/>
    <w:rsid w:val="00BC58A7"/>
    <w:rsid w:val="00BC6471"/>
    <w:rsid w:val="00BC64B5"/>
    <w:rsid w:val="00BC6A15"/>
    <w:rsid w:val="00BC704A"/>
    <w:rsid w:val="00BC70B2"/>
    <w:rsid w:val="00BC759A"/>
    <w:rsid w:val="00BC76C8"/>
    <w:rsid w:val="00BC7845"/>
    <w:rsid w:val="00BC7A5A"/>
    <w:rsid w:val="00BD0CA6"/>
    <w:rsid w:val="00BD0D5A"/>
    <w:rsid w:val="00BD10B1"/>
    <w:rsid w:val="00BD1B14"/>
    <w:rsid w:val="00BD1EC5"/>
    <w:rsid w:val="00BD2308"/>
    <w:rsid w:val="00BD2436"/>
    <w:rsid w:val="00BD2FEB"/>
    <w:rsid w:val="00BD3618"/>
    <w:rsid w:val="00BD36D3"/>
    <w:rsid w:val="00BD3F66"/>
    <w:rsid w:val="00BD4161"/>
    <w:rsid w:val="00BD42E6"/>
    <w:rsid w:val="00BD5AA9"/>
    <w:rsid w:val="00BD5AC2"/>
    <w:rsid w:val="00BD5B29"/>
    <w:rsid w:val="00BD611F"/>
    <w:rsid w:val="00BD619F"/>
    <w:rsid w:val="00BD6BF2"/>
    <w:rsid w:val="00BD700E"/>
    <w:rsid w:val="00BD7B29"/>
    <w:rsid w:val="00BE0168"/>
    <w:rsid w:val="00BE033C"/>
    <w:rsid w:val="00BE05A3"/>
    <w:rsid w:val="00BE0E81"/>
    <w:rsid w:val="00BE12C8"/>
    <w:rsid w:val="00BE1454"/>
    <w:rsid w:val="00BE175D"/>
    <w:rsid w:val="00BE251F"/>
    <w:rsid w:val="00BE2DE1"/>
    <w:rsid w:val="00BE2E4C"/>
    <w:rsid w:val="00BE2FA7"/>
    <w:rsid w:val="00BE3072"/>
    <w:rsid w:val="00BE40B7"/>
    <w:rsid w:val="00BE46C8"/>
    <w:rsid w:val="00BE4BEE"/>
    <w:rsid w:val="00BE4DA2"/>
    <w:rsid w:val="00BE5162"/>
    <w:rsid w:val="00BE51F8"/>
    <w:rsid w:val="00BE5C59"/>
    <w:rsid w:val="00BE5FCE"/>
    <w:rsid w:val="00BE692C"/>
    <w:rsid w:val="00BE6C8D"/>
    <w:rsid w:val="00BE6E9D"/>
    <w:rsid w:val="00BE72A2"/>
    <w:rsid w:val="00BE75A6"/>
    <w:rsid w:val="00BE7BB6"/>
    <w:rsid w:val="00BF10F4"/>
    <w:rsid w:val="00BF15ED"/>
    <w:rsid w:val="00BF298E"/>
    <w:rsid w:val="00BF360F"/>
    <w:rsid w:val="00BF39C5"/>
    <w:rsid w:val="00BF3E84"/>
    <w:rsid w:val="00BF4115"/>
    <w:rsid w:val="00BF41E0"/>
    <w:rsid w:val="00BF4E2B"/>
    <w:rsid w:val="00BF50B0"/>
    <w:rsid w:val="00BF5101"/>
    <w:rsid w:val="00BF55D2"/>
    <w:rsid w:val="00BF5625"/>
    <w:rsid w:val="00BF5791"/>
    <w:rsid w:val="00BF595D"/>
    <w:rsid w:val="00BF5AA3"/>
    <w:rsid w:val="00BF5ABF"/>
    <w:rsid w:val="00BF5C07"/>
    <w:rsid w:val="00BF650A"/>
    <w:rsid w:val="00BF6A94"/>
    <w:rsid w:val="00BF7234"/>
    <w:rsid w:val="00BF73EB"/>
    <w:rsid w:val="00BF76D8"/>
    <w:rsid w:val="00C001E5"/>
    <w:rsid w:val="00C005F2"/>
    <w:rsid w:val="00C00833"/>
    <w:rsid w:val="00C00A26"/>
    <w:rsid w:val="00C017B7"/>
    <w:rsid w:val="00C01CC1"/>
    <w:rsid w:val="00C02589"/>
    <w:rsid w:val="00C0283D"/>
    <w:rsid w:val="00C02928"/>
    <w:rsid w:val="00C02BDF"/>
    <w:rsid w:val="00C0318E"/>
    <w:rsid w:val="00C03365"/>
    <w:rsid w:val="00C03505"/>
    <w:rsid w:val="00C0378A"/>
    <w:rsid w:val="00C039CC"/>
    <w:rsid w:val="00C03C65"/>
    <w:rsid w:val="00C03E14"/>
    <w:rsid w:val="00C03E52"/>
    <w:rsid w:val="00C03FDD"/>
    <w:rsid w:val="00C0469E"/>
    <w:rsid w:val="00C046EB"/>
    <w:rsid w:val="00C04781"/>
    <w:rsid w:val="00C05117"/>
    <w:rsid w:val="00C053F2"/>
    <w:rsid w:val="00C060AA"/>
    <w:rsid w:val="00C06139"/>
    <w:rsid w:val="00C0642E"/>
    <w:rsid w:val="00C0659D"/>
    <w:rsid w:val="00C068B5"/>
    <w:rsid w:val="00C06E47"/>
    <w:rsid w:val="00C072B7"/>
    <w:rsid w:val="00C076C7"/>
    <w:rsid w:val="00C10731"/>
    <w:rsid w:val="00C10BDD"/>
    <w:rsid w:val="00C10D8C"/>
    <w:rsid w:val="00C11975"/>
    <w:rsid w:val="00C11D94"/>
    <w:rsid w:val="00C11DC6"/>
    <w:rsid w:val="00C1331B"/>
    <w:rsid w:val="00C142A2"/>
    <w:rsid w:val="00C144B6"/>
    <w:rsid w:val="00C14DCE"/>
    <w:rsid w:val="00C15032"/>
    <w:rsid w:val="00C15120"/>
    <w:rsid w:val="00C1575A"/>
    <w:rsid w:val="00C16009"/>
    <w:rsid w:val="00C16DE8"/>
    <w:rsid w:val="00C172AB"/>
    <w:rsid w:val="00C177A9"/>
    <w:rsid w:val="00C17A56"/>
    <w:rsid w:val="00C17D1F"/>
    <w:rsid w:val="00C17E0A"/>
    <w:rsid w:val="00C20160"/>
    <w:rsid w:val="00C201E0"/>
    <w:rsid w:val="00C20270"/>
    <w:rsid w:val="00C2060F"/>
    <w:rsid w:val="00C207EF"/>
    <w:rsid w:val="00C20F2E"/>
    <w:rsid w:val="00C21066"/>
    <w:rsid w:val="00C21484"/>
    <w:rsid w:val="00C216AC"/>
    <w:rsid w:val="00C2178A"/>
    <w:rsid w:val="00C218AC"/>
    <w:rsid w:val="00C21AB4"/>
    <w:rsid w:val="00C21C7F"/>
    <w:rsid w:val="00C21DBC"/>
    <w:rsid w:val="00C2220D"/>
    <w:rsid w:val="00C2286C"/>
    <w:rsid w:val="00C22E98"/>
    <w:rsid w:val="00C24814"/>
    <w:rsid w:val="00C248BC"/>
    <w:rsid w:val="00C24A7A"/>
    <w:rsid w:val="00C24EF1"/>
    <w:rsid w:val="00C25C5B"/>
    <w:rsid w:val="00C25C90"/>
    <w:rsid w:val="00C25E3F"/>
    <w:rsid w:val="00C26145"/>
    <w:rsid w:val="00C27369"/>
    <w:rsid w:val="00C27487"/>
    <w:rsid w:val="00C27BE7"/>
    <w:rsid w:val="00C30146"/>
    <w:rsid w:val="00C302CD"/>
    <w:rsid w:val="00C30503"/>
    <w:rsid w:val="00C3065B"/>
    <w:rsid w:val="00C30D25"/>
    <w:rsid w:val="00C310D3"/>
    <w:rsid w:val="00C31312"/>
    <w:rsid w:val="00C31467"/>
    <w:rsid w:val="00C31D46"/>
    <w:rsid w:val="00C31ED9"/>
    <w:rsid w:val="00C31EF5"/>
    <w:rsid w:val="00C32682"/>
    <w:rsid w:val="00C33053"/>
    <w:rsid w:val="00C33282"/>
    <w:rsid w:val="00C33760"/>
    <w:rsid w:val="00C33BB8"/>
    <w:rsid w:val="00C342F1"/>
    <w:rsid w:val="00C34457"/>
    <w:rsid w:val="00C3446D"/>
    <w:rsid w:val="00C344E2"/>
    <w:rsid w:val="00C346F2"/>
    <w:rsid w:val="00C34CA5"/>
    <w:rsid w:val="00C35105"/>
    <w:rsid w:val="00C35645"/>
    <w:rsid w:val="00C35FB5"/>
    <w:rsid w:val="00C35FC2"/>
    <w:rsid w:val="00C3698B"/>
    <w:rsid w:val="00C36CAE"/>
    <w:rsid w:val="00C408CB"/>
    <w:rsid w:val="00C408CF"/>
    <w:rsid w:val="00C4107C"/>
    <w:rsid w:val="00C41140"/>
    <w:rsid w:val="00C418C7"/>
    <w:rsid w:val="00C41AFF"/>
    <w:rsid w:val="00C41F0F"/>
    <w:rsid w:val="00C41F54"/>
    <w:rsid w:val="00C42266"/>
    <w:rsid w:val="00C424C3"/>
    <w:rsid w:val="00C4268E"/>
    <w:rsid w:val="00C426F6"/>
    <w:rsid w:val="00C427F8"/>
    <w:rsid w:val="00C428B5"/>
    <w:rsid w:val="00C42938"/>
    <w:rsid w:val="00C429D6"/>
    <w:rsid w:val="00C43F2C"/>
    <w:rsid w:val="00C445A9"/>
    <w:rsid w:val="00C44C81"/>
    <w:rsid w:val="00C45211"/>
    <w:rsid w:val="00C454AB"/>
    <w:rsid w:val="00C45582"/>
    <w:rsid w:val="00C455CF"/>
    <w:rsid w:val="00C4577E"/>
    <w:rsid w:val="00C45B06"/>
    <w:rsid w:val="00C45C4E"/>
    <w:rsid w:val="00C45E08"/>
    <w:rsid w:val="00C46326"/>
    <w:rsid w:val="00C468D7"/>
    <w:rsid w:val="00C46984"/>
    <w:rsid w:val="00C46FB1"/>
    <w:rsid w:val="00C4706D"/>
    <w:rsid w:val="00C4728A"/>
    <w:rsid w:val="00C47BE5"/>
    <w:rsid w:val="00C5058D"/>
    <w:rsid w:val="00C50641"/>
    <w:rsid w:val="00C509B9"/>
    <w:rsid w:val="00C50AA9"/>
    <w:rsid w:val="00C50BD2"/>
    <w:rsid w:val="00C50DB1"/>
    <w:rsid w:val="00C521C8"/>
    <w:rsid w:val="00C522B0"/>
    <w:rsid w:val="00C5241C"/>
    <w:rsid w:val="00C52E98"/>
    <w:rsid w:val="00C53311"/>
    <w:rsid w:val="00C53858"/>
    <w:rsid w:val="00C554D4"/>
    <w:rsid w:val="00C5556F"/>
    <w:rsid w:val="00C555C2"/>
    <w:rsid w:val="00C5584A"/>
    <w:rsid w:val="00C55CC6"/>
    <w:rsid w:val="00C55D4D"/>
    <w:rsid w:val="00C56292"/>
    <w:rsid w:val="00C565A9"/>
    <w:rsid w:val="00C56800"/>
    <w:rsid w:val="00C5694B"/>
    <w:rsid w:val="00C569B9"/>
    <w:rsid w:val="00C56E63"/>
    <w:rsid w:val="00C57089"/>
    <w:rsid w:val="00C570D9"/>
    <w:rsid w:val="00C573CD"/>
    <w:rsid w:val="00C577FD"/>
    <w:rsid w:val="00C57B73"/>
    <w:rsid w:val="00C57DE2"/>
    <w:rsid w:val="00C57DE3"/>
    <w:rsid w:val="00C6022D"/>
    <w:rsid w:val="00C609D4"/>
    <w:rsid w:val="00C60A27"/>
    <w:rsid w:val="00C61363"/>
    <w:rsid w:val="00C61487"/>
    <w:rsid w:val="00C61611"/>
    <w:rsid w:val="00C61619"/>
    <w:rsid w:val="00C61A46"/>
    <w:rsid w:val="00C61CF3"/>
    <w:rsid w:val="00C622FA"/>
    <w:rsid w:val="00C6248B"/>
    <w:rsid w:val="00C62787"/>
    <w:rsid w:val="00C6331A"/>
    <w:rsid w:val="00C6351F"/>
    <w:rsid w:val="00C63649"/>
    <w:rsid w:val="00C63A4B"/>
    <w:rsid w:val="00C63E18"/>
    <w:rsid w:val="00C641D3"/>
    <w:rsid w:val="00C64395"/>
    <w:rsid w:val="00C645DF"/>
    <w:rsid w:val="00C64C95"/>
    <w:rsid w:val="00C64D2C"/>
    <w:rsid w:val="00C64E5E"/>
    <w:rsid w:val="00C64E71"/>
    <w:rsid w:val="00C65CBB"/>
    <w:rsid w:val="00C668F8"/>
    <w:rsid w:val="00C670D1"/>
    <w:rsid w:val="00C679A4"/>
    <w:rsid w:val="00C67CB6"/>
    <w:rsid w:val="00C70444"/>
    <w:rsid w:val="00C7063E"/>
    <w:rsid w:val="00C70789"/>
    <w:rsid w:val="00C709CD"/>
    <w:rsid w:val="00C70C72"/>
    <w:rsid w:val="00C71F86"/>
    <w:rsid w:val="00C72103"/>
    <w:rsid w:val="00C72457"/>
    <w:rsid w:val="00C7285B"/>
    <w:rsid w:val="00C72B99"/>
    <w:rsid w:val="00C72C78"/>
    <w:rsid w:val="00C72F06"/>
    <w:rsid w:val="00C737C4"/>
    <w:rsid w:val="00C7471C"/>
    <w:rsid w:val="00C74C95"/>
    <w:rsid w:val="00C7549F"/>
    <w:rsid w:val="00C75519"/>
    <w:rsid w:val="00C7581D"/>
    <w:rsid w:val="00C75BBF"/>
    <w:rsid w:val="00C75DCC"/>
    <w:rsid w:val="00C76427"/>
    <w:rsid w:val="00C76A8C"/>
    <w:rsid w:val="00C77996"/>
    <w:rsid w:val="00C77AA4"/>
    <w:rsid w:val="00C8057A"/>
    <w:rsid w:val="00C80715"/>
    <w:rsid w:val="00C807C4"/>
    <w:rsid w:val="00C80893"/>
    <w:rsid w:val="00C80DBD"/>
    <w:rsid w:val="00C8166C"/>
    <w:rsid w:val="00C8186A"/>
    <w:rsid w:val="00C823B6"/>
    <w:rsid w:val="00C82577"/>
    <w:rsid w:val="00C82A7A"/>
    <w:rsid w:val="00C82AAE"/>
    <w:rsid w:val="00C82EC2"/>
    <w:rsid w:val="00C839AF"/>
    <w:rsid w:val="00C84EB6"/>
    <w:rsid w:val="00C8544E"/>
    <w:rsid w:val="00C855FF"/>
    <w:rsid w:val="00C85A46"/>
    <w:rsid w:val="00C85CCF"/>
    <w:rsid w:val="00C85EC2"/>
    <w:rsid w:val="00C85F3F"/>
    <w:rsid w:val="00C86BC7"/>
    <w:rsid w:val="00C86CE3"/>
    <w:rsid w:val="00C86F21"/>
    <w:rsid w:val="00C871FC"/>
    <w:rsid w:val="00C873B0"/>
    <w:rsid w:val="00C8757A"/>
    <w:rsid w:val="00C87666"/>
    <w:rsid w:val="00C87685"/>
    <w:rsid w:val="00C87947"/>
    <w:rsid w:val="00C87BA8"/>
    <w:rsid w:val="00C907AD"/>
    <w:rsid w:val="00C908B5"/>
    <w:rsid w:val="00C90CA3"/>
    <w:rsid w:val="00C916A2"/>
    <w:rsid w:val="00C91D6F"/>
    <w:rsid w:val="00C92504"/>
    <w:rsid w:val="00C925AE"/>
    <w:rsid w:val="00C92E38"/>
    <w:rsid w:val="00C9330C"/>
    <w:rsid w:val="00C9343C"/>
    <w:rsid w:val="00C94497"/>
    <w:rsid w:val="00C9458F"/>
    <w:rsid w:val="00C9471A"/>
    <w:rsid w:val="00C94BF7"/>
    <w:rsid w:val="00C951F0"/>
    <w:rsid w:val="00C95494"/>
    <w:rsid w:val="00C959C7"/>
    <w:rsid w:val="00C95BEF"/>
    <w:rsid w:val="00C95C61"/>
    <w:rsid w:val="00C95D32"/>
    <w:rsid w:val="00C96494"/>
    <w:rsid w:val="00C96DFB"/>
    <w:rsid w:val="00C9712A"/>
    <w:rsid w:val="00CA0A35"/>
    <w:rsid w:val="00CA0AE6"/>
    <w:rsid w:val="00CA1088"/>
    <w:rsid w:val="00CA11EC"/>
    <w:rsid w:val="00CA14BC"/>
    <w:rsid w:val="00CA2232"/>
    <w:rsid w:val="00CA2378"/>
    <w:rsid w:val="00CA24DF"/>
    <w:rsid w:val="00CA2D59"/>
    <w:rsid w:val="00CA3440"/>
    <w:rsid w:val="00CA38D4"/>
    <w:rsid w:val="00CA3F68"/>
    <w:rsid w:val="00CA413A"/>
    <w:rsid w:val="00CA5281"/>
    <w:rsid w:val="00CA53BE"/>
    <w:rsid w:val="00CA59F5"/>
    <w:rsid w:val="00CA69B4"/>
    <w:rsid w:val="00CA69B5"/>
    <w:rsid w:val="00CA69D5"/>
    <w:rsid w:val="00CA6BFD"/>
    <w:rsid w:val="00CA7229"/>
    <w:rsid w:val="00CA7577"/>
    <w:rsid w:val="00CA7678"/>
    <w:rsid w:val="00CB010A"/>
    <w:rsid w:val="00CB05C8"/>
    <w:rsid w:val="00CB08CF"/>
    <w:rsid w:val="00CB0BFA"/>
    <w:rsid w:val="00CB0C44"/>
    <w:rsid w:val="00CB19AB"/>
    <w:rsid w:val="00CB1B38"/>
    <w:rsid w:val="00CB2463"/>
    <w:rsid w:val="00CB28CB"/>
    <w:rsid w:val="00CB2D03"/>
    <w:rsid w:val="00CB3800"/>
    <w:rsid w:val="00CB3A44"/>
    <w:rsid w:val="00CB3BAA"/>
    <w:rsid w:val="00CB3EC5"/>
    <w:rsid w:val="00CB3FDB"/>
    <w:rsid w:val="00CB4403"/>
    <w:rsid w:val="00CB4902"/>
    <w:rsid w:val="00CB4B84"/>
    <w:rsid w:val="00CB4BC3"/>
    <w:rsid w:val="00CB5227"/>
    <w:rsid w:val="00CB57F8"/>
    <w:rsid w:val="00CB5E6E"/>
    <w:rsid w:val="00CB6231"/>
    <w:rsid w:val="00CB62CD"/>
    <w:rsid w:val="00CB75ED"/>
    <w:rsid w:val="00CB7906"/>
    <w:rsid w:val="00CC0588"/>
    <w:rsid w:val="00CC05D3"/>
    <w:rsid w:val="00CC06FE"/>
    <w:rsid w:val="00CC0B73"/>
    <w:rsid w:val="00CC1051"/>
    <w:rsid w:val="00CC13A1"/>
    <w:rsid w:val="00CC143B"/>
    <w:rsid w:val="00CC1496"/>
    <w:rsid w:val="00CC149F"/>
    <w:rsid w:val="00CC26C5"/>
    <w:rsid w:val="00CC289A"/>
    <w:rsid w:val="00CC2BF6"/>
    <w:rsid w:val="00CC324A"/>
    <w:rsid w:val="00CC383F"/>
    <w:rsid w:val="00CC4E58"/>
    <w:rsid w:val="00CC51E4"/>
    <w:rsid w:val="00CC5A17"/>
    <w:rsid w:val="00CC5C4D"/>
    <w:rsid w:val="00CC5F3B"/>
    <w:rsid w:val="00CC625E"/>
    <w:rsid w:val="00CC69E7"/>
    <w:rsid w:val="00CC6CBA"/>
    <w:rsid w:val="00CC6E90"/>
    <w:rsid w:val="00CC70D8"/>
    <w:rsid w:val="00CC7222"/>
    <w:rsid w:val="00CC7302"/>
    <w:rsid w:val="00CC7F46"/>
    <w:rsid w:val="00CD038B"/>
    <w:rsid w:val="00CD0527"/>
    <w:rsid w:val="00CD0681"/>
    <w:rsid w:val="00CD1366"/>
    <w:rsid w:val="00CD14FA"/>
    <w:rsid w:val="00CD208C"/>
    <w:rsid w:val="00CD20A6"/>
    <w:rsid w:val="00CD21BD"/>
    <w:rsid w:val="00CD27A6"/>
    <w:rsid w:val="00CD3850"/>
    <w:rsid w:val="00CD3C1F"/>
    <w:rsid w:val="00CD3E62"/>
    <w:rsid w:val="00CD4C43"/>
    <w:rsid w:val="00CD4C66"/>
    <w:rsid w:val="00CD5671"/>
    <w:rsid w:val="00CD5978"/>
    <w:rsid w:val="00CD5B9D"/>
    <w:rsid w:val="00CD681A"/>
    <w:rsid w:val="00CD6DFF"/>
    <w:rsid w:val="00CD6E99"/>
    <w:rsid w:val="00CD7333"/>
    <w:rsid w:val="00CD7926"/>
    <w:rsid w:val="00CD7C5C"/>
    <w:rsid w:val="00CD7FB3"/>
    <w:rsid w:val="00CE0107"/>
    <w:rsid w:val="00CE08CE"/>
    <w:rsid w:val="00CE0BC2"/>
    <w:rsid w:val="00CE0E35"/>
    <w:rsid w:val="00CE0F46"/>
    <w:rsid w:val="00CE1125"/>
    <w:rsid w:val="00CE165F"/>
    <w:rsid w:val="00CE2505"/>
    <w:rsid w:val="00CE2FA3"/>
    <w:rsid w:val="00CE3154"/>
    <w:rsid w:val="00CE34FB"/>
    <w:rsid w:val="00CE3CC0"/>
    <w:rsid w:val="00CE4221"/>
    <w:rsid w:val="00CE4288"/>
    <w:rsid w:val="00CE47A7"/>
    <w:rsid w:val="00CE4F03"/>
    <w:rsid w:val="00CE5A43"/>
    <w:rsid w:val="00CE6595"/>
    <w:rsid w:val="00CE6A9E"/>
    <w:rsid w:val="00CE718A"/>
    <w:rsid w:val="00CE7B57"/>
    <w:rsid w:val="00CE7BA9"/>
    <w:rsid w:val="00CE7BB5"/>
    <w:rsid w:val="00CF014E"/>
    <w:rsid w:val="00CF06CF"/>
    <w:rsid w:val="00CF0995"/>
    <w:rsid w:val="00CF09FB"/>
    <w:rsid w:val="00CF0A4B"/>
    <w:rsid w:val="00CF0CFA"/>
    <w:rsid w:val="00CF11AA"/>
    <w:rsid w:val="00CF3067"/>
    <w:rsid w:val="00CF3217"/>
    <w:rsid w:val="00CF32F3"/>
    <w:rsid w:val="00CF4D0D"/>
    <w:rsid w:val="00CF4F02"/>
    <w:rsid w:val="00CF5046"/>
    <w:rsid w:val="00CF55F0"/>
    <w:rsid w:val="00CF626D"/>
    <w:rsid w:val="00CF6545"/>
    <w:rsid w:val="00CF66E1"/>
    <w:rsid w:val="00CF69FA"/>
    <w:rsid w:val="00CF71CD"/>
    <w:rsid w:val="00CF77F2"/>
    <w:rsid w:val="00D00266"/>
    <w:rsid w:val="00D0078B"/>
    <w:rsid w:val="00D0080D"/>
    <w:rsid w:val="00D0094A"/>
    <w:rsid w:val="00D0099C"/>
    <w:rsid w:val="00D00EA9"/>
    <w:rsid w:val="00D00EE7"/>
    <w:rsid w:val="00D01031"/>
    <w:rsid w:val="00D018AC"/>
    <w:rsid w:val="00D02734"/>
    <w:rsid w:val="00D02BE0"/>
    <w:rsid w:val="00D0349E"/>
    <w:rsid w:val="00D04257"/>
    <w:rsid w:val="00D0441C"/>
    <w:rsid w:val="00D04593"/>
    <w:rsid w:val="00D04AC5"/>
    <w:rsid w:val="00D05142"/>
    <w:rsid w:val="00D05673"/>
    <w:rsid w:val="00D05A81"/>
    <w:rsid w:val="00D05CAA"/>
    <w:rsid w:val="00D066FE"/>
    <w:rsid w:val="00D06991"/>
    <w:rsid w:val="00D07379"/>
    <w:rsid w:val="00D07E75"/>
    <w:rsid w:val="00D10224"/>
    <w:rsid w:val="00D10CD5"/>
    <w:rsid w:val="00D10DC3"/>
    <w:rsid w:val="00D1176C"/>
    <w:rsid w:val="00D11C3D"/>
    <w:rsid w:val="00D11CAA"/>
    <w:rsid w:val="00D11D26"/>
    <w:rsid w:val="00D11D3F"/>
    <w:rsid w:val="00D11F12"/>
    <w:rsid w:val="00D12FA1"/>
    <w:rsid w:val="00D146D4"/>
    <w:rsid w:val="00D14903"/>
    <w:rsid w:val="00D150C2"/>
    <w:rsid w:val="00D161A1"/>
    <w:rsid w:val="00D167D9"/>
    <w:rsid w:val="00D169CF"/>
    <w:rsid w:val="00D16E7D"/>
    <w:rsid w:val="00D17582"/>
    <w:rsid w:val="00D17AAE"/>
    <w:rsid w:val="00D17C91"/>
    <w:rsid w:val="00D17DB3"/>
    <w:rsid w:val="00D17EF4"/>
    <w:rsid w:val="00D17F78"/>
    <w:rsid w:val="00D2066D"/>
    <w:rsid w:val="00D2090C"/>
    <w:rsid w:val="00D2091C"/>
    <w:rsid w:val="00D20C56"/>
    <w:rsid w:val="00D20CDC"/>
    <w:rsid w:val="00D217BD"/>
    <w:rsid w:val="00D21DBD"/>
    <w:rsid w:val="00D21E2B"/>
    <w:rsid w:val="00D21F09"/>
    <w:rsid w:val="00D224CC"/>
    <w:rsid w:val="00D22671"/>
    <w:rsid w:val="00D23604"/>
    <w:rsid w:val="00D24153"/>
    <w:rsid w:val="00D24683"/>
    <w:rsid w:val="00D252E0"/>
    <w:rsid w:val="00D258D8"/>
    <w:rsid w:val="00D26B50"/>
    <w:rsid w:val="00D26F35"/>
    <w:rsid w:val="00D26F61"/>
    <w:rsid w:val="00D273E0"/>
    <w:rsid w:val="00D27C40"/>
    <w:rsid w:val="00D27E66"/>
    <w:rsid w:val="00D27F06"/>
    <w:rsid w:val="00D30098"/>
    <w:rsid w:val="00D30672"/>
    <w:rsid w:val="00D306C2"/>
    <w:rsid w:val="00D307DA"/>
    <w:rsid w:val="00D30B74"/>
    <w:rsid w:val="00D30D0E"/>
    <w:rsid w:val="00D30DE9"/>
    <w:rsid w:val="00D31504"/>
    <w:rsid w:val="00D31BDA"/>
    <w:rsid w:val="00D32029"/>
    <w:rsid w:val="00D326D3"/>
    <w:rsid w:val="00D32934"/>
    <w:rsid w:val="00D329EE"/>
    <w:rsid w:val="00D32BCE"/>
    <w:rsid w:val="00D32D27"/>
    <w:rsid w:val="00D32D46"/>
    <w:rsid w:val="00D3342A"/>
    <w:rsid w:val="00D337CE"/>
    <w:rsid w:val="00D33871"/>
    <w:rsid w:val="00D33AFA"/>
    <w:rsid w:val="00D33B65"/>
    <w:rsid w:val="00D34340"/>
    <w:rsid w:val="00D34D33"/>
    <w:rsid w:val="00D34E90"/>
    <w:rsid w:val="00D34E9A"/>
    <w:rsid w:val="00D352F8"/>
    <w:rsid w:val="00D3554A"/>
    <w:rsid w:val="00D3561B"/>
    <w:rsid w:val="00D35922"/>
    <w:rsid w:val="00D35BE0"/>
    <w:rsid w:val="00D35D3F"/>
    <w:rsid w:val="00D361E0"/>
    <w:rsid w:val="00D3730C"/>
    <w:rsid w:val="00D37336"/>
    <w:rsid w:val="00D3773C"/>
    <w:rsid w:val="00D37B6E"/>
    <w:rsid w:val="00D37BAA"/>
    <w:rsid w:val="00D402DA"/>
    <w:rsid w:val="00D4062A"/>
    <w:rsid w:val="00D40687"/>
    <w:rsid w:val="00D40AE4"/>
    <w:rsid w:val="00D41286"/>
    <w:rsid w:val="00D41688"/>
    <w:rsid w:val="00D41DDA"/>
    <w:rsid w:val="00D42729"/>
    <w:rsid w:val="00D42E09"/>
    <w:rsid w:val="00D435A5"/>
    <w:rsid w:val="00D436AE"/>
    <w:rsid w:val="00D436FB"/>
    <w:rsid w:val="00D43A0B"/>
    <w:rsid w:val="00D43C3F"/>
    <w:rsid w:val="00D440D3"/>
    <w:rsid w:val="00D445D6"/>
    <w:rsid w:val="00D4581E"/>
    <w:rsid w:val="00D45839"/>
    <w:rsid w:val="00D46BD9"/>
    <w:rsid w:val="00D47526"/>
    <w:rsid w:val="00D4763E"/>
    <w:rsid w:val="00D47AC6"/>
    <w:rsid w:val="00D47E06"/>
    <w:rsid w:val="00D50441"/>
    <w:rsid w:val="00D50A39"/>
    <w:rsid w:val="00D50B63"/>
    <w:rsid w:val="00D512CB"/>
    <w:rsid w:val="00D51588"/>
    <w:rsid w:val="00D515C4"/>
    <w:rsid w:val="00D5189E"/>
    <w:rsid w:val="00D519EF"/>
    <w:rsid w:val="00D51C1A"/>
    <w:rsid w:val="00D51D36"/>
    <w:rsid w:val="00D5248D"/>
    <w:rsid w:val="00D527C7"/>
    <w:rsid w:val="00D52A75"/>
    <w:rsid w:val="00D52CFD"/>
    <w:rsid w:val="00D5342B"/>
    <w:rsid w:val="00D53471"/>
    <w:rsid w:val="00D53852"/>
    <w:rsid w:val="00D53D58"/>
    <w:rsid w:val="00D54139"/>
    <w:rsid w:val="00D547BD"/>
    <w:rsid w:val="00D5487B"/>
    <w:rsid w:val="00D54A29"/>
    <w:rsid w:val="00D560BD"/>
    <w:rsid w:val="00D564CF"/>
    <w:rsid w:val="00D56855"/>
    <w:rsid w:val="00D570CC"/>
    <w:rsid w:val="00D5743C"/>
    <w:rsid w:val="00D575EA"/>
    <w:rsid w:val="00D6008F"/>
    <w:rsid w:val="00D60382"/>
    <w:rsid w:val="00D60BF7"/>
    <w:rsid w:val="00D60EF0"/>
    <w:rsid w:val="00D61DF0"/>
    <w:rsid w:val="00D6246C"/>
    <w:rsid w:val="00D62581"/>
    <w:rsid w:val="00D62926"/>
    <w:rsid w:val="00D62A09"/>
    <w:rsid w:val="00D62C9E"/>
    <w:rsid w:val="00D63766"/>
    <w:rsid w:val="00D6392F"/>
    <w:rsid w:val="00D63A4F"/>
    <w:rsid w:val="00D655D3"/>
    <w:rsid w:val="00D665AB"/>
    <w:rsid w:val="00D66816"/>
    <w:rsid w:val="00D66BCE"/>
    <w:rsid w:val="00D6707E"/>
    <w:rsid w:val="00D67B74"/>
    <w:rsid w:val="00D703D5"/>
    <w:rsid w:val="00D70428"/>
    <w:rsid w:val="00D70F4B"/>
    <w:rsid w:val="00D70FAE"/>
    <w:rsid w:val="00D70FED"/>
    <w:rsid w:val="00D71180"/>
    <w:rsid w:val="00D716E4"/>
    <w:rsid w:val="00D71E5A"/>
    <w:rsid w:val="00D72152"/>
    <w:rsid w:val="00D7287C"/>
    <w:rsid w:val="00D72EA1"/>
    <w:rsid w:val="00D73D14"/>
    <w:rsid w:val="00D73FAA"/>
    <w:rsid w:val="00D7403C"/>
    <w:rsid w:val="00D740D8"/>
    <w:rsid w:val="00D74821"/>
    <w:rsid w:val="00D7483B"/>
    <w:rsid w:val="00D749FC"/>
    <w:rsid w:val="00D75189"/>
    <w:rsid w:val="00D7561C"/>
    <w:rsid w:val="00D7569F"/>
    <w:rsid w:val="00D75DCC"/>
    <w:rsid w:val="00D75E0D"/>
    <w:rsid w:val="00D76442"/>
    <w:rsid w:val="00D76573"/>
    <w:rsid w:val="00D76892"/>
    <w:rsid w:val="00D7744E"/>
    <w:rsid w:val="00D77A74"/>
    <w:rsid w:val="00D77AEE"/>
    <w:rsid w:val="00D77C67"/>
    <w:rsid w:val="00D80475"/>
    <w:rsid w:val="00D80D62"/>
    <w:rsid w:val="00D81163"/>
    <w:rsid w:val="00D81615"/>
    <w:rsid w:val="00D81BDB"/>
    <w:rsid w:val="00D820EB"/>
    <w:rsid w:val="00D82635"/>
    <w:rsid w:val="00D8269E"/>
    <w:rsid w:val="00D82E4E"/>
    <w:rsid w:val="00D832EE"/>
    <w:rsid w:val="00D83BC5"/>
    <w:rsid w:val="00D83E8E"/>
    <w:rsid w:val="00D84226"/>
    <w:rsid w:val="00D84B15"/>
    <w:rsid w:val="00D84C1B"/>
    <w:rsid w:val="00D84F4A"/>
    <w:rsid w:val="00D8590C"/>
    <w:rsid w:val="00D85ADC"/>
    <w:rsid w:val="00D85C0F"/>
    <w:rsid w:val="00D85F8F"/>
    <w:rsid w:val="00D861E0"/>
    <w:rsid w:val="00D8649F"/>
    <w:rsid w:val="00D867A3"/>
    <w:rsid w:val="00D867FA"/>
    <w:rsid w:val="00D8700C"/>
    <w:rsid w:val="00D870A6"/>
    <w:rsid w:val="00D87CCB"/>
    <w:rsid w:val="00D87D25"/>
    <w:rsid w:val="00D9009E"/>
    <w:rsid w:val="00D90664"/>
    <w:rsid w:val="00D906C8"/>
    <w:rsid w:val="00D9076A"/>
    <w:rsid w:val="00D9113B"/>
    <w:rsid w:val="00D91421"/>
    <w:rsid w:val="00D91625"/>
    <w:rsid w:val="00D91802"/>
    <w:rsid w:val="00D91A15"/>
    <w:rsid w:val="00D91A7E"/>
    <w:rsid w:val="00D9205C"/>
    <w:rsid w:val="00D92928"/>
    <w:rsid w:val="00D930D4"/>
    <w:rsid w:val="00D93360"/>
    <w:rsid w:val="00D934C1"/>
    <w:rsid w:val="00D93684"/>
    <w:rsid w:val="00D93828"/>
    <w:rsid w:val="00D93C72"/>
    <w:rsid w:val="00D93D9E"/>
    <w:rsid w:val="00D94098"/>
    <w:rsid w:val="00D94197"/>
    <w:rsid w:val="00D94634"/>
    <w:rsid w:val="00D948A9"/>
    <w:rsid w:val="00D94AB9"/>
    <w:rsid w:val="00D954FE"/>
    <w:rsid w:val="00D95A4F"/>
    <w:rsid w:val="00D963A5"/>
    <w:rsid w:val="00D96CF5"/>
    <w:rsid w:val="00D970E0"/>
    <w:rsid w:val="00DA0522"/>
    <w:rsid w:val="00DA0BD4"/>
    <w:rsid w:val="00DA125B"/>
    <w:rsid w:val="00DA1672"/>
    <w:rsid w:val="00DA3112"/>
    <w:rsid w:val="00DA34C8"/>
    <w:rsid w:val="00DA3D2D"/>
    <w:rsid w:val="00DA3E38"/>
    <w:rsid w:val="00DA3F0A"/>
    <w:rsid w:val="00DA4692"/>
    <w:rsid w:val="00DA52B0"/>
    <w:rsid w:val="00DA5613"/>
    <w:rsid w:val="00DA5986"/>
    <w:rsid w:val="00DA6020"/>
    <w:rsid w:val="00DA611E"/>
    <w:rsid w:val="00DA648C"/>
    <w:rsid w:val="00DA6876"/>
    <w:rsid w:val="00DA6B54"/>
    <w:rsid w:val="00DA6CAC"/>
    <w:rsid w:val="00DA6FDE"/>
    <w:rsid w:val="00DA7121"/>
    <w:rsid w:val="00DA75B5"/>
    <w:rsid w:val="00DA78A1"/>
    <w:rsid w:val="00DA7A3E"/>
    <w:rsid w:val="00DB093D"/>
    <w:rsid w:val="00DB0C45"/>
    <w:rsid w:val="00DB0F14"/>
    <w:rsid w:val="00DB11AF"/>
    <w:rsid w:val="00DB138B"/>
    <w:rsid w:val="00DB1785"/>
    <w:rsid w:val="00DB17FA"/>
    <w:rsid w:val="00DB204A"/>
    <w:rsid w:val="00DB21FA"/>
    <w:rsid w:val="00DB2352"/>
    <w:rsid w:val="00DB250A"/>
    <w:rsid w:val="00DB27A9"/>
    <w:rsid w:val="00DB293A"/>
    <w:rsid w:val="00DB29D7"/>
    <w:rsid w:val="00DB2B8A"/>
    <w:rsid w:val="00DB2F51"/>
    <w:rsid w:val="00DB31EA"/>
    <w:rsid w:val="00DB418A"/>
    <w:rsid w:val="00DB41D2"/>
    <w:rsid w:val="00DB45AE"/>
    <w:rsid w:val="00DB4941"/>
    <w:rsid w:val="00DB4AB7"/>
    <w:rsid w:val="00DB5B2C"/>
    <w:rsid w:val="00DB5E4A"/>
    <w:rsid w:val="00DB66AF"/>
    <w:rsid w:val="00DB6D09"/>
    <w:rsid w:val="00DB7D2E"/>
    <w:rsid w:val="00DB7EFC"/>
    <w:rsid w:val="00DC00F9"/>
    <w:rsid w:val="00DC052F"/>
    <w:rsid w:val="00DC0C38"/>
    <w:rsid w:val="00DC11F1"/>
    <w:rsid w:val="00DC168A"/>
    <w:rsid w:val="00DC173B"/>
    <w:rsid w:val="00DC19F3"/>
    <w:rsid w:val="00DC1A12"/>
    <w:rsid w:val="00DC1DF5"/>
    <w:rsid w:val="00DC1F07"/>
    <w:rsid w:val="00DC2D8F"/>
    <w:rsid w:val="00DC2E50"/>
    <w:rsid w:val="00DC2F94"/>
    <w:rsid w:val="00DC306B"/>
    <w:rsid w:val="00DC4A16"/>
    <w:rsid w:val="00DC4C00"/>
    <w:rsid w:val="00DC4E48"/>
    <w:rsid w:val="00DC53C0"/>
    <w:rsid w:val="00DC5CFE"/>
    <w:rsid w:val="00DC5E06"/>
    <w:rsid w:val="00DC6EBB"/>
    <w:rsid w:val="00DC75CA"/>
    <w:rsid w:val="00DC7B90"/>
    <w:rsid w:val="00DC7C76"/>
    <w:rsid w:val="00DD0676"/>
    <w:rsid w:val="00DD0907"/>
    <w:rsid w:val="00DD13D0"/>
    <w:rsid w:val="00DD2016"/>
    <w:rsid w:val="00DD29C0"/>
    <w:rsid w:val="00DD2A05"/>
    <w:rsid w:val="00DD2D80"/>
    <w:rsid w:val="00DD32A6"/>
    <w:rsid w:val="00DD358F"/>
    <w:rsid w:val="00DD3BFD"/>
    <w:rsid w:val="00DD3E56"/>
    <w:rsid w:val="00DD4344"/>
    <w:rsid w:val="00DD43D8"/>
    <w:rsid w:val="00DD4A1F"/>
    <w:rsid w:val="00DD4AA0"/>
    <w:rsid w:val="00DD4AEF"/>
    <w:rsid w:val="00DD54F4"/>
    <w:rsid w:val="00DD569A"/>
    <w:rsid w:val="00DD5A2F"/>
    <w:rsid w:val="00DD6082"/>
    <w:rsid w:val="00DD6BA1"/>
    <w:rsid w:val="00DD742B"/>
    <w:rsid w:val="00DD7B50"/>
    <w:rsid w:val="00DD7C7F"/>
    <w:rsid w:val="00DD7D19"/>
    <w:rsid w:val="00DD7FDF"/>
    <w:rsid w:val="00DE057A"/>
    <w:rsid w:val="00DE10D4"/>
    <w:rsid w:val="00DE146F"/>
    <w:rsid w:val="00DE1986"/>
    <w:rsid w:val="00DE2171"/>
    <w:rsid w:val="00DE321C"/>
    <w:rsid w:val="00DE39D7"/>
    <w:rsid w:val="00DE4D94"/>
    <w:rsid w:val="00DE56AD"/>
    <w:rsid w:val="00DE635A"/>
    <w:rsid w:val="00DE6373"/>
    <w:rsid w:val="00DE737D"/>
    <w:rsid w:val="00DE79AD"/>
    <w:rsid w:val="00DE7C7C"/>
    <w:rsid w:val="00DF0009"/>
    <w:rsid w:val="00DF04EB"/>
    <w:rsid w:val="00DF0A33"/>
    <w:rsid w:val="00DF0B53"/>
    <w:rsid w:val="00DF0DFB"/>
    <w:rsid w:val="00DF1181"/>
    <w:rsid w:val="00DF15B0"/>
    <w:rsid w:val="00DF16AC"/>
    <w:rsid w:val="00DF1A3C"/>
    <w:rsid w:val="00DF2082"/>
    <w:rsid w:val="00DF2E4B"/>
    <w:rsid w:val="00DF3EE0"/>
    <w:rsid w:val="00DF44DB"/>
    <w:rsid w:val="00DF46F2"/>
    <w:rsid w:val="00DF4DB4"/>
    <w:rsid w:val="00DF5AE6"/>
    <w:rsid w:val="00DF5BFF"/>
    <w:rsid w:val="00DF5FBE"/>
    <w:rsid w:val="00DF6BD6"/>
    <w:rsid w:val="00DF7244"/>
    <w:rsid w:val="00E0015D"/>
    <w:rsid w:val="00E00878"/>
    <w:rsid w:val="00E01CD4"/>
    <w:rsid w:val="00E01D67"/>
    <w:rsid w:val="00E022E3"/>
    <w:rsid w:val="00E025DD"/>
    <w:rsid w:val="00E02CB0"/>
    <w:rsid w:val="00E02E52"/>
    <w:rsid w:val="00E0329F"/>
    <w:rsid w:val="00E03376"/>
    <w:rsid w:val="00E039DC"/>
    <w:rsid w:val="00E03B7C"/>
    <w:rsid w:val="00E03C43"/>
    <w:rsid w:val="00E052C6"/>
    <w:rsid w:val="00E05317"/>
    <w:rsid w:val="00E0532A"/>
    <w:rsid w:val="00E05AC0"/>
    <w:rsid w:val="00E05B86"/>
    <w:rsid w:val="00E06B1E"/>
    <w:rsid w:val="00E06D79"/>
    <w:rsid w:val="00E070DD"/>
    <w:rsid w:val="00E0795C"/>
    <w:rsid w:val="00E07EDC"/>
    <w:rsid w:val="00E1010C"/>
    <w:rsid w:val="00E1052F"/>
    <w:rsid w:val="00E10773"/>
    <w:rsid w:val="00E108CF"/>
    <w:rsid w:val="00E10BBD"/>
    <w:rsid w:val="00E10D52"/>
    <w:rsid w:val="00E10FC0"/>
    <w:rsid w:val="00E11D19"/>
    <w:rsid w:val="00E12045"/>
    <w:rsid w:val="00E12342"/>
    <w:rsid w:val="00E129C1"/>
    <w:rsid w:val="00E12E21"/>
    <w:rsid w:val="00E13AA6"/>
    <w:rsid w:val="00E1406D"/>
    <w:rsid w:val="00E1420C"/>
    <w:rsid w:val="00E14777"/>
    <w:rsid w:val="00E147E6"/>
    <w:rsid w:val="00E14B7D"/>
    <w:rsid w:val="00E14C1A"/>
    <w:rsid w:val="00E15440"/>
    <w:rsid w:val="00E15520"/>
    <w:rsid w:val="00E15CF5"/>
    <w:rsid w:val="00E15D0D"/>
    <w:rsid w:val="00E16314"/>
    <w:rsid w:val="00E16AF7"/>
    <w:rsid w:val="00E1706F"/>
    <w:rsid w:val="00E17A25"/>
    <w:rsid w:val="00E17E2D"/>
    <w:rsid w:val="00E202A2"/>
    <w:rsid w:val="00E2100F"/>
    <w:rsid w:val="00E210CA"/>
    <w:rsid w:val="00E2142D"/>
    <w:rsid w:val="00E216A7"/>
    <w:rsid w:val="00E2226D"/>
    <w:rsid w:val="00E225AC"/>
    <w:rsid w:val="00E225C2"/>
    <w:rsid w:val="00E232BD"/>
    <w:rsid w:val="00E23E15"/>
    <w:rsid w:val="00E243D4"/>
    <w:rsid w:val="00E24BDD"/>
    <w:rsid w:val="00E24DC2"/>
    <w:rsid w:val="00E24DCD"/>
    <w:rsid w:val="00E2507D"/>
    <w:rsid w:val="00E253A3"/>
    <w:rsid w:val="00E257EB"/>
    <w:rsid w:val="00E26053"/>
    <w:rsid w:val="00E260AD"/>
    <w:rsid w:val="00E26609"/>
    <w:rsid w:val="00E273F8"/>
    <w:rsid w:val="00E27EDA"/>
    <w:rsid w:val="00E30427"/>
    <w:rsid w:val="00E30573"/>
    <w:rsid w:val="00E30992"/>
    <w:rsid w:val="00E30CF0"/>
    <w:rsid w:val="00E30F95"/>
    <w:rsid w:val="00E3105E"/>
    <w:rsid w:val="00E31125"/>
    <w:rsid w:val="00E31139"/>
    <w:rsid w:val="00E31434"/>
    <w:rsid w:val="00E31A1A"/>
    <w:rsid w:val="00E32AC0"/>
    <w:rsid w:val="00E32D1F"/>
    <w:rsid w:val="00E3335D"/>
    <w:rsid w:val="00E335A2"/>
    <w:rsid w:val="00E339CD"/>
    <w:rsid w:val="00E343C3"/>
    <w:rsid w:val="00E34ADA"/>
    <w:rsid w:val="00E351A7"/>
    <w:rsid w:val="00E35EC1"/>
    <w:rsid w:val="00E372A4"/>
    <w:rsid w:val="00E375B7"/>
    <w:rsid w:val="00E3767F"/>
    <w:rsid w:val="00E40104"/>
    <w:rsid w:val="00E4037A"/>
    <w:rsid w:val="00E4054A"/>
    <w:rsid w:val="00E405E5"/>
    <w:rsid w:val="00E40628"/>
    <w:rsid w:val="00E40CBB"/>
    <w:rsid w:val="00E42DC5"/>
    <w:rsid w:val="00E43035"/>
    <w:rsid w:val="00E431B5"/>
    <w:rsid w:val="00E434C1"/>
    <w:rsid w:val="00E451A0"/>
    <w:rsid w:val="00E45F18"/>
    <w:rsid w:val="00E46044"/>
    <w:rsid w:val="00E4675F"/>
    <w:rsid w:val="00E46813"/>
    <w:rsid w:val="00E4751F"/>
    <w:rsid w:val="00E479AF"/>
    <w:rsid w:val="00E47BAB"/>
    <w:rsid w:val="00E500F5"/>
    <w:rsid w:val="00E50777"/>
    <w:rsid w:val="00E50900"/>
    <w:rsid w:val="00E50A14"/>
    <w:rsid w:val="00E50B67"/>
    <w:rsid w:val="00E513DE"/>
    <w:rsid w:val="00E5149A"/>
    <w:rsid w:val="00E52690"/>
    <w:rsid w:val="00E52A17"/>
    <w:rsid w:val="00E52A62"/>
    <w:rsid w:val="00E52FFD"/>
    <w:rsid w:val="00E54610"/>
    <w:rsid w:val="00E54AF4"/>
    <w:rsid w:val="00E55ADD"/>
    <w:rsid w:val="00E56357"/>
    <w:rsid w:val="00E565C8"/>
    <w:rsid w:val="00E56F4F"/>
    <w:rsid w:val="00E570F8"/>
    <w:rsid w:val="00E5721F"/>
    <w:rsid w:val="00E57308"/>
    <w:rsid w:val="00E574DA"/>
    <w:rsid w:val="00E57721"/>
    <w:rsid w:val="00E57986"/>
    <w:rsid w:val="00E57B96"/>
    <w:rsid w:val="00E60B82"/>
    <w:rsid w:val="00E615C3"/>
    <w:rsid w:val="00E62A04"/>
    <w:rsid w:val="00E62E93"/>
    <w:rsid w:val="00E62EF7"/>
    <w:rsid w:val="00E632AC"/>
    <w:rsid w:val="00E63326"/>
    <w:rsid w:val="00E636A1"/>
    <w:rsid w:val="00E636C8"/>
    <w:rsid w:val="00E63881"/>
    <w:rsid w:val="00E64274"/>
    <w:rsid w:val="00E644D3"/>
    <w:rsid w:val="00E64698"/>
    <w:rsid w:val="00E65535"/>
    <w:rsid w:val="00E6596F"/>
    <w:rsid w:val="00E65C47"/>
    <w:rsid w:val="00E66706"/>
    <w:rsid w:val="00E6688A"/>
    <w:rsid w:val="00E66DEC"/>
    <w:rsid w:val="00E66FB0"/>
    <w:rsid w:val="00E67DFF"/>
    <w:rsid w:val="00E704C3"/>
    <w:rsid w:val="00E71570"/>
    <w:rsid w:val="00E718D8"/>
    <w:rsid w:val="00E71A8D"/>
    <w:rsid w:val="00E71F61"/>
    <w:rsid w:val="00E7230E"/>
    <w:rsid w:val="00E72318"/>
    <w:rsid w:val="00E72493"/>
    <w:rsid w:val="00E7260D"/>
    <w:rsid w:val="00E72ABF"/>
    <w:rsid w:val="00E72E91"/>
    <w:rsid w:val="00E738A2"/>
    <w:rsid w:val="00E73F06"/>
    <w:rsid w:val="00E742EF"/>
    <w:rsid w:val="00E74BA5"/>
    <w:rsid w:val="00E74EB1"/>
    <w:rsid w:val="00E752F9"/>
    <w:rsid w:val="00E75331"/>
    <w:rsid w:val="00E756A8"/>
    <w:rsid w:val="00E75C67"/>
    <w:rsid w:val="00E767F3"/>
    <w:rsid w:val="00E768DC"/>
    <w:rsid w:val="00E76A08"/>
    <w:rsid w:val="00E7745B"/>
    <w:rsid w:val="00E7758A"/>
    <w:rsid w:val="00E81203"/>
    <w:rsid w:val="00E813FD"/>
    <w:rsid w:val="00E81537"/>
    <w:rsid w:val="00E823C8"/>
    <w:rsid w:val="00E82775"/>
    <w:rsid w:val="00E827D1"/>
    <w:rsid w:val="00E82E2E"/>
    <w:rsid w:val="00E83106"/>
    <w:rsid w:val="00E831B7"/>
    <w:rsid w:val="00E84833"/>
    <w:rsid w:val="00E848F1"/>
    <w:rsid w:val="00E84AFE"/>
    <w:rsid w:val="00E84D02"/>
    <w:rsid w:val="00E857E7"/>
    <w:rsid w:val="00E85B18"/>
    <w:rsid w:val="00E86900"/>
    <w:rsid w:val="00E86F3E"/>
    <w:rsid w:val="00E87120"/>
    <w:rsid w:val="00E8720E"/>
    <w:rsid w:val="00E87515"/>
    <w:rsid w:val="00E876FA"/>
    <w:rsid w:val="00E879D1"/>
    <w:rsid w:val="00E87D02"/>
    <w:rsid w:val="00E87E27"/>
    <w:rsid w:val="00E9038E"/>
    <w:rsid w:val="00E908C2"/>
    <w:rsid w:val="00E90B15"/>
    <w:rsid w:val="00E9140C"/>
    <w:rsid w:val="00E917C1"/>
    <w:rsid w:val="00E91FC6"/>
    <w:rsid w:val="00E92153"/>
    <w:rsid w:val="00E92254"/>
    <w:rsid w:val="00E9270F"/>
    <w:rsid w:val="00E92AFA"/>
    <w:rsid w:val="00E92EA9"/>
    <w:rsid w:val="00E92F23"/>
    <w:rsid w:val="00E93357"/>
    <w:rsid w:val="00E94145"/>
    <w:rsid w:val="00E94246"/>
    <w:rsid w:val="00E9425D"/>
    <w:rsid w:val="00E942E4"/>
    <w:rsid w:val="00E94756"/>
    <w:rsid w:val="00E94AAC"/>
    <w:rsid w:val="00E94F95"/>
    <w:rsid w:val="00E95B5F"/>
    <w:rsid w:val="00E95C89"/>
    <w:rsid w:val="00E95C93"/>
    <w:rsid w:val="00E95E5F"/>
    <w:rsid w:val="00E95FF9"/>
    <w:rsid w:val="00E962AB"/>
    <w:rsid w:val="00E966C7"/>
    <w:rsid w:val="00E966FE"/>
    <w:rsid w:val="00E96879"/>
    <w:rsid w:val="00E96EE8"/>
    <w:rsid w:val="00E9733C"/>
    <w:rsid w:val="00E97820"/>
    <w:rsid w:val="00E97AFD"/>
    <w:rsid w:val="00EA07AA"/>
    <w:rsid w:val="00EA2915"/>
    <w:rsid w:val="00EA390D"/>
    <w:rsid w:val="00EA39E8"/>
    <w:rsid w:val="00EA47DF"/>
    <w:rsid w:val="00EA5644"/>
    <w:rsid w:val="00EA569D"/>
    <w:rsid w:val="00EA57F1"/>
    <w:rsid w:val="00EA622F"/>
    <w:rsid w:val="00EA6393"/>
    <w:rsid w:val="00EA6589"/>
    <w:rsid w:val="00EA6672"/>
    <w:rsid w:val="00EA6E92"/>
    <w:rsid w:val="00EA730A"/>
    <w:rsid w:val="00EA754E"/>
    <w:rsid w:val="00EA7DB0"/>
    <w:rsid w:val="00EB0EF9"/>
    <w:rsid w:val="00EB1785"/>
    <w:rsid w:val="00EB26C6"/>
    <w:rsid w:val="00EB29ED"/>
    <w:rsid w:val="00EB3A33"/>
    <w:rsid w:val="00EB3CB3"/>
    <w:rsid w:val="00EB3D56"/>
    <w:rsid w:val="00EB3EDC"/>
    <w:rsid w:val="00EB46A9"/>
    <w:rsid w:val="00EB4D9D"/>
    <w:rsid w:val="00EB4E63"/>
    <w:rsid w:val="00EB504C"/>
    <w:rsid w:val="00EB5186"/>
    <w:rsid w:val="00EB537F"/>
    <w:rsid w:val="00EB5AC5"/>
    <w:rsid w:val="00EB5F2F"/>
    <w:rsid w:val="00EB7057"/>
    <w:rsid w:val="00EB7662"/>
    <w:rsid w:val="00EB7741"/>
    <w:rsid w:val="00EB791E"/>
    <w:rsid w:val="00EC04A6"/>
    <w:rsid w:val="00EC073A"/>
    <w:rsid w:val="00EC0DA4"/>
    <w:rsid w:val="00EC0F6B"/>
    <w:rsid w:val="00EC10F6"/>
    <w:rsid w:val="00EC148D"/>
    <w:rsid w:val="00EC1573"/>
    <w:rsid w:val="00EC1779"/>
    <w:rsid w:val="00EC179A"/>
    <w:rsid w:val="00EC1EA9"/>
    <w:rsid w:val="00EC2395"/>
    <w:rsid w:val="00EC23EE"/>
    <w:rsid w:val="00EC2B04"/>
    <w:rsid w:val="00EC2B69"/>
    <w:rsid w:val="00EC3107"/>
    <w:rsid w:val="00EC349F"/>
    <w:rsid w:val="00EC452E"/>
    <w:rsid w:val="00EC4D52"/>
    <w:rsid w:val="00EC50AA"/>
    <w:rsid w:val="00EC54F3"/>
    <w:rsid w:val="00EC57DD"/>
    <w:rsid w:val="00EC59AD"/>
    <w:rsid w:val="00EC5FD4"/>
    <w:rsid w:val="00EC6074"/>
    <w:rsid w:val="00EC6708"/>
    <w:rsid w:val="00EC70DF"/>
    <w:rsid w:val="00ED0584"/>
    <w:rsid w:val="00ED0E09"/>
    <w:rsid w:val="00ED1168"/>
    <w:rsid w:val="00ED118E"/>
    <w:rsid w:val="00ED165F"/>
    <w:rsid w:val="00ED1778"/>
    <w:rsid w:val="00ED1900"/>
    <w:rsid w:val="00ED1B43"/>
    <w:rsid w:val="00ED1BF8"/>
    <w:rsid w:val="00ED1C26"/>
    <w:rsid w:val="00ED1D57"/>
    <w:rsid w:val="00ED1D5F"/>
    <w:rsid w:val="00ED2135"/>
    <w:rsid w:val="00ED2B99"/>
    <w:rsid w:val="00ED3026"/>
    <w:rsid w:val="00ED314D"/>
    <w:rsid w:val="00ED34C7"/>
    <w:rsid w:val="00ED354E"/>
    <w:rsid w:val="00ED3AB6"/>
    <w:rsid w:val="00ED4032"/>
    <w:rsid w:val="00ED461A"/>
    <w:rsid w:val="00ED4684"/>
    <w:rsid w:val="00ED4878"/>
    <w:rsid w:val="00ED4C0D"/>
    <w:rsid w:val="00ED66C2"/>
    <w:rsid w:val="00ED67B1"/>
    <w:rsid w:val="00ED6960"/>
    <w:rsid w:val="00ED6FF6"/>
    <w:rsid w:val="00ED7089"/>
    <w:rsid w:val="00ED70C2"/>
    <w:rsid w:val="00ED721B"/>
    <w:rsid w:val="00ED7DE0"/>
    <w:rsid w:val="00ED7FF7"/>
    <w:rsid w:val="00EE0046"/>
    <w:rsid w:val="00EE04BC"/>
    <w:rsid w:val="00EE05D9"/>
    <w:rsid w:val="00EE0B0D"/>
    <w:rsid w:val="00EE1284"/>
    <w:rsid w:val="00EE1A38"/>
    <w:rsid w:val="00EE1B30"/>
    <w:rsid w:val="00EE1B6B"/>
    <w:rsid w:val="00EE1C0D"/>
    <w:rsid w:val="00EE1EFD"/>
    <w:rsid w:val="00EE24AB"/>
    <w:rsid w:val="00EE2500"/>
    <w:rsid w:val="00EE2591"/>
    <w:rsid w:val="00EE2AB4"/>
    <w:rsid w:val="00EE3BC2"/>
    <w:rsid w:val="00EE4520"/>
    <w:rsid w:val="00EE48EE"/>
    <w:rsid w:val="00EE4F99"/>
    <w:rsid w:val="00EE5469"/>
    <w:rsid w:val="00EE5BF5"/>
    <w:rsid w:val="00EE5D39"/>
    <w:rsid w:val="00EE5E55"/>
    <w:rsid w:val="00EE6467"/>
    <w:rsid w:val="00EE6782"/>
    <w:rsid w:val="00EE685D"/>
    <w:rsid w:val="00EE6A79"/>
    <w:rsid w:val="00EE716E"/>
    <w:rsid w:val="00EE7499"/>
    <w:rsid w:val="00EE7A8C"/>
    <w:rsid w:val="00EE7B2A"/>
    <w:rsid w:val="00EF040B"/>
    <w:rsid w:val="00EF0613"/>
    <w:rsid w:val="00EF0637"/>
    <w:rsid w:val="00EF06CF"/>
    <w:rsid w:val="00EF0A27"/>
    <w:rsid w:val="00EF0E98"/>
    <w:rsid w:val="00EF1264"/>
    <w:rsid w:val="00EF131B"/>
    <w:rsid w:val="00EF13CA"/>
    <w:rsid w:val="00EF13CE"/>
    <w:rsid w:val="00EF1462"/>
    <w:rsid w:val="00EF14CF"/>
    <w:rsid w:val="00EF1559"/>
    <w:rsid w:val="00EF16E0"/>
    <w:rsid w:val="00EF1864"/>
    <w:rsid w:val="00EF1AE1"/>
    <w:rsid w:val="00EF1B21"/>
    <w:rsid w:val="00EF1CBA"/>
    <w:rsid w:val="00EF20A1"/>
    <w:rsid w:val="00EF2CBA"/>
    <w:rsid w:val="00EF2DD2"/>
    <w:rsid w:val="00EF2F9A"/>
    <w:rsid w:val="00EF33F9"/>
    <w:rsid w:val="00EF3E7D"/>
    <w:rsid w:val="00EF3F73"/>
    <w:rsid w:val="00EF3FA7"/>
    <w:rsid w:val="00EF48C6"/>
    <w:rsid w:val="00EF48D7"/>
    <w:rsid w:val="00EF4974"/>
    <w:rsid w:val="00EF4D7C"/>
    <w:rsid w:val="00EF5024"/>
    <w:rsid w:val="00EF53F2"/>
    <w:rsid w:val="00EF55E3"/>
    <w:rsid w:val="00EF5751"/>
    <w:rsid w:val="00EF5875"/>
    <w:rsid w:val="00EF5B15"/>
    <w:rsid w:val="00EF5D20"/>
    <w:rsid w:val="00EF62CE"/>
    <w:rsid w:val="00EF65F9"/>
    <w:rsid w:val="00EF6B5E"/>
    <w:rsid w:val="00EF6DC6"/>
    <w:rsid w:val="00EF6F69"/>
    <w:rsid w:val="00EF7018"/>
    <w:rsid w:val="00EF726E"/>
    <w:rsid w:val="00EF74E5"/>
    <w:rsid w:val="00EF7690"/>
    <w:rsid w:val="00EF79FE"/>
    <w:rsid w:val="00F001B2"/>
    <w:rsid w:val="00F00253"/>
    <w:rsid w:val="00F003AD"/>
    <w:rsid w:val="00F00D67"/>
    <w:rsid w:val="00F011E4"/>
    <w:rsid w:val="00F01DB5"/>
    <w:rsid w:val="00F0230F"/>
    <w:rsid w:val="00F0271E"/>
    <w:rsid w:val="00F0272F"/>
    <w:rsid w:val="00F028BB"/>
    <w:rsid w:val="00F02D61"/>
    <w:rsid w:val="00F0390E"/>
    <w:rsid w:val="00F03B23"/>
    <w:rsid w:val="00F03DBC"/>
    <w:rsid w:val="00F03E31"/>
    <w:rsid w:val="00F03E41"/>
    <w:rsid w:val="00F04B94"/>
    <w:rsid w:val="00F05645"/>
    <w:rsid w:val="00F05942"/>
    <w:rsid w:val="00F05AFA"/>
    <w:rsid w:val="00F05CA2"/>
    <w:rsid w:val="00F064FE"/>
    <w:rsid w:val="00F06A78"/>
    <w:rsid w:val="00F06D18"/>
    <w:rsid w:val="00F06D80"/>
    <w:rsid w:val="00F06E3E"/>
    <w:rsid w:val="00F076E2"/>
    <w:rsid w:val="00F07C28"/>
    <w:rsid w:val="00F07DE0"/>
    <w:rsid w:val="00F10020"/>
    <w:rsid w:val="00F10160"/>
    <w:rsid w:val="00F1016F"/>
    <w:rsid w:val="00F1025B"/>
    <w:rsid w:val="00F10328"/>
    <w:rsid w:val="00F1061C"/>
    <w:rsid w:val="00F10FF3"/>
    <w:rsid w:val="00F11198"/>
    <w:rsid w:val="00F11331"/>
    <w:rsid w:val="00F11D48"/>
    <w:rsid w:val="00F12CA7"/>
    <w:rsid w:val="00F12E8B"/>
    <w:rsid w:val="00F133BF"/>
    <w:rsid w:val="00F13493"/>
    <w:rsid w:val="00F1390E"/>
    <w:rsid w:val="00F13961"/>
    <w:rsid w:val="00F13AFE"/>
    <w:rsid w:val="00F1466E"/>
    <w:rsid w:val="00F148AD"/>
    <w:rsid w:val="00F14AB6"/>
    <w:rsid w:val="00F15B1A"/>
    <w:rsid w:val="00F15B84"/>
    <w:rsid w:val="00F15DAC"/>
    <w:rsid w:val="00F16529"/>
    <w:rsid w:val="00F165AE"/>
    <w:rsid w:val="00F16832"/>
    <w:rsid w:val="00F16A44"/>
    <w:rsid w:val="00F16BBD"/>
    <w:rsid w:val="00F16F70"/>
    <w:rsid w:val="00F174E2"/>
    <w:rsid w:val="00F17B5F"/>
    <w:rsid w:val="00F17B91"/>
    <w:rsid w:val="00F2005D"/>
    <w:rsid w:val="00F20674"/>
    <w:rsid w:val="00F21120"/>
    <w:rsid w:val="00F2147B"/>
    <w:rsid w:val="00F217DF"/>
    <w:rsid w:val="00F21DBB"/>
    <w:rsid w:val="00F21DF4"/>
    <w:rsid w:val="00F2235A"/>
    <w:rsid w:val="00F241D9"/>
    <w:rsid w:val="00F2426A"/>
    <w:rsid w:val="00F243E9"/>
    <w:rsid w:val="00F246A1"/>
    <w:rsid w:val="00F24784"/>
    <w:rsid w:val="00F24E85"/>
    <w:rsid w:val="00F250E6"/>
    <w:rsid w:val="00F25BB5"/>
    <w:rsid w:val="00F2657B"/>
    <w:rsid w:val="00F26600"/>
    <w:rsid w:val="00F267BE"/>
    <w:rsid w:val="00F26BAB"/>
    <w:rsid w:val="00F26D18"/>
    <w:rsid w:val="00F270AC"/>
    <w:rsid w:val="00F27210"/>
    <w:rsid w:val="00F27412"/>
    <w:rsid w:val="00F2789C"/>
    <w:rsid w:val="00F27C1D"/>
    <w:rsid w:val="00F30486"/>
    <w:rsid w:val="00F30675"/>
    <w:rsid w:val="00F306EB"/>
    <w:rsid w:val="00F30793"/>
    <w:rsid w:val="00F30B7E"/>
    <w:rsid w:val="00F30D2E"/>
    <w:rsid w:val="00F30D4B"/>
    <w:rsid w:val="00F312B5"/>
    <w:rsid w:val="00F31D43"/>
    <w:rsid w:val="00F32067"/>
    <w:rsid w:val="00F3227F"/>
    <w:rsid w:val="00F32429"/>
    <w:rsid w:val="00F326E1"/>
    <w:rsid w:val="00F33FA1"/>
    <w:rsid w:val="00F34BA9"/>
    <w:rsid w:val="00F34FA1"/>
    <w:rsid w:val="00F350A9"/>
    <w:rsid w:val="00F35669"/>
    <w:rsid w:val="00F35B0B"/>
    <w:rsid w:val="00F35C32"/>
    <w:rsid w:val="00F35DED"/>
    <w:rsid w:val="00F35E2C"/>
    <w:rsid w:val="00F36620"/>
    <w:rsid w:val="00F3795F"/>
    <w:rsid w:val="00F37A21"/>
    <w:rsid w:val="00F37E39"/>
    <w:rsid w:val="00F4000F"/>
    <w:rsid w:val="00F408D9"/>
    <w:rsid w:val="00F40B68"/>
    <w:rsid w:val="00F40ECD"/>
    <w:rsid w:val="00F410E4"/>
    <w:rsid w:val="00F41A37"/>
    <w:rsid w:val="00F422D9"/>
    <w:rsid w:val="00F4294D"/>
    <w:rsid w:val="00F42E77"/>
    <w:rsid w:val="00F43B1A"/>
    <w:rsid w:val="00F43ECB"/>
    <w:rsid w:val="00F44869"/>
    <w:rsid w:val="00F448C9"/>
    <w:rsid w:val="00F44C1B"/>
    <w:rsid w:val="00F44DD3"/>
    <w:rsid w:val="00F44EA6"/>
    <w:rsid w:val="00F45370"/>
    <w:rsid w:val="00F45753"/>
    <w:rsid w:val="00F45AF5"/>
    <w:rsid w:val="00F4643E"/>
    <w:rsid w:val="00F46653"/>
    <w:rsid w:val="00F4704E"/>
    <w:rsid w:val="00F474F0"/>
    <w:rsid w:val="00F47664"/>
    <w:rsid w:val="00F4776F"/>
    <w:rsid w:val="00F47EE0"/>
    <w:rsid w:val="00F50353"/>
    <w:rsid w:val="00F50AAE"/>
    <w:rsid w:val="00F50E7F"/>
    <w:rsid w:val="00F50F2A"/>
    <w:rsid w:val="00F51740"/>
    <w:rsid w:val="00F521B9"/>
    <w:rsid w:val="00F52281"/>
    <w:rsid w:val="00F52847"/>
    <w:rsid w:val="00F52F2E"/>
    <w:rsid w:val="00F52F96"/>
    <w:rsid w:val="00F5314E"/>
    <w:rsid w:val="00F53165"/>
    <w:rsid w:val="00F53214"/>
    <w:rsid w:val="00F53B13"/>
    <w:rsid w:val="00F5410F"/>
    <w:rsid w:val="00F54150"/>
    <w:rsid w:val="00F5436D"/>
    <w:rsid w:val="00F544BD"/>
    <w:rsid w:val="00F549CF"/>
    <w:rsid w:val="00F5586C"/>
    <w:rsid w:val="00F561A0"/>
    <w:rsid w:val="00F5622A"/>
    <w:rsid w:val="00F56644"/>
    <w:rsid w:val="00F566E9"/>
    <w:rsid w:val="00F56FFB"/>
    <w:rsid w:val="00F5749C"/>
    <w:rsid w:val="00F606A3"/>
    <w:rsid w:val="00F609B4"/>
    <w:rsid w:val="00F609E0"/>
    <w:rsid w:val="00F609FB"/>
    <w:rsid w:val="00F61053"/>
    <w:rsid w:val="00F612ED"/>
    <w:rsid w:val="00F61607"/>
    <w:rsid w:val="00F618ED"/>
    <w:rsid w:val="00F61A88"/>
    <w:rsid w:val="00F61DB5"/>
    <w:rsid w:val="00F61F8F"/>
    <w:rsid w:val="00F61FE5"/>
    <w:rsid w:val="00F621BA"/>
    <w:rsid w:val="00F6220F"/>
    <w:rsid w:val="00F62BB1"/>
    <w:rsid w:val="00F62F61"/>
    <w:rsid w:val="00F62FDD"/>
    <w:rsid w:val="00F6327E"/>
    <w:rsid w:val="00F6345E"/>
    <w:rsid w:val="00F6359E"/>
    <w:rsid w:val="00F63A4A"/>
    <w:rsid w:val="00F63B2E"/>
    <w:rsid w:val="00F649A1"/>
    <w:rsid w:val="00F6564D"/>
    <w:rsid w:val="00F65697"/>
    <w:rsid w:val="00F65771"/>
    <w:rsid w:val="00F657D5"/>
    <w:rsid w:val="00F65D3D"/>
    <w:rsid w:val="00F66232"/>
    <w:rsid w:val="00F6629A"/>
    <w:rsid w:val="00F6741A"/>
    <w:rsid w:val="00F6772C"/>
    <w:rsid w:val="00F6795E"/>
    <w:rsid w:val="00F67BCF"/>
    <w:rsid w:val="00F67D1E"/>
    <w:rsid w:val="00F67D49"/>
    <w:rsid w:val="00F70756"/>
    <w:rsid w:val="00F709B2"/>
    <w:rsid w:val="00F70A22"/>
    <w:rsid w:val="00F711D4"/>
    <w:rsid w:val="00F716EA"/>
    <w:rsid w:val="00F71AC9"/>
    <w:rsid w:val="00F71D2A"/>
    <w:rsid w:val="00F71DD9"/>
    <w:rsid w:val="00F724BD"/>
    <w:rsid w:val="00F72EC6"/>
    <w:rsid w:val="00F72F8E"/>
    <w:rsid w:val="00F73660"/>
    <w:rsid w:val="00F7375B"/>
    <w:rsid w:val="00F747DB"/>
    <w:rsid w:val="00F74FFB"/>
    <w:rsid w:val="00F750F4"/>
    <w:rsid w:val="00F75190"/>
    <w:rsid w:val="00F751C8"/>
    <w:rsid w:val="00F75C95"/>
    <w:rsid w:val="00F75EF5"/>
    <w:rsid w:val="00F763E7"/>
    <w:rsid w:val="00F76892"/>
    <w:rsid w:val="00F770D9"/>
    <w:rsid w:val="00F771FC"/>
    <w:rsid w:val="00F80052"/>
    <w:rsid w:val="00F80A3A"/>
    <w:rsid w:val="00F80BCB"/>
    <w:rsid w:val="00F80CFA"/>
    <w:rsid w:val="00F80DF8"/>
    <w:rsid w:val="00F811E8"/>
    <w:rsid w:val="00F818CA"/>
    <w:rsid w:val="00F81A57"/>
    <w:rsid w:val="00F81A75"/>
    <w:rsid w:val="00F823F4"/>
    <w:rsid w:val="00F8243D"/>
    <w:rsid w:val="00F82521"/>
    <w:rsid w:val="00F8281C"/>
    <w:rsid w:val="00F82BEC"/>
    <w:rsid w:val="00F831B1"/>
    <w:rsid w:val="00F8348D"/>
    <w:rsid w:val="00F84483"/>
    <w:rsid w:val="00F846E8"/>
    <w:rsid w:val="00F84C15"/>
    <w:rsid w:val="00F84EC9"/>
    <w:rsid w:val="00F85623"/>
    <w:rsid w:val="00F856A2"/>
    <w:rsid w:val="00F856EC"/>
    <w:rsid w:val="00F85A38"/>
    <w:rsid w:val="00F86045"/>
    <w:rsid w:val="00F86667"/>
    <w:rsid w:val="00F872B5"/>
    <w:rsid w:val="00F878AC"/>
    <w:rsid w:val="00F87B12"/>
    <w:rsid w:val="00F87D1F"/>
    <w:rsid w:val="00F87FE6"/>
    <w:rsid w:val="00F901F8"/>
    <w:rsid w:val="00F90214"/>
    <w:rsid w:val="00F905E4"/>
    <w:rsid w:val="00F90817"/>
    <w:rsid w:val="00F909CA"/>
    <w:rsid w:val="00F90A0D"/>
    <w:rsid w:val="00F90EB4"/>
    <w:rsid w:val="00F91258"/>
    <w:rsid w:val="00F91AE9"/>
    <w:rsid w:val="00F92203"/>
    <w:rsid w:val="00F9231F"/>
    <w:rsid w:val="00F9294A"/>
    <w:rsid w:val="00F929AC"/>
    <w:rsid w:val="00F92A08"/>
    <w:rsid w:val="00F92CBA"/>
    <w:rsid w:val="00F92F40"/>
    <w:rsid w:val="00F93280"/>
    <w:rsid w:val="00F93414"/>
    <w:rsid w:val="00F942DE"/>
    <w:rsid w:val="00F94487"/>
    <w:rsid w:val="00F948AE"/>
    <w:rsid w:val="00F94BFA"/>
    <w:rsid w:val="00F94F53"/>
    <w:rsid w:val="00F9508E"/>
    <w:rsid w:val="00F95643"/>
    <w:rsid w:val="00F95EDA"/>
    <w:rsid w:val="00F95F5F"/>
    <w:rsid w:val="00F961F5"/>
    <w:rsid w:val="00F963C2"/>
    <w:rsid w:val="00F963FA"/>
    <w:rsid w:val="00F96811"/>
    <w:rsid w:val="00F96A65"/>
    <w:rsid w:val="00F96BE0"/>
    <w:rsid w:val="00F96C73"/>
    <w:rsid w:val="00F96CE7"/>
    <w:rsid w:val="00F96D2A"/>
    <w:rsid w:val="00F97390"/>
    <w:rsid w:val="00F975FE"/>
    <w:rsid w:val="00F978E6"/>
    <w:rsid w:val="00FA03FA"/>
    <w:rsid w:val="00FA0806"/>
    <w:rsid w:val="00FA0DF2"/>
    <w:rsid w:val="00FA18B2"/>
    <w:rsid w:val="00FA197D"/>
    <w:rsid w:val="00FA1B42"/>
    <w:rsid w:val="00FA1B49"/>
    <w:rsid w:val="00FA1FD9"/>
    <w:rsid w:val="00FA21F1"/>
    <w:rsid w:val="00FA24D3"/>
    <w:rsid w:val="00FA25BC"/>
    <w:rsid w:val="00FA2B84"/>
    <w:rsid w:val="00FA530C"/>
    <w:rsid w:val="00FA54BE"/>
    <w:rsid w:val="00FA57BE"/>
    <w:rsid w:val="00FA5AF1"/>
    <w:rsid w:val="00FA5B25"/>
    <w:rsid w:val="00FA5E14"/>
    <w:rsid w:val="00FA64EE"/>
    <w:rsid w:val="00FA6995"/>
    <w:rsid w:val="00FA6B67"/>
    <w:rsid w:val="00FA7550"/>
    <w:rsid w:val="00FB00B3"/>
    <w:rsid w:val="00FB00CD"/>
    <w:rsid w:val="00FB0BEB"/>
    <w:rsid w:val="00FB0E01"/>
    <w:rsid w:val="00FB0E2C"/>
    <w:rsid w:val="00FB121E"/>
    <w:rsid w:val="00FB1533"/>
    <w:rsid w:val="00FB15D1"/>
    <w:rsid w:val="00FB1DEE"/>
    <w:rsid w:val="00FB28B3"/>
    <w:rsid w:val="00FB2CAF"/>
    <w:rsid w:val="00FB3187"/>
    <w:rsid w:val="00FB33B1"/>
    <w:rsid w:val="00FB40F3"/>
    <w:rsid w:val="00FB4379"/>
    <w:rsid w:val="00FB43A6"/>
    <w:rsid w:val="00FB4683"/>
    <w:rsid w:val="00FB4697"/>
    <w:rsid w:val="00FB4AAD"/>
    <w:rsid w:val="00FB4EF7"/>
    <w:rsid w:val="00FB57DB"/>
    <w:rsid w:val="00FB5965"/>
    <w:rsid w:val="00FB5979"/>
    <w:rsid w:val="00FB5B32"/>
    <w:rsid w:val="00FB5B49"/>
    <w:rsid w:val="00FB5FEE"/>
    <w:rsid w:val="00FB6065"/>
    <w:rsid w:val="00FB63E0"/>
    <w:rsid w:val="00FB659B"/>
    <w:rsid w:val="00FB6970"/>
    <w:rsid w:val="00FB69A5"/>
    <w:rsid w:val="00FB6AD1"/>
    <w:rsid w:val="00FB6D73"/>
    <w:rsid w:val="00FB7055"/>
    <w:rsid w:val="00FB7306"/>
    <w:rsid w:val="00FC009D"/>
    <w:rsid w:val="00FC0161"/>
    <w:rsid w:val="00FC06A1"/>
    <w:rsid w:val="00FC09B7"/>
    <w:rsid w:val="00FC0E41"/>
    <w:rsid w:val="00FC11D5"/>
    <w:rsid w:val="00FC1BEE"/>
    <w:rsid w:val="00FC1D54"/>
    <w:rsid w:val="00FC1DA4"/>
    <w:rsid w:val="00FC20C3"/>
    <w:rsid w:val="00FC2E24"/>
    <w:rsid w:val="00FC33DD"/>
    <w:rsid w:val="00FC3889"/>
    <w:rsid w:val="00FC38F3"/>
    <w:rsid w:val="00FC3ADA"/>
    <w:rsid w:val="00FC3C96"/>
    <w:rsid w:val="00FC3FDE"/>
    <w:rsid w:val="00FC4052"/>
    <w:rsid w:val="00FC46D3"/>
    <w:rsid w:val="00FC4964"/>
    <w:rsid w:val="00FC5115"/>
    <w:rsid w:val="00FC56E7"/>
    <w:rsid w:val="00FC5902"/>
    <w:rsid w:val="00FC5BD8"/>
    <w:rsid w:val="00FC601C"/>
    <w:rsid w:val="00FC6268"/>
    <w:rsid w:val="00FC662D"/>
    <w:rsid w:val="00FC7263"/>
    <w:rsid w:val="00FC79C6"/>
    <w:rsid w:val="00FC7AD6"/>
    <w:rsid w:val="00FC7EE2"/>
    <w:rsid w:val="00FD0658"/>
    <w:rsid w:val="00FD09B4"/>
    <w:rsid w:val="00FD1032"/>
    <w:rsid w:val="00FD1668"/>
    <w:rsid w:val="00FD1824"/>
    <w:rsid w:val="00FD1F0E"/>
    <w:rsid w:val="00FD1FC5"/>
    <w:rsid w:val="00FD21D5"/>
    <w:rsid w:val="00FD2298"/>
    <w:rsid w:val="00FD22DA"/>
    <w:rsid w:val="00FD2D19"/>
    <w:rsid w:val="00FD3095"/>
    <w:rsid w:val="00FD346B"/>
    <w:rsid w:val="00FD4C58"/>
    <w:rsid w:val="00FD4E57"/>
    <w:rsid w:val="00FD5076"/>
    <w:rsid w:val="00FD5127"/>
    <w:rsid w:val="00FD5954"/>
    <w:rsid w:val="00FD5DA5"/>
    <w:rsid w:val="00FD5ED1"/>
    <w:rsid w:val="00FD61C2"/>
    <w:rsid w:val="00FD61C4"/>
    <w:rsid w:val="00FD6927"/>
    <w:rsid w:val="00FD6AC3"/>
    <w:rsid w:val="00FD6F99"/>
    <w:rsid w:val="00FD7145"/>
    <w:rsid w:val="00FD7209"/>
    <w:rsid w:val="00FD7604"/>
    <w:rsid w:val="00FD7901"/>
    <w:rsid w:val="00FD79BC"/>
    <w:rsid w:val="00FE10D4"/>
    <w:rsid w:val="00FE149E"/>
    <w:rsid w:val="00FE17ED"/>
    <w:rsid w:val="00FE18C9"/>
    <w:rsid w:val="00FE1D23"/>
    <w:rsid w:val="00FE1FC9"/>
    <w:rsid w:val="00FE21CC"/>
    <w:rsid w:val="00FE2323"/>
    <w:rsid w:val="00FE2599"/>
    <w:rsid w:val="00FE2C18"/>
    <w:rsid w:val="00FE2F90"/>
    <w:rsid w:val="00FE300E"/>
    <w:rsid w:val="00FE3882"/>
    <w:rsid w:val="00FE3D7B"/>
    <w:rsid w:val="00FE3E0C"/>
    <w:rsid w:val="00FE515E"/>
    <w:rsid w:val="00FE5277"/>
    <w:rsid w:val="00FE52D5"/>
    <w:rsid w:val="00FE53D9"/>
    <w:rsid w:val="00FE5900"/>
    <w:rsid w:val="00FE5B78"/>
    <w:rsid w:val="00FE5C2B"/>
    <w:rsid w:val="00FE619F"/>
    <w:rsid w:val="00FE6301"/>
    <w:rsid w:val="00FE6E69"/>
    <w:rsid w:val="00FE700B"/>
    <w:rsid w:val="00FE7432"/>
    <w:rsid w:val="00FF011B"/>
    <w:rsid w:val="00FF1075"/>
    <w:rsid w:val="00FF12E0"/>
    <w:rsid w:val="00FF1926"/>
    <w:rsid w:val="00FF1BA9"/>
    <w:rsid w:val="00FF1D5C"/>
    <w:rsid w:val="00FF1E65"/>
    <w:rsid w:val="00FF20DA"/>
    <w:rsid w:val="00FF20F5"/>
    <w:rsid w:val="00FF2351"/>
    <w:rsid w:val="00FF29FF"/>
    <w:rsid w:val="00FF2CD0"/>
    <w:rsid w:val="00FF36FC"/>
    <w:rsid w:val="00FF4076"/>
    <w:rsid w:val="00FF44EF"/>
    <w:rsid w:val="00FF4A4E"/>
    <w:rsid w:val="00FF5010"/>
    <w:rsid w:val="00FF5386"/>
    <w:rsid w:val="00FF54D8"/>
    <w:rsid w:val="00FF54DE"/>
    <w:rsid w:val="00FF5BFA"/>
    <w:rsid w:val="00FF666D"/>
    <w:rsid w:val="00FF6DE2"/>
    <w:rsid w:val="00FF7013"/>
    <w:rsid w:val="00FF744B"/>
    <w:rsid w:val="00FF7A45"/>
    <w:rsid w:val="00FF7BAD"/>
    <w:rsid w:val="00FF7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172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9"/>
    <w:semiHidden/>
    <w:locked/>
    <w:rsid w:val="009B2BE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9"/>
    <w:semiHidden/>
    <w:locked/>
    <w:rsid w:val="009B2BEC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9B2BEC"/>
    <w:rPr>
      <w:rFonts w:cs="Times New Roman"/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sid w:val="009B2BEC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uiPriority w:val="99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locked/>
    <w:rsid w:val="009B2BEC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9B2BEC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9B2BEC"/>
    <w:rPr>
      <w:rFonts w:cs="Times New Roman"/>
      <w:sz w:val="2"/>
    </w:rPr>
  </w:style>
  <w:style w:type="character" w:customStyle="1" w:styleId="hps">
    <w:name w:val="hps"/>
    <w:basedOn w:val="Policepardfaut"/>
    <w:uiPriority w:val="99"/>
    <w:rsid w:val="00A572BB"/>
    <w:rPr>
      <w:rFonts w:cs="Times New Roman"/>
    </w:rPr>
  </w:style>
  <w:style w:type="character" w:customStyle="1" w:styleId="hpsatn">
    <w:name w:val="hps atn"/>
    <w:basedOn w:val="Policepardfaut"/>
    <w:uiPriority w:val="99"/>
    <w:rsid w:val="005A3EF2"/>
    <w:rPr>
      <w:rFonts w:cs="Times New Roman"/>
    </w:rPr>
  </w:style>
  <w:style w:type="character" w:customStyle="1" w:styleId="longtext">
    <w:name w:val="long_text"/>
    <w:basedOn w:val="Policepardfaut"/>
    <w:uiPriority w:val="99"/>
    <w:rsid w:val="004341BB"/>
    <w:rPr>
      <w:rFonts w:cs="Times New Roman"/>
    </w:rPr>
  </w:style>
  <w:style w:type="character" w:customStyle="1" w:styleId="atn">
    <w:name w:val="atn"/>
    <w:basedOn w:val="Policepardfaut"/>
    <w:uiPriority w:val="99"/>
    <w:rsid w:val="004341BB"/>
    <w:rPr>
      <w:rFonts w:cs="Times New Roman"/>
    </w:rPr>
  </w:style>
  <w:style w:type="character" w:customStyle="1" w:styleId="gt-icon-text">
    <w:name w:val="gt-icon-text"/>
    <w:basedOn w:val="Policepardfaut"/>
    <w:uiPriority w:val="99"/>
    <w:rsid w:val="004341BB"/>
    <w:rPr>
      <w:rFonts w:cs="Times New Roman"/>
    </w:rPr>
  </w:style>
  <w:style w:type="character" w:customStyle="1" w:styleId="hpsalt-edited">
    <w:name w:val="hps alt-edited"/>
    <w:basedOn w:val="Policepardfaut"/>
    <w:uiPriority w:val="99"/>
    <w:rsid w:val="00CD3850"/>
    <w:rPr>
      <w:rFonts w:cs="Times New Roman"/>
    </w:rPr>
  </w:style>
  <w:style w:type="character" w:customStyle="1" w:styleId="shorttext">
    <w:name w:val="short_text"/>
    <w:basedOn w:val="Policepardfaut"/>
    <w:uiPriority w:val="99"/>
    <w:rsid w:val="001C043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471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1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7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7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wmf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1FB65-376D-48B5-AF8F-9B59A06EE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1708</Words>
  <Characters>9395</Characters>
  <Application>Microsoft Office Word</Application>
  <DocSecurity>0</DocSecurity>
  <Lines>78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11081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2</cp:revision>
  <cp:lastPrinted>2018-07-01T10:16:00Z</cp:lastPrinted>
  <dcterms:created xsi:type="dcterms:W3CDTF">2018-07-02T12:00:00Z</dcterms:created>
  <dcterms:modified xsi:type="dcterms:W3CDTF">2018-07-02T12:00:00Z</dcterms:modified>
</cp:coreProperties>
</file>