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E92153" w:rsidRPr="00455715" w:rsidRDefault="00D512CB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  <w:r w:rsidRPr="00455715">
        <w:rPr>
          <w:rFonts w:cs="Arabic Transparent"/>
          <w:b/>
          <w:bCs/>
          <w:sz w:val="20"/>
          <w:szCs w:val="20"/>
          <w:lang w:bidi="ar-MA"/>
        </w:rPr>
        <w:t xml:space="preserve">                     </w:t>
      </w:r>
    </w:p>
    <w:p w:rsidR="00FD346B" w:rsidRPr="0060576E" w:rsidRDefault="00FD346B" w:rsidP="00226603">
      <w:pPr>
        <w:bidi/>
        <w:spacing w:before="120" w:line="340" w:lineRule="exact"/>
        <w:ind w:left="-17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406E13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- </w:t>
      </w:r>
      <w:r w:rsidR="00406E13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يناي</w:t>
      </w:r>
      <w:r w:rsidR="00567F4E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ر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406E13">
        <w:rPr>
          <w:rFonts w:ascii="Arial Narrow" w:hAnsi="Arial Narrow" w:cstheme="majorBidi" w:hint="cs"/>
          <w:b/>
          <w:bCs/>
          <w:sz w:val="32"/>
          <w:szCs w:val="32"/>
          <w:rtl/>
        </w:rPr>
        <w:t>8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</w:p>
    <w:p w:rsidR="00E92153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FD346B" w:rsidP="00C64D2C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</w:rPr>
        <w:t>من المنتظر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A06F9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،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590DDD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 حسب التغير السنوي، عوض 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خلال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السنة ال</w:t>
      </w:r>
      <w:r w:rsidR="00465482"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465482">
        <w:rPr>
          <w:rFonts w:ascii="Arial Narrow" w:hAnsi="Arial Narrow" w:cstheme="majorBidi" w:hint="cs"/>
          <w:sz w:val="28"/>
          <w:szCs w:val="28"/>
          <w:rtl/>
          <w:lang w:bidi="ar-MA"/>
        </w:rPr>
        <w:t>ضي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590DD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FB468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</w:t>
      </w:r>
      <w:r w:rsidR="00DC19F3">
        <w:rPr>
          <w:rFonts w:ascii="Arial Narrow" w:hAnsi="Arial Narrow" w:cstheme="majorBidi" w:hint="cs"/>
          <w:sz w:val="28"/>
          <w:szCs w:val="28"/>
          <w:rtl/>
        </w:rPr>
        <w:t>ارتفا</w:t>
      </w:r>
      <w:r w:rsidR="00DC19F3">
        <w:rPr>
          <w:rFonts w:ascii="Arial Narrow" w:hAnsi="Arial Narrow" w:cstheme="majorBidi" w:hint="eastAsia"/>
          <w:sz w:val="28"/>
          <w:szCs w:val="28"/>
          <w:rtl/>
        </w:rPr>
        <w:t>ع</w:t>
      </w:r>
      <w:r w:rsidR="00F17B5F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الفلاحية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</w:t>
      </w:r>
      <w:r w:rsidR="00C64D2C">
        <w:rPr>
          <w:rFonts w:ascii="Arial Narrow" w:hAnsi="Arial Narrow" w:cstheme="majorBidi"/>
          <w:sz w:val="28"/>
          <w:szCs w:val="28"/>
          <w:lang w:bidi="ar-MA"/>
        </w:rPr>
        <w:t>14,2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خلال نفس الفترة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المقابل،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ست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الفلاحية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زيادة</w:t>
      </w:r>
      <w:r w:rsidR="009A239B">
        <w:rPr>
          <w:rFonts w:ascii="Arial Narrow" w:hAnsi="Arial Narrow" w:cstheme="majorBidi" w:hint="cs"/>
          <w:sz w:val="28"/>
          <w:szCs w:val="28"/>
          <w:rtl/>
        </w:rPr>
        <w:t xml:space="preserve"> تقدر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817C54">
        <w:rPr>
          <w:rFonts w:ascii="Arial Narrow" w:hAnsi="Arial Narrow" w:cstheme="majorBidi" w:hint="cs"/>
          <w:sz w:val="28"/>
          <w:szCs w:val="28"/>
          <w:rtl/>
        </w:rPr>
        <w:t>2</w:t>
      </w:r>
      <w:r w:rsidR="009A239B">
        <w:rPr>
          <w:rFonts w:ascii="Arial Narrow" w:hAnsi="Arial Narrow" w:cstheme="majorBidi" w:hint="cs"/>
          <w:sz w:val="28"/>
          <w:szCs w:val="28"/>
          <w:rtl/>
        </w:rPr>
        <w:t>,</w:t>
      </w:r>
      <w:r w:rsidR="00A76280">
        <w:rPr>
          <w:rFonts w:ascii="Arial Narrow" w:hAnsi="Arial Narrow" w:cstheme="majorBidi" w:hint="cs"/>
          <w:sz w:val="28"/>
          <w:szCs w:val="28"/>
          <w:rtl/>
        </w:rPr>
        <w:t>8</w:t>
      </w:r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، مدعومة بتحسن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أنشطة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القطاع 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الثالثي</w:t>
      </w:r>
      <w:r w:rsidR="006379F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م</w:t>
      </w:r>
      <w:r w:rsidR="00D352F8">
        <w:rPr>
          <w:rFonts w:ascii="Arial Narrow" w:hAnsi="Arial Narrow" w:cstheme="majorBidi" w:hint="cs"/>
          <w:sz w:val="28"/>
          <w:szCs w:val="28"/>
          <w:rtl/>
          <w:lang w:bidi="ar-MA"/>
        </w:rPr>
        <w:t>ع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ادن.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ومن الم</w:t>
      </w:r>
      <w:r w:rsidR="00F609FB">
        <w:rPr>
          <w:rFonts w:ascii="Arial Narrow" w:hAnsi="Arial Narrow" w:cstheme="majorBidi" w:hint="cs"/>
          <w:sz w:val="28"/>
          <w:szCs w:val="28"/>
          <w:rtl/>
        </w:rPr>
        <w:t>نتظر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بوتيرة تن</w:t>
      </w:r>
      <w:r w:rsidR="002C3D4E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هز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A76280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A76280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811BFA">
        <w:rPr>
          <w:rFonts w:ascii="Arial Narrow" w:hAnsi="Arial Narrow" w:cstheme="majorBidi" w:hint="cs"/>
          <w:sz w:val="28"/>
          <w:szCs w:val="28"/>
          <w:rtl/>
          <w:lang w:bidi="ar-MA"/>
        </w:rPr>
        <w:t>نخفض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القيمة المضافة الفلاحية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16FDA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D85ADC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C19F3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DB418A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D85ADC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خلال الفصل </w:t>
      </w:r>
      <w:r w:rsidR="00DC19F3">
        <w:rPr>
          <w:rFonts w:ascii="Arial Narrow" w:hAnsi="Arial Narrow" w:cstheme="majorBidi" w:hint="cs"/>
          <w:sz w:val="28"/>
          <w:szCs w:val="28"/>
          <w:rtl/>
          <w:lang w:bidi="ar-MA"/>
        </w:rPr>
        <w:t>الأول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</w:t>
      </w:r>
      <w:r w:rsidR="0092564A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حسب التغير السنوي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>، عوض 3</w:t>
      </w:r>
      <w:r w:rsidR="0083685E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="0083685E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 w:rsidR="0083685E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السنة الفارطة</w:t>
      </w:r>
      <w:r w:rsidRPr="0060576E">
        <w:rPr>
          <w:rFonts w:ascii="Arial Narrow" w:hAnsi="Arial Narrow" w:cstheme="majorBidi"/>
          <w:sz w:val="28"/>
          <w:szCs w:val="28"/>
          <w:rtl/>
        </w:rPr>
        <w:t>.</w:t>
      </w:r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6C3068" w:rsidRDefault="006C3068" w:rsidP="00145069">
      <w:pPr>
        <w:bidi/>
        <w:spacing w:line="300" w:lineRule="exact"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F75C95" w:rsidRDefault="00C9712A" w:rsidP="000E6CF6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تحسن </w:t>
      </w:r>
      <w:r w:rsidR="000E6CF6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الظرفية الاقتصادية الدولية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590DDD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الرابع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242EE0" w:rsidRDefault="00242EE0" w:rsidP="00C64D2C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تشهد اقتصاديات الدول المتقدمة </w:t>
      </w:r>
      <w:r w:rsidR="0018484C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وتيرة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نمو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ا، خلال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>مدعومة بتحسن قطاعات الصناعة والبناء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يتوقع أن ي</w:t>
      </w:r>
      <w:r w:rsidR="00C64D2C">
        <w:rPr>
          <w:rFonts w:ascii="Arial Narrow" w:hAnsi="Arial Narrow" w:cstheme="majorBidi" w:hint="cs"/>
          <w:sz w:val="28"/>
          <w:szCs w:val="28"/>
          <w:rtl/>
          <w:lang w:bidi="ar-MA"/>
        </w:rPr>
        <w:t>ستمر تطور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الولايات المتحدة الأمريكية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 w:rsidR="0093491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أنشطة الخدمات والصناعة وارتفاع الطلب الداخلي. 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وبالنسبة لمجموع سنة 2017، سيشهد اقتصاد البلدان المتقدمة نموا يقدر ب 2,3</w:t>
      </w:r>
      <w:r w:rsidR="009C46AD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، عوض 1,6</w:t>
      </w:r>
      <w:r w:rsidR="009C46AD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، خلال 2016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فيما ستحقق منطقة الأورو زيادة بنسبة 2,4</w:t>
      </w:r>
      <w:r w:rsidR="009C46AD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، عوض 1,7+</w:t>
      </w:r>
      <w:r w:rsidR="009C46AD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46AD">
        <w:rPr>
          <w:rFonts w:ascii="Arial Narrow" w:hAnsi="Arial Narrow" w:cstheme="majorBidi" w:hint="cs"/>
          <w:sz w:val="28"/>
          <w:szCs w:val="28"/>
          <w:rtl/>
          <w:lang w:bidi="ar-MA"/>
        </w:rPr>
        <w:t>، السنة السابقة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242EE0" w:rsidRPr="00125E60" w:rsidRDefault="00242EE0" w:rsidP="00242EE0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242EE0" w:rsidRPr="0060576E" w:rsidRDefault="00C64D2C" w:rsidP="00AD29E1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>بدوره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>، س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عرف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اقتصاديا</w:t>
      </w:r>
      <w:r w:rsidR="00E62A04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42EE0"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 الناشئة بعض الت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الرابع من 2017</w:t>
      </w:r>
      <w:r w:rsidR="00242EE0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وخاصة 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روسيا والبرازيل والهند، بفضل انتعاش الاستهلاك وتراجع 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>معدلات التضخم</w:t>
      </w:r>
      <w:r w:rsidR="006C306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بعد سنتين من الركود الاقتصادي. فيما سيشهد الاقتصاد </w:t>
      </w:r>
      <w:r w:rsidR="008522C8">
        <w:rPr>
          <w:rFonts w:ascii="Arial Narrow" w:hAnsi="Arial Narrow" w:cstheme="majorBidi" w:hint="cs"/>
          <w:sz w:val="28"/>
          <w:szCs w:val="28"/>
          <w:rtl/>
          <w:lang w:bidi="ar-MA"/>
        </w:rPr>
        <w:t>الصين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ي بعض التباطؤ</w:t>
      </w:r>
      <w:r w:rsidR="00B51A7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ليحقق نموا يقدر ب 6,8</w:t>
      </w:r>
      <w:r w:rsidR="007B7B42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، موازاة مع تباطؤ الطلب الداخلي و</w:t>
      </w:r>
      <w:r w:rsidR="00AD29E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تراجع </w:t>
      </w:r>
      <w:r w:rsidR="007B7B42">
        <w:rPr>
          <w:rFonts w:ascii="Arial Narrow" w:hAnsi="Arial Narrow" w:cstheme="majorBidi" w:hint="cs"/>
          <w:sz w:val="28"/>
          <w:szCs w:val="28"/>
          <w:rtl/>
          <w:lang w:bidi="ar-MA"/>
        </w:rPr>
        <w:t>مبيعات السكن وتجارة التقسيط</w:t>
      </w:r>
      <w:r w:rsidR="00242EE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1A4289" w:rsidRPr="003F4D95" w:rsidRDefault="001A4289" w:rsidP="001A428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42EE0" w:rsidRDefault="00242EE0" w:rsidP="004C6FCB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ظل ذلك،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ستشهد المبادلات التجارية العالمية تحسنا بنسبة </w:t>
      </w:r>
      <w:r w:rsidR="00FF1E65">
        <w:rPr>
          <w:rFonts w:ascii="Arial Narrow" w:hAnsi="Arial Narrow" w:cstheme="majorBidi"/>
          <w:sz w:val="28"/>
          <w:szCs w:val="28"/>
          <w:lang w:bidi="ar-MA"/>
        </w:rPr>
        <w:t>4,9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بفضل </w:t>
      </w:r>
      <w:r w:rsidR="004C6FC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4B0375">
        <w:rPr>
          <w:rFonts w:ascii="Arial Narrow" w:hAnsi="Arial Narrow" w:cstheme="majorBidi" w:hint="cs"/>
          <w:sz w:val="28"/>
          <w:szCs w:val="28"/>
          <w:rtl/>
          <w:lang w:bidi="ar-MA"/>
        </w:rPr>
        <w:t>واردات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البلدان ا</w:t>
      </w:r>
      <w:r w:rsidR="00FF1E65">
        <w:rPr>
          <w:rFonts w:ascii="Arial Narrow" w:hAnsi="Arial Narrow" w:cstheme="majorBidi" w:hint="cs"/>
          <w:sz w:val="28"/>
          <w:szCs w:val="28"/>
          <w:rtl/>
          <w:lang w:bidi="ar-MA"/>
        </w:rPr>
        <w:t>لمتقدم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FF1E65">
        <w:rPr>
          <w:rFonts w:ascii="Arial Narrow" w:hAnsi="Arial Narrow" w:cstheme="majorBidi" w:hint="cs"/>
          <w:sz w:val="28"/>
          <w:szCs w:val="28"/>
          <w:rtl/>
          <w:lang w:bidi="ar-MA"/>
        </w:rPr>
        <w:t>، وخاصة الولايات المتحدة الأمريكية ومنطقة الأورو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2C62F6" w:rsidRDefault="00B122BD" w:rsidP="002C62F6">
      <w:pPr>
        <w:jc w:val="both"/>
        <w:rPr>
          <w:rFonts w:ascii="Arial" w:hAnsi="Arial" w:cs="Arial"/>
          <w:iCs/>
          <w:kern w:val="28"/>
          <w:sz w:val="8"/>
          <w:szCs w:val="8"/>
          <w:rtl/>
        </w:rPr>
      </w:pPr>
      <w:r>
        <w:rPr>
          <w:rFonts w:ascii="Arial" w:hAnsi="Arial" w:cs="Arial"/>
          <w:iCs/>
          <w:noProof/>
          <w:kern w:val="28"/>
          <w:sz w:val="8"/>
          <w:szCs w:val="8"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41275</wp:posOffset>
            </wp:positionV>
            <wp:extent cx="2236470" cy="1882140"/>
            <wp:effectExtent l="1905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C54" w:rsidRPr="007766F6" w:rsidRDefault="00627C54" w:rsidP="002C62F6">
      <w:pPr>
        <w:jc w:val="both"/>
        <w:rPr>
          <w:rFonts w:ascii="Arial" w:hAnsi="Arial" w:cs="Arial"/>
          <w:iCs/>
          <w:kern w:val="28"/>
          <w:sz w:val="8"/>
          <w:szCs w:val="8"/>
        </w:rPr>
      </w:pPr>
    </w:p>
    <w:p w:rsidR="00E92153" w:rsidRPr="002C62F6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455715" w:rsidRPr="00455715" w:rsidRDefault="00455715" w:rsidP="00455715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 w:rsidRPr="00455715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تراجع طفيف للعجز التجاري </w:t>
      </w:r>
    </w:p>
    <w:p w:rsidR="00455715" w:rsidRDefault="00455715" w:rsidP="00455715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1A4289" w:rsidRDefault="00DD2016" w:rsidP="00237001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يرتقب أن 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3F291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خلال الفصل </w:t>
      </w:r>
      <w:r w:rsidR="003F2919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3F291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3F291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3F2919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. وموازاة مع ذلك، ي</w:t>
      </w:r>
      <w:r w:rsidR="00AE5CD8">
        <w:rPr>
          <w:rFonts w:ascii="Arial Narrow" w:hAnsi="Arial Narrow" w:cstheme="majorBidi" w:hint="cs"/>
          <w:sz w:val="28"/>
          <w:szCs w:val="28"/>
          <w:rtl/>
          <w:lang w:bidi="ar-MA"/>
        </w:rPr>
        <w:t>نتظر أن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يعرف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العجز التجاري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تقلصا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بنسبة تقدر ب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3,4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و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أن ي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>ت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حسن 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معدل تغطية الصادرات للواردات بنسبة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2,6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نقط ليستقر في حدود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57,6</w:t>
      </w:r>
      <w:r w:rsidR="002C62F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٪.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ويعزى هذا الت</w:t>
      </w:r>
      <w:r w:rsidR="00237001">
        <w:rPr>
          <w:rFonts w:ascii="Arial Narrow" w:hAnsi="Arial Narrow" w:cstheme="majorBidi" w:hint="cs"/>
          <w:sz w:val="28"/>
          <w:szCs w:val="28"/>
          <w:rtl/>
          <w:lang w:bidi="ar-MA"/>
        </w:rPr>
        <w:t>حول</w:t>
      </w:r>
      <w:r w:rsidR="0030628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بالأساس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الى تحسن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الصادرات الوطنية </w:t>
      </w:r>
      <w:r w:rsidR="00B40C11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40C11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1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وذلك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بفضل ارتفاع 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مبيع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ات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الفوسفاط ومشتقاته، فيما ستستفيد الصادرات دون الفوسفاط من ارتفاع الطلب الخارجي </w:t>
      </w:r>
      <w:r w:rsidR="00306286">
        <w:rPr>
          <w:rFonts w:ascii="Arial Narrow" w:hAnsi="Arial Narrow" w:cstheme="majorBidi" w:hint="cs"/>
          <w:sz w:val="28"/>
          <w:szCs w:val="28"/>
          <w:rtl/>
          <w:lang w:bidi="ar-MA"/>
        </w:rPr>
        <w:t>الموجه ل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قطاع</w:t>
      </w:r>
      <w:r w:rsidR="00306286">
        <w:rPr>
          <w:rFonts w:ascii="Arial Narrow" w:hAnsi="Arial Narrow" w:cstheme="majorBidi" w:hint="cs"/>
          <w:sz w:val="28"/>
          <w:szCs w:val="28"/>
          <w:rtl/>
          <w:lang w:bidi="ar-MA"/>
        </w:rPr>
        <w:t>ات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السيارات و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صناعات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الغذائية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، و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الملابس وصناعات </w:t>
      </w:r>
      <w:r w:rsidR="003332C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أجزاء </w:t>
      </w:r>
      <w:r w:rsidR="0086751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الطائرات 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والإلكترونيك</w:t>
      </w:r>
      <w:r w:rsidR="002C62F6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E92153" w:rsidRPr="0060576E" w:rsidRDefault="00E92153" w:rsidP="00455715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</w:t>
      </w:r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..............</w:t>
      </w:r>
    </w:p>
    <w:p w:rsidR="00E92153" w:rsidRPr="0060576E" w:rsidRDefault="00E92153" w:rsidP="00455715">
      <w:pPr>
        <w:bidi/>
        <w:jc w:val="both"/>
        <w:rPr>
          <w:rFonts w:ascii="Arial Narrow" w:hAnsi="Arial Narrow" w:cstheme="majorBidi"/>
          <w:b/>
          <w:bCs/>
          <w:sz w:val="18"/>
          <w:szCs w:val="18"/>
          <w:rtl/>
          <w:lang w:bidi="ar-MA"/>
        </w:rPr>
      </w:pP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من اجل الاطلاع على النسخة المفصلة لموجز الظرفية الاقتصادية، يمكن الرجوع إلى البوابة الالكترونية للمندوبية السامية للتخطيط ( </w:t>
      </w:r>
      <w:hyperlink r:id="rId11" w:history="1">
        <w:r w:rsidRPr="0060576E">
          <w:rPr>
            <w:rFonts w:ascii="Arial Narrow" w:hAnsi="Arial Narrow" w:cstheme="majorBidi"/>
            <w:sz w:val="18"/>
            <w:szCs w:val="18"/>
          </w:rPr>
          <w:t>www.hcp.ma</w:t>
        </w:r>
      </w:hyperlink>
      <w:r w:rsidRPr="0060576E">
        <w:rPr>
          <w:rFonts w:ascii="Arial Narrow" w:hAnsi="Arial Narrow" w:cstheme="majorBidi"/>
          <w:sz w:val="18"/>
          <w:szCs w:val="18"/>
          <w:rtl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(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.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.</w:t>
      </w:r>
    </w:p>
    <w:p w:rsidR="00242EE0" w:rsidRDefault="00F6741A" w:rsidP="00F04B9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lastRenderedPageBreak/>
        <w:t>و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بدعم من الطلب الداخلي،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السلع، خلال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نموا يقدر ب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حسب التغير السنوي. حيث ستواصل واردات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المواد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الطاق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ارتفاعها لتساهم بنسبة 5 نق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ط في نمو الواردات، موازاة مع زيادة أسعار المحروقات في الأسواق العالمية.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كما س</w:t>
      </w:r>
      <w:r w:rsidR="00C17E0A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الواردات دون المواد الطاقية ارتفاعا ملموسا بفضل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تنامي</w:t>
      </w:r>
      <w:r w:rsidR="005723B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C426F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واردات </w:t>
      </w:r>
      <w:r w:rsidR="005723B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التجهيز كالآلات والسيارات الصناعية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الاستهلاك كالسيارات السياحية والأدوية، </w:t>
      </w:r>
      <w:r w:rsidR="005723B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والأثواب وقطع الغيار </w:t>
      </w:r>
      <w:r w:rsidR="005E0175">
        <w:rPr>
          <w:rFonts w:ascii="Arial Narrow" w:hAnsi="Arial Narrow" w:cstheme="majorBidi" w:hint="cs"/>
          <w:sz w:val="28"/>
          <w:szCs w:val="28"/>
          <w:rtl/>
          <w:lang w:bidi="ar-MA"/>
        </w:rPr>
        <w:t>والمواد النصف مصنعة وخاصة مواد</w:t>
      </w:r>
      <w:r w:rsidR="005723B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البلاستيك.</w:t>
      </w:r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87159D" w:rsidP="0080706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استمرار </w:t>
      </w:r>
      <w:r w:rsidR="005E297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</w:t>
      </w:r>
      <w:r w:rsidR="00F75C95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حسن</w:t>
      </w:r>
      <w:r w:rsidR="002B49E3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</w:p>
    <w:p w:rsidR="00FD346B" w:rsidRPr="0060576E" w:rsidRDefault="00FD346B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</w:p>
    <w:p w:rsidR="00FD346B" w:rsidRPr="00093AD5" w:rsidRDefault="00424AFA" w:rsidP="00237001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2236470" cy="1988820"/>
            <wp:effectExtent l="19050" t="0" r="0" b="0"/>
            <wp:wrapSquare wrapText="bothSides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B94">
        <w:rPr>
          <w:rFonts w:ascii="Arial Narrow" w:hAnsi="Arial Narrow" w:cstheme="majorBidi" w:hint="cs"/>
          <w:noProof/>
          <w:sz w:val="28"/>
          <w:szCs w:val="28"/>
          <w:rtl/>
        </w:rPr>
        <w:t xml:space="preserve"> من المنتظر ان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الطلب الداخلي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الوطني، 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FD346B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ظل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ظرفية تتسم ب</w:t>
      </w:r>
      <w:r w:rsidR="00173593">
        <w:rPr>
          <w:rFonts w:ascii="Arial Narrow" w:hAnsi="Arial Narrow" w:cstheme="majorBidi" w:hint="cs"/>
          <w:sz w:val="28"/>
          <w:szCs w:val="28"/>
          <w:rtl/>
          <w:lang w:bidi="ar-MA"/>
        </w:rPr>
        <w:t>ارتفاع طفيف ل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أسعار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، مقارنة مع الفصلين السابق</w:t>
      </w:r>
      <w:r w:rsidR="008E2DD9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ن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رتفع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نفقات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الأسر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الموجهة نحو الاستهلاك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r w:rsidR="000B1EBE">
        <w:rPr>
          <w:rFonts w:ascii="Arial Narrow" w:hAnsi="Arial Narrow" w:cstheme="majorBidi"/>
          <w:sz w:val="28"/>
          <w:szCs w:val="28"/>
          <w:lang w:bidi="ar-MA"/>
        </w:rPr>
        <w:t>,</w:t>
      </w:r>
      <w:r w:rsidR="00B83210">
        <w:rPr>
          <w:rFonts w:ascii="Arial Narrow" w:hAnsi="Arial Narrow" w:cstheme="majorBidi"/>
          <w:sz w:val="28"/>
          <w:szCs w:val="28"/>
          <w:lang w:bidi="ar-MA"/>
        </w:rPr>
        <w:t>2</w:t>
      </w:r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حسب التغير السنوي، عوض </w:t>
      </w:r>
      <w:r w:rsidR="00F6359E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 خلال ال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سنة الفارطة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مستفيدة من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تحسن تحويلات المغاربة في الخارج ب </w:t>
      </w:r>
      <w:r w:rsidR="00627C54">
        <w:rPr>
          <w:spacing w:val="-14"/>
          <w:sz w:val="28"/>
          <w:szCs w:val="28"/>
          <w:lang w:bidi="ar-MA"/>
        </w:rPr>
        <w:t>7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55444B">
        <w:rPr>
          <w:rFonts w:cs="Arabic Transparent"/>
          <w:spacing w:val="-14"/>
          <w:sz w:val="28"/>
          <w:szCs w:val="28"/>
          <w:rtl/>
          <w:lang w:bidi="ar-MA"/>
        </w:rPr>
        <w:t xml:space="preserve"> </w:t>
      </w:r>
      <w:r w:rsidR="0055444B">
        <w:rPr>
          <w:rFonts w:ascii="Arial Narrow" w:hAnsi="Arial Narrow" w:cstheme="majorBidi" w:hint="cs"/>
          <w:sz w:val="28"/>
          <w:szCs w:val="28"/>
          <w:rtl/>
          <w:lang w:bidi="ar-MA"/>
        </w:rPr>
        <w:t>وكذلك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257E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القروض الموجهة للاستهلاك بنسبة </w:t>
      </w:r>
      <w:r w:rsidR="000B1EBE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B83210">
        <w:rPr>
          <w:rFonts w:ascii="Arial Narrow" w:hAnsi="Arial Narrow" w:cstheme="majorBidi" w:hint="cs"/>
          <w:sz w:val="28"/>
          <w:szCs w:val="28"/>
          <w:rtl/>
          <w:lang w:bidi="ar-MA"/>
        </w:rPr>
        <w:t>يهم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هذا التطور </w:t>
      </w:r>
      <w:r w:rsidR="00237001">
        <w:rPr>
          <w:rFonts w:ascii="Arial Narrow" w:hAnsi="Arial Narrow" w:cstheme="majorBidi" w:hint="cs"/>
          <w:sz w:val="28"/>
          <w:szCs w:val="28"/>
          <w:rtl/>
          <w:lang w:bidi="ar-MA"/>
        </w:rPr>
        <w:t>بالأساس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</w:t>
      </w:r>
      <w:r w:rsidR="00B317B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مواد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ستوردة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ستشهد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واردات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سلع</w:t>
      </w:r>
      <w:r w:rsidR="008070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الاستهلاك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3E7AFF">
        <w:rPr>
          <w:rFonts w:ascii="Arial Narrow" w:hAnsi="Arial Narrow" w:cstheme="majorBidi" w:hint="cs"/>
          <w:sz w:val="28"/>
          <w:szCs w:val="28"/>
          <w:rtl/>
          <w:lang w:bidi="ar-MA"/>
        </w:rPr>
        <w:t>ارتفاعا يقدر ب 6,9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المقابل، سيواصل الاستهلاك العمومي تباطؤه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نفس الفترة 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(</w:t>
      </w:r>
      <w:r w:rsidR="00444F25" w:rsidRPr="00D94098">
        <w:rPr>
          <w:rFonts w:ascii="Arial Narrow" w:hAnsi="Arial Narrow" w:cstheme="majorBidi"/>
          <w:sz w:val="22"/>
          <w:szCs w:val="22"/>
          <w:lang w:bidi="ar-MA"/>
        </w:rPr>
        <w:t>%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+0,9)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26ADC">
        <w:rPr>
          <w:rFonts w:ascii="Arial Narrow" w:hAnsi="Arial Narrow" w:cstheme="majorBidi" w:hint="cs"/>
          <w:sz w:val="28"/>
          <w:szCs w:val="28"/>
          <w:rtl/>
          <w:lang w:bidi="ar-MA"/>
        </w:rPr>
        <w:t>متأثرا</w:t>
      </w:r>
      <w:r w:rsidR="00F04B9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26ADC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>ضعف نفقات التسيير في الإدارة العمومية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444F25" w:rsidRPr="00D94098">
        <w:rPr>
          <w:rFonts w:ascii="Arial Narrow" w:hAnsi="Arial Narrow" w:cstheme="majorBidi"/>
          <w:sz w:val="22"/>
          <w:szCs w:val="22"/>
          <w:lang w:bidi="ar-MA"/>
        </w:rPr>
        <w:t>%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>+0,2)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>نهاية شهر نون</w:t>
      </w:r>
      <w:r w:rsidR="00444F25">
        <w:rPr>
          <w:rFonts w:ascii="Arial Narrow" w:hAnsi="Arial Narrow" w:cstheme="majorBidi" w:hint="cs"/>
          <w:sz w:val="28"/>
          <w:szCs w:val="28"/>
          <w:rtl/>
          <w:lang w:bidi="ar-MA"/>
        </w:rPr>
        <w:t>ب</w:t>
      </w:r>
      <w:r w:rsidR="00444F25" w:rsidRPr="00444F25">
        <w:rPr>
          <w:rFonts w:ascii="Arial Narrow" w:hAnsi="Arial Narrow" w:cstheme="majorBidi" w:hint="cs"/>
          <w:sz w:val="28"/>
          <w:szCs w:val="28"/>
          <w:rtl/>
          <w:lang w:bidi="ar-MA"/>
        </w:rPr>
        <w:t>ر 2017</w:t>
      </w:r>
      <w:r w:rsidR="00444F25" w:rsidRPr="00444F25">
        <w:rPr>
          <w:rFonts w:ascii="Arial Narrow" w:hAnsi="Arial Narrow" w:cstheme="majorBidi"/>
          <w:sz w:val="28"/>
          <w:szCs w:val="28"/>
          <w:lang w:bidi="ar-MA"/>
        </w:rPr>
        <w:t xml:space="preserve"> (</w:t>
      </w:r>
      <w:r w:rsidR="00526ADC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FD346B" w:rsidRPr="0060576E" w:rsidRDefault="00FD346B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526ADC" w:rsidP="0023700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 من جهته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سيعرف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تكوين رأس المال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الثابت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بعض التحسن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وتيرة نموه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مقارنة مع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بداية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ليحقق 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814C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54A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بمساهمة تعادل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54A4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في الناتج الداخلي الخام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وي</w:t>
      </w:r>
      <w:r w:rsidR="007D0F5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عزى هذا الت</w:t>
      </w:r>
      <w:r w:rsidR="0023700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إلى انتعاش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استثمارات </w:t>
      </w:r>
      <w:r w:rsidR="001242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القطاعات الصناعية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مع 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ارتفاع 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واردات مواد التجهيز</w:t>
      </w:r>
      <w:r w:rsidR="002A1D2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2A1D2A">
        <w:rPr>
          <w:rFonts w:hint="cs"/>
          <w:spacing w:val="-14"/>
          <w:sz w:val="28"/>
          <w:szCs w:val="28"/>
          <w:rtl/>
          <w:lang w:bidi="ar-MA"/>
        </w:rPr>
        <w:t>14,8</w:t>
      </w:r>
      <w:r w:rsidR="002A1D2A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في المقابل،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6A040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الاستثمار في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="00D518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الأشغال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982AA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تحسنه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فيما سيظل ا</w:t>
      </w:r>
      <w:r w:rsidR="0017359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</w:t>
      </w:r>
      <w:r w:rsidR="001735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بناء متواضعا  متأثرا بضعف الطلب على السكن</w:t>
      </w:r>
      <w:r w:rsidR="00436DF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28603F" w:rsidRDefault="0048039B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170815</wp:posOffset>
            </wp:positionV>
            <wp:extent cx="2327910" cy="207264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03F" w:rsidRPr="000E2541" w:rsidRDefault="0020652C" w:rsidP="000B6DC7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0E2541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استمرار تحسن القيمة المضافة الفلاحية</w:t>
      </w:r>
    </w:p>
    <w:p w:rsidR="0028603F" w:rsidRPr="0060576E" w:rsidRDefault="0028603F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28603F" w:rsidRPr="00E83DFE" w:rsidRDefault="0028603F" w:rsidP="0033650F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يتوقع أن ترتفع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الفلاحية بنسبة </w:t>
      </w:r>
      <w:r w:rsidR="003108E6">
        <w:rPr>
          <w:rFonts w:ascii="Arial Narrow" w:hAnsi="Arial Narrow" w:cstheme="majorBidi"/>
          <w:spacing w:val="-18"/>
          <w:sz w:val="28"/>
          <w:szCs w:val="28"/>
        </w:rPr>
        <w:t>14,2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2017، 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في ظرفية تتسم بانخفاض أسعار المنتجات النباتية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حيث ستتراجع أسعار الحبوب 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</w:t>
      </w:r>
      <w:r w:rsidR="003D24CB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القطاني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ب 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="009515E8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="009515E8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 4</w:t>
      </w:r>
      <w:r w:rsidR="000A3F6A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0A3F6A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على التوالي، موازاة مع ارتفاع العرض المحلي</w:t>
      </w:r>
      <w:r w:rsidR="009515E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. </w:t>
      </w:r>
      <w:r w:rsidR="003108E6">
        <w:rPr>
          <w:rFonts w:ascii="Arial Narrow" w:hAnsi="Arial Narrow" w:cstheme="majorBidi"/>
          <w:spacing w:val="-18"/>
          <w:sz w:val="28"/>
          <w:szCs w:val="28"/>
          <w:lang w:bidi="ar-MA"/>
        </w:rPr>
        <w:t>.</w:t>
      </w:r>
      <w:r w:rsidR="003108E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 تجدر الإشارة في هذا الخصوص إلى أن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إنتاج كل من </w:t>
      </w:r>
      <w:r w:rsidR="003108E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القمح الطري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والعدس</w:t>
      </w:r>
      <w:r w:rsidR="003108E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قد شهدا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تحسنا ملموسا خلال الموسم الفلاحي 2016/2017، بفضل ارتفاع مردودياتهما بما يقرب 5,9 نقطة و 8,1 نقطة، على التوالي، مقارنة مع الموسم الفلاحي الس</w:t>
      </w:r>
      <w:r w:rsidR="00E6469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</w:t>
      </w:r>
      <w:r w:rsidR="000A3F6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بق. </w:t>
      </w:r>
      <w:r w:rsidR="00BD5AC2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كما ستعرف أسعار الفواكه الطرية بعض الت</w:t>
      </w:r>
      <w:r w:rsidR="0033650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راجع</w:t>
      </w:r>
      <w:r w:rsidR="00BD5AC2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، </w:t>
      </w:r>
      <w:r w:rsidR="0048039B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بسبب</w:t>
      </w:r>
      <w:r w:rsidR="00BD5AC2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ارتفاع الحرارة خلال فصل الصيف وبداية الخريف والتي ساهمت 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في إنتاج الفواكه الشتوية بصفة مبكرة</w:t>
      </w:r>
      <w:r w:rsidR="00857D0D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المقابل، سيؤثر تأخر الأمطار وانخفاض مستوى ملء السدود على إنتاج البو</w:t>
      </w:r>
      <w:r w:rsidR="003D24CB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>ك</w:t>
      </w:r>
      <w:r w:rsidR="00DD6082">
        <w:rPr>
          <w:rFonts w:ascii="Arial Narrow" w:hAnsi="Arial Narrow" w:cstheme="majorBidi" w:hint="eastAsia"/>
          <w:spacing w:val="-18"/>
          <w:sz w:val="28"/>
          <w:szCs w:val="28"/>
          <w:rtl/>
        </w:rPr>
        <w:t>ر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والرفع من أسعار الخضروات بنسبة 5</w:t>
      </w:r>
      <w:r w:rsidR="00DD6082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DD6082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DD608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حسب التغير السنوي.  </w:t>
      </w:r>
    </w:p>
    <w:p w:rsidR="000A3F6A" w:rsidRPr="0048039B" w:rsidRDefault="000A3F6A" w:rsidP="000A3F6A">
      <w:pPr>
        <w:bidi/>
        <w:spacing w:line="340" w:lineRule="exact"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FD346B" w:rsidRPr="0060576E" w:rsidRDefault="00F06D18" w:rsidP="000A3F6A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ارتفاع</w:t>
      </w:r>
      <w:r w:rsidR="00BC175C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طفيف في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 xml:space="preserve"> وتيرة نمو الأنشطة غير الفلاحية</w:t>
      </w:r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07382F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تشهد القيمة المضافة غير الفلاحية 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زيادة تقدر ب </w:t>
      </w:r>
      <w:r w:rsidR="003522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2,</w:t>
      </w:r>
      <w:r w:rsidR="00460C1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35223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9B14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17220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</w:t>
      </w:r>
      <w:r w:rsidR="008700C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فارطة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حسب التغير السنوي. ويرجع هذا التطور،</w:t>
      </w:r>
      <w:r w:rsidR="0089112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بالأساس، إلى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دعم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الخدمات </w:t>
      </w:r>
      <w:r w:rsidR="000E254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ولاسيما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التجارة وال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نقل الجوي</w:t>
      </w:r>
      <w:r w:rsidR="0007382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 بالإضافة إلى 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لقطاع السياحي</w:t>
      </w:r>
      <w:r w:rsidR="0007382F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الذي سيحافظ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352236">
        <w:rPr>
          <w:rFonts w:cs="Arabic Transparent" w:hint="cs"/>
          <w:spacing w:val="-14"/>
          <w:sz w:val="28"/>
          <w:szCs w:val="28"/>
          <w:rtl/>
          <w:lang w:bidi="ar-MA"/>
        </w:rPr>
        <w:t>على ديناميكيته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للفصل 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س</w:t>
      </w:r>
      <w:r w:rsidR="00F84483">
        <w:rPr>
          <w:rFonts w:cs="Arabic Transparent" w:hint="cs"/>
          <w:spacing w:val="-14"/>
          <w:sz w:val="28"/>
          <w:szCs w:val="28"/>
          <w:rtl/>
          <w:lang w:bidi="ar-MA"/>
        </w:rPr>
        <w:t>ا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د</w:t>
      </w:r>
      <w:r w:rsidR="00F84483">
        <w:rPr>
          <w:rFonts w:cs="Arabic Transparent" w:hint="cs"/>
          <w:spacing w:val="-14"/>
          <w:sz w:val="28"/>
          <w:szCs w:val="28"/>
          <w:rtl/>
          <w:lang w:bidi="ar-MA"/>
        </w:rPr>
        <w:t>س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على التوالي</w:t>
      </w:r>
      <w:r w:rsidR="00870DD2" w:rsidRPr="001F0C20">
        <w:rPr>
          <w:rFonts w:cs="Arabic Transparent"/>
          <w:noProof/>
          <w:sz w:val="28"/>
          <w:szCs w:val="28"/>
          <w:rtl/>
        </w:rPr>
        <w:t>،</w:t>
      </w:r>
      <w:r w:rsidR="00870DD2">
        <w:rPr>
          <w:spacing w:val="-14"/>
          <w:sz w:val="28"/>
          <w:szCs w:val="28"/>
          <w:rtl/>
          <w:lang w:bidi="ar-MA"/>
        </w:rPr>
        <w:t xml:space="preserve"> </w:t>
      </w:r>
      <w:r w:rsidR="0007382F">
        <w:rPr>
          <w:rFonts w:hint="cs"/>
          <w:spacing w:val="-14"/>
          <w:sz w:val="28"/>
          <w:szCs w:val="28"/>
          <w:rtl/>
          <w:lang w:bidi="ar-MA"/>
        </w:rPr>
        <w:t xml:space="preserve"> محققا</w:t>
      </w:r>
      <w:r w:rsidR="00A8040E">
        <w:rPr>
          <w:rFonts w:hint="cs"/>
          <w:spacing w:val="-14"/>
          <w:sz w:val="28"/>
          <w:szCs w:val="28"/>
          <w:rtl/>
          <w:lang w:bidi="ar-MA"/>
        </w:rPr>
        <w:t xml:space="preserve"> زيادة تقدر ب</w:t>
      </w:r>
      <w:r w:rsidR="00246118">
        <w:rPr>
          <w:rFonts w:hint="cs"/>
          <w:spacing w:val="-14"/>
          <w:sz w:val="28"/>
          <w:szCs w:val="28"/>
          <w:rtl/>
          <w:lang w:bidi="ar-MA"/>
        </w:rPr>
        <w:t xml:space="preserve"> </w:t>
      </w:r>
      <w:r w:rsidR="002C019B">
        <w:rPr>
          <w:rFonts w:hint="cs"/>
          <w:spacing w:val="-14"/>
          <w:sz w:val="28"/>
          <w:szCs w:val="28"/>
          <w:rtl/>
          <w:lang w:bidi="ar-MA"/>
        </w:rPr>
        <w:t>7</w:t>
      </w:r>
      <w:r w:rsidR="00246118">
        <w:rPr>
          <w:rFonts w:hint="cs"/>
          <w:spacing w:val="-14"/>
          <w:sz w:val="28"/>
          <w:szCs w:val="28"/>
          <w:rtl/>
          <w:lang w:bidi="ar-MA"/>
        </w:rPr>
        <w:t>,</w:t>
      </w:r>
      <w:r w:rsidR="002C019B">
        <w:rPr>
          <w:rFonts w:hint="cs"/>
          <w:spacing w:val="-14"/>
          <w:sz w:val="28"/>
          <w:szCs w:val="28"/>
          <w:rtl/>
          <w:lang w:bidi="ar-MA"/>
        </w:rPr>
        <w:t>9</w:t>
      </w:r>
      <w:r w:rsidR="00870DD2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، </w:t>
      </w:r>
      <w:r w:rsidR="00870DD2">
        <w:rPr>
          <w:rFonts w:cs="Arabic Transparent"/>
          <w:sz w:val="28"/>
          <w:szCs w:val="28"/>
          <w:rtl/>
          <w:lang w:bidi="ar-MA"/>
        </w:rPr>
        <w:t>وذلك بالموا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زاة مع 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>ارتفاع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المداخ</w:t>
      </w:r>
      <w:r w:rsidR="007A18A4">
        <w:rPr>
          <w:rFonts w:cs="Arabic Transparent" w:hint="cs"/>
          <w:spacing w:val="-14"/>
          <w:sz w:val="28"/>
          <w:szCs w:val="28"/>
          <w:rtl/>
          <w:lang w:bidi="ar-MA"/>
        </w:rPr>
        <w:t>ي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ل السياحية ب </w:t>
      </w:r>
      <w:r w:rsidR="002C019B">
        <w:rPr>
          <w:rFonts w:hint="cs"/>
          <w:spacing w:val="-14"/>
          <w:sz w:val="28"/>
          <w:szCs w:val="28"/>
          <w:rtl/>
          <w:lang w:bidi="ar-MA"/>
        </w:rPr>
        <w:t>13</w:t>
      </w:r>
      <w:r w:rsidR="006B0A07">
        <w:rPr>
          <w:rFonts w:hint="cs"/>
          <w:spacing w:val="-14"/>
          <w:sz w:val="28"/>
          <w:szCs w:val="28"/>
          <w:rtl/>
          <w:lang w:bidi="ar-MA"/>
        </w:rPr>
        <w:t>,</w:t>
      </w:r>
      <w:r w:rsidR="002C019B">
        <w:rPr>
          <w:rFonts w:hint="cs"/>
          <w:spacing w:val="-14"/>
          <w:sz w:val="28"/>
          <w:szCs w:val="28"/>
          <w:rtl/>
          <w:lang w:bidi="ar-MA"/>
        </w:rPr>
        <w:t>3</w:t>
      </w:r>
      <w:r w:rsidR="006B0A07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6B0A07">
        <w:rPr>
          <w:rFonts w:cs="Arabic Transparent"/>
          <w:spacing w:val="-14"/>
          <w:sz w:val="28"/>
          <w:szCs w:val="28"/>
          <w:rtl/>
          <w:lang w:bidi="ar-MA"/>
        </w:rPr>
        <w:t xml:space="preserve">، </w:t>
      </w:r>
      <w:r w:rsidR="006B0A07">
        <w:rPr>
          <w:rFonts w:cs="Arabic Transparent" w:hint="cs"/>
          <w:spacing w:val="-14"/>
          <w:sz w:val="28"/>
          <w:szCs w:val="28"/>
          <w:rtl/>
          <w:lang w:bidi="ar-MA"/>
        </w:rPr>
        <w:t>وتحسن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>ال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مبيتات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ب </w:t>
      </w:r>
      <w:r w:rsidR="002C019B">
        <w:rPr>
          <w:rFonts w:cs="Arabic Transparent" w:hint="cs"/>
          <w:spacing w:val="-14"/>
          <w:sz w:val="28"/>
          <w:szCs w:val="28"/>
          <w:rtl/>
          <w:lang w:bidi="ar-MA"/>
        </w:rPr>
        <w:t>1</w:t>
      </w:r>
      <w:r w:rsidR="00F8448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071DE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C424C3" w:rsidRPr="00A36867" w:rsidRDefault="00DA611E" w:rsidP="00241AFA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lastRenderedPageBreak/>
        <w:t>و</w:t>
      </w:r>
      <w:r w:rsidR="00744F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744F60">
        <w:rPr>
          <w:rFonts w:ascii="Arial Narrow" w:hAnsi="Arial Narrow" w:cstheme="majorBidi" w:hint="cs"/>
          <w:noProof/>
          <w:sz w:val="28"/>
          <w:szCs w:val="28"/>
          <w:rtl/>
        </w:rPr>
        <w:t xml:space="preserve"> نموا يقدر ب </w:t>
      </w:r>
      <w:r w:rsidR="00933F6D">
        <w:rPr>
          <w:rFonts w:ascii="Arial Narrow" w:hAnsi="Arial Narrow" w:cstheme="majorBidi" w:hint="cs"/>
          <w:noProof/>
          <w:sz w:val="28"/>
          <w:szCs w:val="28"/>
          <w:rtl/>
        </w:rPr>
        <w:t>3</w:t>
      </w:r>
      <w:r w:rsidR="00C75519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 xml:space="preserve">عوض </w:t>
      </w:r>
      <w:r w:rsidR="00933F6D">
        <w:rPr>
          <w:rFonts w:ascii="Arial Narrow" w:hAnsi="Arial Narrow" w:cstheme="majorBidi" w:hint="cs"/>
          <w:noProof/>
          <w:sz w:val="28"/>
          <w:szCs w:val="28"/>
          <w:rtl/>
        </w:rPr>
        <w:t>2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933F6D">
        <w:rPr>
          <w:rFonts w:ascii="Arial Narrow" w:hAnsi="Arial Narrow" w:cstheme="majorBidi" w:hint="cs"/>
          <w:noProof/>
          <w:sz w:val="28"/>
          <w:szCs w:val="28"/>
          <w:rtl/>
        </w:rPr>
        <w:t>2</w:t>
      </w:r>
      <w:r w:rsidR="006A0409">
        <w:rPr>
          <w:rFonts w:ascii="Arial Narrow" w:hAnsi="Arial Narrow" w:cstheme="majorBidi" w:hint="cs"/>
          <w:noProof/>
          <w:sz w:val="28"/>
          <w:szCs w:val="28"/>
          <w:rtl/>
        </w:rPr>
        <w:t>+</w:t>
      </w:r>
      <w:r w:rsidR="00095851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095851">
        <w:rPr>
          <w:rFonts w:ascii="Arial Narrow" w:hAnsi="Arial Narrow" w:cstheme="majorBidi" w:hint="cs"/>
          <w:noProof/>
          <w:sz w:val="28"/>
          <w:szCs w:val="28"/>
          <w:rtl/>
        </w:rPr>
        <w:t xml:space="preserve">، السنة الفارطة،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مدعوما بديناميكية أنشطة </w:t>
      </w:r>
      <w:r w:rsidR="007A18A4">
        <w:rPr>
          <w:rFonts w:ascii="Arial Narrow" w:hAnsi="Arial Narrow" w:cstheme="majorBidi" w:hint="cs"/>
          <w:noProof/>
          <w:sz w:val="28"/>
          <w:szCs w:val="28"/>
          <w:rtl/>
        </w:rPr>
        <w:t>المعادن التي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يرتقب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أن تشهد قيم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تها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زيادة تقدر ب </w:t>
      </w:r>
      <w:r w:rsidR="00B228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081EF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E646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عوض 3,7</w:t>
      </w:r>
      <w:r w:rsidR="006A040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1B084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السنة الماضية</w:t>
      </w:r>
      <w:r w:rsidR="00940B26">
        <w:rPr>
          <w:rFonts w:asciiTheme="minorBidi" w:hAnsiTheme="minorBidi" w:cstheme="minorBidi" w:hint="cs"/>
          <w:sz w:val="20"/>
          <w:szCs w:val="20"/>
          <w:rtl/>
        </w:rPr>
        <w:t>.</w:t>
      </w:r>
      <w:r w:rsidR="00431A8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وسيستفيد القطاع من 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تحسن </w:t>
      </w:r>
      <w:r w:rsidR="001B0848">
        <w:rPr>
          <w:rFonts w:ascii="Arial Narrow" w:hAnsi="Arial Narrow" w:cstheme="majorBidi" w:hint="cs"/>
          <w:noProof/>
          <w:sz w:val="28"/>
          <w:szCs w:val="28"/>
          <w:rtl/>
        </w:rPr>
        <w:t>الطلب الخارجي الموجه للمعادن الخام</w:t>
      </w:r>
      <w:r w:rsidR="009C6822">
        <w:rPr>
          <w:rFonts w:ascii="Arial Narrow" w:hAnsi="Arial Narrow" w:cstheme="majorBidi" w:hint="cs"/>
          <w:noProof/>
          <w:sz w:val="28"/>
          <w:szCs w:val="28"/>
          <w:rtl/>
        </w:rPr>
        <w:t>ة</w:t>
      </w:r>
      <w:r w:rsidR="001B0848">
        <w:rPr>
          <w:rFonts w:ascii="Arial Narrow" w:hAnsi="Arial Narrow" w:cstheme="majorBidi" w:hint="cs"/>
          <w:noProof/>
          <w:sz w:val="28"/>
          <w:szCs w:val="28"/>
          <w:rtl/>
        </w:rPr>
        <w:t xml:space="preserve"> وكذلك</w:t>
      </w:r>
      <w:r w:rsidR="009C6822">
        <w:rPr>
          <w:rFonts w:ascii="Arial Narrow" w:hAnsi="Arial Narrow" w:cstheme="majorBidi" w:hint="cs"/>
          <w:noProof/>
          <w:sz w:val="28"/>
          <w:szCs w:val="28"/>
          <w:rtl/>
        </w:rPr>
        <w:t xml:space="preserve"> من</w:t>
      </w:r>
      <w:r w:rsidR="001B0848">
        <w:rPr>
          <w:rFonts w:ascii="Arial Narrow" w:hAnsi="Arial Narrow" w:cstheme="majorBidi" w:hint="cs"/>
          <w:noProof/>
          <w:sz w:val="28"/>
          <w:szCs w:val="28"/>
          <w:rtl/>
        </w:rPr>
        <w:t xml:space="preserve"> زيادة المبيعات </w:t>
      </w:r>
      <w:r w:rsidR="007A18A4">
        <w:rPr>
          <w:rFonts w:ascii="Arial Narrow" w:hAnsi="Arial Narrow" w:cstheme="majorBidi" w:hint="cs"/>
          <w:noProof/>
          <w:sz w:val="28"/>
          <w:szCs w:val="28"/>
          <w:rtl/>
        </w:rPr>
        <w:t>الموجهة نحو ا</w:t>
      </w:r>
      <w:r w:rsidR="001B0848">
        <w:rPr>
          <w:rFonts w:ascii="Arial Narrow" w:hAnsi="Arial Narrow" w:cstheme="majorBidi" w:hint="cs"/>
          <w:noProof/>
          <w:sz w:val="28"/>
          <w:szCs w:val="28"/>
          <w:rtl/>
        </w:rPr>
        <w:t>لصناعات الكيميائية المحلية، موازاة مع ارتفاع الطلب من البلدان الافريقية جنوب الصحراء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وأمريكا الجنوبية. </w:t>
      </w:r>
      <w:r w:rsidR="00241A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هذا الصدد</w:t>
      </w:r>
      <w:r w:rsidR="00241A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شهدت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توقعات 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أرباب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المقاولات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المستقاة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في 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إطار</w:t>
      </w:r>
      <w:r w:rsidR="001B084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البحث 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الأخير للمندوبية السامية للتخطيط حول 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الإنتاج والصادرات 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يقدر ب 13 نقطة و 17 نقطة، على التوالي، مقارنة مع </w:t>
      </w:r>
      <w:r w:rsidR="007A18A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نفس الفترة من</w:t>
      </w:r>
      <w:r w:rsidR="001F027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السنة الفارطة. </w:t>
      </w:r>
    </w:p>
    <w:p w:rsidR="003915F6" w:rsidRDefault="00827279" w:rsidP="003915F6">
      <w:pPr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108585</wp:posOffset>
            </wp:positionV>
            <wp:extent cx="2160270" cy="1927860"/>
            <wp:effectExtent l="19050" t="0" r="0" b="0"/>
            <wp:wrapSquare wrapText="bothSides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827279" w:rsidP="00241AFA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 w:hint="cs"/>
          <w:noProof/>
          <w:spacing w:val="-14"/>
          <w:sz w:val="28"/>
          <w:szCs w:val="28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-2274570</wp:posOffset>
            </wp:positionH>
            <wp:positionV relativeFrom="paragraph">
              <wp:posOffset>1835785</wp:posOffset>
            </wp:positionV>
            <wp:extent cx="2160270" cy="1912620"/>
            <wp:effectExtent l="1905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BF7" w:rsidRPr="00C94BF7">
        <w:rPr>
          <w:rFonts w:ascii="Arial Narrow" w:hAnsi="Arial Narrow" w:cstheme="majorBidi" w:hint="cs"/>
          <w:spacing w:val="-14"/>
          <w:sz w:val="28"/>
          <w:szCs w:val="28"/>
          <w:lang w:bidi="ar-MA"/>
        </w:rPr>
        <w:t xml:space="preserve"> </w:t>
      </w:r>
      <w:r w:rsidR="003A3F8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المنتظر </w:t>
      </w:r>
      <w:r w:rsidR="00A961A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أن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تواصل</w:t>
      </w:r>
      <w:r w:rsidR="00AB1763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تطورها </w:t>
      </w:r>
      <w:r w:rsidR="0019701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بوتيرة متواضعة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لل</w:t>
      </w:r>
      <w:r w:rsidR="0019701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سنة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727C8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727C8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لثالث</w:t>
      </w:r>
      <w:r w:rsidR="00727C8C">
        <w:rPr>
          <w:rFonts w:ascii="Arial Narrow" w:hAnsi="Arial Narrow" w:cstheme="majorBidi" w:hint="eastAsia"/>
          <w:spacing w:val="-14"/>
          <w:sz w:val="28"/>
          <w:szCs w:val="28"/>
          <w:rtl/>
          <w:lang w:bidi="ar-MA"/>
        </w:rPr>
        <w:t>ة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التوالي، لتحقق نموا يقدر ب 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DA611E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عوض </w:t>
      </w:r>
      <w:r w:rsidR="00727C8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727C8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الفصل 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من السنة 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و ي</w:t>
      </w:r>
      <w:r w:rsidR="00CE0BC2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زى</w:t>
      </w:r>
      <w:r w:rsidR="00DA611E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هذا الت</w:t>
      </w:r>
      <w:r w:rsidR="00F26600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</w:t>
      </w:r>
      <w:r w:rsidR="0068530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ول</w:t>
      </w:r>
      <w:r w:rsidR="001F15BF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BB169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مواصلة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الصناعات الكيم</w:t>
      </w:r>
      <w:r w:rsidR="003072B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BD5B2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ائية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(</w:t>
      </w:r>
      <w:r w:rsidR="00627C54">
        <w:rPr>
          <w:rFonts w:ascii="Arial Narrow" w:hAnsi="Arial Narrow" w:cstheme="majorBidi"/>
          <w:spacing w:val="-14"/>
          <w:sz w:val="28"/>
          <w:szCs w:val="28"/>
          <w:lang w:bidi="ar-MA"/>
        </w:rPr>
        <w:t>6,3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+</w:t>
      </w:r>
      <w:r w:rsidR="00BD5B29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)  </w:t>
      </w:r>
      <w:r w:rsidR="006D24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مدعومة بديناميكية صناعات الفوسفاط ومشتقاته</w:t>
      </w:r>
      <w:r w:rsidR="00C94BF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D24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0925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كذلك </w:t>
      </w:r>
      <w:r w:rsidR="00BB1699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انتعاش صناعات</w:t>
      </w:r>
      <w:r w:rsidR="0068530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مواد البناء</w:t>
      </w:r>
      <w:r w:rsidR="000925F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46C3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68530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وخاصة الاسمنت</w:t>
      </w:r>
      <w:r w:rsidR="00C94BF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r w:rsidR="00685304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</w:t>
      </w:r>
      <w:r w:rsidR="0068530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نسبة تقدر ب </w:t>
      </w:r>
      <w:r w:rsidR="003463D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0C06F6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D91A1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627C54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5B2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0C06F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فيما ستواصل 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الصناعات الغذائية ت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باطؤها للفصل الثاني على التوالي 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ل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ترتفع 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ب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86704C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86704C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كما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يتوقع أن ت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صناعات النسيج 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راجعها للفصل الثاني على التوالي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محققة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انخفاضا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يقدر ب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1F07C1" w:rsidRPr="004F31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670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3+</w:t>
      </w:r>
      <w:r w:rsidR="001F07C1" w:rsidRPr="004F3193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5263C0" w:rsidRPr="005263C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263C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نفس الفترة من السنة الفارطة</w:t>
      </w:r>
      <w:r w:rsidR="001F07C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A36867" w:rsidRDefault="00F82BEC" w:rsidP="0051086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bidi="ar-MA"/>
        </w:rPr>
      </w:pPr>
    </w:p>
    <w:p w:rsidR="00D7561C" w:rsidRPr="001263B8" w:rsidRDefault="00E070DD" w:rsidP="00BD0D5A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وبدوره،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يتوقع أن ي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 طفيفة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للفصل </w:t>
      </w:r>
      <w:r w:rsidR="00590DD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B0592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ثاني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التوالي 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 w:rsidR="005A728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</w:t>
      </w:r>
      <w:r w:rsidR="008A41FE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590DDD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الرابع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من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r w:rsidR="00480A73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1,2</w:t>
      </w:r>
      <w:r w:rsidR="00480A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السنة الفارطة. وتظهر البيان</w:t>
      </w:r>
      <w:r w:rsidR="00305D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 </w:t>
      </w:r>
      <w:r w:rsidR="00C641D3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الأولية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تحسنا ملموسا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استعمال مواد البناء وخاصة الاسمنت الذي ستواصل مبيعاته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ارتفاعه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BD0D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2</w:t>
      </w:r>
      <w:r w:rsidR="00BD0D5A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D0D5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BD0D5A"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BD0D5A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بعد </w:t>
      </w:r>
      <w:r w:rsidR="005B4D97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زيادة </w:t>
      </w:r>
      <w:r w:rsidR="006B3E2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5A728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في الفصل السابق، حسب التغير السنوي.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44495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كما 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تشير </w:t>
      </w:r>
      <w:r w:rsidRPr="001263B8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 القطاع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8125D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 مرتقب في أنشطة البناء على العموم</w:t>
      </w:r>
      <w:r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F82BEC" w:rsidRPr="001263B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A961A4" w:rsidRDefault="00A961A4" w:rsidP="000B46A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8E2DD9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وباعتبار المؤشرات الاقتصادية المجمعة إلى غاية شهر </w:t>
      </w:r>
      <w:r w:rsidR="00EE2591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نون</w:t>
      </w:r>
      <w:r w:rsidR="000D34D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بر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FF70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وكذلك التوقعات القطاعية،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465E3F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,</w:t>
      </w:r>
      <w:r w:rsidR="008E2DD9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9</w:t>
      </w:r>
      <w:r w:rsidR="002B7FE6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عوض </w:t>
      </w:r>
      <w:r w:rsidR="00026A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خلال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نفس الفترة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B46A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السنة الماضية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3E4B3D" w:rsidRDefault="003E4B3D" w:rsidP="00123492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60576E" w:rsidRDefault="00530F36" w:rsidP="003B347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ارتفاع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وتيرة أسعار الاستهلاك </w:t>
      </w:r>
    </w:p>
    <w:p w:rsidR="00FD346B" w:rsidRPr="0060576E" w:rsidRDefault="00FD346B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</w:p>
    <w:p w:rsidR="00240F23" w:rsidRDefault="00827279" w:rsidP="002701EA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311785</wp:posOffset>
            </wp:positionV>
            <wp:extent cx="2213610" cy="1775460"/>
            <wp:effectExtent l="19050" t="0" r="0" b="0"/>
            <wp:wrapSquare wrapText="bothSides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F23"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</w:t>
      </w:r>
      <w:r w:rsidR="001A5CA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قب أن ت</w:t>
      </w:r>
      <w:r w:rsidR="00530F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شهد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r w:rsidR="00530F3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1E476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 طفيفا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خلال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240F2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240F2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240F23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E476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ي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576E9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2701E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خلال الفصل السابق. ويعزى هذا الت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طور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بالأساس </w:t>
      </w:r>
      <w:r w:rsidR="00914C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إلى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رتفاع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1A65A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عوض انخفاضها ب 1</w:t>
      </w:r>
      <w:r w:rsidR="001A65A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1A65A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خلال الفصل السابق، وذلك 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مع 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الغذائية الطرية</w:t>
      </w:r>
      <w:r w:rsidR="00A334C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وخاصة الخضر والزيوت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. 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المقابل، 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قق</w:t>
      </w:r>
      <w:r w:rsidR="00743A4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المواد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الغذائية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زيادة تقدر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 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DE4D94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عوض 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 خلال الفصل السابق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 متأثرة بارتفاع أسعار المواد الطاقية والصناعية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 من جهته، سيعرف معدل التضخم الكامن، والذي يستثني الأسعار المحددة وأسعار المواد الطرية، 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48237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تقدر ب 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1,1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 عوض </w:t>
      </w:r>
      <w:r w:rsidR="009C45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0,8</w:t>
      </w:r>
      <w:r w:rsidR="00240F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 خلال الفصل السابق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، موازاة مع </w:t>
      </w:r>
      <w:r w:rsidR="002D3AF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240F2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أسعار المواد الغذائية غير الطرية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 أسعار 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المواد المصنعة. وبالنسبة لمجموع سنة 2017، يتوقع أن ترتفع أسعار الاستهلاك بنسبة تقدر ب 0,7</w:t>
      </w:r>
      <w:r w:rsidR="0071378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 عوض 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1,6</w:t>
      </w:r>
      <w:r w:rsidR="0071378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+٪ </w:t>
      </w:r>
      <w:r w:rsidR="0071378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السنة الماضية</w:t>
      </w:r>
      <w:r w:rsidR="0019678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</w:p>
    <w:p w:rsidR="009C459B" w:rsidRDefault="009C459B" w:rsidP="009C459B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827279" w:rsidRDefault="00827279" w:rsidP="005B7940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827279" w:rsidRDefault="00827279" w:rsidP="00827279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B7940" w:rsidRPr="0060576E" w:rsidRDefault="005B7940" w:rsidP="00827279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lastRenderedPageBreak/>
        <w:t>تراجع طفيف لاحتياجات البنوك من السيولة</w:t>
      </w:r>
    </w:p>
    <w:p w:rsidR="005B7940" w:rsidRPr="0060576E" w:rsidRDefault="005B7940" w:rsidP="005B7940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5B7940" w:rsidRDefault="005B7940" w:rsidP="009D7AF4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تشهد الكتلة النقدية بعض الارتفاع في وتيرة نموها، خلال الفصل </w:t>
      </w:r>
      <w:r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من </w:t>
      </w:r>
      <w:r w:rsidRPr="0060576E">
        <w:rPr>
          <w:rFonts w:ascii="Arial Narrow" w:hAnsi="Arial Narrow"/>
          <w:sz w:val="28"/>
          <w:szCs w:val="28"/>
          <w:rtl/>
          <w:lang w:bidi="ar-MA"/>
        </w:rPr>
        <w:t>201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7، </w:t>
      </w:r>
      <w:r>
        <w:rPr>
          <w:rFonts w:ascii="Arial Narrow" w:hAnsi="Arial Narrow" w:hint="cs"/>
          <w:spacing w:val="-18"/>
          <w:sz w:val="28"/>
          <w:szCs w:val="28"/>
          <w:rtl/>
        </w:rPr>
        <w:t>مقارنة مع السنة الماضية محققة زيادة تقدر ب 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عوض </w:t>
      </w:r>
      <w:r w:rsidR="009D7AF4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="009D7AF4"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 w:rsidR="009D7AF4">
        <w:rPr>
          <w:rFonts w:ascii="Arial Narrow" w:hAnsi="Arial Narrow" w:hint="cs"/>
          <w:spacing w:val="-18"/>
          <w:sz w:val="28"/>
          <w:szCs w:val="28"/>
          <w:rtl/>
        </w:rPr>
        <w:t>7+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السنة الماضية.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يرجح أن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تشهد حاجيات السيولة بعض </w:t>
      </w:r>
      <w:r w:rsidR="00BB78D3">
        <w:rPr>
          <w:rFonts w:ascii="Arial Narrow" w:hAnsi="Arial Narrow" w:hint="cs"/>
          <w:spacing w:val="-18"/>
          <w:sz w:val="28"/>
          <w:szCs w:val="28"/>
          <w:rtl/>
        </w:rPr>
        <w:t>التراجع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موازاة مع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تقلص وتيرة</w:t>
      </w:r>
      <w:r w:rsidR="00BB78D3">
        <w:rPr>
          <w:rFonts w:ascii="Arial Narrow" w:hAnsi="Arial Narrow" w:hint="cs"/>
          <w:spacing w:val="-18"/>
          <w:sz w:val="28"/>
          <w:szCs w:val="28"/>
          <w:rtl/>
        </w:rPr>
        <w:t xml:space="preserve"> انخفاض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ا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لموجودات الخارجية من العملة الصعبة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لدى البنك المركزي،</w:t>
      </w:r>
      <w:r w:rsidR="00BB78D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الى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627C54">
        <w:rPr>
          <w:rFonts w:ascii="Arial Narrow" w:hAnsi="Arial Narrow"/>
          <w:spacing w:val="-18"/>
          <w:sz w:val="28"/>
          <w:szCs w:val="28"/>
          <w:lang w:bidi="ar-MA"/>
        </w:rPr>
        <w:t xml:space="preserve"> -5,8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 1</w:t>
      </w:r>
      <w:r>
        <w:rPr>
          <w:rFonts w:ascii="Arial Narrow" w:hAnsi="Arial Narrow" w:hint="cs"/>
          <w:spacing w:val="-18"/>
          <w:sz w:val="28"/>
          <w:szCs w:val="28"/>
          <w:rtl/>
        </w:rPr>
        <w:t>0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4-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في الفصل السابق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في المقابل، </w:t>
      </w:r>
      <w:r w:rsidR="00D17C91">
        <w:rPr>
          <w:rFonts w:ascii="Arial Narrow" w:hAnsi="Arial Narrow" w:hint="cs"/>
          <w:spacing w:val="-18"/>
          <w:sz w:val="28"/>
          <w:szCs w:val="28"/>
          <w:rtl/>
          <w:lang w:bidi="ar-MA"/>
        </w:rPr>
        <w:t>ينتظر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أن تواصل القروض الموجهة للإدارة المركزية تصاعدها بنسبة تقدر ب 1</w:t>
      </w:r>
      <w:r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5B7940" w:rsidRDefault="005B7940" w:rsidP="005B7940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5B7940" w:rsidRDefault="00D05A81" w:rsidP="00627C54">
      <w:pPr>
        <w:bidi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كما </w:t>
      </w:r>
      <w:r w:rsidR="00D17C91">
        <w:rPr>
          <w:rFonts w:ascii="Arial Narrow" w:hAnsi="Arial Narrow" w:hint="cs"/>
          <w:spacing w:val="-18"/>
          <w:sz w:val="28"/>
          <w:szCs w:val="28"/>
          <w:rtl/>
        </w:rPr>
        <w:t>يرتقب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أن تواصل </w:t>
      </w:r>
      <w:r w:rsidR="005B7940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تطورها بنفس الوتيرة، خلال الفصل </w:t>
      </w:r>
      <w:r w:rsidR="005B7940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="005B7940">
        <w:rPr>
          <w:rFonts w:ascii="Arial Narrow" w:hAnsi="Arial Narrow" w:hint="cs"/>
          <w:spacing w:val="-18"/>
          <w:sz w:val="28"/>
          <w:szCs w:val="28"/>
          <w:rtl/>
        </w:rPr>
        <w:t xml:space="preserve"> 2017، مدعومة بارتفاع القروض الموجهة لتجهيز المقاولات وللسكن. </w:t>
      </w:r>
      <w:r w:rsidR="00627C54">
        <w:rPr>
          <w:rFonts w:ascii="Arial Narrow" w:hAnsi="Arial Narrow" w:hint="cs"/>
          <w:spacing w:val="-18"/>
          <w:sz w:val="28"/>
          <w:szCs w:val="28"/>
          <w:rtl/>
        </w:rPr>
        <w:t>كما ستشهد</w:t>
      </w:r>
      <w:r w:rsidR="005B7940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5B7940">
        <w:rPr>
          <w:rFonts w:cs="Arabic Transparent" w:hint="cs"/>
          <w:spacing w:val="-18"/>
          <w:sz w:val="28"/>
          <w:szCs w:val="28"/>
          <w:rtl/>
        </w:rPr>
        <w:t>أ</w:t>
      </w:r>
      <w:r w:rsidR="005B7940" w:rsidRPr="00E15CF5">
        <w:rPr>
          <w:rFonts w:cs="Arabic Transparent"/>
          <w:spacing w:val="-18"/>
          <w:sz w:val="28"/>
          <w:szCs w:val="28"/>
          <w:rtl/>
        </w:rPr>
        <w:t>سع</w:t>
      </w:r>
      <w:r w:rsidR="005B7940">
        <w:rPr>
          <w:rFonts w:cs="Arabic Transparent" w:hint="cs"/>
          <w:spacing w:val="-18"/>
          <w:sz w:val="28"/>
          <w:szCs w:val="28"/>
          <w:rtl/>
        </w:rPr>
        <w:t>ا</w:t>
      </w:r>
      <w:r w:rsidR="005B7940" w:rsidRPr="00E15CF5">
        <w:rPr>
          <w:rFonts w:cs="Arabic Transparent"/>
          <w:spacing w:val="-18"/>
          <w:sz w:val="28"/>
          <w:szCs w:val="28"/>
          <w:rtl/>
        </w:rPr>
        <w:t xml:space="preserve">ر الفائدة </w:t>
      </w:r>
      <w:r w:rsidR="005B7940">
        <w:rPr>
          <w:rFonts w:cs="Arabic Transparent"/>
          <w:spacing w:val="-18"/>
          <w:sz w:val="28"/>
          <w:szCs w:val="28"/>
          <w:rtl/>
        </w:rPr>
        <w:t xml:space="preserve">بعض 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التراجع لتقترب من سعر الفائدة التوجهي. وسيهم هذا الانخفاض على الخصوص أسعار </w:t>
      </w:r>
      <w:r w:rsidR="005B7940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 لسنة بنقطتين، فيما ستشهد أسعار الفائدة لخمس وعشر سنوات ارتفاعا قدره 8 و 19 </w:t>
      </w:r>
      <w:r w:rsidR="005B7940">
        <w:rPr>
          <w:rFonts w:cs="Arabic Transparent" w:hint="eastAsia"/>
          <w:spacing w:val="-18"/>
          <w:sz w:val="28"/>
          <w:szCs w:val="28"/>
          <w:rtl/>
        </w:rPr>
        <w:t> </w:t>
      </w:r>
      <w:r w:rsidR="005B7940">
        <w:rPr>
          <w:rFonts w:cs="Arabic Transparent" w:hint="cs"/>
          <w:spacing w:val="-18"/>
          <w:sz w:val="28"/>
          <w:szCs w:val="28"/>
          <w:rtl/>
        </w:rPr>
        <w:t>نقطة أساس، على التوالي</w:t>
      </w:r>
      <w:r w:rsidR="005B7940">
        <w:rPr>
          <w:rFonts w:cs="Arabic Transparent"/>
          <w:spacing w:val="-18"/>
          <w:sz w:val="28"/>
          <w:szCs w:val="28"/>
          <w:rtl/>
        </w:rPr>
        <w:t>.</w:t>
      </w:r>
      <w:r w:rsidR="005B7940">
        <w:rPr>
          <w:rFonts w:cs="Arabic Transparent" w:hint="cs"/>
          <w:spacing w:val="-18"/>
          <w:sz w:val="28"/>
          <w:szCs w:val="28"/>
          <w:rtl/>
        </w:rPr>
        <w:t xml:space="preserve"> </w:t>
      </w:r>
    </w:p>
    <w:p w:rsidR="00FD346B" w:rsidRPr="00D05A81" w:rsidRDefault="00075AC8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26670</wp:posOffset>
            </wp:positionV>
            <wp:extent cx="2175510" cy="210312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60576E" w:rsidRDefault="006851E3" w:rsidP="00235395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235395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قلص</w:t>
      </w:r>
      <w:r w:rsidR="00D27E6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وتيرة نمو </w:t>
      </w:r>
      <w:r w:rsidR="00383EE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60576E" w:rsidRDefault="00383EE7" w:rsidP="00383EE7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</w:p>
    <w:p w:rsidR="00383EE7" w:rsidRPr="0060576E" w:rsidRDefault="00383EE7" w:rsidP="00AE10A3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سوق الأسهم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 خلال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الفصل </w:t>
      </w:r>
      <w:r w:rsidR="00590DDD">
        <w:rPr>
          <w:rFonts w:ascii="Arial Narrow" w:hAnsi="Arial Narrow" w:cstheme="majorBidi"/>
          <w:sz w:val="28"/>
          <w:szCs w:val="28"/>
          <w:rtl/>
          <w:lang w:bidi="ar-MA"/>
        </w:rPr>
        <w:t>الرابع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</w:t>
      </w:r>
      <w:r w:rsidRPr="00143EE2">
        <w:rPr>
          <w:rFonts w:ascii="Arial Narrow" w:hAnsi="Arial Narrow" w:cstheme="majorBidi"/>
          <w:spacing w:val="-18"/>
          <w:sz w:val="28"/>
          <w:szCs w:val="28"/>
          <w:rtl/>
        </w:rPr>
        <w:t xml:space="preserve"> 201</w:t>
      </w:r>
      <w:r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بعض الت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طؤ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وتيرة نموه،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حيث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144474">
        <w:rPr>
          <w:rFonts w:ascii="Arial Narrow" w:hAnsi="Arial Narrow" w:cstheme="majorBidi" w:hint="cs"/>
          <w:spacing w:val="-18"/>
          <w:sz w:val="28"/>
          <w:szCs w:val="28"/>
          <w:rtl/>
        </w:rPr>
        <w:t>من المنتظر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أن يشهد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كل من مؤشري </w:t>
      </w:r>
      <w:r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 </w:t>
      </w:r>
      <w:r>
        <w:rPr>
          <w:rFonts w:ascii="Arial Narrow" w:hAnsi="Arial Narrow" w:cstheme="majorBidi"/>
          <w:spacing w:val="-18"/>
          <w:sz w:val="28"/>
          <w:szCs w:val="28"/>
        </w:rPr>
        <w:t>MADEX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ارتفاعا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 </w:t>
      </w:r>
      <w:r w:rsidR="00AE10A3">
        <w:rPr>
          <w:rFonts w:ascii="Arial Narrow" w:hAnsi="Arial Narrow" w:cstheme="majorBidi"/>
          <w:spacing w:val="-18"/>
          <w:sz w:val="28"/>
          <w:szCs w:val="28"/>
        </w:rPr>
        <w:t>6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 و 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5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 على التوالي، حسب التغير السنوي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 عوض 2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0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 و </w:t>
      </w:r>
      <w:r w:rsidR="00A75E59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0</w:t>
      </w:r>
      <w:r w:rsidR="003E4B3D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A75E59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السابق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. و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يعزى هذا الت</w:t>
      </w:r>
      <w:r w:rsidR="005D591F">
        <w:rPr>
          <w:rFonts w:ascii="Arial Narrow" w:hAnsi="Arial Narrow" w:cstheme="majorBidi" w:hint="cs"/>
          <w:spacing w:val="-18"/>
          <w:sz w:val="28"/>
          <w:szCs w:val="28"/>
          <w:rtl/>
        </w:rPr>
        <w:t>حول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بالأساس </w:t>
      </w:r>
      <w:r w:rsidR="00804EDD">
        <w:rPr>
          <w:rFonts w:ascii="Arial Narrow" w:hAnsi="Arial Narrow" w:cstheme="majorBidi" w:hint="cs"/>
          <w:spacing w:val="-18"/>
          <w:sz w:val="28"/>
          <w:szCs w:val="28"/>
          <w:rtl/>
        </w:rPr>
        <w:t>إلى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تراجع بعض أسعار الأسهم بعد صدور نتائج شركاتها المدرجة، والتي أبانت على تحسن أقل مما كان متوقعا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طرف المستثمرين</w:t>
      </w:r>
      <w:r w:rsidR="008C103A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ستساهم هذه التطورات في 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تباطؤ نمو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 البورصة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تقدر ب 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عوض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في الفصل </w:t>
      </w:r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لسابق، بفضل تحسن أداء قطاعات الكيميا</w:t>
      </w:r>
      <w:r>
        <w:rPr>
          <w:rFonts w:ascii="Arial Narrow" w:hAnsi="Arial Narrow" w:cstheme="majorBidi" w:hint="eastAsia"/>
          <w:spacing w:val="-18"/>
          <w:sz w:val="28"/>
          <w:szCs w:val="28"/>
          <w:rtl/>
        </w:rPr>
        <w:t>ء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 ال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معادن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والمواد الغذائية والأجهزة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والبرامج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المعلوماتية.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>وفي المقابل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 w:rsidR="00B10F9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يرتقب أن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يشهد سوق الأسهم بعض الت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راجع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المعاملات لت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نخفض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</w:t>
      </w:r>
      <w:r w:rsidR="00AE10A3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مقارنة مع نفس الفترة</w:t>
      </w:r>
      <w:r w:rsidR="00881BA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 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للسنة ال</w:t>
      </w:r>
      <w:r w:rsidR="00804EDD">
        <w:rPr>
          <w:rFonts w:ascii="Arial Narrow" w:hAnsi="Arial Narrow" w:cstheme="majorBidi" w:hint="cs"/>
          <w:spacing w:val="-18"/>
          <w:sz w:val="28"/>
          <w:szCs w:val="28"/>
          <w:rtl/>
        </w:rPr>
        <w:t>ماضية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143EE2" w:rsidRDefault="00DE057A" w:rsidP="00383EE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</w:rPr>
      </w:pPr>
      <w:r>
        <w:rPr>
          <w:rFonts w:ascii="Arial Narrow" w:hAnsi="Arial Narrow" w:cstheme="majorBidi"/>
          <w:b/>
          <w:bCs/>
          <w:noProof/>
          <w:color w:val="800000"/>
          <w:spacing w:val="-18"/>
          <w:sz w:val="28"/>
          <w:szCs w:val="28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69850</wp:posOffset>
            </wp:positionV>
            <wp:extent cx="2225040" cy="1927860"/>
            <wp:effectExtent l="19050" t="0" r="3810" b="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Default="00F30D2E" w:rsidP="00F30D2E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8"/>
          <w:sz w:val="28"/>
          <w:szCs w:val="28"/>
          <w:rtl/>
        </w:rPr>
        <w:t>تباطؤ</w:t>
      </w:r>
      <w:r w:rsidR="008F7BE8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الاقتصاد الوطني خلال الفصل</w:t>
      </w: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الأول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8</w:t>
      </w:r>
    </w:p>
    <w:p w:rsidR="0098792F" w:rsidRPr="0060576E" w:rsidRDefault="0098792F" w:rsidP="0098792F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E62EF7" w:rsidRDefault="009615F3" w:rsidP="00D17C91">
      <w:pPr>
        <w:bidi/>
        <w:jc w:val="both"/>
        <w:rPr>
          <w:rFonts w:asciiTheme="minorBidi" w:hAnsiTheme="minorBidi" w:cstheme="minorBidi"/>
          <w:sz w:val="20"/>
          <w:szCs w:val="20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شهد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الاقتصاد الوطني</w:t>
      </w:r>
      <w:r w:rsidR="00F30D2E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الأول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من </w:t>
      </w:r>
      <w:r w:rsidR="00016CDA">
        <w:rPr>
          <w:rFonts w:ascii="Arial Narrow" w:hAnsi="Arial Narrow" w:cstheme="majorBidi" w:hint="cs"/>
          <w:spacing w:val="-18"/>
          <w:sz w:val="28"/>
          <w:szCs w:val="28"/>
          <w:rtl/>
        </w:rPr>
        <w:t>2018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بعض التباطؤ</w:t>
      </w:r>
      <w:r w:rsidR="00804EDD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وتيرة نموه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متأثرا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>نخفاض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القيمة المضافة الفلاحية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296E5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FE53D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فبعكس الموسم الفلاحي السابق والذي 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عرف</w:t>
      </w:r>
      <w:r w:rsidR="00FE53D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ظروف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FE53D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مناخية جيدة بالنسبة للزراعات البكرية، يتميز انطلاق الموسم الفلاحي 2017/2018 بتساقطات مطرية 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دون المتوسط</w:t>
      </w:r>
      <w:r w:rsidR="00FE53D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ستؤثر على مستوى المساحات المزروعة بالحبوب وال</w:t>
      </w:r>
      <w:r w:rsidR="00366137">
        <w:rPr>
          <w:rFonts w:ascii="Arial Narrow" w:hAnsi="Arial Narrow" w:cstheme="majorBidi" w:hint="cs"/>
          <w:spacing w:val="-18"/>
          <w:sz w:val="28"/>
          <w:szCs w:val="28"/>
          <w:rtl/>
        </w:rPr>
        <w:t>قطاني</w:t>
      </w:r>
      <w:r w:rsidR="00FE53D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>وكذلك على المزروعات السقوية. حيث انخفض مستوى السدود، في منتصف شهر دجنبر 2017، الى أدنى مستوى له من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ذ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ستة مواسم، ليستقر في حدود 28</w:t>
      </w:r>
      <w:r w:rsidR="00E62EF7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>. وباعتبار تحسن الظروف المناخية خلال فصل الشتاء، يتوقع أن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ينحصر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تراجع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القيمة </w:t>
      </w:r>
      <w:r w:rsidR="00F72F8E">
        <w:rPr>
          <w:rFonts w:ascii="Arial Narrow" w:hAnsi="Arial Narrow" w:cstheme="majorBidi" w:hint="cs"/>
          <w:spacing w:val="-18"/>
          <w:sz w:val="28"/>
          <w:szCs w:val="28"/>
          <w:rtl/>
        </w:rPr>
        <w:t>المضافة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الفلاحية </w:t>
      </w:r>
      <w:r w:rsidR="00D17C91">
        <w:rPr>
          <w:rFonts w:ascii="Arial Narrow" w:hAnsi="Arial Narrow" w:cstheme="majorBidi" w:hint="cs"/>
          <w:spacing w:val="-18"/>
          <w:sz w:val="28"/>
          <w:szCs w:val="28"/>
          <w:rtl/>
        </w:rPr>
        <w:t>في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3,</w:t>
      </w:r>
      <w:r w:rsidR="00F72F8E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0A35A0">
        <w:rPr>
          <w:rFonts w:ascii="Arial Narrow" w:hAnsi="Arial Narrow" w:cstheme="majorBidi" w:hint="cs"/>
          <w:spacing w:val="-18"/>
          <w:sz w:val="28"/>
          <w:szCs w:val="28"/>
          <w:rtl/>
        </w:rPr>
        <w:t>-</w:t>
      </w:r>
      <w:r w:rsidR="00E62EF7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>، خلال الفصل الأول 2018، عوض 14,2+</w:t>
      </w:r>
      <w:r w:rsidR="00E62EF7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62EF7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السنة الفارطة.</w:t>
      </w:r>
    </w:p>
    <w:p w:rsidR="00E62EF7" w:rsidRDefault="00E62EF7" w:rsidP="00E62EF7">
      <w:pPr>
        <w:bidi/>
        <w:jc w:val="both"/>
        <w:rPr>
          <w:rFonts w:asciiTheme="minorBidi" w:hAnsiTheme="minorBidi" w:cstheme="minorBidi"/>
          <w:sz w:val="20"/>
          <w:szCs w:val="20"/>
          <w:rtl/>
        </w:rPr>
      </w:pPr>
    </w:p>
    <w:p w:rsidR="00FD346B" w:rsidRDefault="00EC04A6" w:rsidP="00627C54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 w:hint="cs"/>
          <w:spacing w:val="-18"/>
          <w:sz w:val="28"/>
          <w:szCs w:val="28"/>
          <w:rtl/>
        </w:rPr>
        <w:t>في المقابل،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ستحافظ القطاعات غير الفلاحية على تطورها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الإيجابي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نفس الفترة، في ظل ظرفية ستتسم 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تحسن مناخ </w:t>
      </w:r>
      <w:r w:rsidR="00497E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الأعمال </w:t>
      </w:r>
      <w:r w:rsidR="00F34FA1">
        <w:rPr>
          <w:rFonts w:ascii="Arial Narrow" w:hAnsi="Arial Narrow" w:cstheme="majorBidi" w:hint="cs"/>
          <w:spacing w:val="-18"/>
          <w:sz w:val="28"/>
          <w:szCs w:val="28"/>
          <w:rtl/>
        </w:rPr>
        <w:t>في الدول المتقدمة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8681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والبلدان الناشئة،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موازاة مع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الطلب الداخلي وكذلك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ت</w:t>
      </w:r>
      <w:r w:rsidR="00376453">
        <w:rPr>
          <w:rFonts w:ascii="Arial Narrow" w:hAnsi="Arial Narrow" w:cstheme="majorBidi" w:hint="cs"/>
          <w:spacing w:val="-18"/>
          <w:sz w:val="28"/>
          <w:szCs w:val="28"/>
          <w:rtl/>
        </w:rPr>
        <w:t>طور</w:t>
      </w:r>
      <w:r>
        <w:rPr>
          <w:rFonts w:ascii="Arial Narrow" w:hAnsi="Arial Narrow" w:cstheme="majorBidi"/>
          <w:spacing w:val="-18"/>
          <w:sz w:val="28"/>
          <w:szCs w:val="28"/>
          <w:rtl/>
        </w:rPr>
        <w:t xml:space="preserve"> المبادلات التجارية العالمية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9A753C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يرتقب أن يعرف الطلب الخارجي الموجه للمغرب ارتفاعا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يقدر ب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627C54">
        <w:rPr>
          <w:rFonts w:ascii="Arial Narrow" w:hAnsi="Arial Narrow" w:cstheme="majorBidi"/>
          <w:spacing w:val="-18"/>
          <w:sz w:val="28"/>
          <w:szCs w:val="28"/>
        </w:rPr>
        <w:t>4,5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حسب التغير السنوي،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ستستفيد منه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، على الخصوص،</w:t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الصادرات الصناعية</w:t>
      </w:r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، حيث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يرتقب أن تحقق الصناعات التحويلية زيادة تقدر ب </w:t>
      </w:r>
      <w:r w:rsidR="0098749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98749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الأول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نموا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ي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>قدر</w:t>
      </w:r>
      <w:r w:rsidR="00C80715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E9270F">
        <w:rPr>
          <w:rFonts w:ascii="Arial Narrow" w:hAnsi="Arial Narrow" w:cstheme="majorBidi" w:hint="cs"/>
          <w:spacing w:val="-18"/>
          <w:sz w:val="28"/>
          <w:szCs w:val="28"/>
          <w:rtl/>
        </w:rPr>
        <w:t>ب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627C54">
        <w:rPr>
          <w:rFonts w:ascii="Arial Narrow" w:hAnsi="Arial Narrow" w:cstheme="majorBidi"/>
          <w:spacing w:val="-18"/>
          <w:sz w:val="28"/>
          <w:szCs w:val="28"/>
        </w:rPr>
        <w:t>5,2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>موازاة مع تباطؤ الطلب الخارجي</w:t>
      </w:r>
      <w:r w:rsidR="0098749E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حيث سيساهم ارتفاع العرض العالمي من 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الأسمدة</w:t>
      </w:r>
      <w:r w:rsidR="00C65CBB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الفوسفاطية واستمرار تراجع أسعار 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الفوسف</w:t>
      </w:r>
      <w:r w:rsidR="0098749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76615B">
        <w:rPr>
          <w:rFonts w:ascii="Arial Narrow" w:hAnsi="Arial Narrow" w:cstheme="majorBidi" w:hint="cs"/>
          <w:spacing w:val="-18"/>
          <w:sz w:val="28"/>
          <w:szCs w:val="28"/>
          <w:rtl/>
        </w:rPr>
        <w:t>ط في الأسواق الدولية في الحد من ديناميكية الإنتاج المحلي والعودة به الى منحاه المتوسط</w:t>
      </w:r>
      <w:r w:rsidR="002D2B04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</w:p>
    <w:p w:rsidR="00075AC8" w:rsidRDefault="00075AC8" w:rsidP="004C7F91">
      <w:pPr>
        <w:bidi/>
        <w:jc w:val="both"/>
        <w:rPr>
          <w:rFonts w:ascii="Arial Narrow" w:hAnsi="Arial Narrow" w:cstheme="majorBidi"/>
          <w:noProof/>
          <w:sz w:val="28"/>
          <w:szCs w:val="28"/>
          <w:lang w:eastAsia="ja-JP"/>
        </w:rPr>
      </w:pPr>
    </w:p>
    <w:p w:rsidR="00492832" w:rsidRDefault="00FD346B" w:rsidP="007E65BD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وعلى العموم، ي</w:t>
      </w:r>
      <w:r w:rsidR="00A951C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رتقب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أن تشهد القيمة المضافة للأنشطة الغير فلاحية </w:t>
      </w:r>
      <w:r w:rsidR="0030179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زيادة بنسبة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</w:t>
      </w:r>
      <w:r w:rsidR="004C7F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666514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4C7F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</w:t>
      </w:r>
      <w:r w:rsidR="00896306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شهد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الاقتصاد الوطني </w:t>
      </w:r>
      <w:r w:rsidR="00896306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ارتفاعا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 xml:space="preserve"> طفيفا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يقدر ب </w:t>
      </w:r>
      <w:r w:rsidR="00DF46F2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F72F8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F30D2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الأول 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من 201</w:t>
      </w:r>
      <w:r w:rsidR="00F30D2E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8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44519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3,8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لال نفس الفترة من 201</w:t>
      </w:r>
      <w:r w:rsidR="007E65BD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>.</w:t>
      </w:r>
      <w:r w:rsidR="005429CF">
        <w:rPr>
          <w:rFonts w:asciiTheme="majorBidi" w:hAnsiTheme="majorBidi" w:cstheme="majorBidi" w:hint="cs"/>
          <w:noProof/>
          <w:sz w:val="28"/>
          <w:szCs w:val="28"/>
          <w:rtl/>
          <w:lang w:eastAsia="ja-JP"/>
        </w:rPr>
        <w:t xml:space="preserve"> </w:t>
      </w:r>
    </w:p>
    <w:sectPr w:rsidR="00492832" w:rsidSect="00A961A4">
      <w:footerReference w:type="default" r:id="rId19"/>
      <w:headerReference w:type="first" r:id="rId20"/>
      <w:footerReference w:type="first" r:id="rId21"/>
      <w:type w:val="continuous"/>
      <w:pgSz w:w="11906" w:h="16838" w:code="9"/>
      <w:pgMar w:top="993" w:right="1191" w:bottom="1134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A0" w:rsidRDefault="001418A0">
      <w:r>
        <w:separator/>
      </w:r>
    </w:p>
  </w:endnote>
  <w:endnote w:type="continuationSeparator" w:id="1">
    <w:p w:rsidR="001418A0" w:rsidRDefault="0014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107A63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E65BD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E65BD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107A6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A0" w:rsidRDefault="001418A0">
      <w:r>
        <w:separator/>
      </w:r>
    </w:p>
  </w:footnote>
  <w:footnote w:type="continuationSeparator" w:id="1">
    <w:p w:rsidR="001418A0" w:rsidRDefault="00141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4211"/>
    <w:rsid w:val="00004717"/>
    <w:rsid w:val="00004BF3"/>
    <w:rsid w:val="00004DF7"/>
    <w:rsid w:val="00005198"/>
    <w:rsid w:val="00005227"/>
    <w:rsid w:val="00005284"/>
    <w:rsid w:val="00005BAE"/>
    <w:rsid w:val="00005C5A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94C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3FC"/>
    <w:rsid w:val="00040649"/>
    <w:rsid w:val="00040FED"/>
    <w:rsid w:val="00041854"/>
    <w:rsid w:val="0004186E"/>
    <w:rsid w:val="00041C5E"/>
    <w:rsid w:val="00041C8B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70037"/>
    <w:rsid w:val="00070A37"/>
    <w:rsid w:val="00070B4D"/>
    <w:rsid w:val="00070CDA"/>
    <w:rsid w:val="00070EDA"/>
    <w:rsid w:val="000716CB"/>
    <w:rsid w:val="0007181F"/>
    <w:rsid w:val="00071898"/>
    <w:rsid w:val="00071DE5"/>
    <w:rsid w:val="00072139"/>
    <w:rsid w:val="0007320B"/>
    <w:rsid w:val="0007382F"/>
    <w:rsid w:val="00074892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EF7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76D"/>
    <w:rsid w:val="000A0EA1"/>
    <w:rsid w:val="000A130C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DBC"/>
    <w:rsid w:val="000B6DC7"/>
    <w:rsid w:val="000B7629"/>
    <w:rsid w:val="000B76D8"/>
    <w:rsid w:val="000B7EFA"/>
    <w:rsid w:val="000C06F6"/>
    <w:rsid w:val="000C0797"/>
    <w:rsid w:val="000C1042"/>
    <w:rsid w:val="000C1058"/>
    <w:rsid w:val="000C1277"/>
    <w:rsid w:val="000C1519"/>
    <w:rsid w:val="000C1F20"/>
    <w:rsid w:val="000C1FD8"/>
    <w:rsid w:val="000C2A30"/>
    <w:rsid w:val="000C2F4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DA9"/>
    <w:rsid w:val="000C6ED5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3C9"/>
    <w:rsid w:val="000D34DB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319A"/>
    <w:rsid w:val="0010412E"/>
    <w:rsid w:val="001043DE"/>
    <w:rsid w:val="001049B4"/>
    <w:rsid w:val="00104BF8"/>
    <w:rsid w:val="00105316"/>
    <w:rsid w:val="0010595F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A63"/>
    <w:rsid w:val="00107F23"/>
    <w:rsid w:val="00110115"/>
    <w:rsid w:val="001101D3"/>
    <w:rsid w:val="001109DC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BF4"/>
    <w:rsid w:val="00114C71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ABC"/>
    <w:rsid w:val="00127C2C"/>
    <w:rsid w:val="00127D1A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8A0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D41"/>
    <w:rsid w:val="001713B0"/>
    <w:rsid w:val="00171AAE"/>
    <w:rsid w:val="0017207F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484C"/>
    <w:rsid w:val="00184AA3"/>
    <w:rsid w:val="00184FEB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280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289"/>
    <w:rsid w:val="001A4D44"/>
    <w:rsid w:val="001A50BE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F14"/>
    <w:rsid w:val="001B0848"/>
    <w:rsid w:val="001B0A6D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6B7"/>
    <w:rsid w:val="001C28CF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C71E7"/>
    <w:rsid w:val="001D0382"/>
    <w:rsid w:val="001D06E9"/>
    <w:rsid w:val="001D07F7"/>
    <w:rsid w:val="001D0E23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C2B"/>
    <w:rsid w:val="001E6295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5E41"/>
    <w:rsid w:val="0020652C"/>
    <w:rsid w:val="00206659"/>
    <w:rsid w:val="002066C8"/>
    <w:rsid w:val="00206798"/>
    <w:rsid w:val="002070AF"/>
    <w:rsid w:val="0020727E"/>
    <w:rsid w:val="00207B78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6091"/>
    <w:rsid w:val="00236156"/>
    <w:rsid w:val="00236731"/>
    <w:rsid w:val="0023678C"/>
    <w:rsid w:val="0023680D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BC7"/>
    <w:rsid w:val="00246DC6"/>
    <w:rsid w:val="00247525"/>
    <w:rsid w:val="00247B5B"/>
    <w:rsid w:val="00247E0C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6291"/>
    <w:rsid w:val="00256371"/>
    <w:rsid w:val="0025656B"/>
    <w:rsid w:val="00256B71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814"/>
    <w:rsid w:val="00286BC3"/>
    <w:rsid w:val="00286F23"/>
    <w:rsid w:val="00287748"/>
    <w:rsid w:val="0028790C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61B0"/>
    <w:rsid w:val="00296625"/>
    <w:rsid w:val="00296BAB"/>
    <w:rsid w:val="00296D9D"/>
    <w:rsid w:val="00296E59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379B"/>
    <w:rsid w:val="002C3D4E"/>
    <w:rsid w:val="002C3FAF"/>
    <w:rsid w:val="002C4343"/>
    <w:rsid w:val="002C54F9"/>
    <w:rsid w:val="002C5724"/>
    <w:rsid w:val="002C62F6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9A"/>
    <w:rsid w:val="002D51D6"/>
    <w:rsid w:val="002D59CD"/>
    <w:rsid w:val="002D5DFA"/>
    <w:rsid w:val="002D70BF"/>
    <w:rsid w:val="002D7465"/>
    <w:rsid w:val="002D75B0"/>
    <w:rsid w:val="002D7A4E"/>
    <w:rsid w:val="002D7DBB"/>
    <w:rsid w:val="002E0F3D"/>
    <w:rsid w:val="002E11B6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C5D"/>
    <w:rsid w:val="002E6EAE"/>
    <w:rsid w:val="002E731F"/>
    <w:rsid w:val="002E7940"/>
    <w:rsid w:val="002E7B2F"/>
    <w:rsid w:val="002E7E9E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491"/>
    <w:rsid w:val="0033059E"/>
    <w:rsid w:val="00330E2A"/>
    <w:rsid w:val="003316EB"/>
    <w:rsid w:val="003330DC"/>
    <w:rsid w:val="003332C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3D8"/>
    <w:rsid w:val="00346BD4"/>
    <w:rsid w:val="00346BE5"/>
    <w:rsid w:val="00346F33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45C"/>
    <w:rsid w:val="00351D4C"/>
    <w:rsid w:val="00352236"/>
    <w:rsid w:val="00352865"/>
    <w:rsid w:val="00352E5E"/>
    <w:rsid w:val="003533A1"/>
    <w:rsid w:val="00353C83"/>
    <w:rsid w:val="00353CFB"/>
    <w:rsid w:val="0035414F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7CF"/>
    <w:rsid w:val="0036089B"/>
    <w:rsid w:val="00360A5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137"/>
    <w:rsid w:val="00366862"/>
    <w:rsid w:val="00366AAF"/>
    <w:rsid w:val="00366ADB"/>
    <w:rsid w:val="00367001"/>
    <w:rsid w:val="003671BE"/>
    <w:rsid w:val="003671C3"/>
    <w:rsid w:val="00367D8E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621"/>
    <w:rsid w:val="00385831"/>
    <w:rsid w:val="0038641F"/>
    <w:rsid w:val="00386431"/>
    <w:rsid w:val="00386B5E"/>
    <w:rsid w:val="003870E0"/>
    <w:rsid w:val="00387620"/>
    <w:rsid w:val="00387C5F"/>
    <w:rsid w:val="00387C65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02E"/>
    <w:rsid w:val="003A218A"/>
    <w:rsid w:val="003A22C2"/>
    <w:rsid w:val="003A2441"/>
    <w:rsid w:val="003A2745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191"/>
    <w:rsid w:val="003A7359"/>
    <w:rsid w:val="003A7631"/>
    <w:rsid w:val="003A76B8"/>
    <w:rsid w:val="003A7B25"/>
    <w:rsid w:val="003B031A"/>
    <w:rsid w:val="003B07AB"/>
    <w:rsid w:val="003B1071"/>
    <w:rsid w:val="003B16B3"/>
    <w:rsid w:val="003B1AE8"/>
    <w:rsid w:val="003B20D6"/>
    <w:rsid w:val="003B2949"/>
    <w:rsid w:val="003B2E60"/>
    <w:rsid w:val="003B306E"/>
    <w:rsid w:val="003B338E"/>
    <w:rsid w:val="003B3474"/>
    <w:rsid w:val="003B37B2"/>
    <w:rsid w:val="003B38DC"/>
    <w:rsid w:val="003B3A21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D7D4C"/>
    <w:rsid w:val="003E00B4"/>
    <w:rsid w:val="003E0B88"/>
    <w:rsid w:val="003E0DA8"/>
    <w:rsid w:val="003E12A6"/>
    <w:rsid w:val="003E1E62"/>
    <w:rsid w:val="003E23C5"/>
    <w:rsid w:val="003E2A89"/>
    <w:rsid w:val="003E3689"/>
    <w:rsid w:val="003E36EA"/>
    <w:rsid w:val="003E4604"/>
    <w:rsid w:val="003E4B3D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82B"/>
    <w:rsid w:val="003F28EA"/>
    <w:rsid w:val="003F2919"/>
    <w:rsid w:val="003F2B28"/>
    <w:rsid w:val="003F2EEF"/>
    <w:rsid w:val="003F34E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6E13"/>
    <w:rsid w:val="00407570"/>
    <w:rsid w:val="00407653"/>
    <w:rsid w:val="00407701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1581"/>
    <w:rsid w:val="0042159D"/>
    <w:rsid w:val="00421643"/>
    <w:rsid w:val="00421C9F"/>
    <w:rsid w:val="0042259D"/>
    <w:rsid w:val="0042278E"/>
    <w:rsid w:val="00422840"/>
    <w:rsid w:val="0042305F"/>
    <w:rsid w:val="00423392"/>
    <w:rsid w:val="00423B63"/>
    <w:rsid w:val="00423E96"/>
    <w:rsid w:val="004241AB"/>
    <w:rsid w:val="00424AFA"/>
    <w:rsid w:val="00424B4C"/>
    <w:rsid w:val="00424EE4"/>
    <w:rsid w:val="004259A0"/>
    <w:rsid w:val="004264DB"/>
    <w:rsid w:val="00426683"/>
    <w:rsid w:val="00426BC9"/>
    <w:rsid w:val="00426DCC"/>
    <w:rsid w:val="00426EFD"/>
    <w:rsid w:val="00427072"/>
    <w:rsid w:val="004270DC"/>
    <w:rsid w:val="00427182"/>
    <w:rsid w:val="004275D6"/>
    <w:rsid w:val="00427CF3"/>
    <w:rsid w:val="00430444"/>
    <w:rsid w:val="00430F9B"/>
    <w:rsid w:val="00431038"/>
    <w:rsid w:val="004311D9"/>
    <w:rsid w:val="00431A8F"/>
    <w:rsid w:val="00432165"/>
    <w:rsid w:val="004328F0"/>
    <w:rsid w:val="00433179"/>
    <w:rsid w:val="00433942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22E1"/>
    <w:rsid w:val="00442B9B"/>
    <w:rsid w:val="004432E9"/>
    <w:rsid w:val="00443429"/>
    <w:rsid w:val="004437FC"/>
    <w:rsid w:val="00443D3C"/>
    <w:rsid w:val="0044443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E24"/>
    <w:rsid w:val="0048237B"/>
    <w:rsid w:val="0048238D"/>
    <w:rsid w:val="00482630"/>
    <w:rsid w:val="004826FB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832"/>
    <w:rsid w:val="00492F72"/>
    <w:rsid w:val="00493368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E32"/>
    <w:rsid w:val="00497589"/>
    <w:rsid w:val="004978D3"/>
    <w:rsid w:val="0049795C"/>
    <w:rsid w:val="00497E7E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14B"/>
    <w:rsid w:val="004B42B1"/>
    <w:rsid w:val="004B42E5"/>
    <w:rsid w:val="004B43D7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196"/>
    <w:rsid w:val="004C1C8C"/>
    <w:rsid w:val="004C1CBA"/>
    <w:rsid w:val="004C22FD"/>
    <w:rsid w:val="004C2591"/>
    <w:rsid w:val="004C2E29"/>
    <w:rsid w:val="004C33A7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908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0D58"/>
    <w:rsid w:val="004F1C4F"/>
    <w:rsid w:val="004F2037"/>
    <w:rsid w:val="004F267E"/>
    <w:rsid w:val="004F3125"/>
    <w:rsid w:val="004F3193"/>
    <w:rsid w:val="004F327B"/>
    <w:rsid w:val="004F38E5"/>
    <w:rsid w:val="004F3A8B"/>
    <w:rsid w:val="004F42E8"/>
    <w:rsid w:val="004F436D"/>
    <w:rsid w:val="004F4892"/>
    <w:rsid w:val="004F505E"/>
    <w:rsid w:val="004F5094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7A"/>
    <w:rsid w:val="00523DCF"/>
    <w:rsid w:val="0052430C"/>
    <w:rsid w:val="005244B2"/>
    <w:rsid w:val="005248F6"/>
    <w:rsid w:val="00524946"/>
    <w:rsid w:val="005249E6"/>
    <w:rsid w:val="005257C5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3057A"/>
    <w:rsid w:val="0053062C"/>
    <w:rsid w:val="005308D9"/>
    <w:rsid w:val="00530F36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E32"/>
    <w:rsid w:val="00533F1E"/>
    <w:rsid w:val="005341FC"/>
    <w:rsid w:val="005343EB"/>
    <w:rsid w:val="005345ED"/>
    <w:rsid w:val="005355CC"/>
    <w:rsid w:val="005358C3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444B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60B1"/>
    <w:rsid w:val="00576C56"/>
    <w:rsid w:val="00576E9F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DDD"/>
    <w:rsid w:val="00590E1B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C15"/>
    <w:rsid w:val="005A63CF"/>
    <w:rsid w:val="005A66DE"/>
    <w:rsid w:val="005A71B4"/>
    <w:rsid w:val="005A7289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6335"/>
    <w:rsid w:val="005E765B"/>
    <w:rsid w:val="005E7C54"/>
    <w:rsid w:val="005F02F6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742F"/>
    <w:rsid w:val="005F7526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9DC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204B9"/>
    <w:rsid w:val="00620E1F"/>
    <w:rsid w:val="0062139C"/>
    <w:rsid w:val="00621A64"/>
    <w:rsid w:val="00621AB9"/>
    <w:rsid w:val="00621F5D"/>
    <w:rsid w:val="00622546"/>
    <w:rsid w:val="00622D18"/>
    <w:rsid w:val="0062366F"/>
    <w:rsid w:val="00623AD5"/>
    <w:rsid w:val="00623B77"/>
    <w:rsid w:val="0062402A"/>
    <w:rsid w:val="00624D44"/>
    <w:rsid w:val="00624F54"/>
    <w:rsid w:val="006259E7"/>
    <w:rsid w:val="00626D1A"/>
    <w:rsid w:val="00627185"/>
    <w:rsid w:val="00627222"/>
    <w:rsid w:val="0062727A"/>
    <w:rsid w:val="00627524"/>
    <w:rsid w:val="00627C54"/>
    <w:rsid w:val="00627E2D"/>
    <w:rsid w:val="00627F23"/>
    <w:rsid w:val="00630E13"/>
    <w:rsid w:val="0063123E"/>
    <w:rsid w:val="00631702"/>
    <w:rsid w:val="006317FB"/>
    <w:rsid w:val="00631889"/>
    <w:rsid w:val="00631DD1"/>
    <w:rsid w:val="00632334"/>
    <w:rsid w:val="00632616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73F7"/>
    <w:rsid w:val="00637509"/>
    <w:rsid w:val="006376FA"/>
    <w:rsid w:val="006379F7"/>
    <w:rsid w:val="00637FFC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AE5"/>
    <w:rsid w:val="00650E07"/>
    <w:rsid w:val="00650FBE"/>
    <w:rsid w:val="00651383"/>
    <w:rsid w:val="0065170C"/>
    <w:rsid w:val="00651CC3"/>
    <w:rsid w:val="00651DA8"/>
    <w:rsid w:val="00651FE1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9C3"/>
    <w:rsid w:val="0065701C"/>
    <w:rsid w:val="006570C1"/>
    <w:rsid w:val="006575BA"/>
    <w:rsid w:val="00657860"/>
    <w:rsid w:val="0065786C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3E04"/>
    <w:rsid w:val="00665592"/>
    <w:rsid w:val="006659B0"/>
    <w:rsid w:val="0066649C"/>
    <w:rsid w:val="00666514"/>
    <w:rsid w:val="00666542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409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B82"/>
    <w:rsid w:val="006A7CEB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3E28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1F46"/>
    <w:rsid w:val="006D22BC"/>
    <w:rsid w:val="006D24EF"/>
    <w:rsid w:val="006D2CAC"/>
    <w:rsid w:val="006D3110"/>
    <w:rsid w:val="006D3A35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940"/>
    <w:rsid w:val="006F0A0E"/>
    <w:rsid w:val="006F13B2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92F"/>
    <w:rsid w:val="007054E0"/>
    <w:rsid w:val="007060EA"/>
    <w:rsid w:val="0070653F"/>
    <w:rsid w:val="00706FC9"/>
    <w:rsid w:val="007077CC"/>
    <w:rsid w:val="00707EF7"/>
    <w:rsid w:val="007111C2"/>
    <w:rsid w:val="007113B2"/>
    <w:rsid w:val="00711886"/>
    <w:rsid w:val="007123A5"/>
    <w:rsid w:val="00712B4E"/>
    <w:rsid w:val="0071361E"/>
    <w:rsid w:val="00713782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7186"/>
    <w:rsid w:val="007274C5"/>
    <w:rsid w:val="00727C8C"/>
    <w:rsid w:val="007301FE"/>
    <w:rsid w:val="00730D3A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B1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D4"/>
    <w:rsid w:val="00766124"/>
    <w:rsid w:val="0076615B"/>
    <w:rsid w:val="007666E3"/>
    <w:rsid w:val="007667C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FB"/>
    <w:rsid w:val="007A0C13"/>
    <w:rsid w:val="007A105F"/>
    <w:rsid w:val="007A10CE"/>
    <w:rsid w:val="007A12D2"/>
    <w:rsid w:val="007A18A4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9CC"/>
    <w:rsid w:val="007C5D63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5E9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BE"/>
    <w:rsid w:val="007E3A0A"/>
    <w:rsid w:val="007E47FC"/>
    <w:rsid w:val="007E4A37"/>
    <w:rsid w:val="007E50E1"/>
    <w:rsid w:val="007E5FE8"/>
    <w:rsid w:val="007E65BD"/>
    <w:rsid w:val="007E6DD2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153"/>
    <w:rsid w:val="008006E6"/>
    <w:rsid w:val="008015C5"/>
    <w:rsid w:val="0080166B"/>
    <w:rsid w:val="00801A5C"/>
    <w:rsid w:val="00802A1F"/>
    <w:rsid w:val="00802CBE"/>
    <w:rsid w:val="00803256"/>
    <w:rsid w:val="008032A4"/>
    <w:rsid w:val="00803BC3"/>
    <w:rsid w:val="00804964"/>
    <w:rsid w:val="00804A79"/>
    <w:rsid w:val="00804EDD"/>
    <w:rsid w:val="008055E3"/>
    <w:rsid w:val="0080593A"/>
    <w:rsid w:val="00806F49"/>
    <w:rsid w:val="00807064"/>
    <w:rsid w:val="008073F0"/>
    <w:rsid w:val="00807871"/>
    <w:rsid w:val="00807DC4"/>
    <w:rsid w:val="00807E8D"/>
    <w:rsid w:val="00810055"/>
    <w:rsid w:val="0081020F"/>
    <w:rsid w:val="00811050"/>
    <w:rsid w:val="008116DC"/>
    <w:rsid w:val="00811946"/>
    <w:rsid w:val="00811BFA"/>
    <w:rsid w:val="00811CF4"/>
    <w:rsid w:val="00811DB6"/>
    <w:rsid w:val="008125D1"/>
    <w:rsid w:val="008133AA"/>
    <w:rsid w:val="0081403B"/>
    <w:rsid w:val="008148E1"/>
    <w:rsid w:val="00814CF5"/>
    <w:rsid w:val="00815047"/>
    <w:rsid w:val="00815118"/>
    <w:rsid w:val="00815A14"/>
    <w:rsid w:val="00815B01"/>
    <w:rsid w:val="008167C1"/>
    <w:rsid w:val="00817433"/>
    <w:rsid w:val="00817503"/>
    <w:rsid w:val="00817C54"/>
    <w:rsid w:val="00817CE7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CB0"/>
    <w:rsid w:val="00824567"/>
    <w:rsid w:val="00825497"/>
    <w:rsid w:val="00825D71"/>
    <w:rsid w:val="00826E5D"/>
    <w:rsid w:val="00827279"/>
    <w:rsid w:val="00827849"/>
    <w:rsid w:val="00827EA6"/>
    <w:rsid w:val="00830F87"/>
    <w:rsid w:val="0083117B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3696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BAB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53"/>
    <w:rsid w:val="008866BF"/>
    <w:rsid w:val="00886827"/>
    <w:rsid w:val="00886A67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306"/>
    <w:rsid w:val="008966B4"/>
    <w:rsid w:val="00896B9F"/>
    <w:rsid w:val="00896C56"/>
    <w:rsid w:val="00896FDF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5403"/>
    <w:rsid w:val="008D56AC"/>
    <w:rsid w:val="008D5732"/>
    <w:rsid w:val="008D5933"/>
    <w:rsid w:val="008D65D8"/>
    <w:rsid w:val="008D6DD2"/>
    <w:rsid w:val="008D6E6D"/>
    <w:rsid w:val="008D6EBF"/>
    <w:rsid w:val="008D6ECF"/>
    <w:rsid w:val="008D7476"/>
    <w:rsid w:val="008D767F"/>
    <w:rsid w:val="008D7D3F"/>
    <w:rsid w:val="008D7F8C"/>
    <w:rsid w:val="008E0121"/>
    <w:rsid w:val="008E029A"/>
    <w:rsid w:val="008E073C"/>
    <w:rsid w:val="008E0A2E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E0F"/>
    <w:rsid w:val="008F3017"/>
    <w:rsid w:val="008F416D"/>
    <w:rsid w:val="008F5A3B"/>
    <w:rsid w:val="008F5EC0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5EF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AA2"/>
    <w:rsid w:val="00924D50"/>
    <w:rsid w:val="00924D66"/>
    <w:rsid w:val="0092558A"/>
    <w:rsid w:val="0092564A"/>
    <w:rsid w:val="009257ED"/>
    <w:rsid w:val="00925E19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F62"/>
    <w:rsid w:val="00933109"/>
    <w:rsid w:val="00933233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D74"/>
    <w:rsid w:val="00947954"/>
    <w:rsid w:val="00947BA1"/>
    <w:rsid w:val="009506B5"/>
    <w:rsid w:val="00950D23"/>
    <w:rsid w:val="0095153B"/>
    <w:rsid w:val="009515E8"/>
    <w:rsid w:val="00951F98"/>
    <w:rsid w:val="00952EC6"/>
    <w:rsid w:val="00953576"/>
    <w:rsid w:val="009537EC"/>
    <w:rsid w:val="00953DB4"/>
    <w:rsid w:val="00953F14"/>
    <w:rsid w:val="009545BF"/>
    <w:rsid w:val="00954AD5"/>
    <w:rsid w:val="00954B0D"/>
    <w:rsid w:val="0095585D"/>
    <w:rsid w:val="00956073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6CA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C54"/>
    <w:rsid w:val="00997D8A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4A3"/>
    <w:rsid w:val="009B6BC0"/>
    <w:rsid w:val="009B6CF7"/>
    <w:rsid w:val="009C0E61"/>
    <w:rsid w:val="009C130F"/>
    <w:rsid w:val="009C1C42"/>
    <w:rsid w:val="009C1E24"/>
    <w:rsid w:val="009C21D4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ACE"/>
    <w:rsid w:val="009C5AE5"/>
    <w:rsid w:val="009C5EB3"/>
    <w:rsid w:val="009C6822"/>
    <w:rsid w:val="009C6A79"/>
    <w:rsid w:val="009C733E"/>
    <w:rsid w:val="009C7447"/>
    <w:rsid w:val="009C74C8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849"/>
    <w:rsid w:val="009E2944"/>
    <w:rsid w:val="009E297D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4C0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633"/>
    <w:rsid w:val="00A36867"/>
    <w:rsid w:val="00A36EDF"/>
    <w:rsid w:val="00A37370"/>
    <w:rsid w:val="00A375FD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326"/>
    <w:rsid w:val="00A51FB7"/>
    <w:rsid w:val="00A5229E"/>
    <w:rsid w:val="00A52555"/>
    <w:rsid w:val="00A52E1B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8040E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88"/>
    <w:rsid w:val="00A90903"/>
    <w:rsid w:val="00A90D66"/>
    <w:rsid w:val="00A910DB"/>
    <w:rsid w:val="00A911AB"/>
    <w:rsid w:val="00A91241"/>
    <w:rsid w:val="00A91A0A"/>
    <w:rsid w:val="00A91BE1"/>
    <w:rsid w:val="00A9236E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29E1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D8"/>
    <w:rsid w:val="00AE5CF0"/>
    <w:rsid w:val="00AE61E0"/>
    <w:rsid w:val="00AE6B56"/>
    <w:rsid w:val="00AE6D84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1BF0"/>
    <w:rsid w:val="00B02F48"/>
    <w:rsid w:val="00B032CC"/>
    <w:rsid w:val="00B037DE"/>
    <w:rsid w:val="00B03879"/>
    <w:rsid w:val="00B0400A"/>
    <w:rsid w:val="00B04636"/>
    <w:rsid w:val="00B04D29"/>
    <w:rsid w:val="00B05305"/>
    <w:rsid w:val="00B05920"/>
    <w:rsid w:val="00B065DA"/>
    <w:rsid w:val="00B06C8B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215EC"/>
    <w:rsid w:val="00B228FA"/>
    <w:rsid w:val="00B22BE5"/>
    <w:rsid w:val="00B230DB"/>
    <w:rsid w:val="00B23542"/>
    <w:rsid w:val="00B23EAE"/>
    <w:rsid w:val="00B23F6C"/>
    <w:rsid w:val="00B247B4"/>
    <w:rsid w:val="00B24F30"/>
    <w:rsid w:val="00B24FC9"/>
    <w:rsid w:val="00B26547"/>
    <w:rsid w:val="00B26C5E"/>
    <w:rsid w:val="00B26ECA"/>
    <w:rsid w:val="00B270D3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F1B"/>
    <w:rsid w:val="00B3247F"/>
    <w:rsid w:val="00B32936"/>
    <w:rsid w:val="00B329B8"/>
    <w:rsid w:val="00B33FA3"/>
    <w:rsid w:val="00B3420E"/>
    <w:rsid w:val="00B34735"/>
    <w:rsid w:val="00B34B0B"/>
    <w:rsid w:val="00B35064"/>
    <w:rsid w:val="00B355D9"/>
    <w:rsid w:val="00B36575"/>
    <w:rsid w:val="00B3709D"/>
    <w:rsid w:val="00B376BC"/>
    <w:rsid w:val="00B37707"/>
    <w:rsid w:val="00B37812"/>
    <w:rsid w:val="00B37A33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3366"/>
    <w:rsid w:val="00B53450"/>
    <w:rsid w:val="00B543B6"/>
    <w:rsid w:val="00B54426"/>
    <w:rsid w:val="00B5449F"/>
    <w:rsid w:val="00B54A45"/>
    <w:rsid w:val="00B54EFC"/>
    <w:rsid w:val="00B558BD"/>
    <w:rsid w:val="00B559E9"/>
    <w:rsid w:val="00B55B16"/>
    <w:rsid w:val="00B56A17"/>
    <w:rsid w:val="00B56B2C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FB4"/>
    <w:rsid w:val="00B674E5"/>
    <w:rsid w:val="00B67970"/>
    <w:rsid w:val="00B67EF2"/>
    <w:rsid w:val="00B67F39"/>
    <w:rsid w:val="00B70238"/>
    <w:rsid w:val="00B70603"/>
    <w:rsid w:val="00B70EB7"/>
    <w:rsid w:val="00B7112C"/>
    <w:rsid w:val="00B71175"/>
    <w:rsid w:val="00B711FA"/>
    <w:rsid w:val="00B7189E"/>
    <w:rsid w:val="00B71CDC"/>
    <w:rsid w:val="00B72092"/>
    <w:rsid w:val="00B72DF3"/>
    <w:rsid w:val="00B72EDA"/>
    <w:rsid w:val="00B730D0"/>
    <w:rsid w:val="00B7325F"/>
    <w:rsid w:val="00B736FB"/>
    <w:rsid w:val="00B73964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699"/>
    <w:rsid w:val="00BB1FEF"/>
    <w:rsid w:val="00BB2075"/>
    <w:rsid w:val="00BB20F9"/>
    <w:rsid w:val="00BB25DF"/>
    <w:rsid w:val="00BB27CA"/>
    <w:rsid w:val="00BB2DD5"/>
    <w:rsid w:val="00BB3480"/>
    <w:rsid w:val="00BB3A68"/>
    <w:rsid w:val="00BB46FF"/>
    <w:rsid w:val="00BB4CE3"/>
    <w:rsid w:val="00BB57B7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9E1"/>
    <w:rsid w:val="00BC0A4A"/>
    <w:rsid w:val="00BC111C"/>
    <w:rsid w:val="00BC175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0D5A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AC2"/>
    <w:rsid w:val="00BD5B29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C59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60F"/>
    <w:rsid w:val="00BF39C5"/>
    <w:rsid w:val="00BF3E84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505"/>
    <w:rsid w:val="00C039CC"/>
    <w:rsid w:val="00C03C65"/>
    <w:rsid w:val="00C03E14"/>
    <w:rsid w:val="00C03E52"/>
    <w:rsid w:val="00C03FDD"/>
    <w:rsid w:val="00C0469E"/>
    <w:rsid w:val="00C046EB"/>
    <w:rsid w:val="00C04781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17A56"/>
    <w:rsid w:val="00C17E0A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45A9"/>
    <w:rsid w:val="00C44C81"/>
    <w:rsid w:val="00C45211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D2C"/>
    <w:rsid w:val="00C64E5E"/>
    <w:rsid w:val="00C64E71"/>
    <w:rsid w:val="00C65CBB"/>
    <w:rsid w:val="00C668F8"/>
    <w:rsid w:val="00C670D1"/>
    <w:rsid w:val="00C679A4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7996"/>
    <w:rsid w:val="00C77AA4"/>
    <w:rsid w:val="00C8057A"/>
    <w:rsid w:val="00C80715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6494"/>
    <w:rsid w:val="00C96DFB"/>
    <w:rsid w:val="00C9712A"/>
    <w:rsid w:val="00CA0A35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6FE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595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D0D"/>
    <w:rsid w:val="00CF4F02"/>
    <w:rsid w:val="00CF5046"/>
    <w:rsid w:val="00CF55F0"/>
    <w:rsid w:val="00CF6545"/>
    <w:rsid w:val="00CF66E1"/>
    <w:rsid w:val="00CF69FA"/>
    <w:rsid w:val="00CF71CD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4257"/>
    <w:rsid w:val="00D0441C"/>
    <w:rsid w:val="00D04593"/>
    <w:rsid w:val="00D04AC5"/>
    <w:rsid w:val="00D05142"/>
    <w:rsid w:val="00D05673"/>
    <w:rsid w:val="00D05A81"/>
    <w:rsid w:val="00D05CAA"/>
    <w:rsid w:val="00D066FE"/>
    <w:rsid w:val="00D06991"/>
    <w:rsid w:val="00D07379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6F35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922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287C"/>
    <w:rsid w:val="00D73D14"/>
    <w:rsid w:val="00D73FAA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6C8"/>
    <w:rsid w:val="00D9076A"/>
    <w:rsid w:val="00D9113B"/>
    <w:rsid w:val="00D91625"/>
    <w:rsid w:val="00D91802"/>
    <w:rsid w:val="00D91A15"/>
    <w:rsid w:val="00D91A7E"/>
    <w:rsid w:val="00D9205C"/>
    <w:rsid w:val="00D930D4"/>
    <w:rsid w:val="00D93360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1672"/>
    <w:rsid w:val="00DA3112"/>
    <w:rsid w:val="00DA34C8"/>
    <w:rsid w:val="00DA3D2D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9F3"/>
    <w:rsid w:val="00DC1A12"/>
    <w:rsid w:val="00DC1DF5"/>
    <w:rsid w:val="00DC1F07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082"/>
    <w:rsid w:val="00DD6BA1"/>
    <w:rsid w:val="00DD742B"/>
    <w:rsid w:val="00DD7B50"/>
    <w:rsid w:val="00DD7C7F"/>
    <w:rsid w:val="00DD7FDF"/>
    <w:rsid w:val="00DE057A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CF5"/>
    <w:rsid w:val="00E15D0D"/>
    <w:rsid w:val="00E16314"/>
    <w:rsid w:val="00E16AF7"/>
    <w:rsid w:val="00E1706F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434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1A0"/>
    <w:rsid w:val="00E45F18"/>
    <w:rsid w:val="00E46044"/>
    <w:rsid w:val="00E4675F"/>
    <w:rsid w:val="00E46813"/>
    <w:rsid w:val="00E4751F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5C8"/>
    <w:rsid w:val="00E56F4F"/>
    <w:rsid w:val="00E5721F"/>
    <w:rsid w:val="00E57308"/>
    <w:rsid w:val="00E57721"/>
    <w:rsid w:val="00E57986"/>
    <w:rsid w:val="00E60B82"/>
    <w:rsid w:val="00E615C3"/>
    <w:rsid w:val="00E62A04"/>
    <w:rsid w:val="00E62E93"/>
    <w:rsid w:val="00E62EF7"/>
    <w:rsid w:val="00E632AC"/>
    <w:rsid w:val="00E63326"/>
    <w:rsid w:val="00E636A1"/>
    <w:rsid w:val="00E636C8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1A8D"/>
    <w:rsid w:val="00E7230E"/>
    <w:rsid w:val="00E72318"/>
    <w:rsid w:val="00E72493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357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7AA"/>
    <w:rsid w:val="00EA2915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46A9"/>
    <w:rsid w:val="00EB4D9D"/>
    <w:rsid w:val="00EB4E63"/>
    <w:rsid w:val="00EB504C"/>
    <w:rsid w:val="00EB537F"/>
    <w:rsid w:val="00EB5AC5"/>
    <w:rsid w:val="00EB5F2F"/>
    <w:rsid w:val="00EB7057"/>
    <w:rsid w:val="00EB7662"/>
    <w:rsid w:val="00EB7741"/>
    <w:rsid w:val="00EC04A6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B99"/>
    <w:rsid w:val="00ED3026"/>
    <w:rsid w:val="00ED314D"/>
    <w:rsid w:val="00ED34C7"/>
    <w:rsid w:val="00ED354E"/>
    <w:rsid w:val="00ED4032"/>
    <w:rsid w:val="00ED461A"/>
    <w:rsid w:val="00ED4684"/>
    <w:rsid w:val="00ED4878"/>
    <w:rsid w:val="00ED4C0D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591"/>
    <w:rsid w:val="00EE2AB4"/>
    <w:rsid w:val="00EE3BC2"/>
    <w:rsid w:val="00EE4520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47B"/>
    <w:rsid w:val="00F21DBB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27F"/>
    <w:rsid w:val="00F32429"/>
    <w:rsid w:val="00F326E1"/>
    <w:rsid w:val="00F33FA1"/>
    <w:rsid w:val="00F34BA9"/>
    <w:rsid w:val="00F34FA1"/>
    <w:rsid w:val="00F350A9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88"/>
    <w:rsid w:val="00F61F8F"/>
    <w:rsid w:val="00F61FE5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2F8E"/>
    <w:rsid w:val="00F73660"/>
    <w:rsid w:val="00F7375B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C15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4A"/>
    <w:rsid w:val="00F929AC"/>
    <w:rsid w:val="00F92A08"/>
    <w:rsid w:val="00F92CBA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3187"/>
    <w:rsid w:val="00FB33B1"/>
    <w:rsid w:val="00FB4379"/>
    <w:rsid w:val="00FB43A6"/>
    <w:rsid w:val="00FB4683"/>
    <w:rsid w:val="00FB4AAD"/>
    <w:rsid w:val="00FB4EF7"/>
    <w:rsid w:val="00FB57DB"/>
    <w:rsid w:val="00FB5965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6D73"/>
    <w:rsid w:val="00FB7055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D19"/>
    <w:rsid w:val="00FD3095"/>
    <w:rsid w:val="00FD346B"/>
    <w:rsid w:val="00FD4C58"/>
    <w:rsid w:val="00FD4E57"/>
    <w:rsid w:val="00FD5076"/>
    <w:rsid w:val="00FD5127"/>
    <w:rsid w:val="00FD5954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41C8-8E92-4C1B-960F-ECD10F30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Microsoft</cp:lastModifiedBy>
  <cp:revision>17</cp:revision>
  <cp:lastPrinted>2017-12-29T15:51:00Z</cp:lastPrinted>
  <dcterms:created xsi:type="dcterms:W3CDTF">2017-12-29T13:30:00Z</dcterms:created>
  <dcterms:modified xsi:type="dcterms:W3CDTF">2018-01-02T09:48:00Z</dcterms:modified>
</cp:coreProperties>
</file>