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DC" w:rsidRDefault="00996CDC" w:rsidP="00A47A74">
      <w:pPr>
        <w:spacing w:after="240" w:line="360" w:lineRule="auto"/>
        <w:ind w:left="284"/>
        <w:jc w:val="center"/>
        <w:rPr>
          <w:rFonts w:ascii="Times New Roman" w:hAnsi="Times New Roman" w:cs="Times New Roman"/>
          <w:b/>
          <w:bCs/>
          <w:sz w:val="26"/>
          <w:szCs w:val="26"/>
        </w:rPr>
      </w:pPr>
    </w:p>
    <w:p w:rsidR="00996CDC" w:rsidRDefault="00996CDC" w:rsidP="00A47A74">
      <w:pPr>
        <w:spacing w:after="240" w:line="360" w:lineRule="auto"/>
        <w:ind w:left="284"/>
        <w:jc w:val="center"/>
        <w:rPr>
          <w:rFonts w:ascii="Times New Roman" w:hAnsi="Times New Roman" w:cs="Times New Roman"/>
          <w:b/>
          <w:bCs/>
          <w:sz w:val="26"/>
          <w:szCs w:val="26"/>
        </w:rPr>
      </w:pPr>
    </w:p>
    <w:p w:rsidR="00996CDC" w:rsidRDefault="00996CDC" w:rsidP="00A47A74">
      <w:pPr>
        <w:spacing w:after="240" w:line="360" w:lineRule="auto"/>
        <w:ind w:left="284"/>
        <w:jc w:val="center"/>
        <w:rPr>
          <w:rFonts w:ascii="Times New Roman" w:hAnsi="Times New Roman" w:cs="Times New Roman"/>
          <w:b/>
          <w:bCs/>
          <w:sz w:val="26"/>
          <w:szCs w:val="26"/>
        </w:rPr>
      </w:pPr>
    </w:p>
    <w:p w:rsidR="00996CDC" w:rsidRDefault="00996CDC" w:rsidP="00A47A74">
      <w:pPr>
        <w:spacing w:after="240" w:line="360" w:lineRule="auto"/>
        <w:ind w:left="284"/>
        <w:jc w:val="center"/>
        <w:rPr>
          <w:rFonts w:ascii="Times New Roman" w:hAnsi="Times New Roman" w:cs="Times New Roman"/>
          <w:b/>
          <w:bCs/>
          <w:sz w:val="26"/>
          <w:szCs w:val="26"/>
        </w:rPr>
      </w:pPr>
    </w:p>
    <w:p w:rsidR="00996CDC" w:rsidRPr="00996CDC" w:rsidRDefault="004B0500" w:rsidP="00A47A74">
      <w:pPr>
        <w:spacing w:after="240" w:line="360" w:lineRule="auto"/>
        <w:ind w:left="284"/>
        <w:jc w:val="center"/>
        <w:rPr>
          <w:rFonts w:ascii="Arial Rounded MT Bold" w:hAnsi="Arial Rounded MT Bold" w:cs="Times New Roman"/>
          <w:b/>
          <w:bCs/>
          <w:sz w:val="28"/>
          <w:szCs w:val="28"/>
        </w:rPr>
      </w:pPr>
      <w:r>
        <w:rPr>
          <w:rFonts w:ascii="Arial Rounded MT Bold" w:hAnsi="Arial Rounded MT Bold" w:cs="Times New Roman"/>
          <w:b/>
          <w:bCs/>
          <w:sz w:val="28"/>
          <w:szCs w:val="28"/>
        </w:rPr>
        <w:t xml:space="preserve">     </w:t>
      </w:r>
    </w:p>
    <w:p w:rsidR="00996CDC" w:rsidRPr="00996CDC" w:rsidRDefault="00996CDC" w:rsidP="00A47A74">
      <w:pPr>
        <w:spacing w:after="240" w:line="360" w:lineRule="auto"/>
        <w:ind w:left="284"/>
        <w:jc w:val="center"/>
        <w:rPr>
          <w:rFonts w:ascii="Arial Rounded MT Bold" w:hAnsi="Arial Rounded MT Bold" w:cs="Times New Roman"/>
          <w:b/>
          <w:bCs/>
          <w:sz w:val="26"/>
          <w:szCs w:val="26"/>
        </w:rPr>
      </w:pPr>
      <w:r w:rsidRPr="00996CDC">
        <w:rPr>
          <w:rFonts w:ascii="Arial Rounded MT Bold" w:hAnsi="Arial Rounded MT Bold" w:cs="Times New Roman"/>
          <w:b/>
          <w:bCs/>
          <w:sz w:val="26"/>
          <w:szCs w:val="26"/>
        </w:rPr>
        <w:t>PRESENTATION PAR</w:t>
      </w:r>
    </w:p>
    <w:p w:rsidR="00825518" w:rsidRPr="00996CDC" w:rsidRDefault="00996CDC" w:rsidP="00A47A74">
      <w:pPr>
        <w:spacing w:after="240" w:line="360" w:lineRule="auto"/>
        <w:ind w:left="284"/>
        <w:jc w:val="center"/>
        <w:rPr>
          <w:rFonts w:ascii="Arial Rounded MT Bold" w:hAnsi="Arial Rounded MT Bold" w:cs="Times New Roman"/>
          <w:b/>
          <w:bCs/>
          <w:sz w:val="26"/>
          <w:szCs w:val="26"/>
        </w:rPr>
      </w:pPr>
      <w:r w:rsidRPr="00996CDC">
        <w:rPr>
          <w:rFonts w:ascii="Arial Rounded MT Bold" w:hAnsi="Arial Rounded MT Bold" w:cs="Times New Roman"/>
          <w:b/>
          <w:bCs/>
          <w:sz w:val="26"/>
          <w:szCs w:val="26"/>
        </w:rPr>
        <w:t>MONSIEUR AHMED LAHLIMI ALAMI,</w:t>
      </w:r>
    </w:p>
    <w:p w:rsidR="00825518" w:rsidRPr="00996CDC" w:rsidRDefault="00996CDC" w:rsidP="00AF74F9">
      <w:pPr>
        <w:spacing w:after="240" w:line="360" w:lineRule="auto"/>
        <w:ind w:left="284"/>
        <w:jc w:val="center"/>
        <w:rPr>
          <w:rFonts w:ascii="Arial Rounded MT Bold" w:hAnsi="Arial Rounded MT Bold" w:cs="Times New Roman"/>
          <w:b/>
          <w:bCs/>
          <w:sz w:val="26"/>
          <w:szCs w:val="26"/>
        </w:rPr>
      </w:pPr>
      <w:r w:rsidRPr="00996CDC">
        <w:rPr>
          <w:rFonts w:ascii="Arial Rounded MT Bold" w:hAnsi="Arial Rounded MT Bold" w:cs="Times New Roman"/>
          <w:b/>
          <w:bCs/>
          <w:sz w:val="26"/>
          <w:szCs w:val="26"/>
        </w:rPr>
        <w:t>HAUT</w:t>
      </w:r>
      <w:r w:rsidR="00AF74F9">
        <w:rPr>
          <w:rFonts w:ascii="Arial Rounded MT Bold" w:hAnsi="Arial Rounded MT Bold" w:cs="Times New Roman"/>
          <w:b/>
          <w:bCs/>
          <w:sz w:val="26"/>
          <w:szCs w:val="26"/>
        </w:rPr>
        <w:t xml:space="preserve"> </w:t>
      </w:r>
      <w:r w:rsidRPr="00996CDC">
        <w:rPr>
          <w:rFonts w:ascii="Arial Rounded MT Bold" w:hAnsi="Arial Rounded MT Bold" w:cs="Times New Roman"/>
          <w:b/>
          <w:bCs/>
          <w:sz w:val="26"/>
          <w:szCs w:val="26"/>
        </w:rPr>
        <w:t>COMMISSAIRE AU PLAN,</w:t>
      </w:r>
    </w:p>
    <w:p w:rsidR="00996CDC" w:rsidRPr="00996CDC" w:rsidRDefault="00996CDC" w:rsidP="00A47A74">
      <w:pPr>
        <w:spacing w:after="240" w:line="360" w:lineRule="auto"/>
        <w:ind w:left="284"/>
        <w:jc w:val="center"/>
        <w:rPr>
          <w:rFonts w:ascii="Arial Rounded MT Bold" w:hAnsi="Arial Rounded MT Bold" w:cs="Times New Roman"/>
          <w:b/>
          <w:bCs/>
          <w:sz w:val="26"/>
          <w:szCs w:val="26"/>
        </w:rPr>
      </w:pPr>
      <w:r w:rsidRPr="00996CDC">
        <w:rPr>
          <w:rFonts w:ascii="Arial Rounded MT Bold" w:hAnsi="Arial Rounded MT Bold" w:cs="Times New Roman"/>
          <w:b/>
          <w:bCs/>
          <w:sz w:val="26"/>
          <w:szCs w:val="26"/>
        </w:rPr>
        <w:t>DES PRINCIPAUX DETERMINANTS DE LA PERCEPTION,</w:t>
      </w:r>
    </w:p>
    <w:p w:rsidR="00712D54" w:rsidRPr="00996CDC" w:rsidRDefault="00996CDC" w:rsidP="00A47A74">
      <w:pPr>
        <w:spacing w:after="240" w:line="360" w:lineRule="auto"/>
        <w:ind w:left="284"/>
        <w:jc w:val="center"/>
        <w:rPr>
          <w:rFonts w:ascii="Arial Rounded MT Bold" w:hAnsi="Arial Rounded MT Bold" w:cs="Times New Roman"/>
          <w:b/>
          <w:bCs/>
          <w:sz w:val="26"/>
          <w:szCs w:val="26"/>
        </w:rPr>
      </w:pPr>
      <w:r w:rsidRPr="00996CDC">
        <w:rPr>
          <w:rFonts w:ascii="Arial Rounded MT Bold" w:hAnsi="Arial Rounded MT Bold" w:cs="Times New Roman"/>
          <w:b/>
          <w:bCs/>
          <w:sz w:val="26"/>
          <w:szCs w:val="26"/>
        </w:rPr>
        <w:t>PAR LES CITOYENS,</w:t>
      </w:r>
    </w:p>
    <w:p w:rsidR="00996CDC" w:rsidRPr="00996CDC" w:rsidRDefault="00996CDC" w:rsidP="00A47A74">
      <w:pPr>
        <w:spacing w:after="240" w:line="360" w:lineRule="auto"/>
        <w:ind w:left="284"/>
        <w:jc w:val="center"/>
        <w:rPr>
          <w:rFonts w:ascii="Arial Rounded MT Bold" w:hAnsi="Arial Rounded MT Bold" w:cs="Times New Roman"/>
          <w:b/>
          <w:bCs/>
          <w:sz w:val="26"/>
          <w:szCs w:val="26"/>
        </w:rPr>
      </w:pPr>
      <w:r w:rsidRPr="00996CDC">
        <w:rPr>
          <w:rFonts w:ascii="Arial Rounded MT Bold" w:hAnsi="Arial Rounded MT Bold" w:cs="Times New Roman"/>
          <w:b/>
          <w:bCs/>
          <w:sz w:val="26"/>
          <w:szCs w:val="26"/>
        </w:rPr>
        <w:t>DE LA QUALITE DE LA VIE DANS LEUR VECU QUOTIDIEN</w:t>
      </w:r>
    </w:p>
    <w:p w:rsidR="00996CDC" w:rsidRDefault="00996CDC" w:rsidP="00A47A74">
      <w:pPr>
        <w:spacing w:after="240" w:line="360" w:lineRule="auto"/>
        <w:ind w:left="284"/>
        <w:jc w:val="center"/>
        <w:rPr>
          <w:rFonts w:ascii="Arial Rounded MT Bold" w:hAnsi="Arial Rounded MT Bold" w:cs="Times New Roman"/>
          <w:b/>
          <w:bCs/>
          <w:sz w:val="28"/>
          <w:szCs w:val="28"/>
        </w:rPr>
      </w:pPr>
    </w:p>
    <w:p w:rsidR="00996CDC" w:rsidRDefault="00996CDC" w:rsidP="00A47A74">
      <w:pPr>
        <w:spacing w:after="240" w:line="360" w:lineRule="auto"/>
        <w:ind w:left="284"/>
        <w:jc w:val="center"/>
        <w:rPr>
          <w:rFonts w:ascii="Arial Rounded MT Bold" w:hAnsi="Arial Rounded MT Bold" w:cs="Times New Roman"/>
          <w:b/>
          <w:bCs/>
          <w:sz w:val="28"/>
          <w:szCs w:val="28"/>
        </w:rPr>
      </w:pPr>
    </w:p>
    <w:p w:rsidR="00996CDC" w:rsidRDefault="00996CDC" w:rsidP="00A47A74">
      <w:pPr>
        <w:spacing w:after="240" w:line="360" w:lineRule="auto"/>
        <w:ind w:left="284"/>
        <w:jc w:val="center"/>
        <w:rPr>
          <w:rFonts w:ascii="Arial Rounded MT Bold" w:hAnsi="Arial Rounded MT Bold" w:cs="Times New Roman"/>
          <w:b/>
          <w:bCs/>
          <w:sz w:val="28"/>
          <w:szCs w:val="28"/>
        </w:rPr>
      </w:pPr>
    </w:p>
    <w:p w:rsidR="007A2FB6" w:rsidRDefault="007A2FB6" w:rsidP="00A47A74">
      <w:pPr>
        <w:spacing w:after="240" w:line="360" w:lineRule="auto"/>
        <w:ind w:left="284"/>
        <w:jc w:val="center"/>
        <w:rPr>
          <w:rFonts w:ascii="Arial Rounded MT Bold" w:hAnsi="Arial Rounded MT Bold" w:cs="Times New Roman"/>
          <w:b/>
          <w:bCs/>
          <w:sz w:val="28"/>
          <w:szCs w:val="28"/>
        </w:rPr>
      </w:pPr>
    </w:p>
    <w:p w:rsidR="00996CDC" w:rsidRDefault="00996CDC" w:rsidP="00A47A74">
      <w:pPr>
        <w:spacing w:after="240" w:line="360" w:lineRule="auto"/>
        <w:ind w:left="284"/>
        <w:jc w:val="center"/>
        <w:rPr>
          <w:rFonts w:ascii="Arial Rounded MT Bold" w:hAnsi="Arial Rounded MT Bold" w:cs="Times New Roman"/>
          <w:b/>
          <w:bCs/>
          <w:sz w:val="28"/>
          <w:szCs w:val="28"/>
        </w:rPr>
      </w:pPr>
    </w:p>
    <w:p w:rsidR="00A35683" w:rsidRDefault="00A35683" w:rsidP="00A47A74">
      <w:pPr>
        <w:spacing w:after="240" w:line="360" w:lineRule="auto"/>
        <w:ind w:left="284"/>
        <w:jc w:val="center"/>
        <w:rPr>
          <w:rFonts w:ascii="Arial Rounded MT Bold" w:hAnsi="Arial Rounded MT Bold" w:cs="Times New Roman"/>
          <w:b/>
          <w:bCs/>
          <w:sz w:val="28"/>
          <w:szCs w:val="28"/>
        </w:rPr>
      </w:pPr>
    </w:p>
    <w:p w:rsidR="00996CDC" w:rsidRDefault="00996CDC" w:rsidP="00A47A74">
      <w:pPr>
        <w:spacing w:after="240" w:line="360" w:lineRule="auto"/>
        <w:ind w:left="284"/>
        <w:jc w:val="center"/>
        <w:rPr>
          <w:rFonts w:ascii="Arial Rounded MT Bold" w:hAnsi="Arial Rounded MT Bold" w:cs="Times New Roman"/>
          <w:b/>
          <w:bCs/>
          <w:sz w:val="28"/>
          <w:szCs w:val="28"/>
        </w:rPr>
      </w:pPr>
    </w:p>
    <w:p w:rsidR="00996CDC" w:rsidRDefault="00996CDC" w:rsidP="007A2FB6">
      <w:pPr>
        <w:spacing w:after="240" w:line="360" w:lineRule="auto"/>
        <w:ind w:left="284"/>
        <w:jc w:val="right"/>
        <w:rPr>
          <w:rFonts w:ascii="Times New Roman" w:hAnsi="Times New Roman" w:cs="Times New Roman"/>
          <w:sz w:val="24"/>
          <w:szCs w:val="24"/>
        </w:rPr>
      </w:pPr>
      <w:r w:rsidRPr="00996CDC">
        <w:rPr>
          <w:rFonts w:ascii="Arial Rounded MT Bold" w:hAnsi="Arial Rounded MT Bold" w:cs="Times New Roman"/>
          <w:sz w:val="24"/>
          <w:szCs w:val="24"/>
        </w:rPr>
        <w:t>Rabat, le 22/04/2015</w:t>
      </w:r>
    </w:p>
    <w:p w:rsidR="00C87D09" w:rsidRPr="00996CDC" w:rsidRDefault="00C87D09" w:rsidP="00A47A74">
      <w:pPr>
        <w:spacing w:after="240" w:line="360" w:lineRule="auto"/>
        <w:ind w:left="284"/>
        <w:jc w:val="right"/>
        <w:rPr>
          <w:rFonts w:ascii="Times New Roman" w:hAnsi="Times New Roman" w:cs="Times New Roman"/>
          <w:sz w:val="24"/>
          <w:szCs w:val="24"/>
        </w:rPr>
      </w:pPr>
    </w:p>
    <w:p w:rsidR="007D57E6" w:rsidRPr="00996CDC" w:rsidRDefault="00996CDC" w:rsidP="005A0A48">
      <w:pPr>
        <w:spacing w:after="240" w:line="360" w:lineRule="auto"/>
        <w:ind w:firstLine="709"/>
        <w:jc w:val="both"/>
        <w:rPr>
          <w:rFonts w:ascii="Times New Roman" w:hAnsi="Times New Roman" w:cs="Times New Roman"/>
          <w:sz w:val="26"/>
          <w:szCs w:val="26"/>
        </w:rPr>
      </w:pPr>
      <w:r>
        <w:rPr>
          <w:rFonts w:ascii="Times New Roman" w:hAnsi="Times New Roman" w:cs="Times New Roman"/>
          <w:b/>
          <w:bCs/>
          <w:sz w:val="26"/>
          <w:szCs w:val="26"/>
        </w:rPr>
        <w:br w:type="page"/>
      </w:r>
      <w:r w:rsidR="007D57E6" w:rsidRPr="00996CDC">
        <w:rPr>
          <w:rFonts w:ascii="Times New Roman" w:hAnsi="Times New Roman" w:cs="Times New Roman"/>
          <w:sz w:val="26"/>
          <w:szCs w:val="26"/>
        </w:rPr>
        <w:lastRenderedPageBreak/>
        <w:t xml:space="preserve">L’exigence de mesurer le progrès des sociétés par référence à la qualité de vie et au bien-être des citoyens en complément des indicateurs classiques économiques et sociaux </w:t>
      </w:r>
      <w:r w:rsidR="000B2489" w:rsidRPr="00996CDC">
        <w:rPr>
          <w:rFonts w:ascii="Times New Roman" w:hAnsi="Times New Roman" w:cs="Times New Roman"/>
          <w:sz w:val="26"/>
          <w:szCs w:val="26"/>
        </w:rPr>
        <w:t xml:space="preserve">a été </w:t>
      </w:r>
      <w:r w:rsidR="007D57E6" w:rsidRPr="00996CDC">
        <w:rPr>
          <w:rFonts w:ascii="Times New Roman" w:hAnsi="Times New Roman" w:cs="Times New Roman"/>
          <w:sz w:val="26"/>
          <w:szCs w:val="26"/>
        </w:rPr>
        <w:t xml:space="preserve">l’expression de l’émergence d’un nouveau paradigme de développement mettant le bien-être des citoyens au cœur de l’agenda du développement. </w:t>
      </w:r>
    </w:p>
    <w:p w:rsidR="007D57E6" w:rsidRPr="00996CDC" w:rsidRDefault="000B2489" w:rsidP="005A0A48">
      <w:pPr>
        <w:spacing w:after="240" w:line="360" w:lineRule="auto"/>
        <w:ind w:firstLine="708"/>
        <w:jc w:val="both"/>
        <w:rPr>
          <w:rFonts w:ascii="Times New Roman" w:hAnsi="Times New Roman" w:cs="Times New Roman"/>
          <w:sz w:val="26"/>
          <w:szCs w:val="26"/>
        </w:rPr>
      </w:pPr>
      <w:r w:rsidRPr="00996CDC">
        <w:rPr>
          <w:rFonts w:ascii="Times New Roman" w:hAnsi="Times New Roman" w:cs="Times New Roman"/>
          <w:sz w:val="26"/>
          <w:szCs w:val="26"/>
        </w:rPr>
        <w:t xml:space="preserve">Cette démarche répond à un contexte </w:t>
      </w:r>
      <w:r w:rsidR="002B1C1F" w:rsidRPr="00996CDC">
        <w:rPr>
          <w:rFonts w:ascii="Times New Roman" w:hAnsi="Times New Roman" w:cs="Times New Roman"/>
          <w:sz w:val="26"/>
          <w:szCs w:val="26"/>
        </w:rPr>
        <w:t xml:space="preserve">mondial marqué par la montée des inégalités sociales, </w:t>
      </w:r>
      <w:r w:rsidR="00296483" w:rsidRPr="00996CDC">
        <w:rPr>
          <w:rFonts w:ascii="Times New Roman" w:hAnsi="Times New Roman" w:cs="Times New Roman"/>
          <w:sz w:val="26"/>
          <w:szCs w:val="26"/>
        </w:rPr>
        <w:t xml:space="preserve">l’émergence </w:t>
      </w:r>
      <w:r w:rsidR="002B1C1F" w:rsidRPr="00996CDC">
        <w:rPr>
          <w:rFonts w:ascii="Times New Roman" w:hAnsi="Times New Roman" w:cs="Times New Roman"/>
          <w:sz w:val="26"/>
          <w:szCs w:val="26"/>
        </w:rPr>
        <w:t>de nouveaux défis sociétaux et écologiques et la recrudescence des contestations sociétales</w:t>
      </w:r>
      <w:r w:rsidR="007D57E6" w:rsidRPr="00996CDC">
        <w:rPr>
          <w:rFonts w:ascii="Times New Roman" w:hAnsi="Times New Roman" w:cs="Times New Roman"/>
          <w:sz w:val="26"/>
          <w:szCs w:val="26"/>
        </w:rPr>
        <w:t>. A cet égard</w:t>
      </w:r>
      <w:r w:rsidR="00296483" w:rsidRPr="00996CDC">
        <w:rPr>
          <w:rFonts w:ascii="Times New Roman" w:hAnsi="Times New Roman" w:cs="Times New Roman"/>
          <w:sz w:val="26"/>
          <w:szCs w:val="26"/>
        </w:rPr>
        <w:t xml:space="preserve">, les questions relatives à la mesure du progrès social </w:t>
      </w:r>
      <w:r w:rsidRPr="00996CDC">
        <w:rPr>
          <w:rFonts w:ascii="Times New Roman" w:hAnsi="Times New Roman" w:cs="Times New Roman"/>
          <w:sz w:val="26"/>
          <w:szCs w:val="26"/>
        </w:rPr>
        <w:t>s’inscrivent</w:t>
      </w:r>
      <w:r w:rsidR="00751246">
        <w:rPr>
          <w:rFonts w:ascii="Times New Roman" w:hAnsi="Times New Roman" w:cs="Times New Roman"/>
          <w:sz w:val="26"/>
          <w:szCs w:val="26"/>
        </w:rPr>
        <w:t>,</w:t>
      </w:r>
      <w:r w:rsidRPr="00996CDC">
        <w:rPr>
          <w:rFonts w:ascii="Times New Roman" w:hAnsi="Times New Roman" w:cs="Times New Roman"/>
          <w:sz w:val="26"/>
          <w:szCs w:val="26"/>
        </w:rPr>
        <w:t xml:space="preserve"> dès</w:t>
      </w:r>
      <w:r w:rsidR="00751246">
        <w:rPr>
          <w:rFonts w:ascii="Times New Roman" w:hAnsi="Times New Roman" w:cs="Times New Roman"/>
          <w:sz w:val="26"/>
          <w:szCs w:val="26"/>
        </w:rPr>
        <w:t>,</w:t>
      </w:r>
      <w:r w:rsidRPr="00996CDC">
        <w:rPr>
          <w:rFonts w:ascii="Times New Roman" w:hAnsi="Times New Roman" w:cs="Times New Roman"/>
          <w:sz w:val="26"/>
          <w:szCs w:val="26"/>
        </w:rPr>
        <w:t xml:space="preserve"> lors au cœur </w:t>
      </w:r>
      <w:r w:rsidR="00296483" w:rsidRPr="00996CDC">
        <w:rPr>
          <w:rFonts w:ascii="Times New Roman" w:hAnsi="Times New Roman" w:cs="Times New Roman"/>
          <w:sz w:val="26"/>
          <w:szCs w:val="26"/>
        </w:rPr>
        <w:t xml:space="preserve">des débats </w:t>
      </w:r>
      <w:r w:rsidRPr="00996CDC">
        <w:rPr>
          <w:rFonts w:ascii="Times New Roman" w:hAnsi="Times New Roman" w:cs="Times New Roman"/>
          <w:sz w:val="26"/>
          <w:szCs w:val="26"/>
        </w:rPr>
        <w:t>d</w:t>
      </w:r>
      <w:r w:rsidR="00296483" w:rsidRPr="00996CDC">
        <w:rPr>
          <w:rFonts w:ascii="Times New Roman" w:hAnsi="Times New Roman" w:cs="Times New Roman"/>
          <w:sz w:val="26"/>
          <w:szCs w:val="26"/>
        </w:rPr>
        <w:t xml:space="preserve">es dernières années </w:t>
      </w:r>
      <w:r w:rsidRPr="00996CDC">
        <w:rPr>
          <w:rFonts w:ascii="Times New Roman" w:hAnsi="Times New Roman" w:cs="Times New Roman"/>
          <w:sz w:val="26"/>
          <w:szCs w:val="26"/>
        </w:rPr>
        <w:t xml:space="preserve">menés par organismes </w:t>
      </w:r>
      <w:r w:rsidR="00296483" w:rsidRPr="00996CDC">
        <w:rPr>
          <w:rFonts w:ascii="Times New Roman" w:hAnsi="Times New Roman" w:cs="Times New Roman"/>
          <w:sz w:val="26"/>
          <w:szCs w:val="26"/>
        </w:rPr>
        <w:t>internationa</w:t>
      </w:r>
      <w:r w:rsidRPr="00996CDC">
        <w:rPr>
          <w:rFonts w:ascii="Times New Roman" w:hAnsi="Times New Roman" w:cs="Times New Roman"/>
          <w:sz w:val="26"/>
          <w:szCs w:val="26"/>
        </w:rPr>
        <w:t>ux et nationaux compétents</w:t>
      </w:r>
      <w:r w:rsidR="00296483" w:rsidRPr="00996CDC">
        <w:rPr>
          <w:rFonts w:ascii="Times New Roman" w:hAnsi="Times New Roman" w:cs="Times New Roman"/>
          <w:sz w:val="26"/>
          <w:szCs w:val="26"/>
        </w:rPr>
        <w:t xml:space="preserve">. </w:t>
      </w:r>
    </w:p>
    <w:p w:rsidR="000B2489" w:rsidRPr="00996CDC" w:rsidRDefault="000B2489" w:rsidP="005A0A48">
      <w:pPr>
        <w:spacing w:after="240" w:line="360" w:lineRule="auto"/>
        <w:ind w:firstLine="708"/>
        <w:jc w:val="both"/>
        <w:rPr>
          <w:rFonts w:ascii="Times New Roman" w:hAnsi="Times New Roman" w:cs="Times New Roman"/>
          <w:sz w:val="26"/>
          <w:szCs w:val="26"/>
        </w:rPr>
      </w:pPr>
      <w:r w:rsidRPr="00996CDC">
        <w:rPr>
          <w:rFonts w:ascii="Times New Roman" w:hAnsi="Times New Roman" w:cs="Times New Roman"/>
          <w:sz w:val="26"/>
          <w:szCs w:val="26"/>
        </w:rPr>
        <w:t xml:space="preserve">C’est en réponse à ces préoccupations que le rapport de la </w:t>
      </w:r>
      <w:r w:rsidR="00751246">
        <w:rPr>
          <w:rFonts w:ascii="Times New Roman" w:hAnsi="Times New Roman" w:cs="Times New Roman"/>
          <w:sz w:val="26"/>
          <w:szCs w:val="26"/>
        </w:rPr>
        <w:t>C</w:t>
      </w:r>
      <w:r w:rsidRPr="00996CDC">
        <w:rPr>
          <w:rFonts w:ascii="Times New Roman" w:hAnsi="Times New Roman" w:cs="Times New Roman"/>
          <w:sz w:val="26"/>
          <w:szCs w:val="26"/>
        </w:rPr>
        <w:t xml:space="preserve">ommission Stiglitz-Sen-Fitoussi (2009) </w:t>
      </w:r>
      <w:r w:rsidR="008E0F42" w:rsidRPr="00996CDC">
        <w:rPr>
          <w:rFonts w:ascii="Times New Roman" w:hAnsi="Times New Roman" w:cs="Times New Roman"/>
          <w:sz w:val="26"/>
          <w:szCs w:val="26"/>
        </w:rPr>
        <w:t xml:space="preserve">a, dans le cadre de </w:t>
      </w:r>
      <w:r w:rsidRPr="00996CDC">
        <w:rPr>
          <w:rFonts w:ascii="Times New Roman" w:hAnsi="Times New Roman" w:cs="Times New Roman"/>
          <w:sz w:val="26"/>
          <w:szCs w:val="26"/>
        </w:rPr>
        <w:t xml:space="preserve">la mesure des performances économiques et du progrès social, recommandé </w:t>
      </w:r>
      <w:r w:rsidR="008E0F42" w:rsidRPr="00996CDC">
        <w:rPr>
          <w:rFonts w:ascii="Times New Roman" w:hAnsi="Times New Roman" w:cs="Times New Roman"/>
          <w:sz w:val="26"/>
          <w:szCs w:val="26"/>
        </w:rPr>
        <w:t xml:space="preserve">que </w:t>
      </w:r>
      <w:r w:rsidRPr="00996CDC">
        <w:rPr>
          <w:rFonts w:ascii="Times New Roman" w:hAnsi="Times New Roman" w:cs="Times New Roman"/>
          <w:sz w:val="26"/>
          <w:szCs w:val="26"/>
        </w:rPr>
        <w:t>le développement des travaux futurs a</w:t>
      </w:r>
      <w:r w:rsidR="008E0F42" w:rsidRPr="00996CDC">
        <w:rPr>
          <w:rFonts w:ascii="Times New Roman" w:hAnsi="Times New Roman" w:cs="Times New Roman"/>
          <w:sz w:val="26"/>
          <w:szCs w:val="26"/>
        </w:rPr>
        <w:t>i</w:t>
      </w:r>
      <w:r w:rsidRPr="00996CDC">
        <w:rPr>
          <w:rFonts w:ascii="Times New Roman" w:hAnsi="Times New Roman" w:cs="Times New Roman"/>
          <w:sz w:val="26"/>
          <w:szCs w:val="26"/>
        </w:rPr>
        <w:t>ll</w:t>
      </w:r>
      <w:r w:rsidR="008E0F42" w:rsidRPr="00996CDC">
        <w:rPr>
          <w:rFonts w:ascii="Times New Roman" w:hAnsi="Times New Roman" w:cs="Times New Roman"/>
          <w:sz w:val="26"/>
          <w:szCs w:val="26"/>
        </w:rPr>
        <w:t>e</w:t>
      </w:r>
      <w:r w:rsidRPr="00996CDC">
        <w:rPr>
          <w:rFonts w:ascii="Times New Roman" w:hAnsi="Times New Roman" w:cs="Times New Roman"/>
          <w:sz w:val="26"/>
          <w:szCs w:val="26"/>
        </w:rPr>
        <w:t xml:space="preserve"> au-delà des indicateurs économiques et sociaux conventionnels, </w:t>
      </w:r>
      <w:r w:rsidR="008E0F42" w:rsidRPr="00996CDC">
        <w:rPr>
          <w:rFonts w:ascii="Times New Roman" w:hAnsi="Times New Roman" w:cs="Times New Roman"/>
          <w:sz w:val="26"/>
          <w:szCs w:val="26"/>
        </w:rPr>
        <w:t>par</w:t>
      </w:r>
      <w:r w:rsidR="00751246">
        <w:rPr>
          <w:rFonts w:ascii="Times New Roman" w:hAnsi="Times New Roman" w:cs="Times New Roman"/>
          <w:sz w:val="26"/>
          <w:szCs w:val="26"/>
        </w:rPr>
        <w:t>,</w:t>
      </w:r>
      <w:r w:rsidR="008E0F42" w:rsidRPr="00996CDC">
        <w:rPr>
          <w:rFonts w:ascii="Times New Roman" w:hAnsi="Times New Roman" w:cs="Times New Roman"/>
          <w:sz w:val="26"/>
          <w:szCs w:val="26"/>
        </w:rPr>
        <w:t xml:space="preserve"> </w:t>
      </w:r>
      <w:r w:rsidRPr="00996CDC">
        <w:rPr>
          <w:rFonts w:ascii="Times New Roman" w:hAnsi="Times New Roman" w:cs="Times New Roman"/>
          <w:sz w:val="26"/>
          <w:szCs w:val="26"/>
        </w:rPr>
        <w:t xml:space="preserve">notamment : (i) le développement de nouvelles mesures de la qualité de vie ; (ii) la prise en compte de la dimension de durabilité du développement et de l’environnement dans la mesure du progrès ; (iii) l’amélioration des mesures conventionnelles existantes. </w:t>
      </w:r>
    </w:p>
    <w:p w:rsidR="006001EE" w:rsidRPr="00996CDC" w:rsidRDefault="008E0F42" w:rsidP="005A0A48">
      <w:pPr>
        <w:spacing w:after="240" w:line="360" w:lineRule="auto"/>
        <w:ind w:firstLine="708"/>
        <w:jc w:val="both"/>
        <w:rPr>
          <w:rFonts w:ascii="Times New Roman" w:hAnsi="Times New Roman" w:cs="Times New Roman"/>
          <w:sz w:val="26"/>
          <w:szCs w:val="26"/>
        </w:rPr>
      </w:pPr>
      <w:r w:rsidRPr="00996CDC">
        <w:rPr>
          <w:rFonts w:ascii="Times New Roman" w:hAnsi="Times New Roman" w:cs="Times New Roman"/>
          <w:sz w:val="26"/>
          <w:szCs w:val="26"/>
        </w:rPr>
        <w:t>Cette réflexion à laquelle le</w:t>
      </w:r>
      <w:r w:rsidR="000B2489" w:rsidRPr="00996CDC">
        <w:rPr>
          <w:rFonts w:ascii="Times New Roman" w:hAnsi="Times New Roman" w:cs="Times New Roman"/>
          <w:sz w:val="26"/>
          <w:szCs w:val="26"/>
        </w:rPr>
        <w:t xml:space="preserve"> H</w:t>
      </w:r>
      <w:r w:rsidR="00B60180" w:rsidRPr="00996CDC">
        <w:rPr>
          <w:rFonts w:ascii="Times New Roman" w:hAnsi="Times New Roman" w:cs="Times New Roman"/>
          <w:sz w:val="26"/>
          <w:szCs w:val="26"/>
        </w:rPr>
        <w:t xml:space="preserve">aut </w:t>
      </w:r>
      <w:r w:rsidR="000B2489" w:rsidRPr="00996CDC">
        <w:rPr>
          <w:rFonts w:ascii="Times New Roman" w:hAnsi="Times New Roman" w:cs="Times New Roman"/>
          <w:sz w:val="26"/>
          <w:szCs w:val="26"/>
        </w:rPr>
        <w:t>C</w:t>
      </w:r>
      <w:r w:rsidRPr="00996CDC">
        <w:rPr>
          <w:rFonts w:ascii="Times New Roman" w:hAnsi="Times New Roman" w:cs="Times New Roman"/>
          <w:sz w:val="26"/>
          <w:szCs w:val="26"/>
        </w:rPr>
        <w:t>ommissa</w:t>
      </w:r>
      <w:r w:rsidR="00B60180" w:rsidRPr="00996CDC">
        <w:rPr>
          <w:rFonts w:ascii="Times New Roman" w:hAnsi="Times New Roman" w:cs="Times New Roman"/>
          <w:sz w:val="26"/>
          <w:szCs w:val="26"/>
        </w:rPr>
        <w:t>r</w:t>
      </w:r>
      <w:r w:rsidRPr="00996CDC">
        <w:rPr>
          <w:rFonts w:ascii="Times New Roman" w:hAnsi="Times New Roman" w:cs="Times New Roman"/>
          <w:sz w:val="26"/>
          <w:szCs w:val="26"/>
        </w:rPr>
        <w:t>iat</w:t>
      </w:r>
      <w:r w:rsidR="00B60180" w:rsidRPr="00996CDC">
        <w:rPr>
          <w:rFonts w:ascii="Times New Roman" w:hAnsi="Times New Roman" w:cs="Times New Roman"/>
          <w:sz w:val="26"/>
          <w:szCs w:val="26"/>
        </w:rPr>
        <w:t xml:space="preserve"> au </w:t>
      </w:r>
      <w:r w:rsidR="000B2489" w:rsidRPr="00996CDC">
        <w:rPr>
          <w:rFonts w:ascii="Times New Roman" w:hAnsi="Times New Roman" w:cs="Times New Roman"/>
          <w:sz w:val="26"/>
          <w:szCs w:val="26"/>
        </w:rPr>
        <w:t>P</w:t>
      </w:r>
      <w:r w:rsidR="00B60180" w:rsidRPr="00996CDC">
        <w:rPr>
          <w:rFonts w:ascii="Times New Roman" w:hAnsi="Times New Roman" w:cs="Times New Roman"/>
          <w:sz w:val="26"/>
          <w:szCs w:val="26"/>
        </w:rPr>
        <w:t>lan</w:t>
      </w:r>
      <w:r w:rsidR="004C069C" w:rsidRPr="00996CDC">
        <w:rPr>
          <w:rFonts w:ascii="Times New Roman" w:hAnsi="Times New Roman" w:cs="Times New Roman"/>
          <w:sz w:val="26"/>
          <w:szCs w:val="26"/>
        </w:rPr>
        <w:t xml:space="preserve"> a eu l’occasion d</w:t>
      </w:r>
      <w:r w:rsidRPr="00996CDC">
        <w:rPr>
          <w:rFonts w:ascii="Times New Roman" w:hAnsi="Times New Roman" w:cs="Times New Roman"/>
          <w:sz w:val="26"/>
          <w:szCs w:val="26"/>
        </w:rPr>
        <w:t>e</w:t>
      </w:r>
      <w:r w:rsidR="000B2489" w:rsidRPr="00996CDC">
        <w:rPr>
          <w:rFonts w:ascii="Times New Roman" w:hAnsi="Times New Roman" w:cs="Times New Roman"/>
          <w:sz w:val="26"/>
          <w:szCs w:val="26"/>
        </w:rPr>
        <w:t xml:space="preserve"> contribuer</w:t>
      </w:r>
      <w:r w:rsidRPr="00996CDC">
        <w:rPr>
          <w:rFonts w:ascii="Times New Roman" w:hAnsi="Times New Roman" w:cs="Times New Roman"/>
          <w:sz w:val="26"/>
          <w:szCs w:val="26"/>
        </w:rPr>
        <w:t>,</w:t>
      </w:r>
      <w:r w:rsidR="000B2489" w:rsidRPr="00996CDC">
        <w:rPr>
          <w:rFonts w:ascii="Times New Roman" w:hAnsi="Times New Roman" w:cs="Times New Roman"/>
          <w:sz w:val="26"/>
          <w:szCs w:val="26"/>
        </w:rPr>
        <w:t xml:space="preserve"> </w:t>
      </w:r>
      <w:r w:rsidRPr="00996CDC">
        <w:rPr>
          <w:rFonts w:ascii="Times New Roman" w:hAnsi="Times New Roman" w:cs="Times New Roman"/>
          <w:sz w:val="26"/>
          <w:szCs w:val="26"/>
        </w:rPr>
        <w:t>dès sa 1</w:t>
      </w:r>
      <w:r w:rsidRPr="00996CDC">
        <w:rPr>
          <w:rFonts w:ascii="Times New Roman" w:hAnsi="Times New Roman" w:cs="Times New Roman"/>
          <w:sz w:val="26"/>
          <w:szCs w:val="26"/>
          <w:vertAlign w:val="superscript"/>
        </w:rPr>
        <w:t>ère</w:t>
      </w:r>
      <w:r w:rsidRPr="00996CDC">
        <w:rPr>
          <w:rFonts w:ascii="Times New Roman" w:hAnsi="Times New Roman" w:cs="Times New Roman"/>
          <w:sz w:val="26"/>
          <w:szCs w:val="26"/>
        </w:rPr>
        <w:t xml:space="preserve"> séance d’inauguration réunie à Paris en </w:t>
      </w:r>
      <w:r w:rsidR="002E7065" w:rsidRPr="00996CDC">
        <w:rPr>
          <w:rFonts w:ascii="Times New Roman" w:hAnsi="Times New Roman" w:cs="Times New Roman"/>
          <w:sz w:val="26"/>
          <w:szCs w:val="26"/>
        </w:rPr>
        <w:t>2008</w:t>
      </w:r>
      <w:r w:rsidR="00A852A4" w:rsidRPr="00996CDC">
        <w:rPr>
          <w:rFonts w:ascii="Times New Roman" w:hAnsi="Times New Roman" w:cs="Times New Roman"/>
          <w:sz w:val="26"/>
          <w:szCs w:val="26"/>
        </w:rPr>
        <w:t>,</w:t>
      </w:r>
      <w:r w:rsidRPr="00996CDC">
        <w:rPr>
          <w:rFonts w:ascii="Times New Roman" w:hAnsi="Times New Roman" w:cs="Times New Roman"/>
          <w:sz w:val="26"/>
          <w:szCs w:val="26"/>
        </w:rPr>
        <w:t xml:space="preserve"> à l’initiative du Président de la République Française et, par la suite, dans le cadre de </w:t>
      </w:r>
      <w:r w:rsidR="000B2489" w:rsidRPr="00996CDC">
        <w:rPr>
          <w:rFonts w:ascii="Times New Roman" w:hAnsi="Times New Roman" w:cs="Times New Roman"/>
          <w:sz w:val="26"/>
          <w:szCs w:val="26"/>
        </w:rPr>
        <w:t xml:space="preserve">l’OCDE, </w:t>
      </w:r>
      <w:r w:rsidRPr="00996CDC">
        <w:rPr>
          <w:rFonts w:ascii="Times New Roman" w:hAnsi="Times New Roman" w:cs="Times New Roman"/>
          <w:sz w:val="26"/>
          <w:szCs w:val="26"/>
        </w:rPr>
        <w:t xml:space="preserve">de </w:t>
      </w:r>
      <w:r w:rsidR="000B2489" w:rsidRPr="00996CDC">
        <w:rPr>
          <w:rFonts w:ascii="Times New Roman" w:hAnsi="Times New Roman" w:cs="Times New Roman"/>
          <w:sz w:val="26"/>
          <w:szCs w:val="26"/>
        </w:rPr>
        <w:t xml:space="preserve">l’Union </w:t>
      </w:r>
      <w:r w:rsidR="00B60180" w:rsidRPr="00996CDC">
        <w:rPr>
          <w:rFonts w:ascii="Times New Roman" w:hAnsi="Times New Roman" w:cs="Times New Roman"/>
          <w:sz w:val="26"/>
          <w:szCs w:val="26"/>
        </w:rPr>
        <w:t>Européenne</w:t>
      </w:r>
      <w:r w:rsidR="000B2489" w:rsidRPr="00996CDC">
        <w:rPr>
          <w:rFonts w:ascii="Times New Roman" w:hAnsi="Times New Roman" w:cs="Times New Roman"/>
          <w:sz w:val="26"/>
          <w:szCs w:val="26"/>
        </w:rPr>
        <w:t xml:space="preserve"> et </w:t>
      </w:r>
      <w:r w:rsidRPr="00996CDC">
        <w:rPr>
          <w:rFonts w:ascii="Times New Roman" w:hAnsi="Times New Roman" w:cs="Times New Roman"/>
          <w:sz w:val="26"/>
          <w:szCs w:val="26"/>
        </w:rPr>
        <w:t xml:space="preserve">de </w:t>
      </w:r>
      <w:r w:rsidR="000B2489" w:rsidRPr="00996CDC">
        <w:rPr>
          <w:rFonts w:ascii="Times New Roman" w:hAnsi="Times New Roman" w:cs="Times New Roman"/>
          <w:sz w:val="26"/>
          <w:szCs w:val="26"/>
        </w:rPr>
        <w:t>PARIS-21</w:t>
      </w:r>
      <w:r w:rsidR="00751246">
        <w:rPr>
          <w:rFonts w:ascii="Times New Roman" w:hAnsi="Times New Roman" w:cs="Times New Roman"/>
          <w:sz w:val="26"/>
          <w:szCs w:val="26"/>
        </w:rPr>
        <w:t>,</w:t>
      </w:r>
      <w:r w:rsidRPr="00996CDC">
        <w:rPr>
          <w:rFonts w:ascii="Times New Roman" w:hAnsi="Times New Roman" w:cs="Times New Roman"/>
          <w:sz w:val="26"/>
          <w:szCs w:val="26"/>
        </w:rPr>
        <w:t xml:space="preserve"> n’a cessé de</w:t>
      </w:r>
      <w:r w:rsidR="000B2489" w:rsidRPr="00996CDC">
        <w:rPr>
          <w:rFonts w:ascii="Times New Roman" w:hAnsi="Times New Roman" w:cs="Times New Roman"/>
          <w:sz w:val="26"/>
          <w:szCs w:val="26"/>
        </w:rPr>
        <w:t xml:space="preserve"> souligné</w:t>
      </w:r>
      <w:r w:rsidR="007D57E6" w:rsidRPr="00996CDC">
        <w:rPr>
          <w:rFonts w:ascii="Times New Roman" w:hAnsi="Times New Roman" w:cs="Times New Roman"/>
          <w:sz w:val="26"/>
          <w:szCs w:val="26"/>
        </w:rPr>
        <w:t xml:space="preserve"> </w:t>
      </w:r>
      <w:r w:rsidR="000B2489" w:rsidRPr="00996CDC">
        <w:rPr>
          <w:rFonts w:ascii="Times New Roman" w:hAnsi="Times New Roman" w:cs="Times New Roman"/>
          <w:sz w:val="26"/>
          <w:szCs w:val="26"/>
        </w:rPr>
        <w:t xml:space="preserve">les limites </w:t>
      </w:r>
      <w:r w:rsidR="00B60180" w:rsidRPr="00996CDC">
        <w:rPr>
          <w:rFonts w:ascii="Times New Roman" w:hAnsi="Times New Roman" w:cs="Times New Roman"/>
          <w:sz w:val="26"/>
          <w:szCs w:val="26"/>
        </w:rPr>
        <w:t xml:space="preserve">des </w:t>
      </w:r>
      <w:r w:rsidR="007D57E6" w:rsidRPr="00996CDC">
        <w:rPr>
          <w:rFonts w:ascii="Times New Roman" w:hAnsi="Times New Roman" w:cs="Times New Roman"/>
          <w:sz w:val="26"/>
          <w:szCs w:val="26"/>
        </w:rPr>
        <w:t xml:space="preserve">statistiques conventionnelles, notamment </w:t>
      </w:r>
      <w:r w:rsidRPr="00996CDC">
        <w:rPr>
          <w:rFonts w:ascii="Times New Roman" w:hAnsi="Times New Roman" w:cs="Times New Roman"/>
          <w:sz w:val="26"/>
          <w:szCs w:val="26"/>
        </w:rPr>
        <w:t xml:space="preserve">celles du PIB </w:t>
      </w:r>
      <w:r w:rsidR="007D57E6" w:rsidRPr="00996CDC">
        <w:rPr>
          <w:rFonts w:ascii="Times New Roman" w:hAnsi="Times New Roman" w:cs="Times New Roman"/>
          <w:sz w:val="26"/>
          <w:szCs w:val="26"/>
        </w:rPr>
        <w:t>pour mesurer le progrès des sociétés</w:t>
      </w:r>
      <w:r w:rsidRPr="00996CDC">
        <w:rPr>
          <w:rFonts w:ascii="Times New Roman" w:hAnsi="Times New Roman" w:cs="Times New Roman"/>
          <w:sz w:val="26"/>
          <w:szCs w:val="26"/>
        </w:rPr>
        <w:t xml:space="preserve">. Cette réflexion trouve sa pleine légitimité dans </w:t>
      </w:r>
      <w:r w:rsidR="007D57E6" w:rsidRPr="00996CDC">
        <w:rPr>
          <w:rFonts w:ascii="Times New Roman" w:hAnsi="Times New Roman" w:cs="Times New Roman"/>
          <w:sz w:val="26"/>
          <w:szCs w:val="26"/>
        </w:rPr>
        <w:t xml:space="preserve">le </w:t>
      </w:r>
      <w:r w:rsidR="00AB7D0D" w:rsidRPr="00996CDC">
        <w:rPr>
          <w:rFonts w:ascii="Times New Roman" w:hAnsi="Times New Roman" w:cs="Times New Roman"/>
          <w:sz w:val="26"/>
          <w:szCs w:val="26"/>
        </w:rPr>
        <w:t>gap grandi</w:t>
      </w:r>
      <w:r w:rsidR="00A03B3A" w:rsidRPr="00996CDC">
        <w:rPr>
          <w:rFonts w:ascii="Times New Roman" w:hAnsi="Times New Roman" w:cs="Times New Roman"/>
          <w:sz w:val="26"/>
          <w:szCs w:val="26"/>
        </w:rPr>
        <w:t>ssan</w:t>
      </w:r>
      <w:r w:rsidR="00AB7D0D" w:rsidRPr="00996CDC">
        <w:rPr>
          <w:rFonts w:ascii="Times New Roman" w:hAnsi="Times New Roman" w:cs="Times New Roman"/>
          <w:sz w:val="26"/>
          <w:szCs w:val="26"/>
        </w:rPr>
        <w:t xml:space="preserve">t </w:t>
      </w:r>
      <w:r w:rsidRPr="00996CDC">
        <w:rPr>
          <w:rFonts w:ascii="Times New Roman" w:hAnsi="Times New Roman" w:cs="Times New Roman"/>
          <w:sz w:val="26"/>
          <w:szCs w:val="26"/>
        </w:rPr>
        <w:t xml:space="preserve">constaté </w:t>
      </w:r>
      <w:r w:rsidR="00AB7D0D" w:rsidRPr="00996CDC">
        <w:rPr>
          <w:rFonts w:ascii="Times New Roman" w:hAnsi="Times New Roman" w:cs="Times New Roman"/>
          <w:sz w:val="26"/>
          <w:szCs w:val="26"/>
        </w:rPr>
        <w:t xml:space="preserve">entre </w:t>
      </w:r>
      <w:r w:rsidRPr="00996CDC">
        <w:rPr>
          <w:rFonts w:ascii="Times New Roman" w:hAnsi="Times New Roman" w:cs="Times New Roman"/>
          <w:sz w:val="26"/>
          <w:szCs w:val="26"/>
        </w:rPr>
        <w:t xml:space="preserve">de tels </w:t>
      </w:r>
      <w:r w:rsidR="00AB7D0D" w:rsidRPr="00996CDC">
        <w:rPr>
          <w:rFonts w:ascii="Times New Roman" w:hAnsi="Times New Roman" w:cs="Times New Roman"/>
          <w:sz w:val="26"/>
          <w:szCs w:val="26"/>
        </w:rPr>
        <w:t>indicateurs quantitatifs et le ressenti des réalités économique</w:t>
      </w:r>
      <w:r w:rsidR="00AA25DC" w:rsidRPr="00996CDC">
        <w:rPr>
          <w:rFonts w:ascii="Times New Roman" w:hAnsi="Times New Roman" w:cs="Times New Roman"/>
          <w:sz w:val="26"/>
          <w:szCs w:val="26"/>
        </w:rPr>
        <w:t>s et sociales par la population.</w:t>
      </w:r>
      <w:r w:rsidR="00AB7D0D" w:rsidRPr="00996CDC">
        <w:rPr>
          <w:rFonts w:ascii="Times New Roman" w:hAnsi="Times New Roman" w:cs="Times New Roman"/>
          <w:sz w:val="26"/>
          <w:szCs w:val="26"/>
        </w:rPr>
        <w:t xml:space="preserve">  </w:t>
      </w:r>
    </w:p>
    <w:p w:rsidR="00C860FD" w:rsidRPr="00996CDC" w:rsidRDefault="00B60180" w:rsidP="005A0A48">
      <w:pPr>
        <w:spacing w:after="240" w:line="360" w:lineRule="auto"/>
        <w:ind w:firstLine="708"/>
        <w:jc w:val="both"/>
        <w:rPr>
          <w:rFonts w:ascii="Times New Roman" w:hAnsi="Times New Roman" w:cs="Times New Roman"/>
          <w:sz w:val="26"/>
          <w:szCs w:val="26"/>
        </w:rPr>
      </w:pPr>
      <w:r w:rsidRPr="00996CDC">
        <w:rPr>
          <w:rFonts w:ascii="Times New Roman" w:hAnsi="Times New Roman" w:cs="Times New Roman"/>
          <w:sz w:val="26"/>
          <w:szCs w:val="26"/>
        </w:rPr>
        <w:t>L</w:t>
      </w:r>
      <w:r w:rsidR="00A03B3A" w:rsidRPr="00996CDC">
        <w:rPr>
          <w:rFonts w:ascii="Times New Roman" w:hAnsi="Times New Roman" w:cs="Times New Roman"/>
          <w:sz w:val="26"/>
          <w:szCs w:val="26"/>
        </w:rPr>
        <w:t>es</w:t>
      </w:r>
      <w:r w:rsidRPr="00996CDC">
        <w:rPr>
          <w:rFonts w:ascii="Times New Roman" w:hAnsi="Times New Roman" w:cs="Times New Roman"/>
          <w:sz w:val="26"/>
          <w:szCs w:val="26"/>
        </w:rPr>
        <w:t xml:space="preserve"> </w:t>
      </w:r>
      <w:r w:rsidR="00A03B3A" w:rsidRPr="00996CDC">
        <w:rPr>
          <w:rFonts w:ascii="Times New Roman" w:hAnsi="Times New Roman" w:cs="Times New Roman"/>
          <w:sz w:val="26"/>
          <w:szCs w:val="26"/>
        </w:rPr>
        <w:t xml:space="preserve">résultats des </w:t>
      </w:r>
      <w:r w:rsidRPr="00996CDC">
        <w:rPr>
          <w:rFonts w:ascii="Times New Roman" w:hAnsi="Times New Roman" w:cs="Times New Roman"/>
          <w:sz w:val="26"/>
          <w:szCs w:val="26"/>
        </w:rPr>
        <w:t xml:space="preserve">travaux </w:t>
      </w:r>
      <w:r w:rsidR="00A03B3A" w:rsidRPr="00996CDC">
        <w:rPr>
          <w:rFonts w:ascii="Times New Roman" w:hAnsi="Times New Roman" w:cs="Times New Roman"/>
          <w:sz w:val="26"/>
          <w:szCs w:val="26"/>
        </w:rPr>
        <w:t>sur l</w:t>
      </w:r>
      <w:r w:rsidR="005164BE" w:rsidRPr="00996CDC">
        <w:rPr>
          <w:rFonts w:ascii="Times New Roman" w:hAnsi="Times New Roman" w:cs="Times New Roman"/>
          <w:sz w:val="26"/>
          <w:szCs w:val="26"/>
        </w:rPr>
        <w:t xml:space="preserve">e </w:t>
      </w:r>
      <w:r w:rsidR="00286DA3" w:rsidRPr="00996CDC">
        <w:rPr>
          <w:rFonts w:ascii="Times New Roman" w:hAnsi="Times New Roman" w:cs="Times New Roman"/>
          <w:sz w:val="26"/>
          <w:szCs w:val="26"/>
        </w:rPr>
        <w:t xml:space="preserve">bien-être </w:t>
      </w:r>
      <w:r w:rsidR="00642030" w:rsidRPr="00996CDC">
        <w:rPr>
          <w:rFonts w:ascii="Times New Roman" w:hAnsi="Times New Roman" w:cs="Times New Roman"/>
          <w:sz w:val="26"/>
          <w:szCs w:val="26"/>
        </w:rPr>
        <w:t>se sont</w:t>
      </w:r>
      <w:r w:rsidR="00286DA3" w:rsidRPr="00996CDC">
        <w:rPr>
          <w:rFonts w:ascii="Times New Roman" w:hAnsi="Times New Roman" w:cs="Times New Roman"/>
          <w:sz w:val="26"/>
          <w:szCs w:val="26"/>
        </w:rPr>
        <w:t xml:space="preserve">, dès lors, </w:t>
      </w:r>
      <w:r w:rsidR="00642030" w:rsidRPr="00996CDC">
        <w:rPr>
          <w:rFonts w:ascii="Times New Roman" w:hAnsi="Times New Roman" w:cs="Times New Roman"/>
          <w:sz w:val="26"/>
          <w:szCs w:val="26"/>
        </w:rPr>
        <w:t>développés et constituent aujourd’hui, une ouverture sur une meilleure appréhension de la qualité de vie</w:t>
      </w:r>
      <w:r w:rsidR="00EA7F04" w:rsidRPr="00996CDC">
        <w:rPr>
          <w:rFonts w:ascii="Times New Roman" w:hAnsi="Times New Roman" w:cs="Times New Roman"/>
          <w:sz w:val="26"/>
          <w:szCs w:val="26"/>
        </w:rPr>
        <w:t>,</w:t>
      </w:r>
      <w:r w:rsidR="00642030" w:rsidRPr="00996CDC">
        <w:rPr>
          <w:rFonts w:ascii="Times New Roman" w:hAnsi="Times New Roman" w:cs="Times New Roman"/>
          <w:sz w:val="26"/>
          <w:szCs w:val="26"/>
        </w:rPr>
        <w:t xml:space="preserve"> telle que ressentie par la population et</w:t>
      </w:r>
      <w:r w:rsidRPr="00996CDC">
        <w:rPr>
          <w:rFonts w:ascii="Times New Roman" w:hAnsi="Times New Roman" w:cs="Times New Roman"/>
          <w:sz w:val="26"/>
          <w:szCs w:val="26"/>
        </w:rPr>
        <w:t xml:space="preserve"> </w:t>
      </w:r>
      <w:r w:rsidR="00286DA3" w:rsidRPr="00996CDC">
        <w:rPr>
          <w:rFonts w:ascii="Times New Roman" w:hAnsi="Times New Roman" w:cs="Times New Roman"/>
          <w:sz w:val="26"/>
          <w:szCs w:val="26"/>
        </w:rPr>
        <w:t>éclaire</w:t>
      </w:r>
      <w:r w:rsidR="00751246">
        <w:rPr>
          <w:rFonts w:ascii="Times New Roman" w:hAnsi="Times New Roman" w:cs="Times New Roman"/>
          <w:sz w:val="26"/>
          <w:szCs w:val="26"/>
        </w:rPr>
        <w:t>nt</w:t>
      </w:r>
      <w:r w:rsidR="00286DA3" w:rsidRPr="00996CDC">
        <w:rPr>
          <w:rFonts w:ascii="Times New Roman" w:hAnsi="Times New Roman" w:cs="Times New Roman"/>
          <w:sz w:val="26"/>
          <w:szCs w:val="26"/>
        </w:rPr>
        <w:t xml:space="preserve"> les décideurs </w:t>
      </w:r>
      <w:r w:rsidR="00DC4042" w:rsidRPr="00996CDC">
        <w:rPr>
          <w:rFonts w:ascii="Times New Roman" w:hAnsi="Times New Roman" w:cs="Times New Roman"/>
          <w:sz w:val="26"/>
          <w:szCs w:val="26"/>
        </w:rPr>
        <w:t>dans le choix des politiques publiques</w:t>
      </w:r>
      <w:r w:rsidR="00751246">
        <w:rPr>
          <w:rFonts w:ascii="Times New Roman" w:hAnsi="Times New Roman" w:cs="Times New Roman"/>
          <w:sz w:val="26"/>
          <w:szCs w:val="26"/>
        </w:rPr>
        <w:t>,</w:t>
      </w:r>
      <w:r w:rsidR="00DC4042" w:rsidRPr="00996CDC">
        <w:rPr>
          <w:rFonts w:ascii="Times New Roman" w:hAnsi="Times New Roman" w:cs="Times New Roman"/>
          <w:sz w:val="26"/>
          <w:szCs w:val="26"/>
        </w:rPr>
        <w:t xml:space="preserve"> </w:t>
      </w:r>
      <w:r w:rsidR="00642030" w:rsidRPr="00996CDC">
        <w:rPr>
          <w:rFonts w:ascii="Times New Roman" w:hAnsi="Times New Roman" w:cs="Times New Roman"/>
          <w:sz w:val="26"/>
          <w:szCs w:val="26"/>
        </w:rPr>
        <w:t xml:space="preserve">dans le but de répondre aux attentes </w:t>
      </w:r>
      <w:r w:rsidR="00DC4042" w:rsidRPr="00996CDC">
        <w:rPr>
          <w:rFonts w:ascii="Times New Roman" w:hAnsi="Times New Roman" w:cs="Times New Roman"/>
          <w:sz w:val="26"/>
          <w:szCs w:val="26"/>
        </w:rPr>
        <w:t xml:space="preserve">de la population et </w:t>
      </w:r>
      <w:r w:rsidR="00411E97" w:rsidRPr="00996CDC">
        <w:rPr>
          <w:rFonts w:ascii="Times New Roman" w:hAnsi="Times New Roman" w:cs="Times New Roman"/>
          <w:sz w:val="26"/>
          <w:szCs w:val="26"/>
        </w:rPr>
        <w:t xml:space="preserve">de prendre en compte la dimension du bien-être dans les projets de développement. </w:t>
      </w:r>
    </w:p>
    <w:p w:rsidR="00E66B76" w:rsidRPr="00996CDC" w:rsidRDefault="00411E97" w:rsidP="005A0A48">
      <w:pPr>
        <w:spacing w:after="240" w:line="360" w:lineRule="auto"/>
        <w:ind w:firstLine="708"/>
        <w:jc w:val="both"/>
        <w:rPr>
          <w:rFonts w:ascii="Times New Roman" w:hAnsi="Times New Roman" w:cs="Times New Roman"/>
          <w:sz w:val="26"/>
          <w:szCs w:val="26"/>
        </w:rPr>
      </w:pPr>
      <w:r w:rsidRPr="00996CDC">
        <w:rPr>
          <w:rFonts w:ascii="Times New Roman" w:hAnsi="Times New Roman" w:cs="Times New Roman"/>
          <w:sz w:val="26"/>
          <w:szCs w:val="26"/>
          <w:lang w:bidi="he-IL"/>
        </w:rPr>
        <w:t xml:space="preserve">C’est dans ce cadre que </w:t>
      </w:r>
      <w:r w:rsidR="00B60180" w:rsidRPr="00996CDC">
        <w:rPr>
          <w:rFonts w:ascii="Times New Roman" w:hAnsi="Times New Roman" w:cs="Times New Roman"/>
          <w:sz w:val="26"/>
          <w:szCs w:val="26"/>
          <w:lang w:bidi="he-IL"/>
        </w:rPr>
        <w:t>le Haut Commissariat au Plan a réalisé l’</w:t>
      </w:r>
      <w:r w:rsidRPr="00996CDC">
        <w:rPr>
          <w:rFonts w:ascii="Times New Roman" w:hAnsi="Times New Roman" w:cs="Times New Roman"/>
          <w:sz w:val="26"/>
          <w:szCs w:val="26"/>
          <w:lang w:bidi="he-IL"/>
        </w:rPr>
        <w:t>Enquête Nationale sur le B</w:t>
      </w:r>
      <w:r w:rsidR="002B1C1F" w:rsidRPr="00996CDC">
        <w:rPr>
          <w:rFonts w:ascii="Times New Roman" w:hAnsi="Times New Roman" w:cs="Times New Roman"/>
          <w:sz w:val="26"/>
          <w:szCs w:val="26"/>
          <w:lang w:bidi="he-IL"/>
        </w:rPr>
        <w:t xml:space="preserve">ien-être </w:t>
      </w:r>
      <w:r w:rsidR="00F732F3" w:rsidRPr="00996CDC">
        <w:rPr>
          <w:rFonts w:ascii="Times New Roman" w:hAnsi="Times New Roman" w:cs="Times New Roman"/>
          <w:sz w:val="26"/>
          <w:szCs w:val="26"/>
          <w:lang w:bidi="he-IL"/>
        </w:rPr>
        <w:t xml:space="preserve">en </w:t>
      </w:r>
      <w:r w:rsidR="002B1C1F" w:rsidRPr="00996CDC">
        <w:rPr>
          <w:rFonts w:ascii="Times New Roman" w:hAnsi="Times New Roman" w:cs="Times New Roman"/>
          <w:sz w:val="26"/>
          <w:szCs w:val="26"/>
          <w:lang w:bidi="he-IL"/>
        </w:rPr>
        <w:t>2012</w:t>
      </w:r>
      <w:r w:rsidR="00F732F3" w:rsidRPr="00996CDC">
        <w:rPr>
          <w:rFonts w:ascii="Times New Roman" w:hAnsi="Times New Roman" w:cs="Times New Roman"/>
          <w:sz w:val="26"/>
          <w:szCs w:val="26"/>
          <w:lang w:bidi="he-IL"/>
        </w:rPr>
        <w:t xml:space="preserve">.  </w:t>
      </w:r>
      <w:r w:rsidRPr="00996CDC">
        <w:rPr>
          <w:rFonts w:ascii="Times New Roman" w:hAnsi="Times New Roman" w:cs="Times New Roman"/>
          <w:sz w:val="26"/>
          <w:szCs w:val="26"/>
          <w:lang w:bidi="he-IL"/>
        </w:rPr>
        <w:t xml:space="preserve">Cette enquête </w:t>
      </w:r>
      <w:r w:rsidR="00F732F3" w:rsidRPr="00996CDC">
        <w:rPr>
          <w:rFonts w:ascii="Times New Roman" w:hAnsi="Times New Roman" w:cs="Times New Roman"/>
          <w:sz w:val="26"/>
          <w:szCs w:val="26"/>
          <w:lang w:bidi="he-IL"/>
        </w:rPr>
        <w:t>a permis d’appréhender les besoins sociaux exprimés par la population elle-même</w:t>
      </w:r>
      <w:r w:rsidR="004E56D9" w:rsidRPr="00996CDC">
        <w:rPr>
          <w:rFonts w:ascii="Times New Roman" w:hAnsi="Times New Roman" w:cs="Times New Roman"/>
          <w:sz w:val="26"/>
          <w:szCs w:val="26"/>
          <w:lang w:bidi="he-IL"/>
        </w:rPr>
        <w:t>,</w:t>
      </w:r>
      <w:r w:rsidR="00F732F3" w:rsidRPr="00996CDC">
        <w:rPr>
          <w:rFonts w:ascii="Times New Roman" w:hAnsi="Times New Roman" w:cs="Times New Roman"/>
          <w:sz w:val="26"/>
          <w:szCs w:val="26"/>
          <w:lang w:bidi="he-IL"/>
        </w:rPr>
        <w:t xml:space="preserve"> </w:t>
      </w:r>
      <w:r w:rsidR="00294ABE" w:rsidRPr="00996CDC">
        <w:rPr>
          <w:rFonts w:ascii="Times New Roman" w:hAnsi="Times New Roman" w:cs="Times New Roman"/>
          <w:sz w:val="26"/>
          <w:szCs w:val="26"/>
          <w:lang w:bidi="he-IL"/>
        </w:rPr>
        <w:t xml:space="preserve">selon sa propre </w:t>
      </w:r>
      <w:r w:rsidR="00EA7F04" w:rsidRPr="00996CDC">
        <w:rPr>
          <w:rFonts w:ascii="Times New Roman" w:hAnsi="Times New Roman" w:cs="Times New Roman"/>
          <w:sz w:val="26"/>
          <w:szCs w:val="26"/>
          <w:lang w:bidi="he-IL"/>
        </w:rPr>
        <w:t>conception</w:t>
      </w:r>
      <w:r w:rsidR="00294ABE" w:rsidRPr="00996CDC">
        <w:rPr>
          <w:rFonts w:ascii="Times New Roman" w:hAnsi="Times New Roman" w:cs="Times New Roman"/>
          <w:sz w:val="26"/>
          <w:szCs w:val="26"/>
          <w:lang w:bidi="he-IL"/>
        </w:rPr>
        <w:t xml:space="preserve"> du bien-être et des</w:t>
      </w:r>
      <w:r w:rsidR="00F732F3" w:rsidRPr="00996CDC">
        <w:rPr>
          <w:rFonts w:ascii="Times New Roman" w:hAnsi="Times New Roman" w:cs="Times New Roman"/>
          <w:sz w:val="26"/>
          <w:szCs w:val="26"/>
          <w:lang w:bidi="he-IL"/>
        </w:rPr>
        <w:t xml:space="preserve"> conditions d</w:t>
      </w:r>
      <w:r w:rsidR="00EA7F04" w:rsidRPr="00996CDC">
        <w:rPr>
          <w:rFonts w:ascii="Times New Roman" w:hAnsi="Times New Roman" w:cs="Times New Roman"/>
          <w:sz w:val="26"/>
          <w:szCs w:val="26"/>
          <w:lang w:bidi="he-IL"/>
        </w:rPr>
        <w:t xml:space="preserve">e son </w:t>
      </w:r>
      <w:r w:rsidR="00F732F3" w:rsidRPr="00996CDC">
        <w:rPr>
          <w:rFonts w:ascii="Times New Roman" w:hAnsi="Times New Roman" w:cs="Times New Roman"/>
          <w:sz w:val="26"/>
          <w:szCs w:val="26"/>
          <w:lang w:bidi="he-IL"/>
        </w:rPr>
        <w:t xml:space="preserve">effectivité </w:t>
      </w:r>
      <w:r w:rsidR="00EA7F04" w:rsidRPr="00996CDC">
        <w:rPr>
          <w:rFonts w:ascii="Times New Roman" w:hAnsi="Times New Roman" w:cs="Times New Roman"/>
          <w:sz w:val="26"/>
          <w:szCs w:val="26"/>
          <w:lang w:bidi="he-IL"/>
        </w:rPr>
        <w:t>dans sa vie quotidienne. Elle a permis</w:t>
      </w:r>
      <w:r w:rsidR="00751246">
        <w:rPr>
          <w:rFonts w:ascii="Times New Roman" w:hAnsi="Times New Roman" w:cs="Times New Roman"/>
          <w:sz w:val="26"/>
          <w:szCs w:val="26"/>
          <w:lang w:bidi="he-IL"/>
        </w:rPr>
        <w:t>,</w:t>
      </w:r>
      <w:r w:rsidR="00EA7F04" w:rsidRPr="00996CDC">
        <w:rPr>
          <w:rFonts w:ascii="Times New Roman" w:hAnsi="Times New Roman" w:cs="Times New Roman"/>
          <w:sz w:val="26"/>
          <w:szCs w:val="26"/>
          <w:lang w:bidi="he-IL"/>
        </w:rPr>
        <w:t xml:space="preserve"> également</w:t>
      </w:r>
      <w:r w:rsidR="00751246">
        <w:rPr>
          <w:rFonts w:ascii="Times New Roman" w:hAnsi="Times New Roman" w:cs="Times New Roman"/>
          <w:sz w:val="26"/>
          <w:szCs w:val="26"/>
          <w:lang w:bidi="he-IL"/>
        </w:rPr>
        <w:t>,</w:t>
      </w:r>
      <w:r w:rsidR="00EA7F04" w:rsidRPr="00996CDC">
        <w:rPr>
          <w:rFonts w:ascii="Times New Roman" w:hAnsi="Times New Roman" w:cs="Times New Roman"/>
          <w:sz w:val="26"/>
          <w:szCs w:val="26"/>
          <w:lang w:bidi="he-IL"/>
        </w:rPr>
        <w:t xml:space="preserve"> de </w:t>
      </w:r>
      <w:r w:rsidR="002E2C5A" w:rsidRPr="00996CDC">
        <w:rPr>
          <w:rFonts w:ascii="Times New Roman" w:hAnsi="Times New Roman" w:cs="Times New Roman"/>
          <w:sz w:val="26"/>
          <w:szCs w:val="26"/>
          <w:lang w:bidi="he-IL"/>
        </w:rPr>
        <w:t xml:space="preserve">disposer de la </w:t>
      </w:r>
      <w:r w:rsidR="00F732F3" w:rsidRPr="00996CDC">
        <w:rPr>
          <w:rFonts w:ascii="Times New Roman" w:hAnsi="Times New Roman" w:cs="Times New Roman"/>
          <w:sz w:val="26"/>
          <w:szCs w:val="26"/>
          <w:lang w:bidi="he-IL"/>
        </w:rPr>
        <w:t>hiérarchi</w:t>
      </w:r>
      <w:r w:rsidR="002E2C5A" w:rsidRPr="00996CDC">
        <w:rPr>
          <w:rFonts w:ascii="Times New Roman" w:hAnsi="Times New Roman" w:cs="Times New Roman"/>
          <w:sz w:val="26"/>
          <w:szCs w:val="26"/>
          <w:lang w:bidi="he-IL"/>
        </w:rPr>
        <w:t xml:space="preserve">e </w:t>
      </w:r>
      <w:r w:rsidR="002E2C5A" w:rsidRPr="00996CDC">
        <w:rPr>
          <w:rFonts w:ascii="Times New Roman" w:hAnsi="Times New Roman" w:cs="Times New Roman"/>
          <w:sz w:val="26"/>
          <w:szCs w:val="26"/>
        </w:rPr>
        <w:t>des dimensions du bien-être</w:t>
      </w:r>
      <w:r w:rsidR="002E2C5A" w:rsidRPr="00996CDC">
        <w:rPr>
          <w:rFonts w:ascii="Times New Roman" w:hAnsi="Times New Roman" w:cs="Times New Roman"/>
          <w:sz w:val="26"/>
          <w:szCs w:val="26"/>
          <w:lang w:bidi="he-IL"/>
        </w:rPr>
        <w:t xml:space="preserve"> établie par la population </w:t>
      </w:r>
      <w:r w:rsidR="00F732F3" w:rsidRPr="00996CDC">
        <w:rPr>
          <w:rFonts w:ascii="Times New Roman" w:hAnsi="Times New Roman" w:cs="Times New Roman"/>
          <w:sz w:val="26"/>
          <w:szCs w:val="26"/>
          <w:lang w:bidi="he-IL"/>
        </w:rPr>
        <w:t xml:space="preserve">et </w:t>
      </w:r>
      <w:r w:rsidR="00ED126A" w:rsidRPr="00996CDC">
        <w:rPr>
          <w:rFonts w:ascii="Times New Roman" w:hAnsi="Times New Roman" w:cs="Times New Roman"/>
          <w:sz w:val="26"/>
          <w:szCs w:val="26"/>
        </w:rPr>
        <w:t xml:space="preserve">de mesurer </w:t>
      </w:r>
      <w:r w:rsidR="002E2C5A" w:rsidRPr="00996CDC">
        <w:rPr>
          <w:rFonts w:ascii="Times New Roman" w:hAnsi="Times New Roman" w:cs="Times New Roman"/>
          <w:sz w:val="26"/>
          <w:szCs w:val="26"/>
        </w:rPr>
        <w:t xml:space="preserve">son </w:t>
      </w:r>
      <w:r w:rsidR="00ED126A" w:rsidRPr="00996CDC">
        <w:rPr>
          <w:rFonts w:ascii="Times New Roman" w:hAnsi="Times New Roman" w:cs="Times New Roman"/>
          <w:sz w:val="26"/>
          <w:szCs w:val="26"/>
        </w:rPr>
        <w:t xml:space="preserve">niveau de satisfaction </w:t>
      </w:r>
      <w:r w:rsidR="002E2C5A" w:rsidRPr="00996CDC">
        <w:rPr>
          <w:rFonts w:ascii="Times New Roman" w:hAnsi="Times New Roman" w:cs="Times New Roman"/>
          <w:sz w:val="26"/>
          <w:szCs w:val="26"/>
        </w:rPr>
        <w:t>à l’égard de sa vie quotidienne dans chacune de ses dimensions.</w:t>
      </w:r>
    </w:p>
    <w:p w:rsidR="00DC1FFE" w:rsidRPr="00996CDC" w:rsidRDefault="00751246" w:rsidP="005A0A48">
      <w:pPr>
        <w:spacing w:after="240" w:line="360" w:lineRule="auto"/>
        <w:ind w:firstLine="708"/>
        <w:jc w:val="both"/>
        <w:rPr>
          <w:rFonts w:ascii="Times New Roman" w:hAnsi="Times New Roman" w:cs="Times New Roman"/>
          <w:sz w:val="26"/>
          <w:szCs w:val="26"/>
          <w:lang w:bidi="he-IL"/>
        </w:rPr>
      </w:pPr>
      <w:r>
        <w:rPr>
          <w:rFonts w:ascii="Times New Roman" w:hAnsi="Times New Roman" w:cs="Times New Roman"/>
          <w:sz w:val="26"/>
          <w:szCs w:val="26"/>
          <w:lang w:bidi="he-IL"/>
        </w:rPr>
        <w:t>Rappelons que l’E</w:t>
      </w:r>
      <w:r w:rsidR="00E66B76" w:rsidRPr="00996CDC">
        <w:rPr>
          <w:rFonts w:ascii="Times New Roman" w:hAnsi="Times New Roman" w:cs="Times New Roman"/>
          <w:sz w:val="26"/>
          <w:szCs w:val="26"/>
          <w:lang w:bidi="he-IL"/>
        </w:rPr>
        <w:t>nquête sur le Bien-être a déjà permis l’identification par les citoyens des dimensions du bien-</w:t>
      </w:r>
      <w:r w:rsidR="0017199D" w:rsidRPr="00996CDC">
        <w:rPr>
          <w:rFonts w:ascii="Times New Roman" w:hAnsi="Times New Roman" w:cs="Times New Roman"/>
          <w:sz w:val="26"/>
          <w:szCs w:val="26"/>
          <w:lang w:bidi="he-IL"/>
        </w:rPr>
        <w:t>être</w:t>
      </w:r>
      <w:r w:rsidR="00DC1FFE" w:rsidRPr="00996CDC">
        <w:rPr>
          <w:rFonts w:ascii="Times New Roman" w:hAnsi="Times New Roman" w:cs="Times New Roman"/>
          <w:sz w:val="26"/>
          <w:szCs w:val="26"/>
          <w:lang w:bidi="he-IL"/>
        </w:rPr>
        <w:t xml:space="preserve"> et la </w:t>
      </w:r>
      <w:r w:rsidR="0017199D" w:rsidRPr="00996CDC">
        <w:rPr>
          <w:rFonts w:ascii="Times New Roman" w:hAnsi="Times New Roman" w:cs="Times New Roman"/>
          <w:sz w:val="26"/>
          <w:szCs w:val="26"/>
          <w:lang w:bidi="he-IL"/>
        </w:rPr>
        <w:t xml:space="preserve">pondération </w:t>
      </w:r>
      <w:r w:rsidR="00DC1FFE" w:rsidRPr="00996CDC">
        <w:rPr>
          <w:rFonts w:ascii="Times New Roman" w:hAnsi="Times New Roman" w:cs="Times New Roman"/>
          <w:sz w:val="26"/>
          <w:szCs w:val="26"/>
          <w:lang w:bidi="he-IL"/>
        </w:rPr>
        <w:t>qu’ils leur accordent en fonction de leur impact sur leur vie quotidienne.</w:t>
      </w:r>
    </w:p>
    <w:p w:rsidR="00DC1FFE" w:rsidRPr="00996CDC" w:rsidRDefault="00DC1FFE" w:rsidP="005A0A48">
      <w:pPr>
        <w:spacing w:after="240" w:line="360" w:lineRule="auto"/>
        <w:ind w:firstLine="708"/>
        <w:jc w:val="both"/>
        <w:rPr>
          <w:rFonts w:ascii="Times New Roman" w:hAnsi="Times New Roman" w:cs="Times New Roman"/>
          <w:sz w:val="26"/>
          <w:szCs w:val="26"/>
          <w:lang w:bidi="he-IL"/>
        </w:rPr>
      </w:pPr>
      <w:r w:rsidRPr="00996CDC">
        <w:rPr>
          <w:rFonts w:ascii="Times New Roman" w:hAnsi="Times New Roman" w:cs="Times New Roman"/>
          <w:sz w:val="26"/>
          <w:szCs w:val="26"/>
          <w:lang w:bidi="he-IL"/>
        </w:rPr>
        <w:t xml:space="preserve">Ainsi, les Marocains ont mis en avant trois groupes de dimensions : </w:t>
      </w:r>
    </w:p>
    <w:p w:rsidR="00DC1FFE" w:rsidRPr="00996CDC" w:rsidRDefault="00DC1FFE" w:rsidP="005A0A48">
      <w:pPr>
        <w:pStyle w:val="Paragraphedeliste"/>
        <w:numPr>
          <w:ilvl w:val="0"/>
          <w:numId w:val="17"/>
        </w:numPr>
        <w:spacing w:after="240" w:line="360" w:lineRule="auto"/>
        <w:contextualSpacing w:val="0"/>
        <w:jc w:val="both"/>
        <w:rPr>
          <w:rFonts w:ascii="Times New Roman" w:hAnsi="Times New Roman" w:cs="Times New Roman"/>
          <w:sz w:val="26"/>
          <w:szCs w:val="26"/>
          <w:lang w:bidi="he-IL"/>
        </w:rPr>
      </w:pPr>
      <w:r w:rsidRPr="00996CDC">
        <w:rPr>
          <w:rFonts w:ascii="Times New Roman" w:hAnsi="Times New Roman" w:cs="Times New Roman"/>
          <w:sz w:val="26"/>
          <w:szCs w:val="26"/>
          <w:lang w:bidi="he-IL"/>
        </w:rPr>
        <w:t xml:space="preserve">la vie matérielle qui comprend le logement évoqué par 60% des Marocains et le revenu par 45% ; </w:t>
      </w:r>
    </w:p>
    <w:p w:rsidR="00DC1FFE" w:rsidRPr="00996CDC" w:rsidRDefault="00DC1FFE" w:rsidP="005A0A48">
      <w:pPr>
        <w:pStyle w:val="Paragraphedeliste"/>
        <w:numPr>
          <w:ilvl w:val="0"/>
          <w:numId w:val="17"/>
        </w:numPr>
        <w:spacing w:after="240" w:line="360" w:lineRule="auto"/>
        <w:contextualSpacing w:val="0"/>
        <w:jc w:val="both"/>
        <w:rPr>
          <w:rFonts w:ascii="Times New Roman" w:hAnsi="Times New Roman" w:cs="Times New Roman"/>
          <w:sz w:val="26"/>
          <w:szCs w:val="26"/>
          <w:lang w:bidi="he-IL"/>
        </w:rPr>
      </w:pPr>
      <w:r w:rsidRPr="00996CDC">
        <w:rPr>
          <w:rFonts w:ascii="Times New Roman" w:hAnsi="Times New Roman" w:cs="Times New Roman"/>
          <w:sz w:val="26"/>
          <w:szCs w:val="26"/>
          <w:lang w:bidi="he-IL"/>
        </w:rPr>
        <w:t xml:space="preserve">le domaine social qui comprend l’emploi pour 43%, la santé pour 32% et l’éducation pour 24% ; </w:t>
      </w:r>
    </w:p>
    <w:p w:rsidR="00DC1FFE" w:rsidRPr="00996CDC" w:rsidRDefault="00DC1FFE" w:rsidP="005A0A48">
      <w:pPr>
        <w:pStyle w:val="Paragraphedeliste"/>
        <w:numPr>
          <w:ilvl w:val="0"/>
          <w:numId w:val="17"/>
        </w:numPr>
        <w:spacing w:after="240" w:line="360" w:lineRule="auto"/>
        <w:contextualSpacing w:val="0"/>
        <w:jc w:val="both"/>
        <w:rPr>
          <w:rFonts w:ascii="Times New Roman" w:hAnsi="Times New Roman" w:cs="Times New Roman"/>
          <w:sz w:val="26"/>
          <w:szCs w:val="26"/>
          <w:lang w:bidi="he-IL"/>
        </w:rPr>
      </w:pPr>
      <w:r w:rsidRPr="00996CDC">
        <w:rPr>
          <w:rFonts w:ascii="Times New Roman" w:hAnsi="Times New Roman" w:cs="Times New Roman"/>
          <w:sz w:val="26"/>
          <w:szCs w:val="26"/>
          <w:lang w:bidi="he-IL"/>
        </w:rPr>
        <w:t>et le domaine sociétal, évoqué par 29% et qui inclut la solidarité sociale, la confiance, la vie familiale, culturelle</w:t>
      </w:r>
      <w:r w:rsidR="00751246">
        <w:rPr>
          <w:rFonts w:ascii="Times New Roman" w:hAnsi="Times New Roman" w:cs="Times New Roman"/>
          <w:sz w:val="26"/>
          <w:szCs w:val="26"/>
          <w:lang w:bidi="he-IL"/>
        </w:rPr>
        <w:t>,</w:t>
      </w:r>
      <w:r w:rsidRPr="00996CDC">
        <w:rPr>
          <w:rFonts w:ascii="Times New Roman" w:hAnsi="Times New Roman" w:cs="Times New Roman"/>
          <w:sz w:val="26"/>
          <w:szCs w:val="26"/>
          <w:lang w:bidi="he-IL"/>
        </w:rPr>
        <w:t xml:space="preserve"> spirituelle et de loisirs. </w:t>
      </w:r>
    </w:p>
    <w:p w:rsidR="00DC1FFE" w:rsidRPr="00996CDC" w:rsidRDefault="00DC1FFE" w:rsidP="005A0A48">
      <w:pPr>
        <w:spacing w:after="240" w:line="360" w:lineRule="auto"/>
        <w:ind w:firstLine="708"/>
        <w:jc w:val="both"/>
        <w:rPr>
          <w:rFonts w:ascii="Times New Roman" w:hAnsi="Times New Roman" w:cs="Times New Roman"/>
          <w:b/>
          <w:bCs/>
          <w:sz w:val="26"/>
          <w:szCs w:val="26"/>
        </w:rPr>
      </w:pPr>
      <w:r w:rsidRPr="00996CDC">
        <w:rPr>
          <w:rFonts w:ascii="Times New Roman" w:hAnsi="Times New Roman" w:cs="Times New Roman"/>
          <w:sz w:val="26"/>
          <w:szCs w:val="26"/>
          <w:lang w:bidi="he-IL"/>
        </w:rPr>
        <w:t>Ces résultats ont également révélé que près de 30% des marocains déclarent qu’ils sont satisfaits ou très satisfait, 24,4% moyennement satisfaits et 45,7% peu ou pas satisfaits.</w:t>
      </w:r>
    </w:p>
    <w:p w:rsidR="009D3742" w:rsidRPr="007A2FB6" w:rsidRDefault="00E66B76" w:rsidP="005A0A48">
      <w:pPr>
        <w:spacing w:after="240" w:line="360" w:lineRule="auto"/>
        <w:jc w:val="both"/>
        <w:rPr>
          <w:rFonts w:ascii="Times New Roman" w:hAnsi="Times New Roman" w:cs="Times New Roman"/>
          <w:b/>
          <w:bCs/>
          <w:sz w:val="26"/>
          <w:szCs w:val="26"/>
          <w:u w:val="single"/>
          <w:lang w:bidi="he-IL"/>
        </w:rPr>
      </w:pPr>
      <w:r w:rsidRPr="007A2FB6">
        <w:rPr>
          <w:rFonts w:ascii="Times New Roman" w:hAnsi="Times New Roman" w:cs="Times New Roman"/>
          <w:b/>
          <w:bCs/>
          <w:sz w:val="26"/>
          <w:szCs w:val="26"/>
          <w:u w:val="single"/>
        </w:rPr>
        <w:t xml:space="preserve">Quelques dimensions de la qualité de </w:t>
      </w:r>
      <w:r w:rsidR="00825518" w:rsidRPr="007A2FB6">
        <w:rPr>
          <w:rFonts w:ascii="Times New Roman" w:hAnsi="Times New Roman" w:cs="Times New Roman"/>
          <w:b/>
          <w:bCs/>
          <w:sz w:val="26"/>
          <w:szCs w:val="26"/>
          <w:u w:val="single"/>
        </w:rPr>
        <w:t>l</w:t>
      </w:r>
      <w:r w:rsidRPr="007A2FB6">
        <w:rPr>
          <w:rFonts w:ascii="Times New Roman" w:hAnsi="Times New Roman" w:cs="Times New Roman"/>
          <w:b/>
          <w:bCs/>
          <w:sz w:val="26"/>
          <w:szCs w:val="26"/>
          <w:u w:val="single"/>
        </w:rPr>
        <w:t xml:space="preserve">a vie selon le ressenti des citoyens </w:t>
      </w:r>
    </w:p>
    <w:p w:rsidR="0002020C" w:rsidRPr="00996CDC" w:rsidRDefault="00370760" w:rsidP="005A0A48">
      <w:pPr>
        <w:spacing w:after="240" w:line="360" w:lineRule="auto"/>
        <w:ind w:firstLine="708"/>
        <w:jc w:val="both"/>
        <w:rPr>
          <w:rFonts w:ascii="Times New Roman" w:hAnsi="Times New Roman" w:cs="Times New Roman"/>
          <w:sz w:val="26"/>
          <w:szCs w:val="26"/>
        </w:rPr>
      </w:pPr>
      <w:r w:rsidRPr="00996CDC">
        <w:rPr>
          <w:rFonts w:ascii="Times New Roman" w:hAnsi="Times New Roman" w:cs="Times New Roman"/>
          <w:sz w:val="26"/>
          <w:szCs w:val="26"/>
        </w:rPr>
        <w:t>Le ressenti de</w:t>
      </w:r>
      <w:r w:rsidR="00F732F3" w:rsidRPr="00996CDC">
        <w:rPr>
          <w:rFonts w:ascii="Times New Roman" w:hAnsi="Times New Roman" w:cs="Times New Roman"/>
          <w:sz w:val="26"/>
          <w:szCs w:val="26"/>
        </w:rPr>
        <w:t xml:space="preserve"> l’individu à l’égard de la vie et sa perception de son bien-être</w:t>
      </w:r>
      <w:r w:rsidRPr="00996CDC">
        <w:rPr>
          <w:rFonts w:ascii="Times New Roman" w:hAnsi="Times New Roman" w:cs="Times New Roman"/>
          <w:sz w:val="26"/>
          <w:szCs w:val="26"/>
        </w:rPr>
        <w:t xml:space="preserve">, n’est pas </w:t>
      </w:r>
      <w:r w:rsidR="00FE604C" w:rsidRPr="00996CDC">
        <w:rPr>
          <w:rFonts w:ascii="Times New Roman" w:hAnsi="Times New Roman" w:cs="Times New Roman"/>
          <w:sz w:val="26"/>
          <w:szCs w:val="26"/>
        </w:rPr>
        <w:t xml:space="preserve">exclusivement </w:t>
      </w:r>
      <w:r w:rsidRPr="00996CDC">
        <w:rPr>
          <w:rFonts w:ascii="Times New Roman" w:hAnsi="Times New Roman" w:cs="Times New Roman"/>
          <w:sz w:val="26"/>
          <w:szCs w:val="26"/>
        </w:rPr>
        <w:t xml:space="preserve">fonction </w:t>
      </w:r>
      <w:r w:rsidR="00FE604C" w:rsidRPr="00996CDC">
        <w:rPr>
          <w:rFonts w:ascii="Times New Roman" w:hAnsi="Times New Roman" w:cs="Times New Roman"/>
          <w:sz w:val="26"/>
          <w:szCs w:val="26"/>
        </w:rPr>
        <w:t xml:space="preserve">du niveau matériel de ses conditions de vie mais également de ses choix, de ses affects où s’expriment son histoire personnelle, sa psychologie, son niveau culturel et de son niveau d’insertion dans son environnement social et institutionnel. Aussi, allons-nous présenter </w:t>
      </w:r>
      <w:r w:rsidR="00FD619D" w:rsidRPr="00996CDC">
        <w:rPr>
          <w:rFonts w:ascii="Times New Roman" w:hAnsi="Times New Roman" w:cs="Times New Roman"/>
          <w:sz w:val="26"/>
          <w:szCs w:val="26"/>
        </w:rPr>
        <w:t>par quelques indicateurs élémentaires</w:t>
      </w:r>
      <w:r w:rsidR="00751246">
        <w:rPr>
          <w:rFonts w:ascii="Times New Roman" w:hAnsi="Times New Roman" w:cs="Times New Roman"/>
          <w:sz w:val="26"/>
          <w:szCs w:val="26"/>
        </w:rPr>
        <w:t>,</w:t>
      </w:r>
      <w:r w:rsidR="00FD619D" w:rsidRPr="00996CDC">
        <w:rPr>
          <w:rFonts w:ascii="Times New Roman" w:hAnsi="Times New Roman" w:cs="Times New Roman"/>
          <w:sz w:val="26"/>
          <w:szCs w:val="26"/>
        </w:rPr>
        <w:t xml:space="preserve"> les niveaux des difficultés ou affects négatifs ressentis par la population à l’égard de chacune des dimensions retenues de </w:t>
      </w:r>
      <w:r w:rsidR="00FE604C" w:rsidRPr="00996CDC">
        <w:rPr>
          <w:rFonts w:ascii="Times New Roman" w:hAnsi="Times New Roman" w:cs="Times New Roman"/>
          <w:sz w:val="26"/>
          <w:szCs w:val="26"/>
        </w:rPr>
        <w:t>leur vie quotidienne</w:t>
      </w:r>
      <w:r w:rsidR="00FD619D" w:rsidRPr="00996CDC">
        <w:rPr>
          <w:rFonts w:ascii="Times New Roman" w:hAnsi="Times New Roman" w:cs="Times New Roman"/>
          <w:sz w:val="26"/>
          <w:szCs w:val="26"/>
        </w:rPr>
        <w:t xml:space="preserve">. </w:t>
      </w:r>
      <w:r w:rsidR="00FE604C" w:rsidRPr="00996CDC">
        <w:rPr>
          <w:rFonts w:ascii="Times New Roman" w:hAnsi="Times New Roman" w:cs="Times New Roman"/>
          <w:sz w:val="26"/>
          <w:szCs w:val="26"/>
        </w:rPr>
        <w:t xml:space="preserve">   </w:t>
      </w:r>
    </w:p>
    <w:p w:rsidR="002C4E85" w:rsidRDefault="00D225A9" w:rsidP="005A0A48">
      <w:pPr>
        <w:spacing w:after="240" w:line="360" w:lineRule="auto"/>
        <w:ind w:firstLine="708"/>
        <w:jc w:val="both"/>
        <w:rPr>
          <w:rFonts w:ascii="Times New Roman" w:hAnsi="Times New Roman" w:cs="Times New Roman"/>
          <w:sz w:val="26"/>
          <w:szCs w:val="26"/>
        </w:rPr>
      </w:pPr>
      <w:r w:rsidRPr="00996CDC">
        <w:rPr>
          <w:rFonts w:ascii="Times New Roman" w:hAnsi="Times New Roman" w:cs="Times New Roman"/>
          <w:sz w:val="26"/>
          <w:szCs w:val="26"/>
        </w:rPr>
        <w:t xml:space="preserve">Cette </w:t>
      </w:r>
      <w:r w:rsidR="00FD619D" w:rsidRPr="00996CDC">
        <w:rPr>
          <w:rFonts w:ascii="Times New Roman" w:hAnsi="Times New Roman" w:cs="Times New Roman"/>
          <w:sz w:val="26"/>
          <w:szCs w:val="26"/>
        </w:rPr>
        <w:t>présentation</w:t>
      </w:r>
      <w:r w:rsidRPr="00996CDC">
        <w:rPr>
          <w:rFonts w:ascii="Times New Roman" w:hAnsi="Times New Roman" w:cs="Times New Roman"/>
          <w:sz w:val="26"/>
          <w:szCs w:val="26"/>
        </w:rPr>
        <w:t xml:space="preserve"> ne peut prétendre à l’exhaustivité. L</w:t>
      </w:r>
      <w:r w:rsidR="0059753B" w:rsidRPr="00996CDC">
        <w:rPr>
          <w:rFonts w:ascii="Times New Roman" w:hAnsi="Times New Roman" w:cs="Times New Roman"/>
          <w:sz w:val="26"/>
          <w:szCs w:val="26"/>
        </w:rPr>
        <w:t>e</w:t>
      </w:r>
      <w:r w:rsidRPr="00996CDC">
        <w:rPr>
          <w:rFonts w:ascii="Times New Roman" w:hAnsi="Times New Roman" w:cs="Times New Roman"/>
          <w:sz w:val="26"/>
          <w:szCs w:val="26"/>
        </w:rPr>
        <w:t xml:space="preserve"> </w:t>
      </w:r>
      <w:r w:rsidR="0059753B" w:rsidRPr="00996CDC">
        <w:rPr>
          <w:rFonts w:ascii="Times New Roman" w:hAnsi="Times New Roman" w:cs="Times New Roman"/>
          <w:sz w:val="26"/>
          <w:szCs w:val="26"/>
        </w:rPr>
        <w:t xml:space="preserve">nombre d’indicateurs retenus et, partant, le score de </w:t>
      </w:r>
      <w:r w:rsidRPr="00996CDC">
        <w:rPr>
          <w:rFonts w:ascii="Times New Roman" w:hAnsi="Times New Roman" w:cs="Times New Roman"/>
          <w:sz w:val="26"/>
          <w:szCs w:val="26"/>
        </w:rPr>
        <w:t xml:space="preserve">difficultés </w:t>
      </w:r>
      <w:r w:rsidR="00751B78" w:rsidRPr="00996CDC">
        <w:rPr>
          <w:rFonts w:ascii="Times New Roman" w:hAnsi="Times New Roman" w:cs="Times New Roman"/>
          <w:sz w:val="26"/>
          <w:szCs w:val="26"/>
        </w:rPr>
        <w:t xml:space="preserve">ou d’affects négatifs </w:t>
      </w:r>
      <w:r w:rsidR="0059753B" w:rsidRPr="00996CDC">
        <w:rPr>
          <w:rFonts w:ascii="Times New Roman" w:hAnsi="Times New Roman" w:cs="Times New Roman"/>
          <w:sz w:val="26"/>
          <w:szCs w:val="26"/>
        </w:rPr>
        <w:t>cumulés, dépend du degré de détail de l’information disponible.</w:t>
      </w:r>
      <w:r w:rsidRPr="00996CDC">
        <w:rPr>
          <w:rFonts w:ascii="Times New Roman" w:hAnsi="Times New Roman" w:cs="Times New Roman"/>
          <w:sz w:val="26"/>
          <w:szCs w:val="26"/>
        </w:rPr>
        <w:t xml:space="preserve"> D</w:t>
      </w:r>
      <w:r w:rsidR="00800DE2" w:rsidRPr="00996CDC">
        <w:rPr>
          <w:rFonts w:ascii="Times New Roman" w:hAnsi="Times New Roman" w:cs="Times New Roman"/>
          <w:sz w:val="26"/>
          <w:szCs w:val="26"/>
        </w:rPr>
        <w:t>u</w:t>
      </w:r>
      <w:r w:rsidRPr="00996CDC">
        <w:rPr>
          <w:rFonts w:ascii="Times New Roman" w:hAnsi="Times New Roman" w:cs="Times New Roman"/>
          <w:sz w:val="26"/>
          <w:szCs w:val="26"/>
        </w:rPr>
        <w:t xml:space="preserve"> reste, le HCP se propose de réaliser une enquête sur la qualité de vie </w:t>
      </w:r>
      <w:r w:rsidR="00800DE2" w:rsidRPr="00996CDC">
        <w:rPr>
          <w:rFonts w:ascii="Times New Roman" w:hAnsi="Times New Roman" w:cs="Times New Roman"/>
          <w:sz w:val="26"/>
          <w:szCs w:val="26"/>
        </w:rPr>
        <w:t>dans le but de</w:t>
      </w:r>
      <w:r w:rsidRPr="00996CDC">
        <w:rPr>
          <w:rFonts w:ascii="Times New Roman" w:hAnsi="Times New Roman" w:cs="Times New Roman"/>
          <w:sz w:val="26"/>
          <w:szCs w:val="26"/>
        </w:rPr>
        <w:t xml:space="preserve"> cerner</w:t>
      </w:r>
      <w:r w:rsidR="00800DE2" w:rsidRPr="00996CDC">
        <w:rPr>
          <w:rFonts w:ascii="Times New Roman" w:hAnsi="Times New Roman" w:cs="Times New Roman"/>
          <w:sz w:val="26"/>
          <w:szCs w:val="26"/>
        </w:rPr>
        <w:t>, au-delà du revenu et du niveau matériel des conditions de vie, les déterminants psychologiques, sociaux et culturels à l’origine du</w:t>
      </w:r>
      <w:r w:rsidRPr="00996CDC">
        <w:rPr>
          <w:rFonts w:ascii="Times New Roman" w:hAnsi="Times New Roman" w:cs="Times New Roman"/>
          <w:sz w:val="26"/>
          <w:szCs w:val="26"/>
        </w:rPr>
        <w:t xml:space="preserve"> ressenti du citoyen</w:t>
      </w:r>
      <w:r w:rsidR="00BC455E" w:rsidRPr="00996CDC">
        <w:rPr>
          <w:rFonts w:ascii="Times New Roman" w:hAnsi="Times New Roman" w:cs="Times New Roman"/>
          <w:sz w:val="26"/>
          <w:szCs w:val="26"/>
        </w:rPr>
        <w:t xml:space="preserve"> dans la vie quotidienne</w:t>
      </w:r>
      <w:r w:rsidRPr="00996CDC">
        <w:rPr>
          <w:rFonts w:ascii="Times New Roman" w:hAnsi="Times New Roman" w:cs="Times New Roman"/>
          <w:sz w:val="26"/>
          <w:szCs w:val="26"/>
        </w:rPr>
        <w:t xml:space="preserve">.  </w:t>
      </w:r>
    </w:p>
    <w:p w:rsidR="00D359EE" w:rsidRPr="007A2FB6" w:rsidRDefault="00013EDF" w:rsidP="005A0A48">
      <w:pPr>
        <w:spacing w:after="240" w:line="360" w:lineRule="auto"/>
        <w:jc w:val="both"/>
        <w:rPr>
          <w:rFonts w:ascii="Times New Roman" w:hAnsi="Times New Roman" w:cs="Times New Roman"/>
          <w:sz w:val="26"/>
          <w:szCs w:val="26"/>
          <w:u w:val="single"/>
          <w:lang w:bidi="he-IL"/>
        </w:rPr>
      </w:pPr>
      <w:r>
        <w:rPr>
          <w:rFonts w:ascii="Times New Roman" w:hAnsi="Times New Roman" w:cs="Times New Roman"/>
          <w:b/>
          <w:bCs/>
          <w:sz w:val="26"/>
          <w:szCs w:val="26"/>
          <w:u w:val="single"/>
          <w:lang w:bidi="he-IL"/>
        </w:rPr>
        <w:t>Q</w:t>
      </w:r>
      <w:r w:rsidR="00F60E77" w:rsidRPr="007A2FB6">
        <w:rPr>
          <w:rFonts w:ascii="Times New Roman" w:hAnsi="Times New Roman" w:cs="Times New Roman"/>
          <w:b/>
          <w:bCs/>
          <w:sz w:val="26"/>
          <w:szCs w:val="26"/>
          <w:u w:val="single"/>
          <w:lang w:bidi="he-IL"/>
        </w:rPr>
        <w:t xml:space="preserve">ualité de vie </w:t>
      </w:r>
      <w:r w:rsidR="00C4081C">
        <w:rPr>
          <w:rFonts w:ascii="Times New Roman" w:hAnsi="Times New Roman" w:cs="Times New Roman"/>
          <w:b/>
          <w:bCs/>
          <w:sz w:val="26"/>
          <w:szCs w:val="26"/>
          <w:u w:val="single"/>
          <w:lang w:bidi="he-IL"/>
        </w:rPr>
        <w:t>et</w:t>
      </w:r>
      <w:r w:rsidR="00ED222E" w:rsidRPr="007A2FB6">
        <w:rPr>
          <w:rFonts w:ascii="Times New Roman" w:hAnsi="Times New Roman" w:cs="Times New Roman"/>
          <w:b/>
          <w:bCs/>
          <w:sz w:val="26"/>
          <w:szCs w:val="26"/>
          <w:u w:val="single"/>
          <w:lang w:bidi="he-IL"/>
        </w:rPr>
        <w:t xml:space="preserve"> bien-être ressenti </w:t>
      </w:r>
      <w:r w:rsidR="00783B59">
        <w:rPr>
          <w:rFonts w:ascii="Times New Roman" w:hAnsi="Times New Roman" w:cs="Times New Roman"/>
          <w:b/>
          <w:bCs/>
          <w:sz w:val="26"/>
          <w:szCs w:val="26"/>
          <w:u w:val="single"/>
          <w:lang w:bidi="he-IL"/>
        </w:rPr>
        <w:t xml:space="preserve">dans le domaine </w:t>
      </w:r>
      <w:r w:rsidR="00ED222E" w:rsidRPr="007A2FB6">
        <w:rPr>
          <w:rFonts w:ascii="Times New Roman" w:hAnsi="Times New Roman" w:cs="Times New Roman"/>
          <w:b/>
          <w:bCs/>
          <w:sz w:val="26"/>
          <w:szCs w:val="26"/>
          <w:u w:val="single"/>
          <w:lang w:bidi="he-IL"/>
        </w:rPr>
        <w:t>du logement</w:t>
      </w:r>
      <w:r w:rsidR="00F60E77" w:rsidRPr="007A2FB6">
        <w:rPr>
          <w:rFonts w:ascii="Times New Roman" w:hAnsi="Times New Roman" w:cs="Times New Roman"/>
          <w:sz w:val="26"/>
          <w:szCs w:val="26"/>
          <w:u w:val="single"/>
          <w:lang w:bidi="he-IL"/>
        </w:rPr>
        <w:t xml:space="preserve"> </w:t>
      </w:r>
    </w:p>
    <w:p w:rsidR="003F13F7" w:rsidRPr="000F1A4A" w:rsidRDefault="003F13F7" w:rsidP="005A0A48">
      <w:pPr>
        <w:spacing w:after="240" w:line="360" w:lineRule="auto"/>
        <w:ind w:firstLine="708"/>
        <w:jc w:val="both"/>
        <w:rPr>
          <w:rFonts w:ascii="Times New Roman" w:hAnsi="Times New Roman" w:cs="Times New Roman"/>
          <w:sz w:val="26"/>
          <w:szCs w:val="26"/>
        </w:rPr>
      </w:pPr>
      <w:r w:rsidRPr="000F1A4A">
        <w:rPr>
          <w:rFonts w:ascii="Times New Roman" w:hAnsi="Times New Roman" w:cs="Times New Roman"/>
          <w:sz w:val="26"/>
          <w:szCs w:val="26"/>
        </w:rPr>
        <w:t xml:space="preserve">A l’échelle nationale, l’indice synthétique des difficultés et affects négatifs éprouvés à l’égard du logement montre que les conditions du logement (qualité et espace de logement, services publics) contribuent à raison de 64% à ces difficultés, suivies par les nuisances du voisinage (26%) et le confort de logement (10%). </w:t>
      </w:r>
    </w:p>
    <w:p w:rsidR="003F13F7" w:rsidRPr="000F1A4A" w:rsidRDefault="003F13F7" w:rsidP="005A0A48">
      <w:pPr>
        <w:spacing w:after="240" w:line="360" w:lineRule="auto"/>
        <w:ind w:firstLine="708"/>
        <w:jc w:val="both"/>
        <w:rPr>
          <w:rFonts w:ascii="Times New Roman" w:hAnsi="Times New Roman" w:cs="Times New Roman"/>
          <w:sz w:val="26"/>
          <w:szCs w:val="26"/>
        </w:rPr>
      </w:pPr>
      <w:r w:rsidRPr="000F1A4A">
        <w:rPr>
          <w:rFonts w:ascii="Times New Roman" w:hAnsi="Times New Roman" w:cs="Times New Roman"/>
          <w:sz w:val="26"/>
          <w:szCs w:val="26"/>
        </w:rPr>
        <w:t xml:space="preserve">Sur les 18 difficultés ou affects négatifs observés dans le domaine du logement, près de 12% de la population éprouvent au plus 1 affect négatif (6,1%, sans affect négatif, 5,7%, un seul affect) et 66% en éprouvent entre 2 et 6.  La part de la population encourant au moins 7 affects négatifs est de 22%. </w:t>
      </w:r>
    </w:p>
    <w:p w:rsidR="00C87D09" w:rsidRPr="000F1A4A" w:rsidRDefault="003F13F7" w:rsidP="005A0A48">
      <w:pPr>
        <w:spacing w:after="240" w:line="360" w:lineRule="auto"/>
        <w:ind w:firstLine="708"/>
        <w:jc w:val="both"/>
        <w:rPr>
          <w:rFonts w:ascii="Times New Roman" w:hAnsi="Times New Roman" w:cs="Times New Roman"/>
          <w:sz w:val="26"/>
          <w:szCs w:val="26"/>
        </w:rPr>
      </w:pPr>
      <w:r w:rsidRPr="000F1A4A">
        <w:rPr>
          <w:rFonts w:ascii="Times New Roman" w:hAnsi="Times New Roman" w:cs="Times New Roman"/>
          <w:sz w:val="26"/>
          <w:szCs w:val="26"/>
        </w:rPr>
        <w:t>Dans l’ensemble, le niveau moyen de satisfaction</w:t>
      </w:r>
      <w:r w:rsidRPr="000F1A4A">
        <w:rPr>
          <w:rFonts w:ascii="Times New Roman" w:hAnsi="Times New Roman" w:cs="Times New Roman"/>
        </w:rPr>
        <w:footnoteReference w:id="1"/>
      </w:r>
      <w:r w:rsidRPr="000F1A4A">
        <w:rPr>
          <w:rFonts w:ascii="Times New Roman" w:hAnsi="Times New Roman" w:cs="Times New Roman"/>
          <w:sz w:val="26"/>
          <w:szCs w:val="26"/>
        </w:rPr>
        <w:t xml:space="preserve"> à l’égard du logement est de 4,7 sur 10. Cette moyenne passe de 7,2 pour les personnes n’éprouvant aucun affect négatif à 2,5 pour celles qui en accumulent au moins 10.</w:t>
      </w:r>
    </w:p>
    <w:p w:rsidR="00EA7D0D" w:rsidRPr="007A2FB6" w:rsidRDefault="00013EDF" w:rsidP="005A0A48">
      <w:pPr>
        <w:spacing w:after="240" w:line="360" w:lineRule="auto"/>
        <w:jc w:val="both"/>
        <w:rPr>
          <w:rFonts w:ascii="Times New Roman" w:hAnsi="Times New Roman" w:cs="Times New Roman"/>
          <w:b/>
          <w:bCs/>
          <w:sz w:val="26"/>
          <w:szCs w:val="26"/>
          <w:u w:val="single"/>
          <w:lang w:bidi="he-IL"/>
        </w:rPr>
      </w:pPr>
      <w:r>
        <w:rPr>
          <w:rFonts w:ascii="Times New Roman" w:hAnsi="Times New Roman" w:cs="Times New Roman"/>
          <w:b/>
          <w:bCs/>
          <w:sz w:val="26"/>
          <w:szCs w:val="26"/>
          <w:u w:val="single"/>
          <w:lang w:bidi="he-IL"/>
        </w:rPr>
        <w:t>Q</w:t>
      </w:r>
      <w:r w:rsidR="00332797" w:rsidRPr="007A2FB6">
        <w:rPr>
          <w:rFonts w:ascii="Times New Roman" w:hAnsi="Times New Roman" w:cs="Times New Roman"/>
          <w:b/>
          <w:bCs/>
          <w:sz w:val="26"/>
          <w:szCs w:val="26"/>
          <w:u w:val="single"/>
          <w:lang w:bidi="he-IL"/>
        </w:rPr>
        <w:t xml:space="preserve">ualité de vie </w:t>
      </w:r>
      <w:r w:rsidR="00332797">
        <w:rPr>
          <w:rFonts w:ascii="Times New Roman" w:hAnsi="Times New Roman" w:cs="Times New Roman"/>
          <w:b/>
          <w:bCs/>
          <w:sz w:val="26"/>
          <w:szCs w:val="26"/>
          <w:u w:val="single"/>
          <w:lang w:bidi="he-IL"/>
        </w:rPr>
        <w:t>et</w:t>
      </w:r>
      <w:r w:rsidR="00332797" w:rsidRPr="007A2FB6">
        <w:rPr>
          <w:rFonts w:ascii="Times New Roman" w:hAnsi="Times New Roman" w:cs="Times New Roman"/>
          <w:b/>
          <w:bCs/>
          <w:sz w:val="26"/>
          <w:szCs w:val="26"/>
          <w:u w:val="single"/>
          <w:lang w:bidi="he-IL"/>
        </w:rPr>
        <w:t xml:space="preserve"> bien-être ressenti </w:t>
      </w:r>
      <w:r w:rsidR="00332797">
        <w:rPr>
          <w:rFonts w:ascii="Times New Roman" w:hAnsi="Times New Roman" w:cs="Times New Roman"/>
          <w:b/>
          <w:bCs/>
          <w:sz w:val="26"/>
          <w:szCs w:val="26"/>
          <w:u w:val="single"/>
          <w:lang w:bidi="he-IL"/>
        </w:rPr>
        <w:t xml:space="preserve">dans le domaine </w:t>
      </w:r>
      <w:r w:rsidR="00EA7D0D" w:rsidRPr="007A2FB6">
        <w:rPr>
          <w:rFonts w:ascii="Times New Roman" w:hAnsi="Times New Roman" w:cs="Times New Roman"/>
          <w:b/>
          <w:bCs/>
          <w:sz w:val="26"/>
          <w:szCs w:val="26"/>
          <w:u w:val="single"/>
          <w:lang w:bidi="he-IL"/>
        </w:rPr>
        <w:t>de la santé</w:t>
      </w:r>
    </w:p>
    <w:p w:rsidR="003F13F7" w:rsidRPr="000F1A4A" w:rsidRDefault="003F13F7" w:rsidP="005A0A48">
      <w:pPr>
        <w:spacing w:after="240" w:line="360" w:lineRule="auto"/>
        <w:ind w:firstLine="708"/>
        <w:jc w:val="both"/>
        <w:rPr>
          <w:rFonts w:ascii="Times New Roman" w:hAnsi="Times New Roman" w:cs="Times New Roman"/>
          <w:sz w:val="26"/>
          <w:szCs w:val="26"/>
        </w:rPr>
      </w:pPr>
      <w:r w:rsidRPr="000F1A4A">
        <w:rPr>
          <w:rFonts w:ascii="Times New Roman" w:hAnsi="Times New Roman" w:cs="Times New Roman"/>
          <w:sz w:val="26"/>
          <w:szCs w:val="26"/>
        </w:rPr>
        <w:t xml:space="preserve">Dans l’ensemble, l’accessibilité et la qualité des services de la santé contribuent à hauteur de 81% aux affects négatifs reliés à la santé alors que l’état de santé de la population y contribue à 19%. Cette décomposition reste inchangée selon le milieu de résidence.  </w:t>
      </w:r>
    </w:p>
    <w:p w:rsidR="003F13F7" w:rsidRPr="000F1A4A" w:rsidRDefault="003F13F7" w:rsidP="005A0A48">
      <w:pPr>
        <w:spacing w:after="240" w:line="360" w:lineRule="auto"/>
        <w:ind w:firstLine="708"/>
        <w:jc w:val="both"/>
        <w:rPr>
          <w:rFonts w:ascii="Times New Roman" w:hAnsi="Times New Roman" w:cs="Times New Roman"/>
          <w:sz w:val="26"/>
          <w:szCs w:val="26"/>
        </w:rPr>
      </w:pPr>
      <w:r w:rsidRPr="000F1A4A">
        <w:rPr>
          <w:rFonts w:ascii="Times New Roman" w:hAnsi="Times New Roman" w:cs="Times New Roman"/>
          <w:sz w:val="26"/>
          <w:szCs w:val="26"/>
        </w:rPr>
        <w:t xml:space="preserve">Sur les neuf affects négatifs relatifs à la santé, près d’un citoyen sur dix éprouve au plus 3 affects (2,2%, sans affect négatif, et, 9%, entre 1 et 3 affects). La majorité de la population (89%) sont sous l’emprise d’au moins quatre affects négatifs parmi les neuf mesurés. </w:t>
      </w:r>
    </w:p>
    <w:p w:rsidR="002A4635" w:rsidRPr="000F1A4A" w:rsidRDefault="003F13F7" w:rsidP="005A0A48">
      <w:pPr>
        <w:spacing w:after="240" w:line="360" w:lineRule="auto"/>
        <w:ind w:firstLine="708"/>
        <w:jc w:val="both"/>
        <w:rPr>
          <w:rFonts w:ascii="Times New Roman" w:hAnsi="Times New Roman" w:cs="Times New Roman"/>
          <w:sz w:val="26"/>
          <w:szCs w:val="26"/>
        </w:rPr>
      </w:pPr>
      <w:r w:rsidRPr="000F1A4A">
        <w:rPr>
          <w:rFonts w:ascii="Times New Roman" w:hAnsi="Times New Roman" w:cs="Times New Roman"/>
          <w:sz w:val="26"/>
          <w:szCs w:val="26"/>
        </w:rPr>
        <w:t xml:space="preserve">A l’échelle nationale, le niveau moyen de satisfaction à l’égard des services de santé est de 3,4 sur 10. Cette moyenne </w:t>
      </w:r>
      <w:r w:rsidR="00F6546A">
        <w:rPr>
          <w:rFonts w:ascii="Times New Roman" w:hAnsi="Times New Roman" w:cs="Times New Roman"/>
          <w:sz w:val="26"/>
          <w:szCs w:val="26"/>
        </w:rPr>
        <w:t>baisse</w:t>
      </w:r>
      <w:r w:rsidRPr="000F1A4A">
        <w:rPr>
          <w:rFonts w:ascii="Times New Roman" w:hAnsi="Times New Roman" w:cs="Times New Roman"/>
          <w:sz w:val="26"/>
          <w:szCs w:val="26"/>
        </w:rPr>
        <w:t xml:space="preserve"> de 6,2 pour les personnes n’éprouvant aucun affect négatif à 2,4 pour celles en encourant au moins 8.</w:t>
      </w:r>
    </w:p>
    <w:p w:rsidR="006144BE" w:rsidRPr="007A2FB6" w:rsidRDefault="00013EDF" w:rsidP="005A0A48">
      <w:pPr>
        <w:spacing w:after="240" w:line="360" w:lineRule="auto"/>
        <w:jc w:val="both"/>
        <w:rPr>
          <w:rFonts w:ascii="Times New Roman" w:hAnsi="Times New Roman" w:cs="Times New Roman"/>
          <w:b/>
          <w:bCs/>
          <w:sz w:val="26"/>
          <w:szCs w:val="26"/>
          <w:u w:val="single"/>
          <w:lang w:bidi="he-IL"/>
        </w:rPr>
      </w:pPr>
      <w:r>
        <w:rPr>
          <w:rFonts w:ascii="Times New Roman" w:hAnsi="Times New Roman" w:cs="Times New Roman"/>
          <w:b/>
          <w:bCs/>
          <w:sz w:val="26"/>
          <w:szCs w:val="26"/>
          <w:u w:val="single"/>
          <w:lang w:bidi="he-IL"/>
        </w:rPr>
        <w:t>Q</w:t>
      </w:r>
      <w:r w:rsidR="00332797" w:rsidRPr="007A2FB6">
        <w:rPr>
          <w:rFonts w:ascii="Times New Roman" w:hAnsi="Times New Roman" w:cs="Times New Roman"/>
          <w:b/>
          <w:bCs/>
          <w:sz w:val="26"/>
          <w:szCs w:val="26"/>
          <w:u w:val="single"/>
          <w:lang w:bidi="he-IL"/>
        </w:rPr>
        <w:t xml:space="preserve">ualité de vie </w:t>
      </w:r>
      <w:r w:rsidR="00332797">
        <w:rPr>
          <w:rFonts w:ascii="Times New Roman" w:hAnsi="Times New Roman" w:cs="Times New Roman"/>
          <w:b/>
          <w:bCs/>
          <w:sz w:val="26"/>
          <w:szCs w:val="26"/>
          <w:u w:val="single"/>
          <w:lang w:bidi="he-IL"/>
        </w:rPr>
        <w:t>et</w:t>
      </w:r>
      <w:r w:rsidR="00332797" w:rsidRPr="007A2FB6">
        <w:rPr>
          <w:rFonts w:ascii="Times New Roman" w:hAnsi="Times New Roman" w:cs="Times New Roman"/>
          <w:b/>
          <w:bCs/>
          <w:sz w:val="26"/>
          <w:szCs w:val="26"/>
          <w:u w:val="single"/>
          <w:lang w:bidi="he-IL"/>
        </w:rPr>
        <w:t xml:space="preserve"> bien-être ressenti </w:t>
      </w:r>
      <w:r w:rsidR="00332797">
        <w:rPr>
          <w:rFonts w:ascii="Times New Roman" w:hAnsi="Times New Roman" w:cs="Times New Roman"/>
          <w:b/>
          <w:bCs/>
          <w:sz w:val="26"/>
          <w:szCs w:val="26"/>
          <w:u w:val="single"/>
          <w:lang w:bidi="he-IL"/>
        </w:rPr>
        <w:t xml:space="preserve">dans le domaine </w:t>
      </w:r>
      <w:r w:rsidR="006144BE" w:rsidRPr="007A2FB6">
        <w:rPr>
          <w:rFonts w:ascii="Times New Roman" w:hAnsi="Times New Roman" w:cs="Times New Roman"/>
          <w:b/>
          <w:bCs/>
          <w:sz w:val="26"/>
          <w:szCs w:val="26"/>
          <w:u w:val="single"/>
          <w:lang w:bidi="he-IL"/>
        </w:rPr>
        <w:t>de l’éducation</w:t>
      </w:r>
    </w:p>
    <w:p w:rsidR="003F13F7" w:rsidRPr="000F1A4A" w:rsidRDefault="003F13F7" w:rsidP="005A0A48">
      <w:pPr>
        <w:pStyle w:val="Paragraphedeliste"/>
        <w:spacing w:after="240" w:line="360" w:lineRule="auto"/>
        <w:ind w:left="0" w:firstLine="708"/>
        <w:contextualSpacing w:val="0"/>
        <w:jc w:val="both"/>
        <w:rPr>
          <w:rFonts w:ascii="Times New Roman" w:hAnsi="Times New Roman" w:cs="Times New Roman"/>
          <w:sz w:val="26"/>
          <w:szCs w:val="26"/>
        </w:rPr>
      </w:pPr>
      <w:r w:rsidRPr="000F1A4A">
        <w:rPr>
          <w:rFonts w:ascii="Times New Roman" w:hAnsi="Times New Roman" w:cs="Times New Roman"/>
          <w:sz w:val="26"/>
          <w:szCs w:val="26"/>
        </w:rPr>
        <w:t>A l’échelle nationale, la disponibilité des infrastructures éducatives contribue à raison de 40% à l’</w:t>
      </w:r>
      <w:r w:rsidR="00453E22">
        <w:rPr>
          <w:rFonts w:ascii="Times New Roman" w:hAnsi="Times New Roman" w:cs="Times New Roman"/>
          <w:sz w:val="26"/>
          <w:szCs w:val="26"/>
        </w:rPr>
        <w:t xml:space="preserve">ensemble des affects négatifs </w:t>
      </w:r>
      <w:r w:rsidRPr="000F1A4A">
        <w:rPr>
          <w:rFonts w:ascii="Times New Roman" w:hAnsi="Times New Roman" w:cs="Times New Roman"/>
          <w:sz w:val="26"/>
          <w:szCs w:val="26"/>
        </w:rPr>
        <w:t xml:space="preserve">liés à l’éducation. Cette contribution est de 33% pour les attributs de la qualité de l’enseignement, 15,3% au niveau de la qualité des équipements et 11,8% au niveau de la compétence des enseignants. </w:t>
      </w:r>
    </w:p>
    <w:p w:rsidR="003F13F7" w:rsidRDefault="00722C16" w:rsidP="005A0A48">
      <w:pPr>
        <w:pStyle w:val="Paragraphedeliste"/>
        <w:spacing w:after="240" w:line="360" w:lineRule="auto"/>
        <w:ind w:left="0" w:firstLine="708"/>
        <w:contextualSpacing w:val="0"/>
        <w:jc w:val="both"/>
        <w:rPr>
          <w:rFonts w:ascii="Times New Roman" w:hAnsi="Times New Roman" w:cs="Times New Roman"/>
          <w:sz w:val="26"/>
          <w:szCs w:val="26"/>
        </w:rPr>
      </w:pPr>
      <w:r>
        <w:rPr>
          <w:rFonts w:ascii="Times New Roman" w:hAnsi="Times New Roman" w:cs="Times New Roman"/>
          <w:sz w:val="26"/>
          <w:szCs w:val="26"/>
        </w:rPr>
        <w:t>Globalement</w:t>
      </w:r>
      <w:r w:rsidR="003F13F7" w:rsidRPr="000F1A4A">
        <w:rPr>
          <w:rFonts w:ascii="Times New Roman" w:hAnsi="Times New Roman" w:cs="Times New Roman"/>
          <w:sz w:val="26"/>
          <w:szCs w:val="26"/>
        </w:rPr>
        <w:t xml:space="preserve">, sur les 13 difficultés et affects négatifs relevés dans le domaine de l’éducation, 8,6% des citoyens encourent au plus un affect négatif et 76% en encourent entre 2 et 6. Le reste, 15,4%, déclarent au moins 7 affects négatifs. </w:t>
      </w:r>
    </w:p>
    <w:p w:rsidR="002A4635" w:rsidRPr="000F1A4A" w:rsidRDefault="003F13F7" w:rsidP="0021667A">
      <w:pPr>
        <w:spacing w:after="240" w:line="360" w:lineRule="auto"/>
        <w:ind w:firstLine="708"/>
        <w:jc w:val="both"/>
        <w:rPr>
          <w:rFonts w:ascii="Times New Roman" w:hAnsi="Times New Roman" w:cs="Times New Roman"/>
          <w:sz w:val="26"/>
          <w:szCs w:val="26"/>
        </w:rPr>
      </w:pPr>
      <w:r w:rsidRPr="000F1A4A">
        <w:rPr>
          <w:rFonts w:ascii="Times New Roman" w:hAnsi="Times New Roman" w:cs="Times New Roman"/>
          <w:sz w:val="26"/>
          <w:szCs w:val="26"/>
        </w:rPr>
        <w:t>Le niveau moyen de satisfaction à l’égard de l’éducation est de 4,3 sur 10. Il baisse de 6,4 pour les personnes n’encourant aucun affect à 2,3 pour celles en ayant exprimé au moins 10 parmi les 13 mesurés.</w:t>
      </w:r>
    </w:p>
    <w:p w:rsidR="00086F98" w:rsidRPr="007A2FB6" w:rsidRDefault="00013EDF" w:rsidP="005A0A48">
      <w:pPr>
        <w:spacing w:after="240" w:line="360" w:lineRule="auto"/>
        <w:jc w:val="both"/>
        <w:rPr>
          <w:rFonts w:ascii="Times New Roman" w:hAnsi="Times New Roman" w:cs="Times New Roman"/>
          <w:b/>
          <w:bCs/>
          <w:sz w:val="26"/>
          <w:szCs w:val="26"/>
          <w:u w:val="single"/>
          <w:lang w:bidi="he-IL"/>
        </w:rPr>
      </w:pPr>
      <w:r>
        <w:rPr>
          <w:rFonts w:ascii="Times New Roman" w:hAnsi="Times New Roman" w:cs="Times New Roman"/>
          <w:b/>
          <w:bCs/>
          <w:sz w:val="26"/>
          <w:szCs w:val="26"/>
          <w:u w:val="single"/>
          <w:lang w:bidi="he-IL"/>
        </w:rPr>
        <w:t>Q</w:t>
      </w:r>
      <w:r w:rsidR="00332797" w:rsidRPr="007A2FB6">
        <w:rPr>
          <w:rFonts w:ascii="Times New Roman" w:hAnsi="Times New Roman" w:cs="Times New Roman"/>
          <w:b/>
          <w:bCs/>
          <w:sz w:val="26"/>
          <w:szCs w:val="26"/>
          <w:u w:val="single"/>
          <w:lang w:bidi="he-IL"/>
        </w:rPr>
        <w:t xml:space="preserve">ualité de vie </w:t>
      </w:r>
      <w:r w:rsidR="00332797">
        <w:rPr>
          <w:rFonts w:ascii="Times New Roman" w:hAnsi="Times New Roman" w:cs="Times New Roman"/>
          <w:b/>
          <w:bCs/>
          <w:sz w:val="26"/>
          <w:szCs w:val="26"/>
          <w:u w:val="single"/>
          <w:lang w:bidi="he-IL"/>
        </w:rPr>
        <w:t>et</w:t>
      </w:r>
      <w:r w:rsidR="00332797" w:rsidRPr="007A2FB6">
        <w:rPr>
          <w:rFonts w:ascii="Times New Roman" w:hAnsi="Times New Roman" w:cs="Times New Roman"/>
          <w:b/>
          <w:bCs/>
          <w:sz w:val="26"/>
          <w:szCs w:val="26"/>
          <w:u w:val="single"/>
          <w:lang w:bidi="he-IL"/>
        </w:rPr>
        <w:t xml:space="preserve"> bien-être ressenti </w:t>
      </w:r>
      <w:r w:rsidR="00332797">
        <w:rPr>
          <w:rFonts w:ascii="Times New Roman" w:hAnsi="Times New Roman" w:cs="Times New Roman"/>
          <w:b/>
          <w:bCs/>
          <w:sz w:val="26"/>
          <w:szCs w:val="26"/>
          <w:u w:val="single"/>
          <w:lang w:bidi="he-IL"/>
        </w:rPr>
        <w:t xml:space="preserve">dans le domaine </w:t>
      </w:r>
      <w:r w:rsidR="00332797" w:rsidRPr="007A2FB6">
        <w:rPr>
          <w:rFonts w:ascii="Times New Roman" w:hAnsi="Times New Roman" w:cs="Times New Roman"/>
          <w:b/>
          <w:bCs/>
          <w:sz w:val="26"/>
          <w:szCs w:val="26"/>
          <w:u w:val="single"/>
          <w:lang w:bidi="he-IL"/>
        </w:rPr>
        <w:t xml:space="preserve">du </w:t>
      </w:r>
      <w:r w:rsidR="00086F98" w:rsidRPr="007A2FB6">
        <w:rPr>
          <w:rFonts w:ascii="Times New Roman" w:hAnsi="Times New Roman" w:cs="Times New Roman"/>
          <w:b/>
          <w:bCs/>
          <w:sz w:val="26"/>
          <w:szCs w:val="26"/>
          <w:u w:val="single"/>
          <w:lang w:bidi="he-IL"/>
        </w:rPr>
        <w:t>travail</w:t>
      </w:r>
    </w:p>
    <w:p w:rsidR="003F13F7" w:rsidRPr="000F1A4A" w:rsidRDefault="003F13F7" w:rsidP="005A0A48">
      <w:pPr>
        <w:pStyle w:val="Paragraphedeliste"/>
        <w:spacing w:after="240" w:line="360" w:lineRule="auto"/>
        <w:ind w:left="0" w:firstLine="708"/>
        <w:contextualSpacing w:val="0"/>
        <w:jc w:val="both"/>
        <w:rPr>
          <w:rFonts w:ascii="Times New Roman" w:hAnsi="Times New Roman" w:cs="Times New Roman"/>
          <w:sz w:val="26"/>
          <w:szCs w:val="26"/>
        </w:rPr>
      </w:pPr>
      <w:r w:rsidRPr="000F1A4A">
        <w:rPr>
          <w:rFonts w:ascii="Times New Roman" w:hAnsi="Times New Roman" w:cs="Times New Roman"/>
          <w:sz w:val="26"/>
          <w:szCs w:val="26"/>
        </w:rPr>
        <w:t xml:space="preserve">L’insuffisance du revenu et la faible qualité du système de la retraite constituent les principaux affects négatifs relevés dans le domaine du travail avec une contribution à hauteur de 63%. Le reste d’affects négatifs revient aux conditions du travail avec une contribution à raison de 37%.   </w:t>
      </w:r>
    </w:p>
    <w:p w:rsidR="003F13F7" w:rsidRPr="000F1A4A" w:rsidRDefault="003F13F7" w:rsidP="005A0A48">
      <w:pPr>
        <w:pStyle w:val="Paragraphedeliste"/>
        <w:spacing w:after="240" w:line="360" w:lineRule="auto"/>
        <w:ind w:left="0"/>
        <w:contextualSpacing w:val="0"/>
        <w:jc w:val="both"/>
        <w:rPr>
          <w:rFonts w:ascii="Times New Roman" w:hAnsi="Times New Roman" w:cs="Times New Roman"/>
          <w:sz w:val="26"/>
          <w:szCs w:val="26"/>
        </w:rPr>
      </w:pPr>
      <w:r w:rsidRPr="000F1A4A">
        <w:rPr>
          <w:rFonts w:ascii="Times New Roman" w:hAnsi="Times New Roman" w:cs="Times New Roman"/>
          <w:sz w:val="26"/>
          <w:szCs w:val="26"/>
        </w:rPr>
        <w:t xml:space="preserve"> </w:t>
      </w:r>
      <w:r w:rsidR="005A0A48">
        <w:rPr>
          <w:rFonts w:ascii="Times New Roman" w:hAnsi="Times New Roman" w:cs="Times New Roman"/>
          <w:sz w:val="26"/>
          <w:szCs w:val="26"/>
        </w:rPr>
        <w:tab/>
      </w:r>
      <w:r w:rsidRPr="000F1A4A">
        <w:rPr>
          <w:rFonts w:ascii="Times New Roman" w:hAnsi="Times New Roman" w:cs="Times New Roman"/>
          <w:sz w:val="26"/>
          <w:szCs w:val="26"/>
        </w:rPr>
        <w:t xml:space="preserve">La répartition des actifs occupés selon le nombre d’affects négatifs encourus montre que 10% de la population éprouvent au plus un affect négatif sur les 11 retenus et 75% en éprouvent entre 2 et 6. La part des actifs occupés qui sous l’emprise d’au moins 7 affects négatifs est de 15%. </w:t>
      </w:r>
    </w:p>
    <w:p w:rsidR="003F13F7" w:rsidRPr="001F2E9C" w:rsidRDefault="003F13F7" w:rsidP="005A0A48">
      <w:pPr>
        <w:pStyle w:val="Paragraphedeliste"/>
        <w:autoSpaceDE w:val="0"/>
        <w:autoSpaceDN w:val="0"/>
        <w:adjustRightInd w:val="0"/>
        <w:spacing w:after="240" w:line="360" w:lineRule="auto"/>
        <w:ind w:left="0" w:firstLine="708"/>
        <w:contextualSpacing w:val="0"/>
        <w:jc w:val="both"/>
        <w:rPr>
          <w:rFonts w:ascii="Times New Roman" w:hAnsi="Times New Roman" w:cs="Times New Roman"/>
          <w:b/>
          <w:bCs/>
          <w:sz w:val="26"/>
          <w:szCs w:val="26"/>
        </w:rPr>
      </w:pPr>
      <w:r w:rsidRPr="000F1A4A">
        <w:rPr>
          <w:rFonts w:ascii="Times New Roman" w:hAnsi="Times New Roman" w:cs="Times New Roman"/>
          <w:sz w:val="26"/>
          <w:szCs w:val="26"/>
        </w:rPr>
        <w:t>S’agissant de la satisfaction à l’égard du travail, le niveau moyen de satisfaction est de l’ordre de 4,7 sur 10. Il passe de 7,7 pour les actifs occupés n’éprouvant aucun affect négatif à 3,8 pour ceux en éprouvant au moins 8.</w:t>
      </w:r>
      <w:r w:rsidRPr="001F2E9C">
        <w:rPr>
          <w:rFonts w:ascii="Times New Roman" w:hAnsi="Times New Roman" w:cs="Times New Roman"/>
          <w:b/>
          <w:bCs/>
          <w:sz w:val="26"/>
          <w:szCs w:val="26"/>
        </w:rPr>
        <w:t xml:space="preserve">  </w:t>
      </w:r>
    </w:p>
    <w:p w:rsidR="00277365" w:rsidRPr="007A2FB6" w:rsidRDefault="00013EDF" w:rsidP="005A0A48">
      <w:pPr>
        <w:spacing w:after="240" w:line="360" w:lineRule="auto"/>
        <w:jc w:val="both"/>
        <w:rPr>
          <w:rFonts w:ascii="Times New Roman" w:hAnsi="Times New Roman" w:cs="Times New Roman"/>
          <w:b/>
          <w:bCs/>
          <w:sz w:val="26"/>
          <w:szCs w:val="26"/>
          <w:u w:val="single"/>
          <w:lang w:bidi="he-IL"/>
        </w:rPr>
      </w:pPr>
      <w:r>
        <w:rPr>
          <w:rFonts w:ascii="Times New Roman" w:hAnsi="Times New Roman" w:cs="Times New Roman"/>
          <w:b/>
          <w:bCs/>
          <w:sz w:val="26"/>
          <w:szCs w:val="26"/>
          <w:u w:val="single"/>
          <w:lang w:bidi="he-IL"/>
        </w:rPr>
        <w:t>Q</w:t>
      </w:r>
      <w:r w:rsidR="00332797" w:rsidRPr="007A2FB6">
        <w:rPr>
          <w:rFonts w:ascii="Times New Roman" w:hAnsi="Times New Roman" w:cs="Times New Roman"/>
          <w:b/>
          <w:bCs/>
          <w:sz w:val="26"/>
          <w:szCs w:val="26"/>
          <w:u w:val="single"/>
          <w:lang w:bidi="he-IL"/>
        </w:rPr>
        <w:t xml:space="preserve">ualité de vie </w:t>
      </w:r>
      <w:r w:rsidR="00332797">
        <w:rPr>
          <w:rFonts w:ascii="Times New Roman" w:hAnsi="Times New Roman" w:cs="Times New Roman"/>
          <w:b/>
          <w:bCs/>
          <w:sz w:val="26"/>
          <w:szCs w:val="26"/>
          <w:u w:val="single"/>
          <w:lang w:bidi="he-IL"/>
        </w:rPr>
        <w:t>et</w:t>
      </w:r>
      <w:r w:rsidR="00332797" w:rsidRPr="007A2FB6">
        <w:rPr>
          <w:rFonts w:ascii="Times New Roman" w:hAnsi="Times New Roman" w:cs="Times New Roman"/>
          <w:b/>
          <w:bCs/>
          <w:sz w:val="26"/>
          <w:szCs w:val="26"/>
          <w:u w:val="single"/>
          <w:lang w:bidi="he-IL"/>
        </w:rPr>
        <w:t xml:space="preserve"> bien-être ressenti </w:t>
      </w:r>
      <w:r w:rsidR="00332797">
        <w:rPr>
          <w:rFonts w:ascii="Times New Roman" w:hAnsi="Times New Roman" w:cs="Times New Roman"/>
          <w:b/>
          <w:bCs/>
          <w:sz w:val="26"/>
          <w:szCs w:val="26"/>
          <w:u w:val="single"/>
          <w:lang w:bidi="he-IL"/>
        </w:rPr>
        <w:t xml:space="preserve">dans le domaine </w:t>
      </w:r>
      <w:r w:rsidR="00C4081C">
        <w:rPr>
          <w:rFonts w:ascii="Times New Roman" w:hAnsi="Times New Roman" w:cs="Times New Roman"/>
          <w:b/>
          <w:bCs/>
          <w:sz w:val="26"/>
          <w:szCs w:val="26"/>
          <w:u w:val="single"/>
          <w:lang w:bidi="he-IL"/>
        </w:rPr>
        <w:t>de la famille et de l’environnement social</w:t>
      </w:r>
    </w:p>
    <w:p w:rsidR="003F13F7" w:rsidRPr="000F1A4A" w:rsidRDefault="003F13F7" w:rsidP="005A0A48">
      <w:pPr>
        <w:pStyle w:val="Paragraphedeliste"/>
        <w:spacing w:after="240" w:line="360" w:lineRule="auto"/>
        <w:ind w:left="0" w:firstLine="708"/>
        <w:contextualSpacing w:val="0"/>
        <w:jc w:val="both"/>
        <w:rPr>
          <w:rFonts w:ascii="Times New Roman" w:hAnsi="Times New Roman" w:cs="Times New Roman"/>
          <w:sz w:val="26"/>
          <w:szCs w:val="26"/>
        </w:rPr>
      </w:pPr>
      <w:r w:rsidRPr="000F1A4A">
        <w:rPr>
          <w:rFonts w:ascii="Times New Roman" w:hAnsi="Times New Roman" w:cs="Times New Roman"/>
          <w:sz w:val="26"/>
          <w:szCs w:val="26"/>
        </w:rPr>
        <w:t>Dans l’ensemble, les éléments de confiance représentent 34% des facteurs intervenant négativement sur la qualité de la vie familiale et de l’environnement sociétal. Cette contribution est de 29% pour les éléments du respect des droits et des lois sociales, de 28% pour les liens de solidarité et de 9% pour les liens familiaux et sociaux.</w:t>
      </w:r>
    </w:p>
    <w:p w:rsidR="003F13F7" w:rsidRPr="000F1A4A" w:rsidRDefault="003F13F7" w:rsidP="005A0A48">
      <w:pPr>
        <w:pStyle w:val="Paragraphedeliste"/>
        <w:spacing w:after="240" w:line="360" w:lineRule="auto"/>
        <w:ind w:left="0" w:firstLine="708"/>
        <w:contextualSpacing w:val="0"/>
        <w:jc w:val="both"/>
        <w:rPr>
          <w:rFonts w:ascii="Times New Roman" w:hAnsi="Times New Roman" w:cs="Times New Roman"/>
          <w:sz w:val="26"/>
          <w:szCs w:val="26"/>
        </w:rPr>
      </w:pPr>
      <w:r w:rsidRPr="000F1A4A">
        <w:rPr>
          <w:rFonts w:ascii="Times New Roman" w:hAnsi="Times New Roman" w:cs="Times New Roman"/>
          <w:sz w:val="26"/>
          <w:szCs w:val="26"/>
        </w:rPr>
        <w:t xml:space="preserve">Sur les 26 affects négatifs retenus dans cette dimension, 10% de la population éprouvent au plus 3 affects ou difficultés, 61% entre 4 et 12 et 29 % au moins 13.  </w:t>
      </w:r>
    </w:p>
    <w:p w:rsidR="003F13F7" w:rsidRPr="004E1D19" w:rsidRDefault="003F13F7" w:rsidP="005A0A48">
      <w:pPr>
        <w:pStyle w:val="Paragraphedeliste"/>
        <w:spacing w:after="240" w:line="360" w:lineRule="auto"/>
        <w:ind w:left="0" w:firstLine="708"/>
        <w:contextualSpacing w:val="0"/>
        <w:jc w:val="both"/>
        <w:rPr>
          <w:rFonts w:ascii="Times New Roman" w:hAnsi="Times New Roman" w:cs="Times New Roman"/>
          <w:b/>
          <w:bCs/>
          <w:sz w:val="26"/>
          <w:szCs w:val="26"/>
        </w:rPr>
      </w:pPr>
      <w:r w:rsidRPr="000F1A4A">
        <w:rPr>
          <w:rFonts w:ascii="Times New Roman" w:hAnsi="Times New Roman" w:cs="Times New Roman"/>
          <w:sz w:val="26"/>
          <w:szCs w:val="26"/>
        </w:rPr>
        <w:t>Le niveau moyen de satisfaction à l’égard de la vie familiale et de l’environnement sociétal est de 4,5 sur 10. Cette moyenne atteint 5,7 pour les citoyens n’éprouvant aucun affect négatif contre 3,7 pour ceux en éprouvant au moins 13.</w:t>
      </w:r>
      <w:r w:rsidRPr="004E1D19">
        <w:rPr>
          <w:rFonts w:ascii="Times New Roman" w:hAnsi="Times New Roman" w:cs="Times New Roman"/>
          <w:b/>
          <w:bCs/>
          <w:sz w:val="26"/>
          <w:szCs w:val="26"/>
        </w:rPr>
        <w:t xml:space="preserve"> </w:t>
      </w:r>
    </w:p>
    <w:p w:rsidR="00086F98" w:rsidRPr="007A2FB6" w:rsidRDefault="00013EDF" w:rsidP="005A0A48">
      <w:pPr>
        <w:spacing w:after="240" w:line="360" w:lineRule="auto"/>
        <w:jc w:val="both"/>
        <w:rPr>
          <w:rFonts w:ascii="Times New Roman" w:hAnsi="Times New Roman" w:cs="Times New Roman"/>
          <w:b/>
          <w:bCs/>
          <w:sz w:val="26"/>
          <w:szCs w:val="26"/>
          <w:u w:val="single"/>
          <w:lang w:bidi="he-IL"/>
        </w:rPr>
      </w:pPr>
      <w:r>
        <w:rPr>
          <w:rFonts w:ascii="Times New Roman" w:hAnsi="Times New Roman" w:cs="Times New Roman"/>
          <w:b/>
          <w:bCs/>
          <w:sz w:val="26"/>
          <w:szCs w:val="26"/>
          <w:u w:val="single"/>
          <w:lang w:bidi="he-IL"/>
        </w:rPr>
        <w:t>Q</w:t>
      </w:r>
      <w:r w:rsidR="00332797" w:rsidRPr="007A2FB6">
        <w:rPr>
          <w:rFonts w:ascii="Times New Roman" w:hAnsi="Times New Roman" w:cs="Times New Roman"/>
          <w:b/>
          <w:bCs/>
          <w:sz w:val="26"/>
          <w:szCs w:val="26"/>
          <w:u w:val="single"/>
          <w:lang w:bidi="he-IL"/>
        </w:rPr>
        <w:t xml:space="preserve">ualité de vie </w:t>
      </w:r>
      <w:r w:rsidR="00332797">
        <w:rPr>
          <w:rFonts w:ascii="Times New Roman" w:hAnsi="Times New Roman" w:cs="Times New Roman"/>
          <w:b/>
          <w:bCs/>
          <w:sz w:val="26"/>
          <w:szCs w:val="26"/>
          <w:u w:val="single"/>
          <w:lang w:bidi="he-IL"/>
        </w:rPr>
        <w:t>et</w:t>
      </w:r>
      <w:r w:rsidR="00332797" w:rsidRPr="007A2FB6">
        <w:rPr>
          <w:rFonts w:ascii="Times New Roman" w:hAnsi="Times New Roman" w:cs="Times New Roman"/>
          <w:b/>
          <w:bCs/>
          <w:sz w:val="26"/>
          <w:szCs w:val="26"/>
          <w:u w:val="single"/>
          <w:lang w:bidi="he-IL"/>
        </w:rPr>
        <w:t xml:space="preserve"> bien-être ressenti </w:t>
      </w:r>
      <w:r w:rsidR="00332797">
        <w:rPr>
          <w:rFonts w:ascii="Times New Roman" w:hAnsi="Times New Roman" w:cs="Times New Roman"/>
          <w:b/>
          <w:bCs/>
          <w:sz w:val="26"/>
          <w:szCs w:val="26"/>
          <w:u w:val="single"/>
          <w:lang w:bidi="he-IL"/>
        </w:rPr>
        <w:t xml:space="preserve">dans le domaine de la </w:t>
      </w:r>
      <w:r w:rsidR="00C4081C">
        <w:rPr>
          <w:rFonts w:ascii="Times New Roman" w:hAnsi="Times New Roman" w:cs="Times New Roman"/>
          <w:b/>
          <w:bCs/>
          <w:sz w:val="26"/>
          <w:szCs w:val="26"/>
          <w:u w:val="single"/>
          <w:lang w:bidi="he-IL"/>
        </w:rPr>
        <w:t>culture</w:t>
      </w:r>
      <w:r w:rsidR="00332797">
        <w:rPr>
          <w:rFonts w:ascii="Times New Roman" w:hAnsi="Times New Roman" w:cs="Times New Roman"/>
          <w:b/>
          <w:bCs/>
          <w:sz w:val="26"/>
          <w:szCs w:val="26"/>
          <w:u w:val="single"/>
          <w:lang w:bidi="he-IL"/>
        </w:rPr>
        <w:t xml:space="preserve"> et des loisirs</w:t>
      </w:r>
    </w:p>
    <w:p w:rsidR="003F13F7" w:rsidRPr="000F1A4A" w:rsidRDefault="003F13F7" w:rsidP="005A0A48">
      <w:pPr>
        <w:pStyle w:val="Paragraphedeliste"/>
        <w:spacing w:after="240" w:line="360" w:lineRule="auto"/>
        <w:ind w:left="0" w:firstLine="708"/>
        <w:contextualSpacing w:val="0"/>
        <w:jc w:val="both"/>
        <w:rPr>
          <w:rFonts w:ascii="Times New Roman" w:hAnsi="Times New Roman" w:cs="Times New Roman"/>
          <w:sz w:val="26"/>
          <w:szCs w:val="26"/>
        </w:rPr>
      </w:pPr>
      <w:r w:rsidRPr="000F1A4A">
        <w:rPr>
          <w:rFonts w:ascii="Times New Roman" w:hAnsi="Times New Roman" w:cs="Times New Roman"/>
          <w:sz w:val="26"/>
          <w:szCs w:val="26"/>
        </w:rPr>
        <w:t>Dans l’ensemble, la disponibilité des infrastructures ainsi que l’accès aux activités sociales et de loisirs contribuent à hauteur de 47% aux difficultés reliés à cette dimension du bien-être. Le reste revient à la disposition de l’individu à pratiquer des activités de loisir (19,5%), aux difficultés à pratiquer des activités de divertissement (17%) et des activités cultu</w:t>
      </w:r>
      <w:r w:rsidR="00343D10">
        <w:rPr>
          <w:rFonts w:ascii="Times New Roman" w:hAnsi="Times New Roman" w:cs="Times New Roman"/>
          <w:sz w:val="26"/>
          <w:szCs w:val="26"/>
        </w:rPr>
        <w:t>r</w:t>
      </w:r>
      <w:r w:rsidRPr="000F1A4A">
        <w:rPr>
          <w:rFonts w:ascii="Times New Roman" w:hAnsi="Times New Roman" w:cs="Times New Roman"/>
          <w:sz w:val="26"/>
          <w:szCs w:val="26"/>
        </w:rPr>
        <w:t xml:space="preserve">elles (16,5%). </w:t>
      </w:r>
    </w:p>
    <w:p w:rsidR="003F13F7" w:rsidRPr="000F1A4A" w:rsidRDefault="003F13F7" w:rsidP="005A0A48">
      <w:pPr>
        <w:pStyle w:val="Paragraphedeliste"/>
        <w:spacing w:after="240" w:line="360" w:lineRule="auto"/>
        <w:ind w:left="0" w:firstLine="708"/>
        <w:contextualSpacing w:val="0"/>
        <w:jc w:val="both"/>
        <w:rPr>
          <w:rFonts w:ascii="Times New Roman" w:hAnsi="Times New Roman" w:cs="Times New Roman"/>
          <w:sz w:val="26"/>
          <w:szCs w:val="26"/>
        </w:rPr>
      </w:pPr>
      <w:r w:rsidRPr="000F1A4A">
        <w:rPr>
          <w:rFonts w:ascii="Times New Roman" w:hAnsi="Times New Roman" w:cs="Times New Roman"/>
          <w:sz w:val="26"/>
          <w:szCs w:val="26"/>
        </w:rPr>
        <w:t>Par rapport aux 18 affects négatifs et difficultés retenus dans cette dimension, près de 5% de la population en éprouvent au plus 4, 30% entre 5et 9 et 65 % au moins 10.</w:t>
      </w:r>
    </w:p>
    <w:p w:rsidR="003F13F7" w:rsidRPr="000F1A4A" w:rsidRDefault="003F13F7" w:rsidP="005A0A48">
      <w:pPr>
        <w:pStyle w:val="Paragraphedeliste"/>
        <w:spacing w:after="240" w:line="360" w:lineRule="auto"/>
        <w:ind w:left="0" w:firstLine="708"/>
        <w:contextualSpacing w:val="0"/>
        <w:jc w:val="both"/>
        <w:rPr>
          <w:rFonts w:ascii="Times New Roman" w:hAnsi="Times New Roman" w:cs="Times New Roman"/>
          <w:sz w:val="26"/>
          <w:szCs w:val="26"/>
        </w:rPr>
      </w:pPr>
      <w:r w:rsidRPr="000F1A4A">
        <w:rPr>
          <w:rFonts w:ascii="Times New Roman" w:hAnsi="Times New Roman" w:cs="Times New Roman"/>
          <w:sz w:val="26"/>
          <w:szCs w:val="26"/>
        </w:rPr>
        <w:t xml:space="preserve">Le niveau moyen de satisfaction à l’égard de la vie culturelle et de loisirs est de 3,6 sur 10. Cette moyenne passe de 6 pour les personnes encourant moins de 3 difficultés (1,1% des citoyens) à 3 pour celles en encourant au moins 10 parmi les 18 observées (66%). </w:t>
      </w:r>
    </w:p>
    <w:p w:rsidR="00A77DAC" w:rsidRPr="007A2FB6" w:rsidRDefault="00013EDF" w:rsidP="005A0A48">
      <w:pPr>
        <w:spacing w:after="240" w:line="360" w:lineRule="auto"/>
        <w:jc w:val="both"/>
        <w:rPr>
          <w:rFonts w:ascii="Times New Roman" w:hAnsi="Times New Roman" w:cs="Times New Roman"/>
          <w:b/>
          <w:bCs/>
          <w:sz w:val="26"/>
          <w:szCs w:val="26"/>
          <w:u w:val="single"/>
          <w:lang w:bidi="he-IL"/>
        </w:rPr>
      </w:pPr>
      <w:r>
        <w:rPr>
          <w:rFonts w:ascii="Times New Roman" w:hAnsi="Times New Roman" w:cs="Times New Roman"/>
          <w:b/>
          <w:bCs/>
          <w:sz w:val="26"/>
          <w:szCs w:val="26"/>
          <w:u w:val="single"/>
          <w:lang w:bidi="he-IL"/>
        </w:rPr>
        <w:t>Q</w:t>
      </w:r>
      <w:r w:rsidR="00332797" w:rsidRPr="007A2FB6">
        <w:rPr>
          <w:rFonts w:ascii="Times New Roman" w:hAnsi="Times New Roman" w:cs="Times New Roman"/>
          <w:b/>
          <w:bCs/>
          <w:sz w:val="26"/>
          <w:szCs w:val="26"/>
          <w:u w:val="single"/>
          <w:lang w:bidi="he-IL"/>
        </w:rPr>
        <w:t xml:space="preserve">ualité de vie </w:t>
      </w:r>
      <w:r w:rsidR="00332797">
        <w:rPr>
          <w:rFonts w:ascii="Times New Roman" w:hAnsi="Times New Roman" w:cs="Times New Roman"/>
          <w:b/>
          <w:bCs/>
          <w:sz w:val="26"/>
          <w:szCs w:val="26"/>
          <w:u w:val="single"/>
          <w:lang w:bidi="he-IL"/>
        </w:rPr>
        <w:t>et</w:t>
      </w:r>
      <w:r w:rsidR="00332797" w:rsidRPr="007A2FB6">
        <w:rPr>
          <w:rFonts w:ascii="Times New Roman" w:hAnsi="Times New Roman" w:cs="Times New Roman"/>
          <w:b/>
          <w:bCs/>
          <w:sz w:val="26"/>
          <w:szCs w:val="26"/>
          <w:u w:val="single"/>
          <w:lang w:bidi="he-IL"/>
        </w:rPr>
        <w:t xml:space="preserve"> bien-être </w:t>
      </w:r>
      <w:r w:rsidR="00332797">
        <w:rPr>
          <w:rFonts w:ascii="Times New Roman" w:hAnsi="Times New Roman" w:cs="Times New Roman"/>
          <w:b/>
          <w:bCs/>
          <w:sz w:val="26"/>
          <w:szCs w:val="26"/>
          <w:u w:val="single"/>
          <w:lang w:bidi="he-IL"/>
        </w:rPr>
        <w:t>subjectif</w:t>
      </w:r>
      <w:r w:rsidR="004B7AAB">
        <w:rPr>
          <w:rFonts w:ascii="Times New Roman" w:hAnsi="Times New Roman" w:cs="Times New Roman"/>
          <w:b/>
          <w:bCs/>
          <w:sz w:val="26"/>
          <w:szCs w:val="26"/>
          <w:u w:val="single"/>
          <w:lang w:bidi="he-IL"/>
        </w:rPr>
        <w:t xml:space="preserve"> global</w:t>
      </w:r>
    </w:p>
    <w:p w:rsidR="00AC34C2" w:rsidRPr="008A4DDC" w:rsidRDefault="00AC34C2" w:rsidP="005A0A48">
      <w:pPr>
        <w:spacing w:after="240" w:line="360" w:lineRule="auto"/>
        <w:ind w:firstLine="708"/>
        <w:jc w:val="both"/>
        <w:rPr>
          <w:rFonts w:ascii="Times New Roman" w:hAnsi="Times New Roman" w:cs="Times New Roman"/>
          <w:sz w:val="26"/>
          <w:szCs w:val="26"/>
        </w:rPr>
      </w:pPr>
      <w:r w:rsidRPr="008A4DDC">
        <w:rPr>
          <w:rFonts w:ascii="Times New Roman" w:hAnsi="Times New Roman" w:cs="Times New Roman"/>
          <w:sz w:val="26"/>
          <w:szCs w:val="26"/>
        </w:rPr>
        <w:t xml:space="preserve">Pour mieux comprendre les interrelations entre bien-être subjectif global et la qualité de vie, un score moyen des affects négatifs et des difficultés vécus est calculé. Il agrège, au niveau de chaque personne enquêtée, les scores relatifs à chacune des dimensions du bien-être. De par sa conception, traduisant le cumul des affects négatifs et des difficultés, cet indicateur renseigne sur la mauvaise qualité de vie : plus il est élevé plus la qualité de vie d’une personne est dégradée. </w:t>
      </w:r>
    </w:p>
    <w:p w:rsidR="00AC34C2" w:rsidRPr="008A4DDC" w:rsidRDefault="00AC34C2" w:rsidP="005A0A48">
      <w:pPr>
        <w:spacing w:after="240" w:line="360" w:lineRule="auto"/>
        <w:ind w:firstLine="708"/>
        <w:jc w:val="both"/>
        <w:rPr>
          <w:rFonts w:ascii="Times New Roman" w:hAnsi="Times New Roman" w:cs="Times New Roman"/>
          <w:sz w:val="26"/>
          <w:szCs w:val="26"/>
        </w:rPr>
      </w:pPr>
      <w:r w:rsidRPr="008A4DDC">
        <w:rPr>
          <w:rFonts w:ascii="Times New Roman" w:hAnsi="Times New Roman" w:cs="Times New Roman"/>
          <w:sz w:val="26"/>
          <w:szCs w:val="26"/>
        </w:rPr>
        <w:t xml:space="preserve">Par rapport à l’ensemble de la population, le nombre moyen de difficultés ou d’affects négatifs est de 39,2 sur les 95 attributs de la qualité de vie observés par l’enquête. Par milieu de résidence, cette moyenne est plus élevée en milieu rural, 43, qu’en milieu urbain, 37. Le cumul des difficultés ou d’affects négatifs va de 9 comme nombre minimal à 74 comme nombre maximal. En outre, 50% de la population sont sous l’emprise d’au moins 39 difficultés ou affects négatifs. Ce nombre médian d’affects négatifs est de 36 en milieu urbain contre 42 en milieu rural. </w:t>
      </w:r>
    </w:p>
    <w:p w:rsidR="00AC34C2" w:rsidRPr="008A4DDC" w:rsidRDefault="00AC34C2" w:rsidP="005A0A48">
      <w:pPr>
        <w:spacing w:after="240" w:line="360" w:lineRule="auto"/>
        <w:ind w:firstLine="708"/>
        <w:jc w:val="both"/>
        <w:rPr>
          <w:rFonts w:ascii="Times New Roman" w:hAnsi="Times New Roman" w:cs="Times New Roman"/>
          <w:sz w:val="26"/>
          <w:szCs w:val="26"/>
        </w:rPr>
      </w:pPr>
      <w:r w:rsidRPr="008A4DDC">
        <w:rPr>
          <w:rFonts w:ascii="Times New Roman" w:hAnsi="Times New Roman" w:cs="Times New Roman"/>
          <w:sz w:val="26"/>
          <w:szCs w:val="26"/>
        </w:rPr>
        <w:t xml:space="preserve">Les 20% de personnes qui jouissent de la meilleure qualité de vie encourent en moyenne 25 difficultés ou affects négatifs, tandis que les 20% de personnes ayant une mauvaise qualité de vie éprouvent en moyenne 55 difficultés ou affects négatifs dans toutes les dimensions du bien-être. </w:t>
      </w:r>
    </w:p>
    <w:p w:rsidR="00AC34C2" w:rsidRDefault="00AC34C2" w:rsidP="005A0A48">
      <w:pPr>
        <w:spacing w:after="240" w:line="360" w:lineRule="auto"/>
        <w:ind w:firstLine="708"/>
        <w:jc w:val="both"/>
        <w:rPr>
          <w:rFonts w:ascii="Times New Roman" w:hAnsi="Times New Roman" w:cs="Times New Roman"/>
          <w:sz w:val="26"/>
          <w:szCs w:val="26"/>
        </w:rPr>
      </w:pPr>
      <w:r w:rsidRPr="008A4DDC">
        <w:rPr>
          <w:rFonts w:ascii="Times New Roman" w:hAnsi="Times New Roman" w:cs="Times New Roman"/>
          <w:sz w:val="26"/>
          <w:szCs w:val="26"/>
        </w:rPr>
        <w:t>Avec un indice d’inégalité (Gini) des affects négatifs de 0,15, les marocains sont relativement égaux vis-à-vis des difficultés et les affects négatifs cumulés de la qualité de vie. Ce niveau d’inégalité demeure cependant plus accentué en milieu urbain, 0,166, qu’en milieu rural, 0,126.</w:t>
      </w:r>
    </w:p>
    <w:p w:rsidR="00013EDF" w:rsidRDefault="00013EDF" w:rsidP="005A0A48">
      <w:pPr>
        <w:spacing w:after="240" w:line="360" w:lineRule="auto"/>
        <w:ind w:firstLine="708"/>
        <w:jc w:val="both"/>
        <w:rPr>
          <w:rFonts w:ascii="Times New Roman" w:hAnsi="Times New Roman" w:cs="Times New Roman"/>
          <w:sz w:val="26"/>
          <w:szCs w:val="26"/>
        </w:rPr>
      </w:pPr>
    </w:p>
    <w:p w:rsidR="00013EDF" w:rsidRPr="008A4DDC" w:rsidRDefault="00013EDF" w:rsidP="005A0A48">
      <w:pPr>
        <w:spacing w:after="240" w:line="360" w:lineRule="auto"/>
        <w:ind w:firstLine="708"/>
        <w:jc w:val="both"/>
        <w:rPr>
          <w:rFonts w:ascii="Times New Roman" w:hAnsi="Times New Roman" w:cs="Times New Roman"/>
          <w:sz w:val="26"/>
          <w:szCs w:val="26"/>
        </w:rPr>
      </w:pPr>
    </w:p>
    <w:p w:rsidR="00AC34C2" w:rsidRPr="00AC34C2" w:rsidRDefault="00097042" w:rsidP="005A0A48">
      <w:pPr>
        <w:spacing w:after="240" w:line="360" w:lineRule="auto"/>
        <w:jc w:val="both"/>
        <w:rPr>
          <w:rFonts w:ascii="Times New Roman" w:hAnsi="Times New Roman" w:cs="Times New Roman"/>
          <w:b/>
          <w:bCs/>
          <w:sz w:val="26"/>
          <w:szCs w:val="26"/>
          <w:u w:val="single"/>
          <w:lang w:bidi="he-IL"/>
        </w:rPr>
      </w:pPr>
      <w:r>
        <w:rPr>
          <w:rFonts w:ascii="Times New Roman" w:hAnsi="Times New Roman" w:cs="Times New Roman"/>
          <w:b/>
          <w:bCs/>
          <w:sz w:val="26"/>
          <w:szCs w:val="26"/>
          <w:u w:val="single"/>
          <w:lang w:bidi="he-IL"/>
        </w:rPr>
        <w:t>Impact d</w:t>
      </w:r>
      <w:r w:rsidR="00242395">
        <w:rPr>
          <w:rFonts w:ascii="Times New Roman" w:hAnsi="Times New Roman" w:cs="Times New Roman"/>
          <w:b/>
          <w:bCs/>
          <w:sz w:val="26"/>
          <w:szCs w:val="26"/>
          <w:u w:val="single"/>
          <w:lang w:bidi="he-IL"/>
        </w:rPr>
        <w:t xml:space="preserve">es affects négatifs </w:t>
      </w:r>
      <w:r>
        <w:rPr>
          <w:rFonts w:ascii="Times New Roman" w:hAnsi="Times New Roman" w:cs="Times New Roman"/>
          <w:b/>
          <w:bCs/>
          <w:sz w:val="26"/>
          <w:szCs w:val="26"/>
          <w:u w:val="single"/>
          <w:lang w:bidi="he-IL"/>
        </w:rPr>
        <w:t xml:space="preserve">sur </w:t>
      </w:r>
      <w:r w:rsidR="00242395">
        <w:rPr>
          <w:rFonts w:ascii="Times New Roman" w:hAnsi="Times New Roman" w:cs="Times New Roman"/>
          <w:b/>
          <w:bCs/>
          <w:sz w:val="26"/>
          <w:szCs w:val="26"/>
          <w:u w:val="single"/>
          <w:lang w:bidi="he-IL"/>
        </w:rPr>
        <w:t xml:space="preserve">le niveau de satisfaction </w:t>
      </w:r>
      <w:r>
        <w:rPr>
          <w:rFonts w:ascii="Times New Roman" w:hAnsi="Times New Roman" w:cs="Times New Roman"/>
          <w:b/>
          <w:bCs/>
          <w:sz w:val="26"/>
          <w:szCs w:val="26"/>
          <w:u w:val="single"/>
          <w:lang w:bidi="he-IL"/>
        </w:rPr>
        <w:t>des citoyens</w:t>
      </w:r>
      <w:r w:rsidR="00AC34C2" w:rsidRPr="00AC34C2">
        <w:rPr>
          <w:rFonts w:ascii="Times New Roman" w:hAnsi="Times New Roman" w:cs="Times New Roman"/>
          <w:b/>
          <w:bCs/>
          <w:sz w:val="26"/>
          <w:szCs w:val="26"/>
          <w:u w:val="single"/>
          <w:lang w:bidi="he-IL"/>
        </w:rPr>
        <w:t xml:space="preserve"> </w:t>
      </w:r>
      <w:r>
        <w:rPr>
          <w:rFonts w:ascii="Times New Roman" w:hAnsi="Times New Roman" w:cs="Times New Roman"/>
          <w:b/>
          <w:bCs/>
          <w:sz w:val="26"/>
          <w:szCs w:val="26"/>
          <w:u w:val="single"/>
          <w:lang w:bidi="he-IL"/>
        </w:rPr>
        <w:t>dans leur vie quotidienne</w:t>
      </w:r>
    </w:p>
    <w:p w:rsidR="00AC34C2" w:rsidRPr="008A4DDC" w:rsidRDefault="00AC34C2" w:rsidP="005A0A48">
      <w:pPr>
        <w:spacing w:after="240" w:line="360" w:lineRule="auto"/>
        <w:ind w:firstLine="708"/>
        <w:jc w:val="both"/>
        <w:rPr>
          <w:rFonts w:ascii="Times New Roman" w:hAnsi="Times New Roman" w:cs="Times New Roman"/>
          <w:sz w:val="26"/>
          <w:szCs w:val="26"/>
        </w:rPr>
      </w:pPr>
      <w:r w:rsidRPr="008A4DDC">
        <w:rPr>
          <w:rFonts w:ascii="Times New Roman" w:hAnsi="Times New Roman" w:cs="Times New Roman"/>
          <w:sz w:val="26"/>
          <w:szCs w:val="26"/>
        </w:rPr>
        <w:t xml:space="preserve">Ainsi, si l’on ordonne les personnes selon le cumul des difficultés ou des affects négatifs vécus dans différentes dimensions de la vie, les 20% de la population disposant de la meilleure qualité de vie, 9 à 30 affects négatifs, déclarent-elles en moyenne un niveau de satisfaction de 6,3 sur 10 ; celles relevant des 20% de la population qui pâtissent le plus d’affects négatifs, 49 ou davantage, déclarent en moyenne un niveau </w:t>
      </w:r>
      <w:r w:rsidR="00997F42">
        <w:rPr>
          <w:rFonts w:ascii="Times New Roman" w:hAnsi="Times New Roman" w:cs="Times New Roman"/>
          <w:sz w:val="26"/>
          <w:szCs w:val="26"/>
        </w:rPr>
        <w:t xml:space="preserve">de satisfaction faible de 3,7. </w:t>
      </w:r>
    </w:p>
    <w:p w:rsidR="00AC34C2" w:rsidRPr="008A4DDC" w:rsidRDefault="00AC34C2" w:rsidP="005A0A48">
      <w:pPr>
        <w:spacing w:after="240" w:line="360" w:lineRule="auto"/>
        <w:ind w:firstLine="708"/>
        <w:jc w:val="both"/>
        <w:rPr>
          <w:rFonts w:ascii="Times New Roman" w:hAnsi="Times New Roman" w:cs="Times New Roman"/>
          <w:sz w:val="26"/>
          <w:szCs w:val="26"/>
        </w:rPr>
      </w:pPr>
      <w:r w:rsidRPr="008A4DDC">
        <w:rPr>
          <w:rFonts w:ascii="Times New Roman" w:hAnsi="Times New Roman" w:cs="Times New Roman"/>
          <w:sz w:val="26"/>
          <w:szCs w:val="26"/>
        </w:rPr>
        <w:t>Les 20% des personnes les plus désavantagées en termes de qualité de vie sont un peu plus présentes en milieu rural, 53%, qu’en milieu urbain, 47%. Près de la moitié d’entre elles sont sans niveau scolaire, 40% sont des ouvriers, 24% sont des exploitants agricoles et 70% déclarent un revenu mensuel de moins de 3000 DH.</w:t>
      </w:r>
    </w:p>
    <w:p w:rsidR="00C97764" w:rsidRPr="00996CDC" w:rsidRDefault="00AC34C2" w:rsidP="005A0A48">
      <w:pPr>
        <w:spacing w:after="240" w:line="360" w:lineRule="auto"/>
        <w:ind w:firstLine="708"/>
        <w:jc w:val="both"/>
        <w:rPr>
          <w:rFonts w:ascii="Times New Roman" w:hAnsi="Times New Roman" w:cs="Times New Roman"/>
          <w:b/>
          <w:bCs/>
          <w:sz w:val="26"/>
          <w:szCs w:val="26"/>
        </w:rPr>
      </w:pPr>
      <w:r w:rsidRPr="008A4DDC">
        <w:rPr>
          <w:rFonts w:ascii="Times New Roman" w:hAnsi="Times New Roman" w:cs="Times New Roman"/>
          <w:sz w:val="26"/>
          <w:szCs w:val="26"/>
        </w:rPr>
        <w:t>S’agissant des personnes les plus aisées en termes de qualité de vie, 80% d’entre elles sont des citadins, 60% ont un niveau d’enseignement secondaire ou supérieur, 44% sont des cadres supérieurs ou cadres moyens, 44% déclarent un revenu mensuel supérieur à 5000 DH.</w:t>
      </w:r>
    </w:p>
    <w:sectPr w:rsidR="00C97764" w:rsidRPr="00996CDC" w:rsidSect="00A377D9">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060" w:rsidRDefault="00B85060" w:rsidP="006A3F1C">
      <w:pPr>
        <w:spacing w:after="0" w:line="240" w:lineRule="auto"/>
      </w:pPr>
      <w:r>
        <w:separator/>
      </w:r>
    </w:p>
  </w:endnote>
  <w:endnote w:type="continuationSeparator" w:id="0">
    <w:p w:rsidR="00B85060" w:rsidRDefault="00B85060" w:rsidP="006A3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implified Arabic Fixed">
    <w:panose1 w:val="02070309020205020404"/>
    <w:charset w:val="B2"/>
    <w:family w:val="modern"/>
    <w:pitch w:val="fixed"/>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30" w:rsidRDefault="000831EF">
    <w:pPr>
      <w:pStyle w:val="Pieddepage"/>
      <w:jc w:val="right"/>
    </w:pPr>
    <w:fldSimple w:instr=" PAGE   \* MERGEFORMAT ">
      <w:r w:rsidR="00B20E40">
        <w:rPr>
          <w:noProof/>
        </w:rPr>
        <w:t>8</w:t>
      </w:r>
    </w:fldSimple>
  </w:p>
  <w:p w:rsidR="00626F30" w:rsidRDefault="00626F3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060" w:rsidRDefault="00B85060" w:rsidP="006A3F1C">
      <w:pPr>
        <w:spacing w:after="0" w:line="240" w:lineRule="auto"/>
      </w:pPr>
      <w:r>
        <w:separator/>
      </w:r>
    </w:p>
  </w:footnote>
  <w:footnote w:type="continuationSeparator" w:id="0">
    <w:p w:rsidR="00B85060" w:rsidRDefault="00B85060" w:rsidP="006A3F1C">
      <w:pPr>
        <w:spacing w:after="0" w:line="240" w:lineRule="auto"/>
      </w:pPr>
      <w:r>
        <w:continuationSeparator/>
      </w:r>
    </w:p>
  </w:footnote>
  <w:footnote w:id="1">
    <w:p w:rsidR="003F13F7" w:rsidRDefault="003F13F7" w:rsidP="00F6546A">
      <w:pPr>
        <w:pStyle w:val="Notedebasdepage"/>
      </w:pPr>
      <w:r>
        <w:rPr>
          <w:rStyle w:val="Appelnotedebasdep"/>
        </w:rPr>
        <w:footnoteRef/>
      </w:r>
      <w:r>
        <w:t xml:space="preserve"> </w:t>
      </w:r>
      <w:r w:rsidRPr="00BD39ED">
        <w:rPr>
          <w:rFonts w:ascii="Times New Roman" w:hAnsi="Times New Roman" w:cs="Times New Roman"/>
          <w:sz w:val="22"/>
          <w:szCs w:val="22"/>
        </w:rPr>
        <w:t xml:space="preserve">Il s’agit d’une moyenne des notes </w:t>
      </w:r>
      <w:r w:rsidRPr="00EF781D">
        <w:rPr>
          <w:rFonts w:ascii="Times New Roman" w:hAnsi="Times New Roman" w:cs="Times New Roman"/>
          <w:sz w:val="22"/>
          <w:szCs w:val="22"/>
        </w:rPr>
        <w:t>conçue</w:t>
      </w:r>
      <w:r>
        <w:rPr>
          <w:rFonts w:ascii="Times New Roman" w:hAnsi="Times New Roman" w:cs="Times New Roman"/>
          <w:sz w:val="22"/>
          <w:szCs w:val="22"/>
        </w:rPr>
        <w:t>s</w:t>
      </w:r>
      <w:r w:rsidRPr="00EF781D">
        <w:rPr>
          <w:rFonts w:ascii="Times New Roman" w:hAnsi="Times New Roman" w:cs="Times New Roman"/>
          <w:sz w:val="22"/>
          <w:szCs w:val="22"/>
        </w:rPr>
        <w:t xml:space="preserve"> selon l’échelle de Cantril, sur laquelle les interviewés choisissent une note entre 0 (pas du tout satisfait) et 10 (très satisfait)</w:t>
      </w:r>
      <w:r>
        <w:rPr>
          <w:rFonts w:ascii="Times New Roman" w:hAnsi="Times New Roman" w:cs="Times New Roman"/>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CDC" w:rsidRDefault="004B0500">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pt;height:14pt" o:bullet="t">
        <v:imagedata r:id="rId1" o:title="art2AE6"/>
      </v:shape>
    </w:pict>
  </w:numPicBullet>
  <w:abstractNum w:abstractNumId="0">
    <w:nsid w:val="06C43D1D"/>
    <w:multiLevelType w:val="hybridMultilevel"/>
    <w:tmpl w:val="9DE62296"/>
    <w:lvl w:ilvl="0" w:tplc="10480FC4">
      <w:start w:val="1"/>
      <w:numFmt w:val="bullet"/>
      <w:lvlText w:val="-"/>
      <w:lvlJc w:val="left"/>
      <w:pPr>
        <w:ind w:left="1156" w:hanging="360"/>
      </w:pPr>
      <w:rPr>
        <w:rFonts w:ascii="Book Antiqua" w:hAnsi="Book Antiqua" w:cs="Simplified Arabic Fixed"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1">
    <w:nsid w:val="083C0BC7"/>
    <w:multiLevelType w:val="hybridMultilevel"/>
    <w:tmpl w:val="E49E481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AED59D5"/>
    <w:multiLevelType w:val="hybridMultilevel"/>
    <w:tmpl w:val="5E427C32"/>
    <w:lvl w:ilvl="0" w:tplc="040C000D">
      <w:start w:val="1"/>
      <w:numFmt w:val="bullet"/>
      <w:lvlText w:val=""/>
      <w:lvlJc w:val="left"/>
      <w:pPr>
        <w:tabs>
          <w:tab w:val="num" w:pos="720"/>
        </w:tabs>
        <w:ind w:left="720" w:hanging="360"/>
      </w:pPr>
      <w:rPr>
        <w:rFonts w:ascii="Wingdings" w:hAnsi="Wingdings" w:hint="default"/>
      </w:rPr>
    </w:lvl>
    <w:lvl w:ilvl="1" w:tplc="10340DEE">
      <w:start w:val="1"/>
      <w:numFmt w:val="bullet"/>
      <w:lvlText w:val="-"/>
      <w:lvlJc w:val="left"/>
      <w:pPr>
        <w:tabs>
          <w:tab w:val="num" w:pos="1440"/>
        </w:tabs>
        <w:ind w:left="1440" w:hanging="360"/>
      </w:pPr>
      <w:rPr>
        <w:rFonts w:ascii="Times New Roman" w:hAnsi="Times New Roman" w:cs="Times New Roman" w:hint="default"/>
      </w:rPr>
    </w:lvl>
    <w:lvl w:ilvl="2" w:tplc="D5722D0C" w:tentative="1">
      <w:start w:val="1"/>
      <w:numFmt w:val="bullet"/>
      <w:lvlText w:val="•"/>
      <w:lvlJc w:val="left"/>
      <w:pPr>
        <w:tabs>
          <w:tab w:val="num" w:pos="2160"/>
        </w:tabs>
        <w:ind w:left="2160" w:hanging="360"/>
      </w:pPr>
      <w:rPr>
        <w:rFonts w:ascii="Times New Roman" w:hAnsi="Times New Roman" w:hint="default"/>
      </w:rPr>
    </w:lvl>
    <w:lvl w:ilvl="3" w:tplc="B3C0405C" w:tentative="1">
      <w:start w:val="1"/>
      <w:numFmt w:val="bullet"/>
      <w:lvlText w:val="•"/>
      <w:lvlJc w:val="left"/>
      <w:pPr>
        <w:tabs>
          <w:tab w:val="num" w:pos="2880"/>
        </w:tabs>
        <w:ind w:left="2880" w:hanging="360"/>
      </w:pPr>
      <w:rPr>
        <w:rFonts w:ascii="Times New Roman" w:hAnsi="Times New Roman" w:hint="default"/>
      </w:rPr>
    </w:lvl>
    <w:lvl w:ilvl="4" w:tplc="6FF0BACA" w:tentative="1">
      <w:start w:val="1"/>
      <w:numFmt w:val="bullet"/>
      <w:lvlText w:val="•"/>
      <w:lvlJc w:val="left"/>
      <w:pPr>
        <w:tabs>
          <w:tab w:val="num" w:pos="3600"/>
        </w:tabs>
        <w:ind w:left="3600" w:hanging="360"/>
      </w:pPr>
      <w:rPr>
        <w:rFonts w:ascii="Times New Roman" w:hAnsi="Times New Roman" w:hint="default"/>
      </w:rPr>
    </w:lvl>
    <w:lvl w:ilvl="5" w:tplc="54BE5A02" w:tentative="1">
      <w:start w:val="1"/>
      <w:numFmt w:val="bullet"/>
      <w:lvlText w:val="•"/>
      <w:lvlJc w:val="left"/>
      <w:pPr>
        <w:tabs>
          <w:tab w:val="num" w:pos="4320"/>
        </w:tabs>
        <w:ind w:left="4320" w:hanging="360"/>
      </w:pPr>
      <w:rPr>
        <w:rFonts w:ascii="Times New Roman" w:hAnsi="Times New Roman" w:hint="default"/>
      </w:rPr>
    </w:lvl>
    <w:lvl w:ilvl="6" w:tplc="994EF42C" w:tentative="1">
      <w:start w:val="1"/>
      <w:numFmt w:val="bullet"/>
      <w:lvlText w:val="•"/>
      <w:lvlJc w:val="left"/>
      <w:pPr>
        <w:tabs>
          <w:tab w:val="num" w:pos="5040"/>
        </w:tabs>
        <w:ind w:left="5040" w:hanging="360"/>
      </w:pPr>
      <w:rPr>
        <w:rFonts w:ascii="Times New Roman" w:hAnsi="Times New Roman" w:hint="default"/>
      </w:rPr>
    </w:lvl>
    <w:lvl w:ilvl="7" w:tplc="BE7E9990" w:tentative="1">
      <w:start w:val="1"/>
      <w:numFmt w:val="bullet"/>
      <w:lvlText w:val="•"/>
      <w:lvlJc w:val="left"/>
      <w:pPr>
        <w:tabs>
          <w:tab w:val="num" w:pos="5760"/>
        </w:tabs>
        <w:ind w:left="5760" w:hanging="360"/>
      </w:pPr>
      <w:rPr>
        <w:rFonts w:ascii="Times New Roman" w:hAnsi="Times New Roman" w:hint="default"/>
      </w:rPr>
    </w:lvl>
    <w:lvl w:ilvl="8" w:tplc="D046992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FA389D"/>
    <w:multiLevelType w:val="hybridMultilevel"/>
    <w:tmpl w:val="3E1C1176"/>
    <w:lvl w:ilvl="0" w:tplc="4070749E">
      <w:start w:val="1"/>
      <w:numFmt w:val="bullet"/>
      <w:lvlText w:val=""/>
      <w:lvlJc w:val="left"/>
      <w:pPr>
        <w:ind w:left="360" w:hanging="360"/>
      </w:pPr>
      <w:rPr>
        <w:rFonts w:ascii="Wingdings" w:hAnsi="Wingdings" w:cs="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E1675A"/>
    <w:multiLevelType w:val="hybridMultilevel"/>
    <w:tmpl w:val="6EDE9662"/>
    <w:lvl w:ilvl="0" w:tplc="BD2E2236">
      <w:start w:val="1"/>
      <w:numFmt w:val="bullet"/>
      <w:lvlText w:val=""/>
      <w:lvlPicBulletId w:val="0"/>
      <w:lvlJc w:val="left"/>
      <w:pPr>
        <w:tabs>
          <w:tab w:val="num" w:pos="720"/>
        </w:tabs>
        <w:ind w:left="720" w:hanging="360"/>
      </w:pPr>
      <w:rPr>
        <w:rFonts w:ascii="Symbol" w:hAnsi="Symbol" w:hint="default"/>
      </w:rPr>
    </w:lvl>
    <w:lvl w:ilvl="1" w:tplc="F77E288E" w:tentative="1">
      <w:start w:val="1"/>
      <w:numFmt w:val="bullet"/>
      <w:lvlText w:val=""/>
      <w:lvlPicBulletId w:val="0"/>
      <w:lvlJc w:val="left"/>
      <w:pPr>
        <w:tabs>
          <w:tab w:val="num" w:pos="1440"/>
        </w:tabs>
        <w:ind w:left="1440" w:hanging="360"/>
      </w:pPr>
      <w:rPr>
        <w:rFonts w:ascii="Symbol" w:hAnsi="Symbol" w:hint="default"/>
      </w:rPr>
    </w:lvl>
    <w:lvl w:ilvl="2" w:tplc="394205BA" w:tentative="1">
      <w:start w:val="1"/>
      <w:numFmt w:val="bullet"/>
      <w:lvlText w:val=""/>
      <w:lvlPicBulletId w:val="0"/>
      <w:lvlJc w:val="left"/>
      <w:pPr>
        <w:tabs>
          <w:tab w:val="num" w:pos="2160"/>
        </w:tabs>
        <w:ind w:left="2160" w:hanging="360"/>
      </w:pPr>
      <w:rPr>
        <w:rFonts w:ascii="Symbol" w:hAnsi="Symbol" w:hint="default"/>
      </w:rPr>
    </w:lvl>
    <w:lvl w:ilvl="3" w:tplc="26FE2400" w:tentative="1">
      <w:start w:val="1"/>
      <w:numFmt w:val="bullet"/>
      <w:lvlText w:val=""/>
      <w:lvlPicBulletId w:val="0"/>
      <w:lvlJc w:val="left"/>
      <w:pPr>
        <w:tabs>
          <w:tab w:val="num" w:pos="2880"/>
        </w:tabs>
        <w:ind w:left="2880" w:hanging="360"/>
      </w:pPr>
      <w:rPr>
        <w:rFonts w:ascii="Symbol" w:hAnsi="Symbol" w:hint="default"/>
      </w:rPr>
    </w:lvl>
    <w:lvl w:ilvl="4" w:tplc="7B584D04" w:tentative="1">
      <w:start w:val="1"/>
      <w:numFmt w:val="bullet"/>
      <w:lvlText w:val=""/>
      <w:lvlPicBulletId w:val="0"/>
      <w:lvlJc w:val="left"/>
      <w:pPr>
        <w:tabs>
          <w:tab w:val="num" w:pos="3600"/>
        </w:tabs>
        <w:ind w:left="3600" w:hanging="360"/>
      </w:pPr>
      <w:rPr>
        <w:rFonts w:ascii="Symbol" w:hAnsi="Symbol" w:hint="default"/>
      </w:rPr>
    </w:lvl>
    <w:lvl w:ilvl="5" w:tplc="2AD0CDDA" w:tentative="1">
      <w:start w:val="1"/>
      <w:numFmt w:val="bullet"/>
      <w:lvlText w:val=""/>
      <w:lvlPicBulletId w:val="0"/>
      <w:lvlJc w:val="left"/>
      <w:pPr>
        <w:tabs>
          <w:tab w:val="num" w:pos="4320"/>
        </w:tabs>
        <w:ind w:left="4320" w:hanging="360"/>
      </w:pPr>
      <w:rPr>
        <w:rFonts w:ascii="Symbol" w:hAnsi="Symbol" w:hint="default"/>
      </w:rPr>
    </w:lvl>
    <w:lvl w:ilvl="6" w:tplc="C9322BD4" w:tentative="1">
      <w:start w:val="1"/>
      <w:numFmt w:val="bullet"/>
      <w:lvlText w:val=""/>
      <w:lvlPicBulletId w:val="0"/>
      <w:lvlJc w:val="left"/>
      <w:pPr>
        <w:tabs>
          <w:tab w:val="num" w:pos="5040"/>
        </w:tabs>
        <w:ind w:left="5040" w:hanging="360"/>
      </w:pPr>
      <w:rPr>
        <w:rFonts w:ascii="Symbol" w:hAnsi="Symbol" w:hint="default"/>
      </w:rPr>
    </w:lvl>
    <w:lvl w:ilvl="7" w:tplc="DFB4A98E" w:tentative="1">
      <w:start w:val="1"/>
      <w:numFmt w:val="bullet"/>
      <w:lvlText w:val=""/>
      <w:lvlPicBulletId w:val="0"/>
      <w:lvlJc w:val="left"/>
      <w:pPr>
        <w:tabs>
          <w:tab w:val="num" w:pos="5760"/>
        </w:tabs>
        <w:ind w:left="5760" w:hanging="360"/>
      </w:pPr>
      <w:rPr>
        <w:rFonts w:ascii="Symbol" w:hAnsi="Symbol" w:hint="default"/>
      </w:rPr>
    </w:lvl>
    <w:lvl w:ilvl="8" w:tplc="5EE618BA"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6E5142E"/>
    <w:multiLevelType w:val="hybridMultilevel"/>
    <w:tmpl w:val="186AE622"/>
    <w:lvl w:ilvl="0" w:tplc="25EC28BE">
      <w:start w:val="1"/>
      <w:numFmt w:val="bullet"/>
      <w:lvlText w:val=""/>
      <w:lvlJc w:val="left"/>
      <w:pPr>
        <w:ind w:left="1080" w:hanging="360"/>
      </w:pPr>
      <w:rPr>
        <w:rFonts w:ascii="Symbol" w:hAnsi="Symbol" w:hint="default"/>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5237A4B"/>
    <w:multiLevelType w:val="hybridMultilevel"/>
    <w:tmpl w:val="B4768DB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7">
    <w:nsid w:val="2F383E73"/>
    <w:multiLevelType w:val="hybridMultilevel"/>
    <w:tmpl w:val="E3B0517A"/>
    <w:lvl w:ilvl="0" w:tplc="2C2258E8">
      <w:start w:val="1"/>
      <w:numFmt w:val="bullet"/>
      <w:lvlText w:val="•"/>
      <w:lvlJc w:val="left"/>
      <w:pPr>
        <w:tabs>
          <w:tab w:val="num" w:pos="720"/>
        </w:tabs>
        <w:ind w:left="720" w:hanging="360"/>
      </w:pPr>
      <w:rPr>
        <w:rFonts w:ascii="Times New Roman" w:hAnsi="Times New Roman" w:hint="default"/>
      </w:rPr>
    </w:lvl>
    <w:lvl w:ilvl="1" w:tplc="4830B34E" w:tentative="1">
      <w:start w:val="1"/>
      <w:numFmt w:val="bullet"/>
      <w:lvlText w:val="•"/>
      <w:lvlJc w:val="left"/>
      <w:pPr>
        <w:tabs>
          <w:tab w:val="num" w:pos="1440"/>
        </w:tabs>
        <w:ind w:left="1440" w:hanging="360"/>
      </w:pPr>
      <w:rPr>
        <w:rFonts w:ascii="Times New Roman" w:hAnsi="Times New Roman" w:hint="default"/>
      </w:rPr>
    </w:lvl>
    <w:lvl w:ilvl="2" w:tplc="49A0DFFC" w:tentative="1">
      <w:start w:val="1"/>
      <w:numFmt w:val="bullet"/>
      <w:lvlText w:val="•"/>
      <w:lvlJc w:val="left"/>
      <w:pPr>
        <w:tabs>
          <w:tab w:val="num" w:pos="2160"/>
        </w:tabs>
        <w:ind w:left="2160" w:hanging="360"/>
      </w:pPr>
      <w:rPr>
        <w:rFonts w:ascii="Times New Roman" w:hAnsi="Times New Roman" w:hint="default"/>
      </w:rPr>
    </w:lvl>
    <w:lvl w:ilvl="3" w:tplc="7BB41896" w:tentative="1">
      <w:start w:val="1"/>
      <w:numFmt w:val="bullet"/>
      <w:lvlText w:val="•"/>
      <w:lvlJc w:val="left"/>
      <w:pPr>
        <w:tabs>
          <w:tab w:val="num" w:pos="2880"/>
        </w:tabs>
        <w:ind w:left="2880" w:hanging="360"/>
      </w:pPr>
      <w:rPr>
        <w:rFonts w:ascii="Times New Roman" w:hAnsi="Times New Roman" w:hint="default"/>
      </w:rPr>
    </w:lvl>
    <w:lvl w:ilvl="4" w:tplc="B10A746C" w:tentative="1">
      <w:start w:val="1"/>
      <w:numFmt w:val="bullet"/>
      <w:lvlText w:val="•"/>
      <w:lvlJc w:val="left"/>
      <w:pPr>
        <w:tabs>
          <w:tab w:val="num" w:pos="3600"/>
        </w:tabs>
        <w:ind w:left="3600" w:hanging="360"/>
      </w:pPr>
      <w:rPr>
        <w:rFonts w:ascii="Times New Roman" w:hAnsi="Times New Roman" w:hint="default"/>
      </w:rPr>
    </w:lvl>
    <w:lvl w:ilvl="5" w:tplc="B1AC84C6" w:tentative="1">
      <w:start w:val="1"/>
      <w:numFmt w:val="bullet"/>
      <w:lvlText w:val="•"/>
      <w:lvlJc w:val="left"/>
      <w:pPr>
        <w:tabs>
          <w:tab w:val="num" w:pos="4320"/>
        </w:tabs>
        <w:ind w:left="4320" w:hanging="360"/>
      </w:pPr>
      <w:rPr>
        <w:rFonts w:ascii="Times New Roman" w:hAnsi="Times New Roman" w:hint="default"/>
      </w:rPr>
    </w:lvl>
    <w:lvl w:ilvl="6" w:tplc="3D067790" w:tentative="1">
      <w:start w:val="1"/>
      <w:numFmt w:val="bullet"/>
      <w:lvlText w:val="•"/>
      <w:lvlJc w:val="left"/>
      <w:pPr>
        <w:tabs>
          <w:tab w:val="num" w:pos="5040"/>
        </w:tabs>
        <w:ind w:left="5040" w:hanging="360"/>
      </w:pPr>
      <w:rPr>
        <w:rFonts w:ascii="Times New Roman" w:hAnsi="Times New Roman" w:hint="default"/>
      </w:rPr>
    </w:lvl>
    <w:lvl w:ilvl="7" w:tplc="4396511E" w:tentative="1">
      <w:start w:val="1"/>
      <w:numFmt w:val="bullet"/>
      <w:lvlText w:val="•"/>
      <w:lvlJc w:val="left"/>
      <w:pPr>
        <w:tabs>
          <w:tab w:val="num" w:pos="5760"/>
        </w:tabs>
        <w:ind w:left="5760" w:hanging="360"/>
      </w:pPr>
      <w:rPr>
        <w:rFonts w:ascii="Times New Roman" w:hAnsi="Times New Roman" w:hint="default"/>
      </w:rPr>
    </w:lvl>
    <w:lvl w:ilvl="8" w:tplc="3DDC887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0DC1788"/>
    <w:multiLevelType w:val="hybridMultilevel"/>
    <w:tmpl w:val="C442D1F8"/>
    <w:lvl w:ilvl="0" w:tplc="25EC28BE">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964" w:hanging="360"/>
      </w:pPr>
      <w:rPr>
        <w:rFonts w:ascii="Courier New" w:hAnsi="Courier New" w:cs="Courier New" w:hint="default"/>
      </w:rPr>
    </w:lvl>
    <w:lvl w:ilvl="2" w:tplc="040C0005" w:tentative="1">
      <w:start w:val="1"/>
      <w:numFmt w:val="bullet"/>
      <w:lvlText w:val=""/>
      <w:lvlJc w:val="left"/>
      <w:pPr>
        <w:ind w:left="2684" w:hanging="360"/>
      </w:pPr>
      <w:rPr>
        <w:rFonts w:ascii="Wingdings" w:hAnsi="Wingdings" w:hint="default"/>
      </w:rPr>
    </w:lvl>
    <w:lvl w:ilvl="3" w:tplc="040C0001" w:tentative="1">
      <w:start w:val="1"/>
      <w:numFmt w:val="bullet"/>
      <w:lvlText w:val=""/>
      <w:lvlJc w:val="left"/>
      <w:pPr>
        <w:ind w:left="3404" w:hanging="360"/>
      </w:pPr>
      <w:rPr>
        <w:rFonts w:ascii="Symbol" w:hAnsi="Symbol" w:hint="default"/>
      </w:rPr>
    </w:lvl>
    <w:lvl w:ilvl="4" w:tplc="040C0003" w:tentative="1">
      <w:start w:val="1"/>
      <w:numFmt w:val="bullet"/>
      <w:lvlText w:val="o"/>
      <w:lvlJc w:val="left"/>
      <w:pPr>
        <w:ind w:left="4124" w:hanging="360"/>
      </w:pPr>
      <w:rPr>
        <w:rFonts w:ascii="Courier New" w:hAnsi="Courier New" w:cs="Courier New" w:hint="default"/>
      </w:rPr>
    </w:lvl>
    <w:lvl w:ilvl="5" w:tplc="040C0005" w:tentative="1">
      <w:start w:val="1"/>
      <w:numFmt w:val="bullet"/>
      <w:lvlText w:val=""/>
      <w:lvlJc w:val="left"/>
      <w:pPr>
        <w:ind w:left="4844" w:hanging="360"/>
      </w:pPr>
      <w:rPr>
        <w:rFonts w:ascii="Wingdings" w:hAnsi="Wingdings" w:hint="default"/>
      </w:rPr>
    </w:lvl>
    <w:lvl w:ilvl="6" w:tplc="040C0001" w:tentative="1">
      <w:start w:val="1"/>
      <w:numFmt w:val="bullet"/>
      <w:lvlText w:val=""/>
      <w:lvlJc w:val="left"/>
      <w:pPr>
        <w:ind w:left="5564" w:hanging="360"/>
      </w:pPr>
      <w:rPr>
        <w:rFonts w:ascii="Symbol" w:hAnsi="Symbol" w:hint="default"/>
      </w:rPr>
    </w:lvl>
    <w:lvl w:ilvl="7" w:tplc="040C0003" w:tentative="1">
      <w:start w:val="1"/>
      <w:numFmt w:val="bullet"/>
      <w:lvlText w:val="o"/>
      <w:lvlJc w:val="left"/>
      <w:pPr>
        <w:ind w:left="6284" w:hanging="360"/>
      </w:pPr>
      <w:rPr>
        <w:rFonts w:ascii="Courier New" w:hAnsi="Courier New" w:cs="Courier New" w:hint="default"/>
      </w:rPr>
    </w:lvl>
    <w:lvl w:ilvl="8" w:tplc="040C0005" w:tentative="1">
      <w:start w:val="1"/>
      <w:numFmt w:val="bullet"/>
      <w:lvlText w:val=""/>
      <w:lvlJc w:val="left"/>
      <w:pPr>
        <w:ind w:left="7004" w:hanging="360"/>
      </w:pPr>
      <w:rPr>
        <w:rFonts w:ascii="Wingdings" w:hAnsi="Wingdings" w:hint="default"/>
      </w:rPr>
    </w:lvl>
  </w:abstractNum>
  <w:abstractNum w:abstractNumId="9">
    <w:nsid w:val="35302129"/>
    <w:multiLevelType w:val="hybridMultilevel"/>
    <w:tmpl w:val="C228FB52"/>
    <w:lvl w:ilvl="0" w:tplc="2FDA04EE">
      <w:start w:val="1"/>
      <w:numFmt w:val="bullet"/>
      <w:lvlText w:val="•"/>
      <w:lvlJc w:val="left"/>
      <w:pPr>
        <w:tabs>
          <w:tab w:val="num" w:pos="720"/>
        </w:tabs>
        <w:ind w:left="720" w:hanging="360"/>
      </w:pPr>
      <w:rPr>
        <w:rFonts w:ascii="Times New Roman" w:hAnsi="Times New Roman" w:hint="default"/>
      </w:rPr>
    </w:lvl>
    <w:lvl w:ilvl="1" w:tplc="6688F72C" w:tentative="1">
      <w:start w:val="1"/>
      <w:numFmt w:val="bullet"/>
      <w:lvlText w:val="•"/>
      <w:lvlJc w:val="left"/>
      <w:pPr>
        <w:tabs>
          <w:tab w:val="num" w:pos="1440"/>
        </w:tabs>
        <w:ind w:left="1440" w:hanging="360"/>
      </w:pPr>
      <w:rPr>
        <w:rFonts w:ascii="Times New Roman" w:hAnsi="Times New Roman" w:hint="default"/>
      </w:rPr>
    </w:lvl>
    <w:lvl w:ilvl="2" w:tplc="DE5AB546" w:tentative="1">
      <w:start w:val="1"/>
      <w:numFmt w:val="bullet"/>
      <w:lvlText w:val="•"/>
      <w:lvlJc w:val="left"/>
      <w:pPr>
        <w:tabs>
          <w:tab w:val="num" w:pos="2160"/>
        </w:tabs>
        <w:ind w:left="2160" w:hanging="360"/>
      </w:pPr>
      <w:rPr>
        <w:rFonts w:ascii="Times New Roman" w:hAnsi="Times New Roman" w:hint="default"/>
      </w:rPr>
    </w:lvl>
    <w:lvl w:ilvl="3" w:tplc="E92010E0" w:tentative="1">
      <w:start w:val="1"/>
      <w:numFmt w:val="bullet"/>
      <w:lvlText w:val="•"/>
      <w:lvlJc w:val="left"/>
      <w:pPr>
        <w:tabs>
          <w:tab w:val="num" w:pos="2880"/>
        </w:tabs>
        <w:ind w:left="2880" w:hanging="360"/>
      </w:pPr>
      <w:rPr>
        <w:rFonts w:ascii="Times New Roman" w:hAnsi="Times New Roman" w:hint="default"/>
      </w:rPr>
    </w:lvl>
    <w:lvl w:ilvl="4" w:tplc="E1F4CDBE" w:tentative="1">
      <w:start w:val="1"/>
      <w:numFmt w:val="bullet"/>
      <w:lvlText w:val="•"/>
      <w:lvlJc w:val="left"/>
      <w:pPr>
        <w:tabs>
          <w:tab w:val="num" w:pos="3600"/>
        </w:tabs>
        <w:ind w:left="3600" w:hanging="360"/>
      </w:pPr>
      <w:rPr>
        <w:rFonts w:ascii="Times New Roman" w:hAnsi="Times New Roman" w:hint="default"/>
      </w:rPr>
    </w:lvl>
    <w:lvl w:ilvl="5" w:tplc="77822B9E" w:tentative="1">
      <w:start w:val="1"/>
      <w:numFmt w:val="bullet"/>
      <w:lvlText w:val="•"/>
      <w:lvlJc w:val="left"/>
      <w:pPr>
        <w:tabs>
          <w:tab w:val="num" w:pos="4320"/>
        </w:tabs>
        <w:ind w:left="4320" w:hanging="360"/>
      </w:pPr>
      <w:rPr>
        <w:rFonts w:ascii="Times New Roman" w:hAnsi="Times New Roman" w:hint="default"/>
      </w:rPr>
    </w:lvl>
    <w:lvl w:ilvl="6" w:tplc="C3C26AE4" w:tentative="1">
      <w:start w:val="1"/>
      <w:numFmt w:val="bullet"/>
      <w:lvlText w:val="•"/>
      <w:lvlJc w:val="left"/>
      <w:pPr>
        <w:tabs>
          <w:tab w:val="num" w:pos="5040"/>
        </w:tabs>
        <w:ind w:left="5040" w:hanging="360"/>
      </w:pPr>
      <w:rPr>
        <w:rFonts w:ascii="Times New Roman" w:hAnsi="Times New Roman" w:hint="default"/>
      </w:rPr>
    </w:lvl>
    <w:lvl w:ilvl="7" w:tplc="2A427234" w:tentative="1">
      <w:start w:val="1"/>
      <w:numFmt w:val="bullet"/>
      <w:lvlText w:val="•"/>
      <w:lvlJc w:val="left"/>
      <w:pPr>
        <w:tabs>
          <w:tab w:val="num" w:pos="5760"/>
        </w:tabs>
        <w:ind w:left="5760" w:hanging="360"/>
      </w:pPr>
      <w:rPr>
        <w:rFonts w:ascii="Times New Roman" w:hAnsi="Times New Roman" w:hint="default"/>
      </w:rPr>
    </w:lvl>
    <w:lvl w:ilvl="8" w:tplc="A6AA411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7364FE0"/>
    <w:multiLevelType w:val="hybridMultilevel"/>
    <w:tmpl w:val="0B8AE71E"/>
    <w:lvl w:ilvl="0" w:tplc="10480FC4">
      <w:start w:val="1"/>
      <w:numFmt w:val="bullet"/>
      <w:lvlText w:val="-"/>
      <w:lvlJc w:val="left"/>
      <w:pPr>
        <w:ind w:left="720" w:hanging="360"/>
      </w:pPr>
      <w:rPr>
        <w:rFonts w:ascii="Book Antiqua" w:hAnsi="Book Antiqua" w:cs="Simplified Arabic Fixe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4F63DD"/>
    <w:multiLevelType w:val="hybridMultilevel"/>
    <w:tmpl w:val="DEB8F716"/>
    <w:lvl w:ilvl="0" w:tplc="45600818">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AA121B"/>
    <w:multiLevelType w:val="hybridMultilevel"/>
    <w:tmpl w:val="937C66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C96629"/>
    <w:multiLevelType w:val="hybridMultilevel"/>
    <w:tmpl w:val="08DC272E"/>
    <w:lvl w:ilvl="0" w:tplc="52CAA812">
      <w:start w:val="1"/>
      <w:numFmt w:val="bullet"/>
      <w:lvlText w:val="•"/>
      <w:lvlJc w:val="left"/>
      <w:pPr>
        <w:tabs>
          <w:tab w:val="num" w:pos="720"/>
        </w:tabs>
        <w:ind w:left="720" w:hanging="360"/>
      </w:pPr>
      <w:rPr>
        <w:rFonts w:ascii="Times New Roman" w:hAnsi="Times New Roman" w:hint="default"/>
      </w:rPr>
    </w:lvl>
    <w:lvl w:ilvl="1" w:tplc="5B6A6AD0" w:tentative="1">
      <w:start w:val="1"/>
      <w:numFmt w:val="bullet"/>
      <w:lvlText w:val="•"/>
      <w:lvlJc w:val="left"/>
      <w:pPr>
        <w:tabs>
          <w:tab w:val="num" w:pos="1440"/>
        </w:tabs>
        <w:ind w:left="1440" w:hanging="360"/>
      </w:pPr>
      <w:rPr>
        <w:rFonts w:ascii="Times New Roman" w:hAnsi="Times New Roman" w:hint="default"/>
      </w:rPr>
    </w:lvl>
    <w:lvl w:ilvl="2" w:tplc="0DB6544E" w:tentative="1">
      <w:start w:val="1"/>
      <w:numFmt w:val="bullet"/>
      <w:lvlText w:val="•"/>
      <w:lvlJc w:val="left"/>
      <w:pPr>
        <w:tabs>
          <w:tab w:val="num" w:pos="2160"/>
        </w:tabs>
        <w:ind w:left="2160" w:hanging="360"/>
      </w:pPr>
      <w:rPr>
        <w:rFonts w:ascii="Times New Roman" w:hAnsi="Times New Roman" w:hint="default"/>
      </w:rPr>
    </w:lvl>
    <w:lvl w:ilvl="3" w:tplc="B5BEF144" w:tentative="1">
      <w:start w:val="1"/>
      <w:numFmt w:val="bullet"/>
      <w:lvlText w:val="•"/>
      <w:lvlJc w:val="left"/>
      <w:pPr>
        <w:tabs>
          <w:tab w:val="num" w:pos="2880"/>
        </w:tabs>
        <w:ind w:left="2880" w:hanging="360"/>
      </w:pPr>
      <w:rPr>
        <w:rFonts w:ascii="Times New Roman" w:hAnsi="Times New Roman" w:hint="default"/>
      </w:rPr>
    </w:lvl>
    <w:lvl w:ilvl="4" w:tplc="3DC04AF6" w:tentative="1">
      <w:start w:val="1"/>
      <w:numFmt w:val="bullet"/>
      <w:lvlText w:val="•"/>
      <w:lvlJc w:val="left"/>
      <w:pPr>
        <w:tabs>
          <w:tab w:val="num" w:pos="3600"/>
        </w:tabs>
        <w:ind w:left="3600" w:hanging="360"/>
      </w:pPr>
      <w:rPr>
        <w:rFonts w:ascii="Times New Roman" w:hAnsi="Times New Roman" w:hint="default"/>
      </w:rPr>
    </w:lvl>
    <w:lvl w:ilvl="5" w:tplc="48B22480" w:tentative="1">
      <w:start w:val="1"/>
      <w:numFmt w:val="bullet"/>
      <w:lvlText w:val="•"/>
      <w:lvlJc w:val="left"/>
      <w:pPr>
        <w:tabs>
          <w:tab w:val="num" w:pos="4320"/>
        </w:tabs>
        <w:ind w:left="4320" w:hanging="360"/>
      </w:pPr>
      <w:rPr>
        <w:rFonts w:ascii="Times New Roman" w:hAnsi="Times New Roman" w:hint="default"/>
      </w:rPr>
    </w:lvl>
    <w:lvl w:ilvl="6" w:tplc="A8FE8F40" w:tentative="1">
      <w:start w:val="1"/>
      <w:numFmt w:val="bullet"/>
      <w:lvlText w:val="•"/>
      <w:lvlJc w:val="left"/>
      <w:pPr>
        <w:tabs>
          <w:tab w:val="num" w:pos="5040"/>
        </w:tabs>
        <w:ind w:left="5040" w:hanging="360"/>
      </w:pPr>
      <w:rPr>
        <w:rFonts w:ascii="Times New Roman" w:hAnsi="Times New Roman" w:hint="default"/>
      </w:rPr>
    </w:lvl>
    <w:lvl w:ilvl="7" w:tplc="F7144DB2" w:tentative="1">
      <w:start w:val="1"/>
      <w:numFmt w:val="bullet"/>
      <w:lvlText w:val="•"/>
      <w:lvlJc w:val="left"/>
      <w:pPr>
        <w:tabs>
          <w:tab w:val="num" w:pos="5760"/>
        </w:tabs>
        <w:ind w:left="5760" w:hanging="360"/>
      </w:pPr>
      <w:rPr>
        <w:rFonts w:ascii="Times New Roman" w:hAnsi="Times New Roman" w:hint="default"/>
      </w:rPr>
    </w:lvl>
    <w:lvl w:ilvl="8" w:tplc="2BA481B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3C21F01"/>
    <w:multiLevelType w:val="hybridMultilevel"/>
    <w:tmpl w:val="4A5285D0"/>
    <w:lvl w:ilvl="0" w:tplc="0224812C">
      <w:start w:val="1"/>
      <w:numFmt w:val="bullet"/>
      <w:lvlText w:val="•"/>
      <w:lvlJc w:val="left"/>
      <w:pPr>
        <w:tabs>
          <w:tab w:val="num" w:pos="720"/>
        </w:tabs>
        <w:ind w:left="720" w:hanging="360"/>
      </w:pPr>
      <w:rPr>
        <w:rFonts w:ascii="Times New Roman" w:hAnsi="Times New Roman" w:hint="default"/>
      </w:rPr>
    </w:lvl>
    <w:lvl w:ilvl="1" w:tplc="FD6232F6" w:tentative="1">
      <w:start w:val="1"/>
      <w:numFmt w:val="bullet"/>
      <w:lvlText w:val="•"/>
      <w:lvlJc w:val="left"/>
      <w:pPr>
        <w:tabs>
          <w:tab w:val="num" w:pos="1440"/>
        </w:tabs>
        <w:ind w:left="1440" w:hanging="360"/>
      </w:pPr>
      <w:rPr>
        <w:rFonts w:ascii="Times New Roman" w:hAnsi="Times New Roman" w:hint="default"/>
      </w:rPr>
    </w:lvl>
    <w:lvl w:ilvl="2" w:tplc="652CE0AA" w:tentative="1">
      <w:start w:val="1"/>
      <w:numFmt w:val="bullet"/>
      <w:lvlText w:val="•"/>
      <w:lvlJc w:val="left"/>
      <w:pPr>
        <w:tabs>
          <w:tab w:val="num" w:pos="2160"/>
        </w:tabs>
        <w:ind w:left="2160" w:hanging="360"/>
      </w:pPr>
      <w:rPr>
        <w:rFonts w:ascii="Times New Roman" w:hAnsi="Times New Roman" w:hint="default"/>
      </w:rPr>
    </w:lvl>
    <w:lvl w:ilvl="3" w:tplc="8F2AE304" w:tentative="1">
      <w:start w:val="1"/>
      <w:numFmt w:val="bullet"/>
      <w:lvlText w:val="•"/>
      <w:lvlJc w:val="left"/>
      <w:pPr>
        <w:tabs>
          <w:tab w:val="num" w:pos="2880"/>
        </w:tabs>
        <w:ind w:left="2880" w:hanging="360"/>
      </w:pPr>
      <w:rPr>
        <w:rFonts w:ascii="Times New Roman" w:hAnsi="Times New Roman" w:hint="default"/>
      </w:rPr>
    </w:lvl>
    <w:lvl w:ilvl="4" w:tplc="BBF0670E" w:tentative="1">
      <w:start w:val="1"/>
      <w:numFmt w:val="bullet"/>
      <w:lvlText w:val="•"/>
      <w:lvlJc w:val="left"/>
      <w:pPr>
        <w:tabs>
          <w:tab w:val="num" w:pos="3600"/>
        </w:tabs>
        <w:ind w:left="3600" w:hanging="360"/>
      </w:pPr>
      <w:rPr>
        <w:rFonts w:ascii="Times New Roman" w:hAnsi="Times New Roman" w:hint="default"/>
      </w:rPr>
    </w:lvl>
    <w:lvl w:ilvl="5" w:tplc="DEC4AF82" w:tentative="1">
      <w:start w:val="1"/>
      <w:numFmt w:val="bullet"/>
      <w:lvlText w:val="•"/>
      <w:lvlJc w:val="left"/>
      <w:pPr>
        <w:tabs>
          <w:tab w:val="num" w:pos="4320"/>
        </w:tabs>
        <w:ind w:left="4320" w:hanging="360"/>
      </w:pPr>
      <w:rPr>
        <w:rFonts w:ascii="Times New Roman" w:hAnsi="Times New Roman" w:hint="default"/>
      </w:rPr>
    </w:lvl>
    <w:lvl w:ilvl="6" w:tplc="92180B68" w:tentative="1">
      <w:start w:val="1"/>
      <w:numFmt w:val="bullet"/>
      <w:lvlText w:val="•"/>
      <w:lvlJc w:val="left"/>
      <w:pPr>
        <w:tabs>
          <w:tab w:val="num" w:pos="5040"/>
        </w:tabs>
        <w:ind w:left="5040" w:hanging="360"/>
      </w:pPr>
      <w:rPr>
        <w:rFonts w:ascii="Times New Roman" w:hAnsi="Times New Roman" w:hint="default"/>
      </w:rPr>
    </w:lvl>
    <w:lvl w:ilvl="7" w:tplc="FE161610" w:tentative="1">
      <w:start w:val="1"/>
      <w:numFmt w:val="bullet"/>
      <w:lvlText w:val="•"/>
      <w:lvlJc w:val="left"/>
      <w:pPr>
        <w:tabs>
          <w:tab w:val="num" w:pos="5760"/>
        </w:tabs>
        <w:ind w:left="5760" w:hanging="360"/>
      </w:pPr>
      <w:rPr>
        <w:rFonts w:ascii="Times New Roman" w:hAnsi="Times New Roman" w:hint="default"/>
      </w:rPr>
    </w:lvl>
    <w:lvl w:ilvl="8" w:tplc="A8263B7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4B61811"/>
    <w:multiLevelType w:val="hybridMultilevel"/>
    <w:tmpl w:val="1174EDA4"/>
    <w:lvl w:ilvl="0" w:tplc="70F839A2">
      <w:start w:val="1"/>
      <w:numFmt w:val="bullet"/>
      <w:lvlText w:val=""/>
      <w:lvlPicBulletId w:val="0"/>
      <w:lvlJc w:val="left"/>
      <w:pPr>
        <w:tabs>
          <w:tab w:val="num" w:pos="720"/>
        </w:tabs>
        <w:ind w:left="720" w:hanging="360"/>
      </w:pPr>
      <w:rPr>
        <w:rFonts w:ascii="Symbol" w:hAnsi="Symbol" w:hint="default"/>
      </w:rPr>
    </w:lvl>
    <w:lvl w:ilvl="1" w:tplc="7EE48336" w:tentative="1">
      <w:start w:val="1"/>
      <w:numFmt w:val="bullet"/>
      <w:lvlText w:val=""/>
      <w:lvlPicBulletId w:val="0"/>
      <w:lvlJc w:val="left"/>
      <w:pPr>
        <w:tabs>
          <w:tab w:val="num" w:pos="1440"/>
        </w:tabs>
        <w:ind w:left="1440" w:hanging="360"/>
      </w:pPr>
      <w:rPr>
        <w:rFonts w:ascii="Symbol" w:hAnsi="Symbol" w:hint="default"/>
      </w:rPr>
    </w:lvl>
    <w:lvl w:ilvl="2" w:tplc="0FAE0468" w:tentative="1">
      <w:start w:val="1"/>
      <w:numFmt w:val="bullet"/>
      <w:lvlText w:val=""/>
      <w:lvlPicBulletId w:val="0"/>
      <w:lvlJc w:val="left"/>
      <w:pPr>
        <w:tabs>
          <w:tab w:val="num" w:pos="2160"/>
        </w:tabs>
        <w:ind w:left="2160" w:hanging="360"/>
      </w:pPr>
      <w:rPr>
        <w:rFonts w:ascii="Symbol" w:hAnsi="Symbol" w:hint="default"/>
      </w:rPr>
    </w:lvl>
    <w:lvl w:ilvl="3" w:tplc="48ECDC6A" w:tentative="1">
      <w:start w:val="1"/>
      <w:numFmt w:val="bullet"/>
      <w:lvlText w:val=""/>
      <w:lvlPicBulletId w:val="0"/>
      <w:lvlJc w:val="left"/>
      <w:pPr>
        <w:tabs>
          <w:tab w:val="num" w:pos="2880"/>
        </w:tabs>
        <w:ind w:left="2880" w:hanging="360"/>
      </w:pPr>
      <w:rPr>
        <w:rFonts w:ascii="Symbol" w:hAnsi="Symbol" w:hint="default"/>
      </w:rPr>
    </w:lvl>
    <w:lvl w:ilvl="4" w:tplc="5380C73E" w:tentative="1">
      <w:start w:val="1"/>
      <w:numFmt w:val="bullet"/>
      <w:lvlText w:val=""/>
      <w:lvlPicBulletId w:val="0"/>
      <w:lvlJc w:val="left"/>
      <w:pPr>
        <w:tabs>
          <w:tab w:val="num" w:pos="3600"/>
        </w:tabs>
        <w:ind w:left="3600" w:hanging="360"/>
      </w:pPr>
      <w:rPr>
        <w:rFonts w:ascii="Symbol" w:hAnsi="Symbol" w:hint="default"/>
      </w:rPr>
    </w:lvl>
    <w:lvl w:ilvl="5" w:tplc="4BCC2C22" w:tentative="1">
      <w:start w:val="1"/>
      <w:numFmt w:val="bullet"/>
      <w:lvlText w:val=""/>
      <w:lvlPicBulletId w:val="0"/>
      <w:lvlJc w:val="left"/>
      <w:pPr>
        <w:tabs>
          <w:tab w:val="num" w:pos="4320"/>
        </w:tabs>
        <w:ind w:left="4320" w:hanging="360"/>
      </w:pPr>
      <w:rPr>
        <w:rFonts w:ascii="Symbol" w:hAnsi="Symbol" w:hint="default"/>
      </w:rPr>
    </w:lvl>
    <w:lvl w:ilvl="6" w:tplc="824E712E" w:tentative="1">
      <w:start w:val="1"/>
      <w:numFmt w:val="bullet"/>
      <w:lvlText w:val=""/>
      <w:lvlPicBulletId w:val="0"/>
      <w:lvlJc w:val="left"/>
      <w:pPr>
        <w:tabs>
          <w:tab w:val="num" w:pos="5040"/>
        </w:tabs>
        <w:ind w:left="5040" w:hanging="360"/>
      </w:pPr>
      <w:rPr>
        <w:rFonts w:ascii="Symbol" w:hAnsi="Symbol" w:hint="default"/>
      </w:rPr>
    </w:lvl>
    <w:lvl w:ilvl="7" w:tplc="76E6E592" w:tentative="1">
      <w:start w:val="1"/>
      <w:numFmt w:val="bullet"/>
      <w:lvlText w:val=""/>
      <w:lvlPicBulletId w:val="0"/>
      <w:lvlJc w:val="left"/>
      <w:pPr>
        <w:tabs>
          <w:tab w:val="num" w:pos="5760"/>
        </w:tabs>
        <w:ind w:left="5760" w:hanging="360"/>
      </w:pPr>
      <w:rPr>
        <w:rFonts w:ascii="Symbol" w:hAnsi="Symbol" w:hint="default"/>
      </w:rPr>
    </w:lvl>
    <w:lvl w:ilvl="8" w:tplc="B87E317E"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87C5852"/>
    <w:multiLevelType w:val="hybridMultilevel"/>
    <w:tmpl w:val="33DE5DF4"/>
    <w:lvl w:ilvl="0" w:tplc="2C7844D6">
      <w:numFmt w:val="bullet"/>
      <w:lvlText w:val="-"/>
      <w:lvlJc w:val="left"/>
      <w:pPr>
        <w:ind w:left="720" w:hanging="360"/>
      </w:pPr>
      <w:rPr>
        <w:rFonts w:ascii="Calibri" w:eastAsia="Times New Roman" w:hAnsi="Calibri" w:cs="Arial" w:hint="default"/>
      </w:rPr>
    </w:lvl>
    <w:lvl w:ilvl="1" w:tplc="4070749E">
      <w:start w:val="1"/>
      <w:numFmt w:val="bullet"/>
      <w:lvlText w:val=""/>
      <w:lvlJc w:val="left"/>
      <w:pPr>
        <w:ind w:left="2062" w:hanging="360"/>
      </w:pPr>
      <w:rPr>
        <w:rFonts w:ascii="Wingdings" w:hAnsi="Wingdings" w:cs="Wingdings" w:hint="default"/>
        <w:b/>
        <w:bCs/>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EB5855"/>
    <w:multiLevelType w:val="hybridMultilevel"/>
    <w:tmpl w:val="38E89C7E"/>
    <w:lvl w:ilvl="0" w:tplc="2C7844D6">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D02AB1"/>
    <w:multiLevelType w:val="hybridMultilevel"/>
    <w:tmpl w:val="08003DB2"/>
    <w:lvl w:ilvl="0" w:tplc="040C000D">
      <w:start w:val="1"/>
      <w:numFmt w:val="bullet"/>
      <w:lvlText w:val=""/>
      <w:lvlJc w:val="left"/>
      <w:pPr>
        <w:tabs>
          <w:tab w:val="num" w:pos="720"/>
        </w:tabs>
        <w:ind w:left="720" w:hanging="360"/>
      </w:pPr>
      <w:rPr>
        <w:rFonts w:ascii="Wingdings" w:hAnsi="Wingdings" w:hint="default"/>
      </w:rPr>
    </w:lvl>
    <w:lvl w:ilvl="1" w:tplc="DD849D0A" w:tentative="1">
      <w:start w:val="1"/>
      <w:numFmt w:val="bullet"/>
      <w:lvlText w:val="•"/>
      <w:lvlJc w:val="left"/>
      <w:pPr>
        <w:tabs>
          <w:tab w:val="num" w:pos="1440"/>
        </w:tabs>
        <w:ind w:left="1440" w:hanging="360"/>
      </w:pPr>
      <w:rPr>
        <w:rFonts w:ascii="Times New Roman" w:hAnsi="Times New Roman" w:hint="default"/>
      </w:rPr>
    </w:lvl>
    <w:lvl w:ilvl="2" w:tplc="20721A5C" w:tentative="1">
      <w:start w:val="1"/>
      <w:numFmt w:val="bullet"/>
      <w:lvlText w:val="•"/>
      <w:lvlJc w:val="left"/>
      <w:pPr>
        <w:tabs>
          <w:tab w:val="num" w:pos="2160"/>
        </w:tabs>
        <w:ind w:left="2160" w:hanging="360"/>
      </w:pPr>
      <w:rPr>
        <w:rFonts w:ascii="Times New Roman" w:hAnsi="Times New Roman" w:hint="default"/>
      </w:rPr>
    </w:lvl>
    <w:lvl w:ilvl="3" w:tplc="9A9CE854" w:tentative="1">
      <w:start w:val="1"/>
      <w:numFmt w:val="bullet"/>
      <w:lvlText w:val="•"/>
      <w:lvlJc w:val="left"/>
      <w:pPr>
        <w:tabs>
          <w:tab w:val="num" w:pos="2880"/>
        </w:tabs>
        <w:ind w:left="2880" w:hanging="360"/>
      </w:pPr>
      <w:rPr>
        <w:rFonts w:ascii="Times New Roman" w:hAnsi="Times New Roman" w:hint="default"/>
      </w:rPr>
    </w:lvl>
    <w:lvl w:ilvl="4" w:tplc="70F870FA" w:tentative="1">
      <w:start w:val="1"/>
      <w:numFmt w:val="bullet"/>
      <w:lvlText w:val="•"/>
      <w:lvlJc w:val="left"/>
      <w:pPr>
        <w:tabs>
          <w:tab w:val="num" w:pos="3600"/>
        </w:tabs>
        <w:ind w:left="3600" w:hanging="360"/>
      </w:pPr>
      <w:rPr>
        <w:rFonts w:ascii="Times New Roman" w:hAnsi="Times New Roman" w:hint="default"/>
      </w:rPr>
    </w:lvl>
    <w:lvl w:ilvl="5" w:tplc="A5705778" w:tentative="1">
      <w:start w:val="1"/>
      <w:numFmt w:val="bullet"/>
      <w:lvlText w:val="•"/>
      <w:lvlJc w:val="left"/>
      <w:pPr>
        <w:tabs>
          <w:tab w:val="num" w:pos="4320"/>
        </w:tabs>
        <w:ind w:left="4320" w:hanging="360"/>
      </w:pPr>
      <w:rPr>
        <w:rFonts w:ascii="Times New Roman" w:hAnsi="Times New Roman" w:hint="default"/>
      </w:rPr>
    </w:lvl>
    <w:lvl w:ilvl="6" w:tplc="2A0EBD96" w:tentative="1">
      <w:start w:val="1"/>
      <w:numFmt w:val="bullet"/>
      <w:lvlText w:val="•"/>
      <w:lvlJc w:val="left"/>
      <w:pPr>
        <w:tabs>
          <w:tab w:val="num" w:pos="5040"/>
        </w:tabs>
        <w:ind w:left="5040" w:hanging="360"/>
      </w:pPr>
      <w:rPr>
        <w:rFonts w:ascii="Times New Roman" w:hAnsi="Times New Roman" w:hint="default"/>
      </w:rPr>
    </w:lvl>
    <w:lvl w:ilvl="7" w:tplc="C0C6EBB2" w:tentative="1">
      <w:start w:val="1"/>
      <w:numFmt w:val="bullet"/>
      <w:lvlText w:val="•"/>
      <w:lvlJc w:val="left"/>
      <w:pPr>
        <w:tabs>
          <w:tab w:val="num" w:pos="5760"/>
        </w:tabs>
        <w:ind w:left="5760" w:hanging="360"/>
      </w:pPr>
      <w:rPr>
        <w:rFonts w:ascii="Times New Roman" w:hAnsi="Times New Roman" w:hint="default"/>
      </w:rPr>
    </w:lvl>
    <w:lvl w:ilvl="8" w:tplc="D07E072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FED3565"/>
    <w:multiLevelType w:val="hybridMultilevel"/>
    <w:tmpl w:val="1E9E0B5A"/>
    <w:lvl w:ilvl="0" w:tplc="E65E31C2">
      <w:start w:val="1"/>
      <w:numFmt w:val="bullet"/>
      <w:lvlText w:val="•"/>
      <w:lvlJc w:val="left"/>
      <w:pPr>
        <w:tabs>
          <w:tab w:val="num" w:pos="502"/>
        </w:tabs>
        <w:ind w:left="502" w:hanging="360"/>
      </w:pPr>
      <w:rPr>
        <w:rFonts w:ascii="Times New Roman" w:hAnsi="Times New Roman" w:hint="default"/>
      </w:rPr>
    </w:lvl>
    <w:lvl w:ilvl="1" w:tplc="491E5CE6" w:tentative="1">
      <w:start w:val="1"/>
      <w:numFmt w:val="bullet"/>
      <w:lvlText w:val="•"/>
      <w:lvlJc w:val="left"/>
      <w:pPr>
        <w:tabs>
          <w:tab w:val="num" w:pos="1222"/>
        </w:tabs>
        <w:ind w:left="1222" w:hanging="360"/>
      </w:pPr>
      <w:rPr>
        <w:rFonts w:ascii="Times New Roman" w:hAnsi="Times New Roman" w:hint="default"/>
      </w:rPr>
    </w:lvl>
    <w:lvl w:ilvl="2" w:tplc="3B28C728" w:tentative="1">
      <w:start w:val="1"/>
      <w:numFmt w:val="bullet"/>
      <w:lvlText w:val="•"/>
      <w:lvlJc w:val="left"/>
      <w:pPr>
        <w:tabs>
          <w:tab w:val="num" w:pos="1942"/>
        </w:tabs>
        <w:ind w:left="1942" w:hanging="360"/>
      </w:pPr>
      <w:rPr>
        <w:rFonts w:ascii="Times New Roman" w:hAnsi="Times New Roman" w:hint="default"/>
      </w:rPr>
    </w:lvl>
    <w:lvl w:ilvl="3" w:tplc="F260E728" w:tentative="1">
      <w:start w:val="1"/>
      <w:numFmt w:val="bullet"/>
      <w:lvlText w:val="•"/>
      <w:lvlJc w:val="left"/>
      <w:pPr>
        <w:tabs>
          <w:tab w:val="num" w:pos="2662"/>
        </w:tabs>
        <w:ind w:left="2662" w:hanging="360"/>
      </w:pPr>
      <w:rPr>
        <w:rFonts w:ascii="Times New Roman" w:hAnsi="Times New Roman" w:hint="default"/>
      </w:rPr>
    </w:lvl>
    <w:lvl w:ilvl="4" w:tplc="79148D32" w:tentative="1">
      <w:start w:val="1"/>
      <w:numFmt w:val="bullet"/>
      <w:lvlText w:val="•"/>
      <w:lvlJc w:val="left"/>
      <w:pPr>
        <w:tabs>
          <w:tab w:val="num" w:pos="3382"/>
        </w:tabs>
        <w:ind w:left="3382" w:hanging="360"/>
      </w:pPr>
      <w:rPr>
        <w:rFonts w:ascii="Times New Roman" w:hAnsi="Times New Roman" w:hint="default"/>
      </w:rPr>
    </w:lvl>
    <w:lvl w:ilvl="5" w:tplc="5E009490" w:tentative="1">
      <w:start w:val="1"/>
      <w:numFmt w:val="bullet"/>
      <w:lvlText w:val="•"/>
      <w:lvlJc w:val="left"/>
      <w:pPr>
        <w:tabs>
          <w:tab w:val="num" w:pos="4102"/>
        </w:tabs>
        <w:ind w:left="4102" w:hanging="360"/>
      </w:pPr>
      <w:rPr>
        <w:rFonts w:ascii="Times New Roman" w:hAnsi="Times New Roman" w:hint="default"/>
      </w:rPr>
    </w:lvl>
    <w:lvl w:ilvl="6" w:tplc="F6607DB0" w:tentative="1">
      <w:start w:val="1"/>
      <w:numFmt w:val="bullet"/>
      <w:lvlText w:val="•"/>
      <w:lvlJc w:val="left"/>
      <w:pPr>
        <w:tabs>
          <w:tab w:val="num" w:pos="4822"/>
        </w:tabs>
        <w:ind w:left="4822" w:hanging="360"/>
      </w:pPr>
      <w:rPr>
        <w:rFonts w:ascii="Times New Roman" w:hAnsi="Times New Roman" w:hint="default"/>
      </w:rPr>
    </w:lvl>
    <w:lvl w:ilvl="7" w:tplc="2FF680A2" w:tentative="1">
      <w:start w:val="1"/>
      <w:numFmt w:val="bullet"/>
      <w:lvlText w:val="•"/>
      <w:lvlJc w:val="left"/>
      <w:pPr>
        <w:tabs>
          <w:tab w:val="num" w:pos="5542"/>
        </w:tabs>
        <w:ind w:left="5542" w:hanging="360"/>
      </w:pPr>
      <w:rPr>
        <w:rFonts w:ascii="Times New Roman" w:hAnsi="Times New Roman" w:hint="default"/>
      </w:rPr>
    </w:lvl>
    <w:lvl w:ilvl="8" w:tplc="4224B930" w:tentative="1">
      <w:start w:val="1"/>
      <w:numFmt w:val="bullet"/>
      <w:lvlText w:val="•"/>
      <w:lvlJc w:val="left"/>
      <w:pPr>
        <w:tabs>
          <w:tab w:val="num" w:pos="6262"/>
        </w:tabs>
        <w:ind w:left="6262" w:hanging="360"/>
      </w:pPr>
      <w:rPr>
        <w:rFonts w:ascii="Times New Roman" w:hAnsi="Times New Roman" w:hint="default"/>
      </w:rPr>
    </w:lvl>
  </w:abstractNum>
  <w:abstractNum w:abstractNumId="20">
    <w:nsid w:val="751E475C"/>
    <w:multiLevelType w:val="hybridMultilevel"/>
    <w:tmpl w:val="BF744A40"/>
    <w:lvl w:ilvl="0" w:tplc="4070749E">
      <w:start w:val="1"/>
      <w:numFmt w:val="bullet"/>
      <w:lvlText w:val=""/>
      <w:lvlJc w:val="left"/>
      <w:pPr>
        <w:ind w:left="360" w:hanging="360"/>
      </w:pPr>
      <w:rPr>
        <w:rFonts w:ascii="Wingdings" w:hAnsi="Wingdings" w:cs="Wingdings" w:hint="default"/>
      </w:rPr>
    </w:lvl>
    <w:lvl w:ilvl="1" w:tplc="4070749E">
      <w:start w:val="1"/>
      <w:numFmt w:val="bullet"/>
      <w:lvlText w:val=""/>
      <w:lvlJc w:val="left"/>
      <w:pPr>
        <w:ind w:left="502" w:hanging="360"/>
      </w:pPr>
      <w:rPr>
        <w:rFonts w:ascii="Wingdings" w:hAnsi="Wingdings" w:cs="Wingdings" w:hint="default"/>
        <w:b/>
        <w:bCs/>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67772C6"/>
    <w:multiLevelType w:val="hybridMultilevel"/>
    <w:tmpl w:val="C7BCECB6"/>
    <w:lvl w:ilvl="0" w:tplc="10340DEE">
      <w:start w:val="1"/>
      <w:numFmt w:val="bullet"/>
      <w:lvlText w:val="-"/>
      <w:lvlJc w:val="left"/>
      <w:pPr>
        <w:ind w:left="502" w:hanging="360"/>
      </w:pPr>
      <w:rPr>
        <w:rFonts w:ascii="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1"/>
  </w:num>
  <w:num w:numId="2">
    <w:abstractNumId w:val="11"/>
  </w:num>
  <w:num w:numId="3">
    <w:abstractNumId w:val="7"/>
  </w:num>
  <w:num w:numId="4">
    <w:abstractNumId w:val="19"/>
  </w:num>
  <w:num w:numId="5">
    <w:abstractNumId w:val="13"/>
  </w:num>
  <w:num w:numId="6">
    <w:abstractNumId w:val="9"/>
  </w:num>
  <w:num w:numId="7">
    <w:abstractNumId w:val="14"/>
  </w:num>
  <w:num w:numId="8">
    <w:abstractNumId w:val="5"/>
  </w:num>
  <w:num w:numId="9">
    <w:abstractNumId w:val="20"/>
  </w:num>
  <w:num w:numId="10">
    <w:abstractNumId w:val="2"/>
  </w:num>
  <w:num w:numId="11">
    <w:abstractNumId w:val="12"/>
  </w:num>
  <w:num w:numId="12">
    <w:abstractNumId w:val="18"/>
  </w:num>
  <w:num w:numId="13">
    <w:abstractNumId w:val="17"/>
  </w:num>
  <w:num w:numId="14">
    <w:abstractNumId w:val="6"/>
  </w:num>
  <w:num w:numId="15">
    <w:abstractNumId w:val="8"/>
  </w:num>
  <w:num w:numId="16">
    <w:abstractNumId w:val="16"/>
  </w:num>
  <w:num w:numId="17">
    <w:abstractNumId w:val="10"/>
  </w:num>
  <w:num w:numId="18">
    <w:abstractNumId w:val="15"/>
  </w:num>
  <w:num w:numId="19">
    <w:abstractNumId w:val="4"/>
  </w:num>
  <w:num w:numId="20">
    <w:abstractNumId w:val="0"/>
  </w:num>
  <w:num w:numId="21">
    <w:abstractNumId w:val="3"/>
  </w:num>
  <w:num w:numId="22">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0D4879"/>
    <w:rsid w:val="00000265"/>
    <w:rsid w:val="00002B37"/>
    <w:rsid w:val="00013EDF"/>
    <w:rsid w:val="0001460A"/>
    <w:rsid w:val="0002020C"/>
    <w:rsid w:val="00025072"/>
    <w:rsid w:val="00034E93"/>
    <w:rsid w:val="00043BD0"/>
    <w:rsid w:val="00045E0D"/>
    <w:rsid w:val="00052114"/>
    <w:rsid w:val="00056469"/>
    <w:rsid w:val="000643A4"/>
    <w:rsid w:val="0007337A"/>
    <w:rsid w:val="000831EF"/>
    <w:rsid w:val="00083B65"/>
    <w:rsid w:val="00086A65"/>
    <w:rsid w:val="00086F98"/>
    <w:rsid w:val="00097042"/>
    <w:rsid w:val="000B2489"/>
    <w:rsid w:val="000B63BB"/>
    <w:rsid w:val="000C66AB"/>
    <w:rsid w:val="000D2118"/>
    <w:rsid w:val="000D4879"/>
    <w:rsid w:val="000F1A4A"/>
    <w:rsid w:val="000F246D"/>
    <w:rsid w:val="000F2FEF"/>
    <w:rsid w:val="000F5DD9"/>
    <w:rsid w:val="0010265C"/>
    <w:rsid w:val="00114B7F"/>
    <w:rsid w:val="001209F8"/>
    <w:rsid w:val="00127A95"/>
    <w:rsid w:val="0014125F"/>
    <w:rsid w:val="00154A14"/>
    <w:rsid w:val="0015711D"/>
    <w:rsid w:val="001573DC"/>
    <w:rsid w:val="00160037"/>
    <w:rsid w:val="00160645"/>
    <w:rsid w:val="0016185A"/>
    <w:rsid w:val="0016645F"/>
    <w:rsid w:val="0017199D"/>
    <w:rsid w:val="001726B9"/>
    <w:rsid w:val="001771EB"/>
    <w:rsid w:val="00177456"/>
    <w:rsid w:val="00184E5B"/>
    <w:rsid w:val="001862F1"/>
    <w:rsid w:val="00196666"/>
    <w:rsid w:val="00197CDA"/>
    <w:rsid w:val="001A4008"/>
    <w:rsid w:val="001B142B"/>
    <w:rsid w:val="001C10B8"/>
    <w:rsid w:val="001C6250"/>
    <w:rsid w:val="001C74A3"/>
    <w:rsid w:val="001D091D"/>
    <w:rsid w:val="001D2D43"/>
    <w:rsid w:val="001F1D5A"/>
    <w:rsid w:val="00203AAF"/>
    <w:rsid w:val="002110B1"/>
    <w:rsid w:val="00213275"/>
    <w:rsid w:val="00213A87"/>
    <w:rsid w:val="0021667A"/>
    <w:rsid w:val="00222A3A"/>
    <w:rsid w:val="00223053"/>
    <w:rsid w:val="00237AAA"/>
    <w:rsid w:val="0024066E"/>
    <w:rsid w:val="00242395"/>
    <w:rsid w:val="00254DD9"/>
    <w:rsid w:val="0026317C"/>
    <w:rsid w:val="00277365"/>
    <w:rsid w:val="002806A9"/>
    <w:rsid w:val="00286DA3"/>
    <w:rsid w:val="00294ABE"/>
    <w:rsid w:val="0029594D"/>
    <w:rsid w:val="00296483"/>
    <w:rsid w:val="002977AC"/>
    <w:rsid w:val="00297967"/>
    <w:rsid w:val="002A4635"/>
    <w:rsid w:val="002B1C1F"/>
    <w:rsid w:val="002C06DC"/>
    <w:rsid w:val="002C30F4"/>
    <w:rsid w:val="002C4E85"/>
    <w:rsid w:val="002C5C67"/>
    <w:rsid w:val="002D387A"/>
    <w:rsid w:val="002E24F7"/>
    <w:rsid w:val="002E2C5A"/>
    <w:rsid w:val="002E7065"/>
    <w:rsid w:val="002F42BC"/>
    <w:rsid w:val="003041E4"/>
    <w:rsid w:val="00310502"/>
    <w:rsid w:val="00312460"/>
    <w:rsid w:val="00325C5C"/>
    <w:rsid w:val="00327412"/>
    <w:rsid w:val="00332797"/>
    <w:rsid w:val="00343D10"/>
    <w:rsid w:val="003451B4"/>
    <w:rsid w:val="00360C60"/>
    <w:rsid w:val="00361593"/>
    <w:rsid w:val="00364D5B"/>
    <w:rsid w:val="00370760"/>
    <w:rsid w:val="00382C7F"/>
    <w:rsid w:val="003837D4"/>
    <w:rsid w:val="0038419C"/>
    <w:rsid w:val="0039184F"/>
    <w:rsid w:val="003930F8"/>
    <w:rsid w:val="00396771"/>
    <w:rsid w:val="003A2AF8"/>
    <w:rsid w:val="003A3374"/>
    <w:rsid w:val="003A6E3D"/>
    <w:rsid w:val="003C2B54"/>
    <w:rsid w:val="003C2D61"/>
    <w:rsid w:val="003D3025"/>
    <w:rsid w:val="003D36AE"/>
    <w:rsid w:val="003E3E57"/>
    <w:rsid w:val="003F13F7"/>
    <w:rsid w:val="003F430B"/>
    <w:rsid w:val="00404347"/>
    <w:rsid w:val="00407728"/>
    <w:rsid w:val="00411E97"/>
    <w:rsid w:val="00414F42"/>
    <w:rsid w:val="00423715"/>
    <w:rsid w:val="004315B9"/>
    <w:rsid w:val="00433700"/>
    <w:rsid w:val="004361CA"/>
    <w:rsid w:val="0043747C"/>
    <w:rsid w:val="00440D22"/>
    <w:rsid w:val="00453E22"/>
    <w:rsid w:val="00480C2E"/>
    <w:rsid w:val="00483FBA"/>
    <w:rsid w:val="0048706C"/>
    <w:rsid w:val="004930F4"/>
    <w:rsid w:val="004A22CD"/>
    <w:rsid w:val="004A6305"/>
    <w:rsid w:val="004B0500"/>
    <w:rsid w:val="004B7AAB"/>
    <w:rsid w:val="004C069C"/>
    <w:rsid w:val="004C5071"/>
    <w:rsid w:val="004D4411"/>
    <w:rsid w:val="004D65CB"/>
    <w:rsid w:val="004E1EDC"/>
    <w:rsid w:val="004E4583"/>
    <w:rsid w:val="004E56D9"/>
    <w:rsid w:val="004F0D82"/>
    <w:rsid w:val="005101B5"/>
    <w:rsid w:val="005148CA"/>
    <w:rsid w:val="005164BE"/>
    <w:rsid w:val="00543897"/>
    <w:rsid w:val="00555EA5"/>
    <w:rsid w:val="00563472"/>
    <w:rsid w:val="00567976"/>
    <w:rsid w:val="0057235E"/>
    <w:rsid w:val="0058356C"/>
    <w:rsid w:val="00584B23"/>
    <w:rsid w:val="005920B0"/>
    <w:rsid w:val="00592DA3"/>
    <w:rsid w:val="0059753B"/>
    <w:rsid w:val="005A0A48"/>
    <w:rsid w:val="005A7489"/>
    <w:rsid w:val="005B27DB"/>
    <w:rsid w:val="005D65BC"/>
    <w:rsid w:val="006001EE"/>
    <w:rsid w:val="006144BE"/>
    <w:rsid w:val="0062094C"/>
    <w:rsid w:val="00626F30"/>
    <w:rsid w:val="00631A6D"/>
    <w:rsid w:val="00631B50"/>
    <w:rsid w:val="00642030"/>
    <w:rsid w:val="00642BD6"/>
    <w:rsid w:val="00643A2F"/>
    <w:rsid w:val="006445D0"/>
    <w:rsid w:val="00691CEC"/>
    <w:rsid w:val="0069757A"/>
    <w:rsid w:val="006A28B1"/>
    <w:rsid w:val="006A3F1C"/>
    <w:rsid w:val="006D3B07"/>
    <w:rsid w:val="006E6ADC"/>
    <w:rsid w:val="006F1F89"/>
    <w:rsid w:val="00712D54"/>
    <w:rsid w:val="00722C16"/>
    <w:rsid w:val="00727CBC"/>
    <w:rsid w:val="007345E3"/>
    <w:rsid w:val="007510DC"/>
    <w:rsid w:val="00751246"/>
    <w:rsid w:val="00751B78"/>
    <w:rsid w:val="00755B59"/>
    <w:rsid w:val="007727C8"/>
    <w:rsid w:val="0078193A"/>
    <w:rsid w:val="00783B59"/>
    <w:rsid w:val="00785F5B"/>
    <w:rsid w:val="00793FB1"/>
    <w:rsid w:val="007A0C05"/>
    <w:rsid w:val="007A2DC2"/>
    <w:rsid w:val="007A2FB6"/>
    <w:rsid w:val="007C23B9"/>
    <w:rsid w:val="007C541E"/>
    <w:rsid w:val="007D55EB"/>
    <w:rsid w:val="007D57E6"/>
    <w:rsid w:val="007E464A"/>
    <w:rsid w:val="007E6995"/>
    <w:rsid w:val="007F211C"/>
    <w:rsid w:val="007F4B50"/>
    <w:rsid w:val="00800887"/>
    <w:rsid w:val="00800DE2"/>
    <w:rsid w:val="00806942"/>
    <w:rsid w:val="00811D8E"/>
    <w:rsid w:val="00814CD0"/>
    <w:rsid w:val="008224EA"/>
    <w:rsid w:val="00823FE4"/>
    <w:rsid w:val="00825518"/>
    <w:rsid w:val="00830DBC"/>
    <w:rsid w:val="00841F3C"/>
    <w:rsid w:val="0084782A"/>
    <w:rsid w:val="0087165B"/>
    <w:rsid w:val="00873607"/>
    <w:rsid w:val="00886157"/>
    <w:rsid w:val="00886B35"/>
    <w:rsid w:val="008A4DDC"/>
    <w:rsid w:val="008B0B0F"/>
    <w:rsid w:val="008B52D6"/>
    <w:rsid w:val="008B5DB3"/>
    <w:rsid w:val="008B661E"/>
    <w:rsid w:val="008B7028"/>
    <w:rsid w:val="008C01EB"/>
    <w:rsid w:val="008D01E7"/>
    <w:rsid w:val="008D756B"/>
    <w:rsid w:val="008E0F42"/>
    <w:rsid w:val="008E23A4"/>
    <w:rsid w:val="008E26F7"/>
    <w:rsid w:val="008F55AB"/>
    <w:rsid w:val="008F580A"/>
    <w:rsid w:val="009011BC"/>
    <w:rsid w:val="00903463"/>
    <w:rsid w:val="00904129"/>
    <w:rsid w:val="00907CE2"/>
    <w:rsid w:val="009161B9"/>
    <w:rsid w:val="00917C1D"/>
    <w:rsid w:val="00921E1E"/>
    <w:rsid w:val="009241A2"/>
    <w:rsid w:val="00937A90"/>
    <w:rsid w:val="00940540"/>
    <w:rsid w:val="009436F2"/>
    <w:rsid w:val="009528EC"/>
    <w:rsid w:val="009555ED"/>
    <w:rsid w:val="00995A7A"/>
    <w:rsid w:val="00996CDC"/>
    <w:rsid w:val="00997F42"/>
    <w:rsid w:val="009A1B4B"/>
    <w:rsid w:val="009A20CB"/>
    <w:rsid w:val="009B3F2F"/>
    <w:rsid w:val="009B7401"/>
    <w:rsid w:val="009D05A1"/>
    <w:rsid w:val="009D3742"/>
    <w:rsid w:val="009E57C3"/>
    <w:rsid w:val="009F0E3A"/>
    <w:rsid w:val="009F2685"/>
    <w:rsid w:val="00A008C1"/>
    <w:rsid w:val="00A00AB7"/>
    <w:rsid w:val="00A03B3A"/>
    <w:rsid w:val="00A04AA1"/>
    <w:rsid w:val="00A23EAD"/>
    <w:rsid w:val="00A26526"/>
    <w:rsid w:val="00A3003D"/>
    <w:rsid w:val="00A347B1"/>
    <w:rsid w:val="00A35683"/>
    <w:rsid w:val="00A377D9"/>
    <w:rsid w:val="00A4566B"/>
    <w:rsid w:val="00A47A74"/>
    <w:rsid w:val="00A518BB"/>
    <w:rsid w:val="00A57873"/>
    <w:rsid w:val="00A646EC"/>
    <w:rsid w:val="00A77DAC"/>
    <w:rsid w:val="00A852A4"/>
    <w:rsid w:val="00AA19A0"/>
    <w:rsid w:val="00AA25DC"/>
    <w:rsid w:val="00AA399A"/>
    <w:rsid w:val="00AB7D0D"/>
    <w:rsid w:val="00AC34C2"/>
    <w:rsid w:val="00AC67E5"/>
    <w:rsid w:val="00AD1B6E"/>
    <w:rsid w:val="00AD59B8"/>
    <w:rsid w:val="00AF74F9"/>
    <w:rsid w:val="00B02539"/>
    <w:rsid w:val="00B07FAD"/>
    <w:rsid w:val="00B133CE"/>
    <w:rsid w:val="00B162CB"/>
    <w:rsid w:val="00B16467"/>
    <w:rsid w:val="00B20E40"/>
    <w:rsid w:val="00B2470A"/>
    <w:rsid w:val="00B3100D"/>
    <w:rsid w:val="00B35FA1"/>
    <w:rsid w:val="00B4022D"/>
    <w:rsid w:val="00B46A80"/>
    <w:rsid w:val="00B511FA"/>
    <w:rsid w:val="00B5572D"/>
    <w:rsid w:val="00B60180"/>
    <w:rsid w:val="00B63FA9"/>
    <w:rsid w:val="00B85060"/>
    <w:rsid w:val="00B920C1"/>
    <w:rsid w:val="00B92DE8"/>
    <w:rsid w:val="00B94180"/>
    <w:rsid w:val="00B97CA1"/>
    <w:rsid w:val="00BA4936"/>
    <w:rsid w:val="00BA560B"/>
    <w:rsid w:val="00BB261E"/>
    <w:rsid w:val="00BC16DA"/>
    <w:rsid w:val="00BC26FD"/>
    <w:rsid w:val="00BC455E"/>
    <w:rsid w:val="00BD39ED"/>
    <w:rsid w:val="00BE4AA9"/>
    <w:rsid w:val="00BE7BF4"/>
    <w:rsid w:val="00BF3F4F"/>
    <w:rsid w:val="00C01089"/>
    <w:rsid w:val="00C2229C"/>
    <w:rsid w:val="00C26F5B"/>
    <w:rsid w:val="00C27C08"/>
    <w:rsid w:val="00C3026B"/>
    <w:rsid w:val="00C33522"/>
    <w:rsid w:val="00C4081C"/>
    <w:rsid w:val="00C466AB"/>
    <w:rsid w:val="00C51712"/>
    <w:rsid w:val="00C51EEA"/>
    <w:rsid w:val="00C53B0B"/>
    <w:rsid w:val="00C54BF6"/>
    <w:rsid w:val="00C7226D"/>
    <w:rsid w:val="00C860FD"/>
    <w:rsid w:val="00C87D09"/>
    <w:rsid w:val="00C9327B"/>
    <w:rsid w:val="00C943D5"/>
    <w:rsid w:val="00C97764"/>
    <w:rsid w:val="00CA2E54"/>
    <w:rsid w:val="00CA6185"/>
    <w:rsid w:val="00CA751C"/>
    <w:rsid w:val="00CB408B"/>
    <w:rsid w:val="00CE507C"/>
    <w:rsid w:val="00CF4414"/>
    <w:rsid w:val="00CF6BC9"/>
    <w:rsid w:val="00D01CE8"/>
    <w:rsid w:val="00D11E44"/>
    <w:rsid w:val="00D140C2"/>
    <w:rsid w:val="00D156EB"/>
    <w:rsid w:val="00D225A9"/>
    <w:rsid w:val="00D2334D"/>
    <w:rsid w:val="00D23B7C"/>
    <w:rsid w:val="00D359EE"/>
    <w:rsid w:val="00D37E22"/>
    <w:rsid w:val="00D43CED"/>
    <w:rsid w:val="00D4434C"/>
    <w:rsid w:val="00D45701"/>
    <w:rsid w:val="00D65461"/>
    <w:rsid w:val="00D71EE0"/>
    <w:rsid w:val="00D75CED"/>
    <w:rsid w:val="00D87F4C"/>
    <w:rsid w:val="00DA1A23"/>
    <w:rsid w:val="00DA7538"/>
    <w:rsid w:val="00DB244D"/>
    <w:rsid w:val="00DC1FFE"/>
    <w:rsid w:val="00DC4042"/>
    <w:rsid w:val="00DE0910"/>
    <w:rsid w:val="00DE1ACA"/>
    <w:rsid w:val="00DE5D6C"/>
    <w:rsid w:val="00DE6D7D"/>
    <w:rsid w:val="00DF1C92"/>
    <w:rsid w:val="00DF6D20"/>
    <w:rsid w:val="00E151C1"/>
    <w:rsid w:val="00E23398"/>
    <w:rsid w:val="00E36A3A"/>
    <w:rsid w:val="00E6119F"/>
    <w:rsid w:val="00E66B76"/>
    <w:rsid w:val="00E85ABB"/>
    <w:rsid w:val="00E936C3"/>
    <w:rsid w:val="00E97172"/>
    <w:rsid w:val="00EA5F41"/>
    <w:rsid w:val="00EA7D0D"/>
    <w:rsid w:val="00EA7F04"/>
    <w:rsid w:val="00EB4E8B"/>
    <w:rsid w:val="00EB533A"/>
    <w:rsid w:val="00EC5B72"/>
    <w:rsid w:val="00ED126A"/>
    <w:rsid w:val="00ED18E8"/>
    <w:rsid w:val="00ED1F6E"/>
    <w:rsid w:val="00ED222E"/>
    <w:rsid w:val="00ED7396"/>
    <w:rsid w:val="00EE2034"/>
    <w:rsid w:val="00EE3C8C"/>
    <w:rsid w:val="00EF781D"/>
    <w:rsid w:val="00F11C25"/>
    <w:rsid w:val="00F1636C"/>
    <w:rsid w:val="00F3113D"/>
    <w:rsid w:val="00F371B7"/>
    <w:rsid w:val="00F37C5D"/>
    <w:rsid w:val="00F419F6"/>
    <w:rsid w:val="00F4338E"/>
    <w:rsid w:val="00F4571A"/>
    <w:rsid w:val="00F47C74"/>
    <w:rsid w:val="00F55347"/>
    <w:rsid w:val="00F55EDE"/>
    <w:rsid w:val="00F5653E"/>
    <w:rsid w:val="00F60E77"/>
    <w:rsid w:val="00F62902"/>
    <w:rsid w:val="00F6546A"/>
    <w:rsid w:val="00F732F3"/>
    <w:rsid w:val="00F75F49"/>
    <w:rsid w:val="00F86C86"/>
    <w:rsid w:val="00F901C9"/>
    <w:rsid w:val="00FA511C"/>
    <w:rsid w:val="00FA7C16"/>
    <w:rsid w:val="00FB6346"/>
    <w:rsid w:val="00FC78CA"/>
    <w:rsid w:val="00FD0B43"/>
    <w:rsid w:val="00FD47BF"/>
    <w:rsid w:val="00FD619D"/>
    <w:rsid w:val="00FE604C"/>
    <w:rsid w:val="00FF37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7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4879"/>
    <w:pPr>
      <w:ind w:left="720"/>
      <w:contextualSpacing/>
    </w:pPr>
  </w:style>
  <w:style w:type="paragraph" w:styleId="NormalWeb">
    <w:name w:val="Normal (Web)"/>
    <w:basedOn w:val="Normal"/>
    <w:uiPriority w:val="99"/>
    <w:semiHidden/>
    <w:unhideWhenUsed/>
    <w:rsid w:val="005835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6A3F1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A3F1C"/>
    <w:rPr>
      <w:rFonts w:ascii="Calibri" w:eastAsia="Calibri" w:hAnsi="Calibri" w:cs="Arial"/>
    </w:rPr>
  </w:style>
  <w:style w:type="paragraph" w:styleId="Pieddepage">
    <w:name w:val="footer"/>
    <w:basedOn w:val="Normal"/>
    <w:link w:val="PieddepageCar"/>
    <w:uiPriority w:val="99"/>
    <w:unhideWhenUsed/>
    <w:rsid w:val="006A3F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3F1C"/>
    <w:rPr>
      <w:rFonts w:ascii="Calibri" w:eastAsia="Calibri" w:hAnsi="Calibri" w:cs="Arial"/>
    </w:rPr>
  </w:style>
  <w:style w:type="paragraph" w:styleId="Notedebasdepage">
    <w:name w:val="footnote text"/>
    <w:basedOn w:val="Normal"/>
    <w:link w:val="NotedebasdepageCar"/>
    <w:uiPriority w:val="99"/>
    <w:semiHidden/>
    <w:unhideWhenUsed/>
    <w:rsid w:val="00EF78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F781D"/>
    <w:rPr>
      <w:rFonts w:ascii="Calibri" w:eastAsia="Calibri" w:hAnsi="Calibri" w:cs="Arial"/>
      <w:sz w:val="20"/>
      <w:szCs w:val="20"/>
    </w:rPr>
  </w:style>
  <w:style w:type="character" w:styleId="Appelnotedebasdep">
    <w:name w:val="footnote reference"/>
    <w:basedOn w:val="Policepardfaut"/>
    <w:uiPriority w:val="99"/>
    <w:semiHidden/>
    <w:unhideWhenUsed/>
    <w:rsid w:val="00EF781D"/>
    <w:rPr>
      <w:vertAlign w:val="superscript"/>
    </w:rPr>
  </w:style>
  <w:style w:type="paragraph" w:styleId="Textedebulles">
    <w:name w:val="Balloon Text"/>
    <w:basedOn w:val="Normal"/>
    <w:link w:val="TextedebullesCar"/>
    <w:uiPriority w:val="99"/>
    <w:semiHidden/>
    <w:unhideWhenUsed/>
    <w:rsid w:val="003D30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302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4209675">
      <w:bodyDiv w:val="1"/>
      <w:marLeft w:val="0"/>
      <w:marRight w:val="0"/>
      <w:marTop w:val="0"/>
      <w:marBottom w:val="0"/>
      <w:divBdr>
        <w:top w:val="none" w:sz="0" w:space="0" w:color="auto"/>
        <w:left w:val="none" w:sz="0" w:space="0" w:color="auto"/>
        <w:bottom w:val="none" w:sz="0" w:space="0" w:color="auto"/>
        <w:right w:val="none" w:sz="0" w:space="0" w:color="auto"/>
      </w:divBdr>
      <w:divsChild>
        <w:div w:id="466515579">
          <w:marLeft w:val="0"/>
          <w:marRight w:val="0"/>
          <w:marTop w:val="72"/>
          <w:marBottom w:val="0"/>
          <w:divBdr>
            <w:top w:val="none" w:sz="0" w:space="0" w:color="auto"/>
            <w:left w:val="none" w:sz="0" w:space="0" w:color="auto"/>
            <w:bottom w:val="none" w:sz="0" w:space="0" w:color="auto"/>
            <w:right w:val="none" w:sz="0" w:space="0" w:color="auto"/>
          </w:divBdr>
        </w:div>
        <w:div w:id="684788030">
          <w:marLeft w:val="0"/>
          <w:marRight w:val="0"/>
          <w:marTop w:val="72"/>
          <w:marBottom w:val="0"/>
          <w:divBdr>
            <w:top w:val="none" w:sz="0" w:space="0" w:color="auto"/>
            <w:left w:val="none" w:sz="0" w:space="0" w:color="auto"/>
            <w:bottom w:val="none" w:sz="0" w:space="0" w:color="auto"/>
            <w:right w:val="none" w:sz="0" w:space="0" w:color="auto"/>
          </w:divBdr>
        </w:div>
        <w:div w:id="923683923">
          <w:marLeft w:val="0"/>
          <w:marRight w:val="0"/>
          <w:marTop w:val="72"/>
          <w:marBottom w:val="0"/>
          <w:divBdr>
            <w:top w:val="none" w:sz="0" w:space="0" w:color="auto"/>
            <w:left w:val="none" w:sz="0" w:space="0" w:color="auto"/>
            <w:bottom w:val="none" w:sz="0" w:space="0" w:color="auto"/>
            <w:right w:val="none" w:sz="0" w:space="0" w:color="auto"/>
          </w:divBdr>
        </w:div>
        <w:div w:id="1127163943">
          <w:marLeft w:val="0"/>
          <w:marRight w:val="0"/>
          <w:marTop w:val="72"/>
          <w:marBottom w:val="0"/>
          <w:divBdr>
            <w:top w:val="none" w:sz="0" w:space="0" w:color="auto"/>
            <w:left w:val="none" w:sz="0" w:space="0" w:color="auto"/>
            <w:bottom w:val="none" w:sz="0" w:space="0" w:color="auto"/>
            <w:right w:val="none" w:sz="0" w:space="0" w:color="auto"/>
          </w:divBdr>
        </w:div>
        <w:div w:id="1772427778">
          <w:marLeft w:val="0"/>
          <w:marRight w:val="0"/>
          <w:marTop w:val="72"/>
          <w:marBottom w:val="0"/>
          <w:divBdr>
            <w:top w:val="none" w:sz="0" w:space="0" w:color="auto"/>
            <w:left w:val="none" w:sz="0" w:space="0" w:color="auto"/>
            <w:bottom w:val="none" w:sz="0" w:space="0" w:color="auto"/>
            <w:right w:val="none" w:sz="0" w:space="0" w:color="auto"/>
          </w:divBdr>
        </w:div>
        <w:div w:id="2143573226">
          <w:marLeft w:val="0"/>
          <w:marRight w:val="0"/>
          <w:marTop w:val="72"/>
          <w:marBottom w:val="0"/>
          <w:divBdr>
            <w:top w:val="none" w:sz="0" w:space="0" w:color="auto"/>
            <w:left w:val="none" w:sz="0" w:space="0" w:color="auto"/>
            <w:bottom w:val="none" w:sz="0" w:space="0" w:color="auto"/>
            <w:right w:val="none" w:sz="0" w:space="0" w:color="auto"/>
          </w:divBdr>
        </w:div>
      </w:divsChild>
    </w:div>
    <w:div w:id="95560721">
      <w:bodyDiv w:val="1"/>
      <w:marLeft w:val="0"/>
      <w:marRight w:val="0"/>
      <w:marTop w:val="0"/>
      <w:marBottom w:val="0"/>
      <w:divBdr>
        <w:top w:val="none" w:sz="0" w:space="0" w:color="auto"/>
        <w:left w:val="none" w:sz="0" w:space="0" w:color="auto"/>
        <w:bottom w:val="none" w:sz="0" w:space="0" w:color="auto"/>
        <w:right w:val="none" w:sz="0" w:space="0" w:color="auto"/>
      </w:divBdr>
    </w:div>
    <w:div w:id="105736405">
      <w:bodyDiv w:val="1"/>
      <w:marLeft w:val="0"/>
      <w:marRight w:val="0"/>
      <w:marTop w:val="0"/>
      <w:marBottom w:val="0"/>
      <w:divBdr>
        <w:top w:val="none" w:sz="0" w:space="0" w:color="auto"/>
        <w:left w:val="none" w:sz="0" w:space="0" w:color="auto"/>
        <w:bottom w:val="none" w:sz="0" w:space="0" w:color="auto"/>
        <w:right w:val="none" w:sz="0" w:space="0" w:color="auto"/>
      </w:divBdr>
    </w:div>
    <w:div w:id="191919529">
      <w:bodyDiv w:val="1"/>
      <w:marLeft w:val="0"/>
      <w:marRight w:val="0"/>
      <w:marTop w:val="0"/>
      <w:marBottom w:val="0"/>
      <w:divBdr>
        <w:top w:val="none" w:sz="0" w:space="0" w:color="auto"/>
        <w:left w:val="none" w:sz="0" w:space="0" w:color="auto"/>
        <w:bottom w:val="none" w:sz="0" w:space="0" w:color="auto"/>
        <w:right w:val="none" w:sz="0" w:space="0" w:color="auto"/>
      </w:divBdr>
    </w:div>
    <w:div w:id="212274975">
      <w:bodyDiv w:val="1"/>
      <w:marLeft w:val="0"/>
      <w:marRight w:val="0"/>
      <w:marTop w:val="0"/>
      <w:marBottom w:val="0"/>
      <w:divBdr>
        <w:top w:val="none" w:sz="0" w:space="0" w:color="auto"/>
        <w:left w:val="none" w:sz="0" w:space="0" w:color="auto"/>
        <w:bottom w:val="none" w:sz="0" w:space="0" w:color="auto"/>
        <w:right w:val="none" w:sz="0" w:space="0" w:color="auto"/>
      </w:divBdr>
    </w:div>
    <w:div w:id="219755054">
      <w:bodyDiv w:val="1"/>
      <w:marLeft w:val="0"/>
      <w:marRight w:val="0"/>
      <w:marTop w:val="0"/>
      <w:marBottom w:val="0"/>
      <w:divBdr>
        <w:top w:val="none" w:sz="0" w:space="0" w:color="auto"/>
        <w:left w:val="none" w:sz="0" w:space="0" w:color="auto"/>
        <w:bottom w:val="none" w:sz="0" w:space="0" w:color="auto"/>
        <w:right w:val="none" w:sz="0" w:space="0" w:color="auto"/>
      </w:divBdr>
    </w:div>
    <w:div w:id="291059741">
      <w:bodyDiv w:val="1"/>
      <w:marLeft w:val="0"/>
      <w:marRight w:val="0"/>
      <w:marTop w:val="0"/>
      <w:marBottom w:val="0"/>
      <w:divBdr>
        <w:top w:val="none" w:sz="0" w:space="0" w:color="auto"/>
        <w:left w:val="none" w:sz="0" w:space="0" w:color="auto"/>
        <w:bottom w:val="none" w:sz="0" w:space="0" w:color="auto"/>
        <w:right w:val="none" w:sz="0" w:space="0" w:color="auto"/>
      </w:divBdr>
    </w:div>
    <w:div w:id="325787724">
      <w:bodyDiv w:val="1"/>
      <w:marLeft w:val="0"/>
      <w:marRight w:val="0"/>
      <w:marTop w:val="0"/>
      <w:marBottom w:val="0"/>
      <w:divBdr>
        <w:top w:val="none" w:sz="0" w:space="0" w:color="auto"/>
        <w:left w:val="none" w:sz="0" w:space="0" w:color="auto"/>
        <w:bottom w:val="none" w:sz="0" w:space="0" w:color="auto"/>
        <w:right w:val="none" w:sz="0" w:space="0" w:color="auto"/>
      </w:divBdr>
      <w:divsChild>
        <w:div w:id="201334626">
          <w:marLeft w:val="547"/>
          <w:marRight w:val="0"/>
          <w:marTop w:val="77"/>
          <w:marBottom w:val="0"/>
          <w:divBdr>
            <w:top w:val="none" w:sz="0" w:space="0" w:color="auto"/>
            <w:left w:val="none" w:sz="0" w:space="0" w:color="auto"/>
            <w:bottom w:val="none" w:sz="0" w:space="0" w:color="auto"/>
            <w:right w:val="none" w:sz="0" w:space="0" w:color="auto"/>
          </w:divBdr>
        </w:div>
        <w:div w:id="248001397">
          <w:marLeft w:val="547"/>
          <w:marRight w:val="0"/>
          <w:marTop w:val="77"/>
          <w:marBottom w:val="0"/>
          <w:divBdr>
            <w:top w:val="none" w:sz="0" w:space="0" w:color="auto"/>
            <w:left w:val="none" w:sz="0" w:space="0" w:color="auto"/>
            <w:bottom w:val="none" w:sz="0" w:space="0" w:color="auto"/>
            <w:right w:val="none" w:sz="0" w:space="0" w:color="auto"/>
          </w:divBdr>
        </w:div>
        <w:div w:id="1179468805">
          <w:marLeft w:val="547"/>
          <w:marRight w:val="0"/>
          <w:marTop w:val="77"/>
          <w:marBottom w:val="0"/>
          <w:divBdr>
            <w:top w:val="none" w:sz="0" w:space="0" w:color="auto"/>
            <w:left w:val="none" w:sz="0" w:space="0" w:color="auto"/>
            <w:bottom w:val="none" w:sz="0" w:space="0" w:color="auto"/>
            <w:right w:val="none" w:sz="0" w:space="0" w:color="auto"/>
          </w:divBdr>
        </w:div>
        <w:div w:id="1735079393">
          <w:marLeft w:val="547"/>
          <w:marRight w:val="0"/>
          <w:marTop w:val="77"/>
          <w:marBottom w:val="0"/>
          <w:divBdr>
            <w:top w:val="none" w:sz="0" w:space="0" w:color="auto"/>
            <w:left w:val="none" w:sz="0" w:space="0" w:color="auto"/>
            <w:bottom w:val="none" w:sz="0" w:space="0" w:color="auto"/>
            <w:right w:val="none" w:sz="0" w:space="0" w:color="auto"/>
          </w:divBdr>
        </w:div>
        <w:div w:id="1757826518">
          <w:marLeft w:val="547"/>
          <w:marRight w:val="0"/>
          <w:marTop w:val="77"/>
          <w:marBottom w:val="0"/>
          <w:divBdr>
            <w:top w:val="none" w:sz="0" w:space="0" w:color="auto"/>
            <w:left w:val="none" w:sz="0" w:space="0" w:color="auto"/>
            <w:bottom w:val="none" w:sz="0" w:space="0" w:color="auto"/>
            <w:right w:val="none" w:sz="0" w:space="0" w:color="auto"/>
          </w:divBdr>
        </w:div>
        <w:div w:id="1851525225">
          <w:marLeft w:val="547"/>
          <w:marRight w:val="0"/>
          <w:marTop w:val="77"/>
          <w:marBottom w:val="0"/>
          <w:divBdr>
            <w:top w:val="none" w:sz="0" w:space="0" w:color="auto"/>
            <w:left w:val="none" w:sz="0" w:space="0" w:color="auto"/>
            <w:bottom w:val="none" w:sz="0" w:space="0" w:color="auto"/>
            <w:right w:val="none" w:sz="0" w:space="0" w:color="auto"/>
          </w:divBdr>
        </w:div>
        <w:div w:id="1870290624">
          <w:marLeft w:val="547"/>
          <w:marRight w:val="0"/>
          <w:marTop w:val="77"/>
          <w:marBottom w:val="0"/>
          <w:divBdr>
            <w:top w:val="none" w:sz="0" w:space="0" w:color="auto"/>
            <w:left w:val="none" w:sz="0" w:space="0" w:color="auto"/>
            <w:bottom w:val="none" w:sz="0" w:space="0" w:color="auto"/>
            <w:right w:val="none" w:sz="0" w:space="0" w:color="auto"/>
          </w:divBdr>
        </w:div>
      </w:divsChild>
    </w:div>
    <w:div w:id="356732780">
      <w:bodyDiv w:val="1"/>
      <w:marLeft w:val="0"/>
      <w:marRight w:val="0"/>
      <w:marTop w:val="0"/>
      <w:marBottom w:val="0"/>
      <w:divBdr>
        <w:top w:val="none" w:sz="0" w:space="0" w:color="auto"/>
        <w:left w:val="none" w:sz="0" w:space="0" w:color="auto"/>
        <w:bottom w:val="none" w:sz="0" w:space="0" w:color="auto"/>
        <w:right w:val="none" w:sz="0" w:space="0" w:color="auto"/>
      </w:divBdr>
    </w:div>
    <w:div w:id="394476517">
      <w:bodyDiv w:val="1"/>
      <w:marLeft w:val="0"/>
      <w:marRight w:val="0"/>
      <w:marTop w:val="0"/>
      <w:marBottom w:val="0"/>
      <w:divBdr>
        <w:top w:val="none" w:sz="0" w:space="0" w:color="auto"/>
        <w:left w:val="none" w:sz="0" w:space="0" w:color="auto"/>
        <w:bottom w:val="none" w:sz="0" w:space="0" w:color="auto"/>
        <w:right w:val="none" w:sz="0" w:space="0" w:color="auto"/>
      </w:divBdr>
    </w:div>
    <w:div w:id="485128893">
      <w:bodyDiv w:val="1"/>
      <w:marLeft w:val="0"/>
      <w:marRight w:val="0"/>
      <w:marTop w:val="0"/>
      <w:marBottom w:val="0"/>
      <w:divBdr>
        <w:top w:val="none" w:sz="0" w:space="0" w:color="auto"/>
        <w:left w:val="none" w:sz="0" w:space="0" w:color="auto"/>
        <w:bottom w:val="none" w:sz="0" w:space="0" w:color="auto"/>
        <w:right w:val="none" w:sz="0" w:space="0" w:color="auto"/>
      </w:divBdr>
    </w:div>
    <w:div w:id="515123099">
      <w:bodyDiv w:val="1"/>
      <w:marLeft w:val="0"/>
      <w:marRight w:val="0"/>
      <w:marTop w:val="0"/>
      <w:marBottom w:val="0"/>
      <w:divBdr>
        <w:top w:val="none" w:sz="0" w:space="0" w:color="auto"/>
        <w:left w:val="none" w:sz="0" w:space="0" w:color="auto"/>
        <w:bottom w:val="none" w:sz="0" w:space="0" w:color="auto"/>
        <w:right w:val="none" w:sz="0" w:space="0" w:color="auto"/>
      </w:divBdr>
    </w:div>
    <w:div w:id="539047612">
      <w:bodyDiv w:val="1"/>
      <w:marLeft w:val="0"/>
      <w:marRight w:val="0"/>
      <w:marTop w:val="0"/>
      <w:marBottom w:val="0"/>
      <w:divBdr>
        <w:top w:val="none" w:sz="0" w:space="0" w:color="auto"/>
        <w:left w:val="none" w:sz="0" w:space="0" w:color="auto"/>
        <w:bottom w:val="none" w:sz="0" w:space="0" w:color="auto"/>
        <w:right w:val="none" w:sz="0" w:space="0" w:color="auto"/>
      </w:divBdr>
    </w:div>
    <w:div w:id="543254442">
      <w:bodyDiv w:val="1"/>
      <w:marLeft w:val="0"/>
      <w:marRight w:val="0"/>
      <w:marTop w:val="0"/>
      <w:marBottom w:val="0"/>
      <w:divBdr>
        <w:top w:val="none" w:sz="0" w:space="0" w:color="auto"/>
        <w:left w:val="none" w:sz="0" w:space="0" w:color="auto"/>
        <w:bottom w:val="none" w:sz="0" w:space="0" w:color="auto"/>
        <w:right w:val="none" w:sz="0" w:space="0" w:color="auto"/>
      </w:divBdr>
    </w:div>
    <w:div w:id="549682796">
      <w:bodyDiv w:val="1"/>
      <w:marLeft w:val="0"/>
      <w:marRight w:val="0"/>
      <w:marTop w:val="0"/>
      <w:marBottom w:val="0"/>
      <w:divBdr>
        <w:top w:val="none" w:sz="0" w:space="0" w:color="auto"/>
        <w:left w:val="none" w:sz="0" w:space="0" w:color="auto"/>
        <w:bottom w:val="none" w:sz="0" w:space="0" w:color="auto"/>
        <w:right w:val="none" w:sz="0" w:space="0" w:color="auto"/>
      </w:divBdr>
      <w:divsChild>
        <w:div w:id="142240595">
          <w:marLeft w:val="547"/>
          <w:marRight w:val="0"/>
          <w:marTop w:val="67"/>
          <w:marBottom w:val="0"/>
          <w:divBdr>
            <w:top w:val="none" w:sz="0" w:space="0" w:color="auto"/>
            <w:left w:val="none" w:sz="0" w:space="0" w:color="auto"/>
            <w:bottom w:val="none" w:sz="0" w:space="0" w:color="auto"/>
            <w:right w:val="none" w:sz="0" w:space="0" w:color="auto"/>
          </w:divBdr>
        </w:div>
        <w:div w:id="1541164592">
          <w:marLeft w:val="547"/>
          <w:marRight w:val="0"/>
          <w:marTop w:val="67"/>
          <w:marBottom w:val="0"/>
          <w:divBdr>
            <w:top w:val="none" w:sz="0" w:space="0" w:color="auto"/>
            <w:left w:val="none" w:sz="0" w:space="0" w:color="auto"/>
            <w:bottom w:val="none" w:sz="0" w:space="0" w:color="auto"/>
            <w:right w:val="none" w:sz="0" w:space="0" w:color="auto"/>
          </w:divBdr>
        </w:div>
      </w:divsChild>
    </w:div>
    <w:div w:id="570971696">
      <w:bodyDiv w:val="1"/>
      <w:marLeft w:val="0"/>
      <w:marRight w:val="0"/>
      <w:marTop w:val="0"/>
      <w:marBottom w:val="0"/>
      <w:divBdr>
        <w:top w:val="none" w:sz="0" w:space="0" w:color="auto"/>
        <w:left w:val="none" w:sz="0" w:space="0" w:color="auto"/>
        <w:bottom w:val="none" w:sz="0" w:space="0" w:color="auto"/>
        <w:right w:val="none" w:sz="0" w:space="0" w:color="auto"/>
      </w:divBdr>
    </w:div>
    <w:div w:id="656884404">
      <w:bodyDiv w:val="1"/>
      <w:marLeft w:val="0"/>
      <w:marRight w:val="0"/>
      <w:marTop w:val="0"/>
      <w:marBottom w:val="0"/>
      <w:divBdr>
        <w:top w:val="none" w:sz="0" w:space="0" w:color="auto"/>
        <w:left w:val="none" w:sz="0" w:space="0" w:color="auto"/>
        <w:bottom w:val="none" w:sz="0" w:space="0" w:color="auto"/>
        <w:right w:val="none" w:sz="0" w:space="0" w:color="auto"/>
      </w:divBdr>
    </w:div>
    <w:div w:id="698120597">
      <w:bodyDiv w:val="1"/>
      <w:marLeft w:val="0"/>
      <w:marRight w:val="0"/>
      <w:marTop w:val="0"/>
      <w:marBottom w:val="0"/>
      <w:divBdr>
        <w:top w:val="none" w:sz="0" w:space="0" w:color="auto"/>
        <w:left w:val="none" w:sz="0" w:space="0" w:color="auto"/>
        <w:bottom w:val="none" w:sz="0" w:space="0" w:color="auto"/>
        <w:right w:val="none" w:sz="0" w:space="0" w:color="auto"/>
      </w:divBdr>
    </w:div>
    <w:div w:id="707413837">
      <w:bodyDiv w:val="1"/>
      <w:marLeft w:val="0"/>
      <w:marRight w:val="0"/>
      <w:marTop w:val="0"/>
      <w:marBottom w:val="0"/>
      <w:divBdr>
        <w:top w:val="none" w:sz="0" w:space="0" w:color="auto"/>
        <w:left w:val="none" w:sz="0" w:space="0" w:color="auto"/>
        <w:bottom w:val="none" w:sz="0" w:space="0" w:color="auto"/>
        <w:right w:val="none" w:sz="0" w:space="0" w:color="auto"/>
      </w:divBdr>
      <w:divsChild>
        <w:div w:id="488327271">
          <w:marLeft w:val="634"/>
          <w:marRight w:val="0"/>
          <w:marTop w:val="0"/>
          <w:marBottom w:val="0"/>
          <w:divBdr>
            <w:top w:val="none" w:sz="0" w:space="0" w:color="auto"/>
            <w:left w:val="none" w:sz="0" w:space="0" w:color="auto"/>
            <w:bottom w:val="none" w:sz="0" w:space="0" w:color="auto"/>
            <w:right w:val="none" w:sz="0" w:space="0" w:color="auto"/>
          </w:divBdr>
        </w:div>
        <w:div w:id="515273237">
          <w:marLeft w:val="634"/>
          <w:marRight w:val="0"/>
          <w:marTop w:val="0"/>
          <w:marBottom w:val="0"/>
          <w:divBdr>
            <w:top w:val="none" w:sz="0" w:space="0" w:color="auto"/>
            <w:left w:val="none" w:sz="0" w:space="0" w:color="auto"/>
            <w:bottom w:val="none" w:sz="0" w:space="0" w:color="auto"/>
            <w:right w:val="none" w:sz="0" w:space="0" w:color="auto"/>
          </w:divBdr>
        </w:div>
        <w:div w:id="644968769">
          <w:marLeft w:val="634"/>
          <w:marRight w:val="0"/>
          <w:marTop w:val="0"/>
          <w:marBottom w:val="0"/>
          <w:divBdr>
            <w:top w:val="none" w:sz="0" w:space="0" w:color="auto"/>
            <w:left w:val="none" w:sz="0" w:space="0" w:color="auto"/>
            <w:bottom w:val="none" w:sz="0" w:space="0" w:color="auto"/>
            <w:right w:val="none" w:sz="0" w:space="0" w:color="auto"/>
          </w:divBdr>
        </w:div>
        <w:div w:id="684286280">
          <w:marLeft w:val="634"/>
          <w:marRight w:val="0"/>
          <w:marTop w:val="0"/>
          <w:marBottom w:val="0"/>
          <w:divBdr>
            <w:top w:val="none" w:sz="0" w:space="0" w:color="auto"/>
            <w:left w:val="none" w:sz="0" w:space="0" w:color="auto"/>
            <w:bottom w:val="none" w:sz="0" w:space="0" w:color="auto"/>
            <w:right w:val="none" w:sz="0" w:space="0" w:color="auto"/>
          </w:divBdr>
        </w:div>
        <w:div w:id="877668654">
          <w:marLeft w:val="634"/>
          <w:marRight w:val="0"/>
          <w:marTop w:val="0"/>
          <w:marBottom w:val="0"/>
          <w:divBdr>
            <w:top w:val="none" w:sz="0" w:space="0" w:color="auto"/>
            <w:left w:val="none" w:sz="0" w:space="0" w:color="auto"/>
            <w:bottom w:val="none" w:sz="0" w:space="0" w:color="auto"/>
            <w:right w:val="none" w:sz="0" w:space="0" w:color="auto"/>
          </w:divBdr>
        </w:div>
        <w:div w:id="969674797">
          <w:marLeft w:val="634"/>
          <w:marRight w:val="0"/>
          <w:marTop w:val="0"/>
          <w:marBottom w:val="0"/>
          <w:divBdr>
            <w:top w:val="none" w:sz="0" w:space="0" w:color="auto"/>
            <w:left w:val="none" w:sz="0" w:space="0" w:color="auto"/>
            <w:bottom w:val="none" w:sz="0" w:space="0" w:color="auto"/>
            <w:right w:val="none" w:sz="0" w:space="0" w:color="auto"/>
          </w:divBdr>
        </w:div>
        <w:div w:id="1282496595">
          <w:marLeft w:val="634"/>
          <w:marRight w:val="0"/>
          <w:marTop w:val="0"/>
          <w:marBottom w:val="0"/>
          <w:divBdr>
            <w:top w:val="none" w:sz="0" w:space="0" w:color="auto"/>
            <w:left w:val="none" w:sz="0" w:space="0" w:color="auto"/>
            <w:bottom w:val="none" w:sz="0" w:space="0" w:color="auto"/>
            <w:right w:val="none" w:sz="0" w:space="0" w:color="auto"/>
          </w:divBdr>
        </w:div>
        <w:div w:id="1345552119">
          <w:marLeft w:val="634"/>
          <w:marRight w:val="0"/>
          <w:marTop w:val="0"/>
          <w:marBottom w:val="0"/>
          <w:divBdr>
            <w:top w:val="none" w:sz="0" w:space="0" w:color="auto"/>
            <w:left w:val="none" w:sz="0" w:space="0" w:color="auto"/>
            <w:bottom w:val="none" w:sz="0" w:space="0" w:color="auto"/>
            <w:right w:val="none" w:sz="0" w:space="0" w:color="auto"/>
          </w:divBdr>
        </w:div>
        <w:div w:id="1458060851">
          <w:marLeft w:val="634"/>
          <w:marRight w:val="0"/>
          <w:marTop w:val="0"/>
          <w:marBottom w:val="0"/>
          <w:divBdr>
            <w:top w:val="none" w:sz="0" w:space="0" w:color="auto"/>
            <w:left w:val="none" w:sz="0" w:space="0" w:color="auto"/>
            <w:bottom w:val="none" w:sz="0" w:space="0" w:color="auto"/>
            <w:right w:val="none" w:sz="0" w:space="0" w:color="auto"/>
          </w:divBdr>
        </w:div>
        <w:div w:id="1719159727">
          <w:marLeft w:val="634"/>
          <w:marRight w:val="0"/>
          <w:marTop w:val="0"/>
          <w:marBottom w:val="0"/>
          <w:divBdr>
            <w:top w:val="none" w:sz="0" w:space="0" w:color="auto"/>
            <w:left w:val="none" w:sz="0" w:space="0" w:color="auto"/>
            <w:bottom w:val="none" w:sz="0" w:space="0" w:color="auto"/>
            <w:right w:val="none" w:sz="0" w:space="0" w:color="auto"/>
          </w:divBdr>
        </w:div>
        <w:div w:id="1851410328">
          <w:marLeft w:val="634"/>
          <w:marRight w:val="0"/>
          <w:marTop w:val="0"/>
          <w:marBottom w:val="0"/>
          <w:divBdr>
            <w:top w:val="none" w:sz="0" w:space="0" w:color="auto"/>
            <w:left w:val="none" w:sz="0" w:space="0" w:color="auto"/>
            <w:bottom w:val="none" w:sz="0" w:space="0" w:color="auto"/>
            <w:right w:val="none" w:sz="0" w:space="0" w:color="auto"/>
          </w:divBdr>
        </w:div>
        <w:div w:id="2066756357">
          <w:marLeft w:val="634"/>
          <w:marRight w:val="0"/>
          <w:marTop w:val="0"/>
          <w:marBottom w:val="0"/>
          <w:divBdr>
            <w:top w:val="none" w:sz="0" w:space="0" w:color="auto"/>
            <w:left w:val="none" w:sz="0" w:space="0" w:color="auto"/>
            <w:bottom w:val="none" w:sz="0" w:space="0" w:color="auto"/>
            <w:right w:val="none" w:sz="0" w:space="0" w:color="auto"/>
          </w:divBdr>
        </w:div>
      </w:divsChild>
    </w:div>
    <w:div w:id="729427946">
      <w:bodyDiv w:val="1"/>
      <w:marLeft w:val="0"/>
      <w:marRight w:val="0"/>
      <w:marTop w:val="0"/>
      <w:marBottom w:val="0"/>
      <w:divBdr>
        <w:top w:val="none" w:sz="0" w:space="0" w:color="auto"/>
        <w:left w:val="none" w:sz="0" w:space="0" w:color="auto"/>
        <w:bottom w:val="none" w:sz="0" w:space="0" w:color="auto"/>
        <w:right w:val="none" w:sz="0" w:space="0" w:color="auto"/>
      </w:divBdr>
    </w:div>
    <w:div w:id="752355596">
      <w:bodyDiv w:val="1"/>
      <w:marLeft w:val="0"/>
      <w:marRight w:val="0"/>
      <w:marTop w:val="0"/>
      <w:marBottom w:val="0"/>
      <w:divBdr>
        <w:top w:val="none" w:sz="0" w:space="0" w:color="auto"/>
        <w:left w:val="none" w:sz="0" w:space="0" w:color="auto"/>
        <w:bottom w:val="none" w:sz="0" w:space="0" w:color="auto"/>
        <w:right w:val="none" w:sz="0" w:space="0" w:color="auto"/>
      </w:divBdr>
      <w:divsChild>
        <w:div w:id="76943295">
          <w:marLeft w:val="547"/>
          <w:marRight w:val="0"/>
          <w:marTop w:val="67"/>
          <w:marBottom w:val="0"/>
          <w:divBdr>
            <w:top w:val="none" w:sz="0" w:space="0" w:color="auto"/>
            <w:left w:val="none" w:sz="0" w:space="0" w:color="auto"/>
            <w:bottom w:val="none" w:sz="0" w:space="0" w:color="auto"/>
            <w:right w:val="none" w:sz="0" w:space="0" w:color="auto"/>
          </w:divBdr>
        </w:div>
      </w:divsChild>
    </w:div>
    <w:div w:id="799223886">
      <w:bodyDiv w:val="1"/>
      <w:marLeft w:val="0"/>
      <w:marRight w:val="0"/>
      <w:marTop w:val="0"/>
      <w:marBottom w:val="0"/>
      <w:divBdr>
        <w:top w:val="none" w:sz="0" w:space="0" w:color="auto"/>
        <w:left w:val="none" w:sz="0" w:space="0" w:color="auto"/>
        <w:bottom w:val="none" w:sz="0" w:space="0" w:color="auto"/>
        <w:right w:val="none" w:sz="0" w:space="0" w:color="auto"/>
      </w:divBdr>
    </w:div>
    <w:div w:id="887767422">
      <w:bodyDiv w:val="1"/>
      <w:marLeft w:val="0"/>
      <w:marRight w:val="0"/>
      <w:marTop w:val="0"/>
      <w:marBottom w:val="0"/>
      <w:divBdr>
        <w:top w:val="none" w:sz="0" w:space="0" w:color="auto"/>
        <w:left w:val="none" w:sz="0" w:space="0" w:color="auto"/>
        <w:bottom w:val="none" w:sz="0" w:space="0" w:color="auto"/>
        <w:right w:val="none" w:sz="0" w:space="0" w:color="auto"/>
      </w:divBdr>
    </w:div>
    <w:div w:id="907543809">
      <w:bodyDiv w:val="1"/>
      <w:marLeft w:val="0"/>
      <w:marRight w:val="0"/>
      <w:marTop w:val="0"/>
      <w:marBottom w:val="0"/>
      <w:divBdr>
        <w:top w:val="none" w:sz="0" w:space="0" w:color="auto"/>
        <w:left w:val="none" w:sz="0" w:space="0" w:color="auto"/>
        <w:bottom w:val="none" w:sz="0" w:space="0" w:color="auto"/>
        <w:right w:val="none" w:sz="0" w:space="0" w:color="auto"/>
      </w:divBdr>
    </w:div>
    <w:div w:id="955596923">
      <w:bodyDiv w:val="1"/>
      <w:marLeft w:val="0"/>
      <w:marRight w:val="0"/>
      <w:marTop w:val="0"/>
      <w:marBottom w:val="0"/>
      <w:divBdr>
        <w:top w:val="none" w:sz="0" w:space="0" w:color="auto"/>
        <w:left w:val="none" w:sz="0" w:space="0" w:color="auto"/>
        <w:bottom w:val="none" w:sz="0" w:space="0" w:color="auto"/>
        <w:right w:val="none" w:sz="0" w:space="0" w:color="auto"/>
      </w:divBdr>
    </w:div>
    <w:div w:id="971449229">
      <w:bodyDiv w:val="1"/>
      <w:marLeft w:val="0"/>
      <w:marRight w:val="0"/>
      <w:marTop w:val="0"/>
      <w:marBottom w:val="0"/>
      <w:divBdr>
        <w:top w:val="none" w:sz="0" w:space="0" w:color="auto"/>
        <w:left w:val="none" w:sz="0" w:space="0" w:color="auto"/>
        <w:bottom w:val="none" w:sz="0" w:space="0" w:color="auto"/>
        <w:right w:val="none" w:sz="0" w:space="0" w:color="auto"/>
      </w:divBdr>
      <w:divsChild>
        <w:div w:id="429666345">
          <w:marLeft w:val="547"/>
          <w:marRight w:val="0"/>
          <w:marTop w:val="86"/>
          <w:marBottom w:val="0"/>
          <w:divBdr>
            <w:top w:val="none" w:sz="0" w:space="0" w:color="auto"/>
            <w:left w:val="none" w:sz="0" w:space="0" w:color="auto"/>
            <w:bottom w:val="none" w:sz="0" w:space="0" w:color="auto"/>
            <w:right w:val="none" w:sz="0" w:space="0" w:color="auto"/>
          </w:divBdr>
        </w:div>
        <w:div w:id="1608922387">
          <w:marLeft w:val="547"/>
          <w:marRight w:val="0"/>
          <w:marTop w:val="86"/>
          <w:marBottom w:val="0"/>
          <w:divBdr>
            <w:top w:val="none" w:sz="0" w:space="0" w:color="auto"/>
            <w:left w:val="none" w:sz="0" w:space="0" w:color="auto"/>
            <w:bottom w:val="none" w:sz="0" w:space="0" w:color="auto"/>
            <w:right w:val="none" w:sz="0" w:space="0" w:color="auto"/>
          </w:divBdr>
        </w:div>
      </w:divsChild>
    </w:div>
    <w:div w:id="1018265504">
      <w:bodyDiv w:val="1"/>
      <w:marLeft w:val="0"/>
      <w:marRight w:val="0"/>
      <w:marTop w:val="0"/>
      <w:marBottom w:val="0"/>
      <w:divBdr>
        <w:top w:val="none" w:sz="0" w:space="0" w:color="auto"/>
        <w:left w:val="none" w:sz="0" w:space="0" w:color="auto"/>
        <w:bottom w:val="none" w:sz="0" w:space="0" w:color="auto"/>
        <w:right w:val="none" w:sz="0" w:space="0" w:color="auto"/>
      </w:divBdr>
    </w:div>
    <w:div w:id="1025250076">
      <w:bodyDiv w:val="1"/>
      <w:marLeft w:val="0"/>
      <w:marRight w:val="0"/>
      <w:marTop w:val="0"/>
      <w:marBottom w:val="0"/>
      <w:divBdr>
        <w:top w:val="none" w:sz="0" w:space="0" w:color="auto"/>
        <w:left w:val="none" w:sz="0" w:space="0" w:color="auto"/>
        <w:bottom w:val="none" w:sz="0" w:space="0" w:color="auto"/>
        <w:right w:val="none" w:sz="0" w:space="0" w:color="auto"/>
      </w:divBdr>
    </w:div>
    <w:div w:id="1074661443">
      <w:bodyDiv w:val="1"/>
      <w:marLeft w:val="0"/>
      <w:marRight w:val="0"/>
      <w:marTop w:val="0"/>
      <w:marBottom w:val="0"/>
      <w:divBdr>
        <w:top w:val="none" w:sz="0" w:space="0" w:color="auto"/>
        <w:left w:val="none" w:sz="0" w:space="0" w:color="auto"/>
        <w:bottom w:val="none" w:sz="0" w:space="0" w:color="auto"/>
        <w:right w:val="none" w:sz="0" w:space="0" w:color="auto"/>
      </w:divBdr>
      <w:divsChild>
        <w:div w:id="66655497">
          <w:marLeft w:val="547"/>
          <w:marRight w:val="0"/>
          <w:marTop w:val="67"/>
          <w:marBottom w:val="0"/>
          <w:divBdr>
            <w:top w:val="none" w:sz="0" w:space="0" w:color="auto"/>
            <w:left w:val="none" w:sz="0" w:space="0" w:color="auto"/>
            <w:bottom w:val="none" w:sz="0" w:space="0" w:color="auto"/>
            <w:right w:val="none" w:sz="0" w:space="0" w:color="auto"/>
          </w:divBdr>
        </w:div>
        <w:div w:id="1682928346">
          <w:marLeft w:val="547"/>
          <w:marRight w:val="0"/>
          <w:marTop w:val="67"/>
          <w:marBottom w:val="0"/>
          <w:divBdr>
            <w:top w:val="none" w:sz="0" w:space="0" w:color="auto"/>
            <w:left w:val="none" w:sz="0" w:space="0" w:color="auto"/>
            <w:bottom w:val="none" w:sz="0" w:space="0" w:color="auto"/>
            <w:right w:val="none" w:sz="0" w:space="0" w:color="auto"/>
          </w:divBdr>
        </w:div>
      </w:divsChild>
    </w:div>
    <w:div w:id="1115950541">
      <w:bodyDiv w:val="1"/>
      <w:marLeft w:val="0"/>
      <w:marRight w:val="0"/>
      <w:marTop w:val="0"/>
      <w:marBottom w:val="0"/>
      <w:divBdr>
        <w:top w:val="none" w:sz="0" w:space="0" w:color="auto"/>
        <w:left w:val="none" w:sz="0" w:space="0" w:color="auto"/>
        <w:bottom w:val="none" w:sz="0" w:space="0" w:color="auto"/>
        <w:right w:val="none" w:sz="0" w:space="0" w:color="auto"/>
      </w:divBdr>
      <w:divsChild>
        <w:div w:id="205483257">
          <w:marLeft w:val="547"/>
          <w:marRight w:val="0"/>
          <w:marTop w:val="67"/>
          <w:marBottom w:val="0"/>
          <w:divBdr>
            <w:top w:val="none" w:sz="0" w:space="0" w:color="auto"/>
            <w:left w:val="none" w:sz="0" w:space="0" w:color="auto"/>
            <w:bottom w:val="none" w:sz="0" w:space="0" w:color="auto"/>
            <w:right w:val="none" w:sz="0" w:space="0" w:color="auto"/>
          </w:divBdr>
        </w:div>
        <w:div w:id="393746115">
          <w:marLeft w:val="547"/>
          <w:marRight w:val="0"/>
          <w:marTop w:val="67"/>
          <w:marBottom w:val="0"/>
          <w:divBdr>
            <w:top w:val="none" w:sz="0" w:space="0" w:color="auto"/>
            <w:left w:val="none" w:sz="0" w:space="0" w:color="auto"/>
            <w:bottom w:val="none" w:sz="0" w:space="0" w:color="auto"/>
            <w:right w:val="none" w:sz="0" w:space="0" w:color="auto"/>
          </w:divBdr>
        </w:div>
        <w:div w:id="2113166083">
          <w:marLeft w:val="547"/>
          <w:marRight w:val="0"/>
          <w:marTop w:val="67"/>
          <w:marBottom w:val="0"/>
          <w:divBdr>
            <w:top w:val="none" w:sz="0" w:space="0" w:color="auto"/>
            <w:left w:val="none" w:sz="0" w:space="0" w:color="auto"/>
            <w:bottom w:val="none" w:sz="0" w:space="0" w:color="auto"/>
            <w:right w:val="none" w:sz="0" w:space="0" w:color="auto"/>
          </w:divBdr>
        </w:div>
      </w:divsChild>
    </w:div>
    <w:div w:id="1210994323">
      <w:bodyDiv w:val="1"/>
      <w:marLeft w:val="0"/>
      <w:marRight w:val="0"/>
      <w:marTop w:val="0"/>
      <w:marBottom w:val="0"/>
      <w:divBdr>
        <w:top w:val="none" w:sz="0" w:space="0" w:color="auto"/>
        <w:left w:val="none" w:sz="0" w:space="0" w:color="auto"/>
        <w:bottom w:val="none" w:sz="0" w:space="0" w:color="auto"/>
        <w:right w:val="none" w:sz="0" w:space="0" w:color="auto"/>
      </w:divBdr>
    </w:div>
    <w:div w:id="1233080496">
      <w:bodyDiv w:val="1"/>
      <w:marLeft w:val="0"/>
      <w:marRight w:val="0"/>
      <w:marTop w:val="0"/>
      <w:marBottom w:val="0"/>
      <w:divBdr>
        <w:top w:val="none" w:sz="0" w:space="0" w:color="auto"/>
        <w:left w:val="none" w:sz="0" w:space="0" w:color="auto"/>
        <w:bottom w:val="none" w:sz="0" w:space="0" w:color="auto"/>
        <w:right w:val="none" w:sz="0" w:space="0" w:color="auto"/>
      </w:divBdr>
      <w:divsChild>
        <w:div w:id="576479192">
          <w:marLeft w:val="562"/>
          <w:marRight w:val="0"/>
          <w:marTop w:val="0"/>
          <w:marBottom w:val="0"/>
          <w:divBdr>
            <w:top w:val="none" w:sz="0" w:space="0" w:color="auto"/>
            <w:left w:val="none" w:sz="0" w:space="0" w:color="auto"/>
            <w:bottom w:val="none" w:sz="0" w:space="0" w:color="auto"/>
            <w:right w:val="none" w:sz="0" w:space="0" w:color="auto"/>
          </w:divBdr>
        </w:div>
        <w:div w:id="1651788295">
          <w:marLeft w:val="562"/>
          <w:marRight w:val="0"/>
          <w:marTop w:val="0"/>
          <w:marBottom w:val="0"/>
          <w:divBdr>
            <w:top w:val="none" w:sz="0" w:space="0" w:color="auto"/>
            <w:left w:val="none" w:sz="0" w:space="0" w:color="auto"/>
            <w:bottom w:val="none" w:sz="0" w:space="0" w:color="auto"/>
            <w:right w:val="none" w:sz="0" w:space="0" w:color="auto"/>
          </w:divBdr>
        </w:div>
        <w:div w:id="1747339334">
          <w:marLeft w:val="562"/>
          <w:marRight w:val="0"/>
          <w:marTop w:val="0"/>
          <w:marBottom w:val="0"/>
          <w:divBdr>
            <w:top w:val="none" w:sz="0" w:space="0" w:color="auto"/>
            <w:left w:val="none" w:sz="0" w:space="0" w:color="auto"/>
            <w:bottom w:val="none" w:sz="0" w:space="0" w:color="auto"/>
            <w:right w:val="none" w:sz="0" w:space="0" w:color="auto"/>
          </w:divBdr>
        </w:div>
        <w:div w:id="1904607960">
          <w:marLeft w:val="562"/>
          <w:marRight w:val="0"/>
          <w:marTop w:val="0"/>
          <w:marBottom w:val="0"/>
          <w:divBdr>
            <w:top w:val="none" w:sz="0" w:space="0" w:color="auto"/>
            <w:left w:val="none" w:sz="0" w:space="0" w:color="auto"/>
            <w:bottom w:val="none" w:sz="0" w:space="0" w:color="auto"/>
            <w:right w:val="none" w:sz="0" w:space="0" w:color="auto"/>
          </w:divBdr>
        </w:div>
        <w:div w:id="2030376240">
          <w:marLeft w:val="562"/>
          <w:marRight w:val="0"/>
          <w:marTop w:val="0"/>
          <w:marBottom w:val="0"/>
          <w:divBdr>
            <w:top w:val="none" w:sz="0" w:space="0" w:color="auto"/>
            <w:left w:val="none" w:sz="0" w:space="0" w:color="auto"/>
            <w:bottom w:val="none" w:sz="0" w:space="0" w:color="auto"/>
            <w:right w:val="none" w:sz="0" w:space="0" w:color="auto"/>
          </w:divBdr>
        </w:div>
        <w:div w:id="2073579562">
          <w:marLeft w:val="562"/>
          <w:marRight w:val="0"/>
          <w:marTop w:val="0"/>
          <w:marBottom w:val="0"/>
          <w:divBdr>
            <w:top w:val="none" w:sz="0" w:space="0" w:color="auto"/>
            <w:left w:val="none" w:sz="0" w:space="0" w:color="auto"/>
            <w:bottom w:val="none" w:sz="0" w:space="0" w:color="auto"/>
            <w:right w:val="none" w:sz="0" w:space="0" w:color="auto"/>
          </w:divBdr>
        </w:div>
      </w:divsChild>
    </w:div>
    <w:div w:id="1348865870">
      <w:bodyDiv w:val="1"/>
      <w:marLeft w:val="0"/>
      <w:marRight w:val="0"/>
      <w:marTop w:val="0"/>
      <w:marBottom w:val="0"/>
      <w:divBdr>
        <w:top w:val="none" w:sz="0" w:space="0" w:color="auto"/>
        <w:left w:val="none" w:sz="0" w:space="0" w:color="auto"/>
        <w:bottom w:val="none" w:sz="0" w:space="0" w:color="auto"/>
        <w:right w:val="none" w:sz="0" w:space="0" w:color="auto"/>
      </w:divBdr>
    </w:div>
    <w:div w:id="1392969496">
      <w:bodyDiv w:val="1"/>
      <w:marLeft w:val="0"/>
      <w:marRight w:val="0"/>
      <w:marTop w:val="0"/>
      <w:marBottom w:val="0"/>
      <w:divBdr>
        <w:top w:val="none" w:sz="0" w:space="0" w:color="auto"/>
        <w:left w:val="none" w:sz="0" w:space="0" w:color="auto"/>
        <w:bottom w:val="none" w:sz="0" w:space="0" w:color="auto"/>
        <w:right w:val="none" w:sz="0" w:space="0" w:color="auto"/>
      </w:divBdr>
      <w:divsChild>
        <w:div w:id="1860118099">
          <w:marLeft w:val="547"/>
          <w:marRight w:val="0"/>
          <w:marTop w:val="77"/>
          <w:marBottom w:val="0"/>
          <w:divBdr>
            <w:top w:val="none" w:sz="0" w:space="0" w:color="auto"/>
            <w:left w:val="none" w:sz="0" w:space="0" w:color="auto"/>
            <w:bottom w:val="none" w:sz="0" w:space="0" w:color="auto"/>
            <w:right w:val="none" w:sz="0" w:space="0" w:color="auto"/>
          </w:divBdr>
        </w:div>
      </w:divsChild>
    </w:div>
    <w:div w:id="1423262862">
      <w:bodyDiv w:val="1"/>
      <w:marLeft w:val="0"/>
      <w:marRight w:val="0"/>
      <w:marTop w:val="0"/>
      <w:marBottom w:val="0"/>
      <w:divBdr>
        <w:top w:val="none" w:sz="0" w:space="0" w:color="auto"/>
        <w:left w:val="none" w:sz="0" w:space="0" w:color="auto"/>
        <w:bottom w:val="none" w:sz="0" w:space="0" w:color="auto"/>
        <w:right w:val="none" w:sz="0" w:space="0" w:color="auto"/>
      </w:divBdr>
      <w:divsChild>
        <w:div w:id="209614429">
          <w:marLeft w:val="1800"/>
          <w:marRight w:val="0"/>
          <w:marTop w:val="62"/>
          <w:marBottom w:val="0"/>
          <w:divBdr>
            <w:top w:val="none" w:sz="0" w:space="0" w:color="auto"/>
            <w:left w:val="none" w:sz="0" w:space="0" w:color="auto"/>
            <w:bottom w:val="none" w:sz="0" w:space="0" w:color="auto"/>
            <w:right w:val="none" w:sz="0" w:space="0" w:color="auto"/>
          </w:divBdr>
        </w:div>
        <w:div w:id="715080184">
          <w:marLeft w:val="1166"/>
          <w:marRight w:val="0"/>
          <w:marTop w:val="62"/>
          <w:marBottom w:val="0"/>
          <w:divBdr>
            <w:top w:val="none" w:sz="0" w:space="0" w:color="auto"/>
            <w:left w:val="none" w:sz="0" w:space="0" w:color="auto"/>
            <w:bottom w:val="none" w:sz="0" w:space="0" w:color="auto"/>
            <w:right w:val="none" w:sz="0" w:space="0" w:color="auto"/>
          </w:divBdr>
        </w:div>
        <w:div w:id="839656476">
          <w:marLeft w:val="1166"/>
          <w:marRight w:val="0"/>
          <w:marTop w:val="62"/>
          <w:marBottom w:val="0"/>
          <w:divBdr>
            <w:top w:val="none" w:sz="0" w:space="0" w:color="auto"/>
            <w:left w:val="none" w:sz="0" w:space="0" w:color="auto"/>
            <w:bottom w:val="none" w:sz="0" w:space="0" w:color="auto"/>
            <w:right w:val="none" w:sz="0" w:space="0" w:color="auto"/>
          </w:divBdr>
        </w:div>
        <w:div w:id="1096635046">
          <w:marLeft w:val="1800"/>
          <w:marRight w:val="0"/>
          <w:marTop w:val="62"/>
          <w:marBottom w:val="0"/>
          <w:divBdr>
            <w:top w:val="none" w:sz="0" w:space="0" w:color="auto"/>
            <w:left w:val="none" w:sz="0" w:space="0" w:color="auto"/>
            <w:bottom w:val="none" w:sz="0" w:space="0" w:color="auto"/>
            <w:right w:val="none" w:sz="0" w:space="0" w:color="auto"/>
          </w:divBdr>
        </w:div>
        <w:div w:id="1339884629">
          <w:marLeft w:val="1166"/>
          <w:marRight w:val="0"/>
          <w:marTop w:val="62"/>
          <w:marBottom w:val="0"/>
          <w:divBdr>
            <w:top w:val="none" w:sz="0" w:space="0" w:color="auto"/>
            <w:left w:val="none" w:sz="0" w:space="0" w:color="auto"/>
            <w:bottom w:val="none" w:sz="0" w:space="0" w:color="auto"/>
            <w:right w:val="none" w:sz="0" w:space="0" w:color="auto"/>
          </w:divBdr>
        </w:div>
        <w:div w:id="1424760818">
          <w:marLeft w:val="1166"/>
          <w:marRight w:val="0"/>
          <w:marTop w:val="62"/>
          <w:marBottom w:val="0"/>
          <w:divBdr>
            <w:top w:val="none" w:sz="0" w:space="0" w:color="auto"/>
            <w:left w:val="none" w:sz="0" w:space="0" w:color="auto"/>
            <w:bottom w:val="none" w:sz="0" w:space="0" w:color="auto"/>
            <w:right w:val="none" w:sz="0" w:space="0" w:color="auto"/>
          </w:divBdr>
        </w:div>
        <w:div w:id="1528565766">
          <w:marLeft w:val="1166"/>
          <w:marRight w:val="0"/>
          <w:marTop w:val="62"/>
          <w:marBottom w:val="0"/>
          <w:divBdr>
            <w:top w:val="none" w:sz="0" w:space="0" w:color="auto"/>
            <w:left w:val="none" w:sz="0" w:space="0" w:color="auto"/>
            <w:bottom w:val="none" w:sz="0" w:space="0" w:color="auto"/>
            <w:right w:val="none" w:sz="0" w:space="0" w:color="auto"/>
          </w:divBdr>
        </w:div>
        <w:div w:id="1701970388">
          <w:marLeft w:val="547"/>
          <w:marRight w:val="0"/>
          <w:marTop w:val="53"/>
          <w:marBottom w:val="0"/>
          <w:divBdr>
            <w:top w:val="none" w:sz="0" w:space="0" w:color="auto"/>
            <w:left w:val="none" w:sz="0" w:space="0" w:color="auto"/>
            <w:bottom w:val="none" w:sz="0" w:space="0" w:color="auto"/>
            <w:right w:val="none" w:sz="0" w:space="0" w:color="auto"/>
          </w:divBdr>
        </w:div>
        <w:div w:id="1810393449">
          <w:marLeft w:val="1800"/>
          <w:marRight w:val="0"/>
          <w:marTop w:val="62"/>
          <w:marBottom w:val="0"/>
          <w:divBdr>
            <w:top w:val="none" w:sz="0" w:space="0" w:color="auto"/>
            <w:left w:val="none" w:sz="0" w:space="0" w:color="auto"/>
            <w:bottom w:val="none" w:sz="0" w:space="0" w:color="auto"/>
            <w:right w:val="none" w:sz="0" w:space="0" w:color="auto"/>
          </w:divBdr>
        </w:div>
      </w:divsChild>
    </w:div>
    <w:div w:id="1444227818">
      <w:bodyDiv w:val="1"/>
      <w:marLeft w:val="0"/>
      <w:marRight w:val="0"/>
      <w:marTop w:val="0"/>
      <w:marBottom w:val="0"/>
      <w:divBdr>
        <w:top w:val="none" w:sz="0" w:space="0" w:color="auto"/>
        <w:left w:val="none" w:sz="0" w:space="0" w:color="auto"/>
        <w:bottom w:val="none" w:sz="0" w:space="0" w:color="auto"/>
        <w:right w:val="none" w:sz="0" w:space="0" w:color="auto"/>
      </w:divBdr>
      <w:divsChild>
        <w:div w:id="202211085">
          <w:marLeft w:val="547"/>
          <w:marRight w:val="0"/>
          <w:marTop w:val="86"/>
          <w:marBottom w:val="0"/>
          <w:divBdr>
            <w:top w:val="none" w:sz="0" w:space="0" w:color="auto"/>
            <w:left w:val="none" w:sz="0" w:space="0" w:color="auto"/>
            <w:bottom w:val="none" w:sz="0" w:space="0" w:color="auto"/>
            <w:right w:val="none" w:sz="0" w:space="0" w:color="auto"/>
          </w:divBdr>
        </w:div>
      </w:divsChild>
    </w:div>
    <w:div w:id="1478106472">
      <w:bodyDiv w:val="1"/>
      <w:marLeft w:val="0"/>
      <w:marRight w:val="0"/>
      <w:marTop w:val="0"/>
      <w:marBottom w:val="0"/>
      <w:divBdr>
        <w:top w:val="none" w:sz="0" w:space="0" w:color="auto"/>
        <w:left w:val="none" w:sz="0" w:space="0" w:color="auto"/>
        <w:bottom w:val="none" w:sz="0" w:space="0" w:color="auto"/>
        <w:right w:val="none" w:sz="0" w:space="0" w:color="auto"/>
      </w:divBdr>
    </w:div>
    <w:div w:id="1531801991">
      <w:bodyDiv w:val="1"/>
      <w:marLeft w:val="0"/>
      <w:marRight w:val="0"/>
      <w:marTop w:val="0"/>
      <w:marBottom w:val="0"/>
      <w:divBdr>
        <w:top w:val="none" w:sz="0" w:space="0" w:color="auto"/>
        <w:left w:val="none" w:sz="0" w:space="0" w:color="auto"/>
        <w:bottom w:val="none" w:sz="0" w:space="0" w:color="auto"/>
        <w:right w:val="none" w:sz="0" w:space="0" w:color="auto"/>
      </w:divBdr>
    </w:div>
    <w:div w:id="1600525333">
      <w:bodyDiv w:val="1"/>
      <w:marLeft w:val="0"/>
      <w:marRight w:val="0"/>
      <w:marTop w:val="0"/>
      <w:marBottom w:val="0"/>
      <w:divBdr>
        <w:top w:val="none" w:sz="0" w:space="0" w:color="auto"/>
        <w:left w:val="none" w:sz="0" w:space="0" w:color="auto"/>
        <w:bottom w:val="none" w:sz="0" w:space="0" w:color="auto"/>
        <w:right w:val="none" w:sz="0" w:space="0" w:color="auto"/>
      </w:divBdr>
      <w:divsChild>
        <w:div w:id="328993992">
          <w:marLeft w:val="547"/>
          <w:marRight w:val="0"/>
          <w:marTop w:val="77"/>
          <w:marBottom w:val="0"/>
          <w:divBdr>
            <w:top w:val="none" w:sz="0" w:space="0" w:color="auto"/>
            <w:left w:val="none" w:sz="0" w:space="0" w:color="auto"/>
            <w:bottom w:val="none" w:sz="0" w:space="0" w:color="auto"/>
            <w:right w:val="none" w:sz="0" w:space="0" w:color="auto"/>
          </w:divBdr>
        </w:div>
        <w:div w:id="695813957">
          <w:marLeft w:val="547"/>
          <w:marRight w:val="0"/>
          <w:marTop w:val="77"/>
          <w:marBottom w:val="0"/>
          <w:divBdr>
            <w:top w:val="none" w:sz="0" w:space="0" w:color="auto"/>
            <w:left w:val="none" w:sz="0" w:space="0" w:color="auto"/>
            <w:bottom w:val="none" w:sz="0" w:space="0" w:color="auto"/>
            <w:right w:val="none" w:sz="0" w:space="0" w:color="auto"/>
          </w:divBdr>
        </w:div>
        <w:div w:id="824857797">
          <w:marLeft w:val="547"/>
          <w:marRight w:val="0"/>
          <w:marTop w:val="77"/>
          <w:marBottom w:val="0"/>
          <w:divBdr>
            <w:top w:val="none" w:sz="0" w:space="0" w:color="auto"/>
            <w:left w:val="none" w:sz="0" w:space="0" w:color="auto"/>
            <w:bottom w:val="none" w:sz="0" w:space="0" w:color="auto"/>
            <w:right w:val="none" w:sz="0" w:space="0" w:color="auto"/>
          </w:divBdr>
        </w:div>
        <w:div w:id="1290011509">
          <w:marLeft w:val="547"/>
          <w:marRight w:val="0"/>
          <w:marTop w:val="77"/>
          <w:marBottom w:val="0"/>
          <w:divBdr>
            <w:top w:val="none" w:sz="0" w:space="0" w:color="auto"/>
            <w:left w:val="none" w:sz="0" w:space="0" w:color="auto"/>
            <w:bottom w:val="none" w:sz="0" w:space="0" w:color="auto"/>
            <w:right w:val="none" w:sz="0" w:space="0" w:color="auto"/>
          </w:divBdr>
        </w:div>
        <w:div w:id="1479761503">
          <w:marLeft w:val="547"/>
          <w:marRight w:val="0"/>
          <w:marTop w:val="77"/>
          <w:marBottom w:val="0"/>
          <w:divBdr>
            <w:top w:val="none" w:sz="0" w:space="0" w:color="auto"/>
            <w:left w:val="none" w:sz="0" w:space="0" w:color="auto"/>
            <w:bottom w:val="none" w:sz="0" w:space="0" w:color="auto"/>
            <w:right w:val="none" w:sz="0" w:space="0" w:color="auto"/>
          </w:divBdr>
        </w:div>
        <w:div w:id="1575817400">
          <w:marLeft w:val="547"/>
          <w:marRight w:val="0"/>
          <w:marTop w:val="77"/>
          <w:marBottom w:val="0"/>
          <w:divBdr>
            <w:top w:val="none" w:sz="0" w:space="0" w:color="auto"/>
            <w:left w:val="none" w:sz="0" w:space="0" w:color="auto"/>
            <w:bottom w:val="none" w:sz="0" w:space="0" w:color="auto"/>
            <w:right w:val="none" w:sz="0" w:space="0" w:color="auto"/>
          </w:divBdr>
        </w:div>
        <w:div w:id="1725524720">
          <w:marLeft w:val="547"/>
          <w:marRight w:val="0"/>
          <w:marTop w:val="77"/>
          <w:marBottom w:val="0"/>
          <w:divBdr>
            <w:top w:val="none" w:sz="0" w:space="0" w:color="auto"/>
            <w:left w:val="none" w:sz="0" w:space="0" w:color="auto"/>
            <w:bottom w:val="none" w:sz="0" w:space="0" w:color="auto"/>
            <w:right w:val="none" w:sz="0" w:space="0" w:color="auto"/>
          </w:divBdr>
        </w:div>
        <w:div w:id="1926761541">
          <w:marLeft w:val="547"/>
          <w:marRight w:val="0"/>
          <w:marTop w:val="77"/>
          <w:marBottom w:val="0"/>
          <w:divBdr>
            <w:top w:val="none" w:sz="0" w:space="0" w:color="auto"/>
            <w:left w:val="none" w:sz="0" w:space="0" w:color="auto"/>
            <w:bottom w:val="none" w:sz="0" w:space="0" w:color="auto"/>
            <w:right w:val="none" w:sz="0" w:space="0" w:color="auto"/>
          </w:divBdr>
        </w:div>
      </w:divsChild>
    </w:div>
    <w:div w:id="1641037769">
      <w:bodyDiv w:val="1"/>
      <w:marLeft w:val="0"/>
      <w:marRight w:val="0"/>
      <w:marTop w:val="0"/>
      <w:marBottom w:val="0"/>
      <w:divBdr>
        <w:top w:val="none" w:sz="0" w:space="0" w:color="auto"/>
        <w:left w:val="none" w:sz="0" w:space="0" w:color="auto"/>
        <w:bottom w:val="none" w:sz="0" w:space="0" w:color="auto"/>
        <w:right w:val="none" w:sz="0" w:space="0" w:color="auto"/>
      </w:divBdr>
      <w:divsChild>
        <w:div w:id="872041026">
          <w:marLeft w:val="547"/>
          <w:marRight w:val="0"/>
          <w:marTop w:val="77"/>
          <w:marBottom w:val="0"/>
          <w:divBdr>
            <w:top w:val="none" w:sz="0" w:space="0" w:color="auto"/>
            <w:left w:val="none" w:sz="0" w:space="0" w:color="auto"/>
            <w:bottom w:val="none" w:sz="0" w:space="0" w:color="auto"/>
            <w:right w:val="none" w:sz="0" w:space="0" w:color="auto"/>
          </w:divBdr>
        </w:div>
        <w:div w:id="1000041856">
          <w:marLeft w:val="547"/>
          <w:marRight w:val="0"/>
          <w:marTop w:val="77"/>
          <w:marBottom w:val="0"/>
          <w:divBdr>
            <w:top w:val="none" w:sz="0" w:space="0" w:color="auto"/>
            <w:left w:val="none" w:sz="0" w:space="0" w:color="auto"/>
            <w:bottom w:val="none" w:sz="0" w:space="0" w:color="auto"/>
            <w:right w:val="none" w:sz="0" w:space="0" w:color="auto"/>
          </w:divBdr>
        </w:div>
      </w:divsChild>
    </w:div>
    <w:div w:id="1683389694">
      <w:bodyDiv w:val="1"/>
      <w:marLeft w:val="0"/>
      <w:marRight w:val="0"/>
      <w:marTop w:val="0"/>
      <w:marBottom w:val="0"/>
      <w:divBdr>
        <w:top w:val="none" w:sz="0" w:space="0" w:color="auto"/>
        <w:left w:val="none" w:sz="0" w:space="0" w:color="auto"/>
        <w:bottom w:val="none" w:sz="0" w:space="0" w:color="auto"/>
        <w:right w:val="none" w:sz="0" w:space="0" w:color="auto"/>
      </w:divBdr>
      <w:divsChild>
        <w:div w:id="728185856">
          <w:marLeft w:val="0"/>
          <w:marRight w:val="0"/>
          <w:marTop w:val="77"/>
          <w:marBottom w:val="0"/>
          <w:divBdr>
            <w:top w:val="none" w:sz="0" w:space="0" w:color="auto"/>
            <w:left w:val="none" w:sz="0" w:space="0" w:color="auto"/>
            <w:bottom w:val="none" w:sz="0" w:space="0" w:color="auto"/>
            <w:right w:val="none" w:sz="0" w:space="0" w:color="auto"/>
          </w:divBdr>
        </w:div>
        <w:div w:id="883177248">
          <w:marLeft w:val="0"/>
          <w:marRight w:val="0"/>
          <w:marTop w:val="77"/>
          <w:marBottom w:val="0"/>
          <w:divBdr>
            <w:top w:val="none" w:sz="0" w:space="0" w:color="auto"/>
            <w:left w:val="none" w:sz="0" w:space="0" w:color="auto"/>
            <w:bottom w:val="none" w:sz="0" w:space="0" w:color="auto"/>
            <w:right w:val="none" w:sz="0" w:space="0" w:color="auto"/>
          </w:divBdr>
        </w:div>
      </w:divsChild>
    </w:div>
    <w:div w:id="1742942758">
      <w:bodyDiv w:val="1"/>
      <w:marLeft w:val="0"/>
      <w:marRight w:val="0"/>
      <w:marTop w:val="0"/>
      <w:marBottom w:val="0"/>
      <w:divBdr>
        <w:top w:val="none" w:sz="0" w:space="0" w:color="auto"/>
        <w:left w:val="none" w:sz="0" w:space="0" w:color="auto"/>
        <w:bottom w:val="none" w:sz="0" w:space="0" w:color="auto"/>
        <w:right w:val="none" w:sz="0" w:space="0" w:color="auto"/>
      </w:divBdr>
    </w:div>
    <w:div w:id="1805192661">
      <w:bodyDiv w:val="1"/>
      <w:marLeft w:val="0"/>
      <w:marRight w:val="0"/>
      <w:marTop w:val="0"/>
      <w:marBottom w:val="0"/>
      <w:divBdr>
        <w:top w:val="none" w:sz="0" w:space="0" w:color="auto"/>
        <w:left w:val="none" w:sz="0" w:space="0" w:color="auto"/>
        <w:bottom w:val="none" w:sz="0" w:space="0" w:color="auto"/>
        <w:right w:val="none" w:sz="0" w:space="0" w:color="auto"/>
      </w:divBdr>
      <w:divsChild>
        <w:div w:id="174852563">
          <w:marLeft w:val="0"/>
          <w:marRight w:val="0"/>
          <w:marTop w:val="72"/>
          <w:marBottom w:val="0"/>
          <w:divBdr>
            <w:top w:val="none" w:sz="0" w:space="0" w:color="auto"/>
            <w:left w:val="none" w:sz="0" w:space="0" w:color="auto"/>
            <w:bottom w:val="none" w:sz="0" w:space="0" w:color="auto"/>
            <w:right w:val="none" w:sz="0" w:space="0" w:color="auto"/>
          </w:divBdr>
        </w:div>
        <w:div w:id="304512341">
          <w:marLeft w:val="0"/>
          <w:marRight w:val="0"/>
          <w:marTop w:val="72"/>
          <w:marBottom w:val="0"/>
          <w:divBdr>
            <w:top w:val="none" w:sz="0" w:space="0" w:color="auto"/>
            <w:left w:val="none" w:sz="0" w:space="0" w:color="auto"/>
            <w:bottom w:val="none" w:sz="0" w:space="0" w:color="auto"/>
            <w:right w:val="none" w:sz="0" w:space="0" w:color="auto"/>
          </w:divBdr>
        </w:div>
        <w:div w:id="442651174">
          <w:marLeft w:val="0"/>
          <w:marRight w:val="0"/>
          <w:marTop w:val="72"/>
          <w:marBottom w:val="0"/>
          <w:divBdr>
            <w:top w:val="none" w:sz="0" w:space="0" w:color="auto"/>
            <w:left w:val="none" w:sz="0" w:space="0" w:color="auto"/>
            <w:bottom w:val="none" w:sz="0" w:space="0" w:color="auto"/>
            <w:right w:val="none" w:sz="0" w:space="0" w:color="auto"/>
          </w:divBdr>
        </w:div>
        <w:div w:id="847063954">
          <w:marLeft w:val="0"/>
          <w:marRight w:val="0"/>
          <w:marTop w:val="72"/>
          <w:marBottom w:val="0"/>
          <w:divBdr>
            <w:top w:val="none" w:sz="0" w:space="0" w:color="auto"/>
            <w:left w:val="none" w:sz="0" w:space="0" w:color="auto"/>
            <w:bottom w:val="none" w:sz="0" w:space="0" w:color="auto"/>
            <w:right w:val="none" w:sz="0" w:space="0" w:color="auto"/>
          </w:divBdr>
        </w:div>
        <w:div w:id="878860898">
          <w:marLeft w:val="0"/>
          <w:marRight w:val="0"/>
          <w:marTop w:val="72"/>
          <w:marBottom w:val="0"/>
          <w:divBdr>
            <w:top w:val="none" w:sz="0" w:space="0" w:color="auto"/>
            <w:left w:val="none" w:sz="0" w:space="0" w:color="auto"/>
            <w:bottom w:val="none" w:sz="0" w:space="0" w:color="auto"/>
            <w:right w:val="none" w:sz="0" w:space="0" w:color="auto"/>
          </w:divBdr>
        </w:div>
        <w:div w:id="1558779183">
          <w:marLeft w:val="0"/>
          <w:marRight w:val="0"/>
          <w:marTop w:val="72"/>
          <w:marBottom w:val="0"/>
          <w:divBdr>
            <w:top w:val="none" w:sz="0" w:space="0" w:color="auto"/>
            <w:left w:val="none" w:sz="0" w:space="0" w:color="auto"/>
            <w:bottom w:val="none" w:sz="0" w:space="0" w:color="auto"/>
            <w:right w:val="none" w:sz="0" w:space="0" w:color="auto"/>
          </w:divBdr>
        </w:div>
      </w:divsChild>
    </w:div>
    <w:div w:id="1824463575">
      <w:bodyDiv w:val="1"/>
      <w:marLeft w:val="0"/>
      <w:marRight w:val="0"/>
      <w:marTop w:val="0"/>
      <w:marBottom w:val="0"/>
      <w:divBdr>
        <w:top w:val="none" w:sz="0" w:space="0" w:color="auto"/>
        <w:left w:val="none" w:sz="0" w:space="0" w:color="auto"/>
        <w:bottom w:val="none" w:sz="0" w:space="0" w:color="auto"/>
        <w:right w:val="none" w:sz="0" w:space="0" w:color="auto"/>
      </w:divBdr>
      <w:divsChild>
        <w:div w:id="44112508">
          <w:marLeft w:val="547"/>
          <w:marRight w:val="0"/>
          <w:marTop w:val="86"/>
          <w:marBottom w:val="0"/>
          <w:divBdr>
            <w:top w:val="none" w:sz="0" w:space="0" w:color="auto"/>
            <w:left w:val="none" w:sz="0" w:space="0" w:color="auto"/>
            <w:bottom w:val="none" w:sz="0" w:space="0" w:color="auto"/>
            <w:right w:val="none" w:sz="0" w:space="0" w:color="auto"/>
          </w:divBdr>
        </w:div>
        <w:div w:id="109470137">
          <w:marLeft w:val="547"/>
          <w:marRight w:val="0"/>
          <w:marTop w:val="86"/>
          <w:marBottom w:val="0"/>
          <w:divBdr>
            <w:top w:val="none" w:sz="0" w:space="0" w:color="auto"/>
            <w:left w:val="none" w:sz="0" w:space="0" w:color="auto"/>
            <w:bottom w:val="none" w:sz="0" w:space="0" w:color="auto"/>
            <w:right w:val="none" w:sz="0" w:space="0" w:color="auto"/>
          </w:divBdr>
        </w:div>
        <w:div w:id="762797597">
          <w:marLeft w:val="547"/>
          <w:marRight w:val="0"/>
          <w:marTop w:val="86"/>
          <w:marBottom w:val="0"/>
          <w:divBdr>
            <w:top w:val="none" w:sz="0" w:space="0" w:color="auto"/>
            <w:left w:val="none" w:sz="0" w:space="0" w:color="auto"/>
            <w:bottom w:val="none" w:sz="0" w:space="0" w:color="auto"/>
            <w:right w:val="none" w:sz="0" w:space="0" w:color="auto"/>
          </w:divBdr>
        </w:div>
        <w:div w:id="1854345457">
          <w:marLeft w:val="547"/>
          <w:marRight w:val="0"/>
          <w:marTop w:val="86"/>
          <w:marBottom w:val="0"/>
          <w:divBdr>
            <w:top w:val="none" w:sz="0" w:space="0" w:color="auto"/>
            <w:left w:val="none" w:sz="0" w:space="0" w:color="auto"/>
            <w:bottom w:val="none" w:sz="0" w:space="0" w:color="auto"/>
            <w:right w:val="none" w:sz="0" w:space="0" w:color="auto"/>
          </w:divBdr>
        </w:div>
      </w:divsChild>
    </w:div>
    <w:div w:id="1905794894">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90398665">
      <w:bodyDiv w:val="1"/>
      <w:marLeft w:val="0"/>
      <w:marRight w:val="0"/>
      <w:marTop w:val="0"/>
      <w:marBottom w:val="0"/>
      <w:divBdr>
        <w:top w:val="none" w:sz="0" w:space="0" w:color="auto"/>
        <w:left w:val="none" w:sz="0" w:space="0" w:color="auto"/>
        <w:bottom w:val="none" w:sz="0" w:space="0" w:color="auto"/>
        <w:right w:val="none" w:sz="0" w:space="0" w:color="auto"/>
      </w:divBdr>
      <w:divsChild>
        <w:div w:id="450369090">
          <w:marLeft w:val="547"/>
          <w:marRight w:val="0"/>
          <w:marTop w:val="67"/>
          <w:marBottom w:val="0"/>
          <w:divBdr>
            <w:top w:val="none" w:sz="0" w:space="0" w:color="auto"/>
            <w:left w:val="none" w:sz="0" w:space="0" w:color="auto"/>
            <w:bottom w:val="none" w:sz="0" w:space="0" w:color="auto"/>
            <w:right w:val="none" w:sz="0" w:space="0" w:color="auto"/>
          </w:divBdr>
        </w:div>
        <w:div w:id="2071226099">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6E0DD-4A65-42AC-818E-1C82103D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2003</Words>
  <Characters>11019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user</cp:lastModifiedBy>
  <cp:revision>2</cp:revision>
  <cp:lastPrinted>2015-04-22T14:40:00Z</cp:lastPrinted>
  <dcterms:created xsi:type="dcterms:W3CDTF">2015-04-22T20:12:00Z</dcterms:created>
  <dcterms:modified xsi:type="dcterms:W3CDTF">2015-04-22T20:12:00Z</dcterms:modified>
</cp:coreProperties>
</file>