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C3" w:rsidRDefault="00741544" w:rsidP="00CE2139">
      <w:pPr>
        <w:bidi/>
        <w:jc w:val="center"/>
        <w:outlineLvl w:val="0"/>
      </w:pPr>
      <w:r>
        <w:rPr>
          <w:noProof/>
        </w:rPr>
        <w:pict>
          <v:rect id="_x0000_s1026" style="position:absolute;left:0;text-align:left;margin-left:-99.3pt;margin-top:-32.1pt;width:655pt;height:354.8pt;z-index:-251658752" o:preferrelative="t" filled="f" stroked="f" insetpen="t" o:cliptowrap="t">
            <v:imagedata r:id="rId8" o:title=""/>
            <v:path o:extrusionok="f"/>
            <o:lock v:ext="edit" aspectratio="t"/>
            <w10:wrap anchorx="page"/>
          </v:rect>
          <o:OLEObject Type="Embed" ProgID="PBrush" ShapeID="_x0000_s1026" DrawAspect="Content" ObjectID="_1732379662" r:id="rId9"/>
        </w:pict>
      </w:r>
    </w:p>
    <w:p w:rsidR="005D43C3" w:rsidRDefault="005D43C3" w:rsidP="005D43C3">
      <w:pPr>
        <w:bidi/>
        <w:jc w:val="center"/>
        <w:outlineLvl w:val="0"/>
      </w:pPr>
    </w:p>
    <w:p w:rsidR="00453FB2" w:rsidRDefault="00453FB2" w:rsidP="005D43C3">
      <w:pPr>
        <w:bidi/>
        <w:jc w:val="center"/>
        <w:outlineLvl w:val="0"/>
      </w:pPr>
    </w:p>
    <w:p w:rsidR="00453FB2" w:rsidRDefault="00453FB2" w:rsidP="00B32235">
      <w:pPr>
        <w:bidi/>
        <w:jc w:val="center"/>
        <w:outlineLvl w:val="0"/>
      </w:pPr>
    </w:p>
    <w:p w:rsidR="00453FB2" w:rsidRDefault="00453FB2" w:rsidP="00B32235">
      <w:pPr>
        <w:bidi/>
        <w:jc w:val="center"/>
        <w:outlineLvl w:val="0"/>
      </w:pPr>
    </w:p>
    <w:p w:rsidR="00CE7BED" w:rsidRDefault="00CE7BED" w:rsidP="008E1A8F">
      <w:pPr>
        <w:autoSpaceDE w:val="0"/>
        <w:autoSpaceDN w:val="0"/>
        <w:adjustRightInd w:val="0"/>
        <w:ind w:right="-233"/>
        <w:jc w:val="both"/>
        <w:rPr>
          <w:b/>
          <w:bCs/>
        </w:rPr>
      </w:pPr>
    </w:p>
    <w:p w:rsidR="00DB30DC" w:rsidRDefault="00DB30DC" w:rsidP="00BD0B07">
      <w:pPr>
        <w:jc w:val="center"/>
        <w:rPr>
          <w:rFonts w:ascii="Book Antiqua" w:hAnsi="Book Antiqua" w:cs="Arial"/>
          <w:b/>
          <w:bCs/>
        </w:rPr>
      </w:pPr>
    </w:p>
    <w:p w:rsidR="006B4218" w:rsidRDefault="006B4218" w:rsidP="00BD0B07">
      <w:pPr>
        <w:jc w:val="center"/>
        <w:rPr>
          <w:rFonts w:ascii="Book Antiqua" w:hAnsi="Book Antiqua" w:cs="Arial"/>
          <w:b/>
          <w:bCs/>
        </w:rPr>
      </w:pPr>
    </w:p>
    <w:p w:rsidR="00FB1ADD" w:rsidRPr="00836E3C" w:rsidRDefault="00FB1ADD" w:rsidP="006A58AC">
      <w:pPr>
        <w:jc w:val="center"/>
        <w:rPr>
          <w:rFonts w:ascii="Book Antiqua" w:hAnsi="Book Antiqua"/>
          <w:b/>
          <w:color w:val="FF0000"/>
          <w:sz w:val="28"/>
          <w:szCs w:val="28"/>
        </w:rPr>
      </w:pPr>
    </w:p>
    <w:p w:rsidR="00331B3E" w:rsidRPr="00836E3C" w:rsidRDefault="00331B3E" w:rsidP="006A58AC">
      <w:pPr>
        <w:jc w:val="center"/>
        <w:rPr>
          <w:rFonts w:ascii="Book Antiqua" w:hAnsi="Book Antiqua"/>
          <w:b/>
          <w:color w:val="FF0000"/>
          <w:sz w:val="28"/>
          <w:szCs w:val="28"/>
        </w:rPr>
      </w:pPr>
    </w:p>
    <w:p w:rsidR="00AD3966" w:rsidRPr="00836E3C" w:rsidRDefault="00AD3966" w:rsidP="006A58AC">
      <w:pPr>
        <w:jc w:val="center"/>
        <w:rPr>
          <w:rFonts w:ascii="Book Antiqua" w:hAnsi="Book Antiqua"/>
          <w:b/>
          <w:color w:val="FF0000"/>
          <w:sz w:val="28"/>
          <w:szCs w:val="28"/>
        </w:rPr>
      </w:pPr>
    </w:p>
    <w:p w:rsidR="006A58AC" w:rsidRPr="00836E3C" w:rsidRDefault="00BD0B07" w:rsidP="006A58AC">
      <w:pPr>
        <w:jc w:val="center"/>
        <w:rPr>
          <w:rFonts w:ascii="Book Antiqua" w:hAnsi="Book Antiqua"/>
          <w:b/>
          <w:color w:val="943634" w:themeColor="accent2" w:themeShade="BF"/>
          <w:sz w:val="32"/>
          <w:szCs w:val="32"/>
        </w:rPr>
      </w:pPr>
      <w:r w:rsidRPr="00836E3C">
        <w:rPr>
          <w:rFonts w:ascii="Book Antiqua" w:hAnsi="Book Antiqua"/>
          <w:b/>
          <w:color w:val="943634" w:themeColor="accent2" w:themeShade="BF"/>
          <w:sz w:val="32"/>
          <w:szCs w:val="32"/>
        </w:rPr>
        <w:t xml:space="preserve">Note d’information relative </w:t>
      </w:r>
      <w:r w:rsidR="00462684" w:rsidRPr="00836E3C">
        <w:rPr>
          <w:rFonts w:ascii="Book Antiqua" w:hAnsi="Book Antiqua"/>
          <w:b/>
          <w:color w:val="943634" w:themeColor="accent2" w:themeShade="BF"/>
          <w:sz w:val="32"/>
          <w:szCs w:val="32"/>
        </w:rPr>
        <w:t>aux comptes nationaux</w:t>
      </w:r>
      <w:r w:rsidR="00957E66" w:rsidRPr="00836E3C">
        <w:rPr>
          <w:rFonts w:ascii="Book Antiqua" w:hAnsi="Book Antiqua"/>
          <w:b/>
          <w:color w:val="943634" w:themeColor="accent2" w:themeShade="BF"/>
          <w:sz w:val="32"/>
          <w:szCs w:val="32"/>
        </w:rPr>
        <w:t xml:space="preserve"> </w:t>
      </w:r>
    </w:p>
    <w:p w:rsidR="00BD0B07" w:rsidRDefault="00957E66" w:rsidP="000A5793">
      <w:pPr>
        <w:spacing w:line="360" w:lineRule="auto"/>
        <w:jc w:val="center"/>
        <w:rPr>
          <w:rFonts w:ascii="Book Antiqua" w:hAnsi="Book Antiqua"/>
          <w:b/>
          <w:color w:val="943634" w:themeColor="accent2" w:themeShade="BF"/>
          <w:sz w:val="32"/>
          <w:szCs w:val="32"/>
        </w:rPr>
      </w:pPr>
      <w:r w:rsidRPr="00836E3C">
        <w:rPr>
          <w:rFonts w:ascii="Book Antiqua" w:hAnsi="Book Antiqua"/>
          <w:b/>
          <w:color w:val="943634" w:themeColor="accent2" w:themeShade="BF"/>
          <w:sz w:val="32"/>
          <w:szCs w:val="32"/>
        </w:rPr>
        <w:t>des secteurs institutionnels</w:t>
      </w:r>
      <w:r w:rsidR="00F76C50" w:rsidRPr="00836E3C">
        <w:rPr>
          <w:rFonts w:ascii="Book Antiqua" w:hAnsi="Book Antiqua"/>
          <w:b/>
          <w:color w:val="943634" w:themeColor="accent2" w:themeShade="BF"/>
          <w:sz w:val="32"/>
          <w:szCs w:val="32"/>
        </w:rPr>
        <w:t xml:space="preserve"> de l’année 20</w:t>
      </w:r>
      <w:r w:rsidR="00462684" w:rsidRPr="00836E3C">
        <w:rPr>
          <w:rFonts w:ascii="Book Antiqua" w:hAnsi="Book Antiqua"/>
          <w:b/>
          <w:color w:val="943634" w:themeColor="accent2" w:themeShade="BF"/>
          <w:sz w:val="32"/>
          <w:szCs w:val="32"/>
        </w:rPr>
        <w:t>21</w:t>
      </w:r>
    </w:p>
    <w:p w:rsidR="000A5793" w:rsidRPr="00A4770C" w:rsidRDefault="00030BF4" w:rsidP="000A5793">
      <w:pPr>
        <w:ind w:left="720"/>
        <w:jc w:val="center"/>
        <w:rPr>
          <w:rFonts w:ascii="Book Antiqua" w:hAnsi="Book Antiqua"/>
          <w:b/>
          <w:color w:val="943634" w:themeColor="accent2" w:themeShade="BF"/>
          <w:sz w:val="32"/>
          <w:szCs w:val="32"/>
        </w:rPr>
      </w:pPr>
      <w:r>
        <w:rPr>
          <w:rFonts w:ascii="Book Antiqua" w:hAnsi="Book Antiqua"/>
          <w:b/>
          <w:color w:val="943634" w:themeColor="accent2" w:themeShade="BF"/>
          <w:sz w:val="32"/>
          <w:szCs w:val="32"/>
        </w:rPr>
        <w:t>- B</w:t>
      </w:r>
      <w:r w:rsidR="000A5793" w:rsidRPr="00A4770C">
        <w:rPr>
          <w:rFonts w:ascii="Book Antiqua" w:hAnsi="Book Antiqua"/>
          <w:b/>
          <w:color w:val="943634" w:themeColor="accent2" w:themeShade="BF"/>
          <w:sz w:val="32"/>
          <w:szCs w:val="32"/>
        </w:rPr>
        <w:t xml:space="preserve">ase 2014 - </w:t>
      </w:r>
    </w:p>
    <w:p w:rsidR="000A5793" w:rsidRDefault="000A5793" w:rsidP="0071381B">
      <w:pPr>
        <w:jc w:val="center"/>
        <w:rPr>
          <w:rFonts w:ascii="Book Antiqua" w:hAnsi="Book Antiqua"/>
          <w:b/>
          <w:color w:val="943634" w:themeColor="accent2" w:themeShade="BF"/>
          <w:sz w:val="32"/>
          <w:szCs w:val="32"/>
        </w:rPr>
      </w:pPr>
    </w:p>
    <w:p w:rsidR="006F09B1" w:rsidRPr="00836E3C" w:rsidRDefault="006F09B1" w:rsidP="0071381B">
      <w:pPr>
        <w:jc w:val="center"/>
        <w:rPr>
          <w:rFonts w:ascii="Book Antiqua" w:hAnsi="Book Antiqua"/>
          <w:b/>
          <w:color w:val="943634" w:themeColor="accent2" w:themeShade="BF"/>
          <w:sz w:val="32"/>
          <w:szCs w:val="32"/>
        </w:rPr>
      </w:pPr>
    </w:p>
    <w:p w:rsidR="006A576F" w:rsidRDefault="006A576F" w:rsidP="00EF07B7">
      <w:pPr>
        <w:autoSpaceDE w:val="0"/>
        <w:autoSpaceDN w:val="0"/>
        <w:adjustRightInd w:val="0"/>
        <w:spacing w:before="100" w:beforeAutospacing="1" w:line="360" w:lineRule="auto"/>
        <w:jc w:val="both"/>
        <w:rPr>
          <w:rFonts w:ascii="Book Antiqua" w:hAnsi="Book Antiqua" w:cs="Arial"/>
          <w:b/>
          <w:bCs/>
        </w:rPr>
      </w:pPr>
    </w:p>
    <w:p w:rsidR="006A576F" w:rsidRPr="00315F80" w:rsidRDefault="006A576F" w:rsidP="0071381B">
      <w:pPr>
        <w:autoSpaceDE w:val="0"/>
        <w:autoSpaceDN w:val="0"/>
        <w:adjustRightInd w:val="0"/>
        <w:spacing w:before="100" w:beforeAutospacing="1" w:line="360" w:lineRule="auto"/>
        <w:jc w:val="both"/>
        <w:rPr>
          <w:rFonts w:ascii="Book Antiqua" w:hAnsi="Book Antiqua" w:cs="Arial"/>
          <w:b/>
          <w:bCs/>
          <w:sz w:val="22"/>
          <w:szCs w:val="22"/>
        </w:rPr>
      </w:pPr>
      <w:r w:rsidRPr="00315F80">
        <w:rPr>
          <w:rFonts w:ascii="Book Antiqua" w:hAnsi="Book Antiqua" w:cs="Arial"/>
          <w:b/>
          <w:bCs/>
          <w:sz w:val="22"/>
          <w:szCs w:val="22"/>
        </w:rPr>
        <w:t>L’arrêté des comptes</w:t>
      </w:r>
      <w:r w:rsidRPr="00315F80">
        <w:rPr>
          <w:rFonts w:ascii="Book Antiqua" w:hAnsi="Book Antiqua" w:cs="Arial" w:hint="cs"/>
          <w:b/>
          <w:bCs/>
          <w:sz w:val="22"/>
          <w:szCs w:val="22"/>
          <w:rtl/>
        </w:rPr>
        <w:t xml:space="preserve"> </w:t>
      </w:r>
      <w:r w:rsidRPr="00315F80">
        <w:rPr>
          <w:rFonts w:ascii="Book Antiqua" w:hAnsi="Book Antiqua" w:cs="Arial"/>
          <w:b/>
          <w:bCs/>
          <w:sz w:val="22"/>
          <w:szCs w:val="22"/>
        </w:rPr>
        <w:t>nationaux des secteurs institutionnels de l’année 20</w:t>
      </w:r>
      <w:r w:rsidR="00462684">
        <w:rPr>
          <w:rFonts w:ascii="Book Antiqua" w:hAnsi="Book Antiqua" w:cs="Arial"/>
          <w:b/>
          <w:bCs/>
          <w:sz w:val="22"/>
          <w:szCs w:val="22"/>
        </w:rPr>
        <w:t>21</w:t>
      </w:r>
      <w:r w:rsidR="00AD3966" w:rsidRPr="00315F80">
        <w:rPr>
          <w:rFonts w:ascii="Book Antiqua" w:hAnsi="Book Antiqua" w:cs="Arial"/>
          <w:b/>
          <w:bCs/>
          <w:sz w:val="22"/>
          <w:szCs w:val="22"/>
        </w:rPr>
        <w:t>,</w:t>
      </w:r>
      <w:r w:rsidRPr="00315F80">
        <w:rPr>
          <w:rFonts w:ascii="Book Antiqua" w:hAnsi="Book Antiqua" w:cs="Arial"/>
          <w:b/>
          <w:bCs/>
          <w:sz w:val="22"/>
          <w:szCs w:val="22"/>
        </w:rPr>
        <w:t xml:space="preserve"> qui </w:t>
      </w:r>
      <w:r w:rsidRPr="00B86C16">
        <w:rPr>
          <w:rFonts w:ascii="Book Antiqua" w:hAnsi="Book Antiqua" w:cs="Arial"/>
          <w:b/>
          <w:bCs/>
          <w:sz w:val="22"/>
          <w:szCs w:val="22"/>
        </w:rPr>
        <w:t>représentent la séquence complète des comptes non financiers et financiers en base 20</w:t>
      </w:r>
      <w:r w:rsidR="00462684" w:rsidRPr="00B86C16">
        <w:rPr>
          <w:rFonts w:ascii="Book Antiqua" w:hAnsi="Book Antiqua" w:cs="Arial"/>
          <w:b/>
          <w:bCs/>
          <w:sz w:val="22"/>
          <w:szCs w:val="22"/>
        </w:rPr>
        <w:t>14</w:t>
      </w:r>
      <w:r w:rsidR="00AD3966" w:rsidRPr="00B86C16">
        <w:rPr>
          <w:rFonts w:ascii="Book Antiqua" w:hAnsi="Book Antiqua" w:cs="Arial"/>
          <w:b/>
          <w:bCs/>
          <w:sz w:val="22"/>
          <w:szCs w:val="22"/>
        </w:rPr>
        <w:t>,</w:t>
      </w:r>
      <w:r w:rsidRPr="00315F80">
        <w:rPr>
          <w:rFonts w:ascii="Book Antiqua" w:hAnsi="Book Antiqua" w:cs="Arial"/>
          <w:b/>
          <w:bCs/>
          <w:sz w:val="22"/>
          <w:szCs w:val="22"/>
        </w:rPr>
        <w:t xml:space="preserve"> montre que :</w:t>
      </w:r>
    </w:p>
    <w:p w:rsidR="0035366D" w:rsidRPr="00315F80" w:rsidRDefault="0035366D" w:rsidP="00EF4F8B">
      <w:pPr>
        <w:pStyle w:val="Paragraphedeliste"/>
        <w:numPr>
          <w:ilvl w:val="0"/>
          <w:numId w:val="34"/>
        </w:numPr>
        <w:spacing w:before="120" w:after="12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Le produit intérieur brut (PIB), aux prix courants, a affiché une valeur de 1</w:t>
      </w:r>
      <w:r w:rsidR="00462684">
        <w:rPr>
          <w:rFonts w:ascii="Book Antiqua" w:hAnsi="Book Antiqua" w:cs="Arial"/>
          <w:b/>
          <w:bCs/>
          <w:sz w:val="22"/>
          <w:szCs w:val="22"/>
        </w:rPr>
        <w:t>284</w:t>
      </w:r>
      <w:r w:rsidRPr="00315F80">
        <w:rPr>
          <w:rFonts w:ascii="Book Antiqua" w:hAnsi="Book Antiqua" w:cs="Arial"/>
          <w:b/>
          <w:bCs/>
          <w:sz w:val="22"/>
          <w:szCs w:val="22"/>
        </w:rPr>
        <w:t>,</w:t>
      </w:r>
      <w:r w:rsidR="0071381B">
        <w:rPr>
          <w:rFonts w:ascii="Book Antiqua" w:hAnsi="Book Antiqua" w:cs="Arial"/>
          <w:b/>
          <w:bCs/>
          <w:sz w:val="22"/>
          <w:szCs w:val="22"/>
        </w:rPr>
        <w:t>2</w:t>
      </w:r>
      <w:r w:rsidRPr="00315F80">
        <w:rPr>
          <w:rFonts w:ascii="Book Antiqua" w:hAnsi="Book Antiqua" w:cs="Arial"/>
          <w:b/>
          <w:bCs/>
          <w:sz w:val="22"/>
          <w:szCs w:val="22"/>
        </w:rPr>
        <w:t xml:space="preserve"> milliards de DH en 20</w:t>
      </w:r>
      <w:r w:rsidR="006B0601">
        <w:rPr>
          <w:rFonts w:ascii="Book Antiqua" w:hAnsi="Book Antiqua" w:cs="Arial"/>
          <w:b/>
          <w:bCs/>
          <w:sz w:val="22"/>
          <w:szCs w:val="22"/>
        </w:rPr>
        <w:t>21</w:t>
      </w:r>
      <w:r w:rsidRPr="00315F80">
        <w:rPr>
          <w:rFonts w:ascii="Book Antiqua" w:hAnsi="Book Antiqua" w:cs="Arial"/>
          <w:b/>
          <w:bCs/>
          <w:sz w:val="22"/>
          <w:szCs w:val="22"/>
        </w:rPr>
        <w:t xml:space="preserve">, en augmentation de </w:t>
      </w:r>
      <w:r w:rsidR="006B0601">
        <w:rPr>
          <w:rFonts w:ascii="Book Antiqua" w:hAnsi="Book Antiqua" w:cs="Arial"/>
          <w:b/>
          <w:bCs/>
          <w:sz w:val="22"/>
          <w:szCs w:val="22"/>
        </w:rPr>
        <w:t>11</w:t>
      </w:r>
      <w:r w:rsidRPr="00315F80">
        <w:rPr>
          <w:rFonts w:ascii="Book Antiqua" w:hAnsi="Book Antiqua" w:cs="Arial"/>
          <w:b/>
          <w:bCs/>
          <w:sz w:val="22"/>
          <w:szCs w:val="22"/>
        </w:rPr>
        <w:t>,</w:t>
      </w:r>
      <w:r w:rsidR="006B0601">
        <w:rPr>
          <w:rFonts w:ascii="Book Antiqua" w:hAnsi="Book Antiqua" w:cs="Arial"/>
          <w:b/>
          <w:bCs/>
          <w:sz w:val="22"/>
          <w:szCs w:val="22"/>
        </w:rPr>
        <w:t>4</w:t>
      </w:r>
      <w:r w:rsidRPr="00315F80">
        <w:rPr>
          <w:rFonts w:ascii="Book Antiqua" w:hAnsi="Book Antiqua" w:cs="Arial"/>
          <w:b/>
          <w:bCs/>
          <w:sz w:val="22"/>
          <w:szCs w:val="22"/>
        </w:rPr>
        <w:t>% par rapport à 20</w:t>
      </w:r>
      <w:r w:rsidR="006B0601">
        <w:rPr>
          <w:rFonts w:ascii="Book Antiqua" w:hAnsi="Book Antiqua" w:cs="Arial"/>
          <w:b/>
          <w:bCs/>
          <w:sz w:val="22"/>
          <w:szCs w:val="22"/>
        </w:rPr>
        <w:t>20</w:t>
      </w:r>
      <w:r w:rsidR="0085098E">
        <w:rPr>
          <w:rFonts w:ascii="Book Antiqua" w:hAnsi="Book Antiqua" w:cs="Arial"/>
          <w:b/>
          <w:bCs/>
          <w:sz w:val="22"/>
          <w:szCs w:val="22"/>
        </w:rPr>
        <w:t> ;</w:t>
      </w:r>
    </w:p>
    <w:p w:rsidR="00EA11E0" w:rsidRDefault="00B86C16" w:rsidP="0071381B">
      <w:pPr>
        <w:numPr>
          <w:ilvl w:val="0"/>
          <w:numId w:val="34"/>
        </w:numPr>
        <w:spacing w:after="120" w:line="400" w:lineRule="exact"/>
        <w:ind w:left="426" w:hanging="284"/>
        <w:jc w:val="both"/>
        <w:rPr>
          <w:rFonts w:ascii="Book Antiqua" w:hAnsi="Book Antiqua" w:cs="Arial"/>
          <w:b/>
          <w:bCs/>
          <w:sz w:val="22"/>
          <w:szCs w:val="22"/>
        </w:rPr>
      </w:pPr>
      <w:r w:rsidRPr="00315F80">
        <w:rPr>
          <w:rFonts w:ascii="Book Antiqua" w:hAnsi="Book Antiqua" w:cs="Arial"/>
          <w:b/>
          <w:bCs/>
          <w:sz w:val="22"/>
          <w:szCs w:val="22"/>
        </w:rPr>
        <w:t>Les</w:t>
      </w:r>
      <w:r w:rsidR="00EA11E0" w:rsidRPr="00315F80">
        <w:rPr>
          <w:rFonts w:ascii="Book Antiqua" w:hAnsi="Book Antiqua" w:cs="Arial"/>
          <w:b/>
          <w:bCs/>
          <w:sz w:val="22"/>
          <w:szCs w:val="22"/>
        </w:rPr>
        <w:t xml:space="preserve"> sociétés financières et non financières </w:t>
      </w:r>
      <w:r w:rsidR="0062296C" w:rsidRPr="00315F80">
        <w:rPr>
          <w:rFonts w:ascii="Book Antiqua" w:hAnsi="Book Antiqua" w:cs="Arial"/>
          <w:b/>
          <w:bCs/>
          <w:sz w:val="22"/>
          <w:szCs w:val="22"/>
        </w:rPr>
        <w:t xml:space="preserve">ont </w:t>
      </w:r>
      <w:r w:rsidR="004B2FC8" w:rsidRPr="00315F80">
        <w:rPr>
          <w:rFonts w:ascii="Book Antiqua" w:hAnsi="Book Antiqua" w:cs="Arial"/>
          <w:b/>
          <w:bCs/>
          <w:sz w:val="22"/>
          <w:szCs w:val="22"/>
        </w:rPr>
        <w:t>créé</w:t>
      </w:r>
      <w:r w:rsidR="00EA11E0" w:rsidRPr="00315F80">
        <w:rPr>
          <w:rFonts w:ascii="Book Antiqua" w:hAnsi="Book Antiqua" w:cs="Arial"/>
          <w:b/>
          <w:bCs/>
          <w:sz w:val="22"/>
          <w:szCs w:val="22"/>
        </w:rPr>
        <w:t xml:space="preserve"> 4</w:t>
      </w:r>
      <w:r w:rsidR="000E3CC1">
        <w:rPr>
          <w:rFonts w:ascii="Book Antiqua" w:hAnsi="Book Antiqua" w:cs="Arial"/>
          <w:b/>
          <w:bCs/>
          <w:sz w:val="22"/>
          <w:szCs w:val="22"/>
        </w:rPr>
        <w:t>4</w:t>
      </w:r>
      <w:r w:rsidR="00EA11E0" w:rsidRPr="00315F80">
        <w:rPr>
          <w:rFonts w:ascii="Book Antiqua" w:hAnsi="Book Antiqua" w:cs="Arial"/>
          <w:b/>
          <w:bCs/>
          <w:sz w:val="22"/>
          <w:szCs w:val="22"/>
        </w:rPr>
        <w:t>,</w:t>
      </w:r>
      <w:r w:rsidR="000E3CC1">
        <w:rPr>
          <w:rFonts w:ascii="Book Antiqua" w:hAnsi="Book Antiqua" w:cs="Arial"/>
          <w:b/>
          <w:bCs/>
          <w:sz w:val="22"/>
          <w:szCs w:val="22"/>
        </w:rPr>
        <w:t>2</w:t>
      </w:r>
      <w:r w:rsidR="00EA11E0" w:rsidRPr="00315F80">
        <w:rPr>
          <w:rFonts w:ascii="Book Antiqua" w:hAnsi="Book Antiqua" w:cs="Arial"/>
          <w:b/>
          <w:bCs/>
          <w:sz w:val="22"/>
          <w:szCs w:val="22"/>
        </w:rPr>
        <w:t xml:space="preserve">% de la richesse nationale et </w:t>
      </w:r>
      <w:r w:rsidR="00FD1507">
        <w:rPr>
          <w:rFonts w:ascii="Book Antiqua" w:hAnsi="Book Antiqua" w:cs="Arial"/>
          <w:b/>
          <w:bCs/>
          <w:sz w:val="22"/>
          <w:szCs w:val="22"/>
        </w:rPr>
        <w:t xml:space="preserve">ont </w:t>
      </w:r>
      <w:r w:rsidR="00EA11E0" w:rsidRPr="00315F80">
        <w:rPr>
          <w:rFonts w:ascii="Book Antiqua" w:hAnsi="Book Antiqua" w:cs="Arial"/>
          <w:b/>
          <w:bCs/>
          <w:sz w:val="22"/>
          <w:szCs w:val="22"/>
        </w:rPr>
        <w:t>dispos</w:t>
      </w:r>
      <w:r w:rsidR="00FD1507">
        <w:rPr>
          <w:rFonts w:ascii="Book Antiqua" w:hAnsi="Book Antiqua" w:cs="Arial"/>
          <w:b/>
          <w:bCs/>
          <w:sz w:val="22"/>
          <w:szCs w:val="22"/>
        </w:rPr>
        <w:t>é</w:t>
      </w:r>
      <w:r w:rsidR="00EA11E0" w:rsidRPr="00315F80">
        <w:rPr>
          <w:rFonts w:ascii="Book Antiqua" w:hAnsi="Book Antiqua" w:cs="Arial"/>
          <w:b/>
          <w:bCs/>
          <w:sz w:val="22"/>
          <w:szCs w:val="22"/>
        </w:rPr>
        <w:t xml:space="preserve"> de 1</w:t>
      </w:r>
      <w:r w:rsidR="0071381B">
        <w:rPr>
          <w:rFonts w:ascii="Book Antiqua" w:hAnsi="Book Antiqua" w:cs="Arial"/>
          <w:b/>
          <w:bCs/>
          <w:sz w:val="22"/>
          <w:szCs w:val="22"/>
        </w:rPr>
        <w:t>5</w:t>
      </w:r>
      <w:r w:rsidR="00EA11E0" w:rsidRPr="00315F80">
        <w:rPr>
          <w:rFonts w:ascii="Book Antiqua" w:hAnsi="Book Antiqua" w:cs="Arial"/>
          <w:b/>
          <w:bCs/>
          <w:sz w:val="22"/>
          <w:szCs w:val="22"/>
        </w:rPr>
        <w:t>,</w:t>
      </w:r>
      <w:r w:rsidR="004B2FC8">
        <w:rPr>
          <w:rFonts w:ascii="Book Antiqua" w:hAnsi="Book Antiqua" w:cs="Arial"/>
          <w:b/>
          <w:bCs/>
          <w:sz w:val="22"/>
          <w:szCs w:val="22"/>
        </w:rPr>
        <w:t>8</w:t>
      </w:r>
      <w:r w:rsidR="00EA11E0" w:rsidRPr="00315F80">
        <w:rPr>
          <w:rFonts w:ascii="Book Antiqua" w:hAnsi="Book Antiqua" w:cs="Arial"/>
          <w:b/>
          <w:bCs/>
          <w:sz w:val="22"/>
          <w:szCs w:val="22"/>
        </w:rPr>
        <w:t>% du revenu national brut disponible. Elles</w:t>
      </w:r>
      <w:r w:rsidR="0062296C" w:rsidRPr="00315F80">
        <w:rPr>
          <w:rFonts w:ascii="Book Antiqua" w:hAnsi="Book Antiqua" w:cs="Arial"/>
          <w:b/>
          <w:bCs/>
          <w:sz w:val="22"/>
          <w:szCs w:val="22"/>
        </w:rPr>
        <w:t xml:space="preserve"> ont contribué</w:t>
      </w:r>
      <w:r w:rsidR="00EA11E0" w:rsidRPr="00315F80">
        <w:rPr>
          <w:rFonts w:ascii="Book Antiqua" w:hAnsi="Book Antiqua" w:cs="Arial"/>
          <w:b/>
          <w:bCs/>
          <w:sz w:val="22"/>
          <w:szCs w:val="22"/>
        </w:rPr>
        <w:t xml:space="preserve"> pour 5</w:t>
      </w:r>
      <w:r w:rsidR="004B2FC8">
        <w:rPr>
          <w:rFonts w:ascii="Book Antiqua" w:hAnsi="Book Antiqua" w:cs="Arial"/>
          <w:b/>
          <w:bCs/>
          <w:sz w:val="22"/>
          <w:szCs w:val="22"/>
        </w:rPr>
        <w:t>7</w:t>
      </w:r>
      <w:r w:rsidR="00085C5C">
        <w:rPr>
          <w:rFonts w:ascii="Book Antiqua" w:hAnsi="Book Antiqua" w:cs="Arial"/>
          <w:b/>
          <w:bCs/>
          <w:sz w:val="22"/>
          <w:szCs w:val="22"/>
        </w:rPr>
        <w:t>,</w:t>
      </w:r>
      <w:r w:rsidR="005D5CBC">
        <w:rPr>
          <w:rFonts w:ascii="Book Antiqua" w:hAnsi="Book Antiqua" w:cs="Arial"/>
          <w:b/>
          <w:bCs/>
          <w:sz w:val="22"/>
          <w:szCs w:val="22"/>
        </w:rPr>
        <w:t>9</w:t>
      </w:r>
      <w:r w:rsidR="00EA11E0" w:rsidRPr="00315F80">
        <w:rPr>
          <w:rFonts w:ascii="Book Antiqua" w:hAnsi="Book Antiqua" w:cs="Arial"/>
          <w:b/>
          <w:bCs/>
          <w:sz w:val="22"/>
          <w:szCs w:val="22"/>
        </w:rPr>
        <w:t>% à l’épargne nationale et pour 5</w:t>
      </w:r>
      <w:r w:rsidR="004B2FC8">
        <w:rPr>
          <w:rFonts w:ascii="Book Antiqua" w:hAnsi="Book Antiqua" w:cs="Arial"/>
          <w:b/>
          <w:bCs/>
          <w:sz w:val="22"/>
          <w:szCs w:val="22"/>
        </w:rPr>
        <w:t>1</w:t>
      </w:r>
      <w:r w:rsidR="00085C5C">
        <w:rPr>
          <w:rFonts w:ascii="Book Antiqua" w:hAnsi="Book Antiqua" w:cs="Arial"/>
          <w:b/>
          <w:bCs/>
          <w:sz w:val="22"/>
          <w:szCs w:val="22"/>
        </w:rPr>
        <w:t>,</w:t>
      </w:r>
      <w:r w:rsidR="004B2FC8">
        <w:rPr>
          <w:rFonts w:ascii="Book Antiqua" w:hAnsi="Book Antiqua" w:cs="Arial"/>
          <w:b/>
          <w:bCs/>
          <w:sz w:val="22"/>
          <w:szCs w:val="22"/>
        </w:rPr>
        <w:t>8</w:t>
      </w:r>
      <w:r w:rsidR="00EA11E0" w:rsidRPr="00315F80">
        <w:rPr>
          <w:rFonts w:ascii="Book Antiqua" w:hAnsi="Book Antiqua" w:cs="Arial"/>
          <w:b/>
          <w:bCs/>
          <w:sz w:val="22"/>
          <w:szCs w:val="22"/>
        </w:rPr>
        <w:t>% à l’investissement (formation brute du capital fixe</w:t>
      </w:r>
      <w:r w:rsidRPr="00315F80">
        <w:rPr>
          <w:rFonts w:ascii="Book Antiqua" w:hAnsi="Book Antiqua" w:cs="Arial"/>
          <w:b/>
          <w:bCs/>
          <w:sz w:val="22"/>
          <w:szCs w:val="22"/>
        </w:rPr>
        <w:t>) ;</w:t>
      </w:r>
    </w:p>
    <w:p w:rsidR="004B2FC8" w:rsidRPr="00315F80" w:rsidRDefault="00B86C16" w:rsidP="0071381B">
      <w:pPr>
        <w:numPr>
          <w:ilvl w:val="0"/>
          <w:numId w:val="34"/>
        </w:numPr>
        <w:spacing w:after="120" w:line="400" w:lineRule="exact"/>
        <w:ind w:left="426" w:hanging="284"/>
        <w:jc w:val="both"/>
        <w:rPr>
          <w:rFonts w:ascii="Book Antiqua" w:hAnsi="Book Antiqua" w:cs="Arial"/>
          <w:b/>
          <w:bCs/>
          <w:sz w:val="22"/>
          <w:szCs w:val="22"/>
        </w:rPr>
      </w:pPr>
      <w:r>
        <w:rPr>
          <w:rFonts w:ascii="Book Antiqua" w:hAnsi="Book Antiqua" w:cs="Arial"/>
          <w:b/>
          <w:bCs/>
          <w:sz w:val="22"/>
          <w:szCs w:val="22"/>
        </w:rPr>
        <w:t>Le</w:t>
      </w:r>
      <w:r w:rsidR="004B2FC8">
        <w:rPr>
          <w:rFonts w:ascii="Book Antiqua" w:hAnsi="Book Antiqua" w:cs="Arial"/>
          <w:b/>
          <w:bCs/>
          <w:sz w:val="22"/>
          <w:szCs w:val="22"/>
        </w:rPr>
        <w:t xml:space="preserve"> secteur des Administrations publiques a créé 15,8% d</w:t>
      </w:r>
      <w:r w:rsidR="00F67075">
        <w:rPr>
          <w:rFonts w:ascii="Book Antiqua" w:hAnsi="Book Antiqua" w:cs="Arial"/>
          <w:b/>
          <w:bCs/>
          <w:sz w:val="22"/>
          <w:szCs w:val="22"/>
        </w:rPr>
        <w:t xml:space="preserve">u </w:t>
      </w:r>
      <w:r>
        <w:rPr>
          <w:rFonts w:ascii="Book Antiqua" w:hAnsi="Book Antiqua" w:cs="Arial"/>
          <w:b/>
          <w:bCs/>
          <w:sz w:val="22"/>
          <w:szCs w:val="22"/>
        </w:rPr>
        <w:t>PIB, 19</w:t>
      </w:r>
      <w:r w:rsidR="00F67075">
        <w:rPr>
          <w:rFonts w:ascii="Book Antiqua" w:hAnsi="Book Antiqua" w:cs="Arial"/>
          <w:b/>
          <w:bCs/>
          <w:sz w:val="22"/>
          <w:szCs w:val="22"/>
        </w:rPr>
        <w:t xml:space="preserve">,4% du revenu national brut </w:t>
      </w:r>
      <w:r w:rsidR="008C06BC">
        <w:rPr>
          <w:rFonts w:ascii="Book Antiqua" w:hAnsi="Book Antiqua" w:cs="Arial"/>
          <w:b/>
          <w:bCs/>
          <w:sz w:val="22"/>
          <w:szCs w:val="22"/>
        </w:rPr>
        <w:t xml:space="preserve">disponible </w:t>
      </w:r>
      <w:r w:rsidR="00F67075">
        <w:rPr>
          <w:rFonts w:ascii="Book Antiqua" w:hAnsi="Book Antiqua" w:cs="Arial"/>
          <w:b/>
          <w:bCs/>
          <w:sz w:val="22"/>
          <w:szCs w:val="22"/>
        </w:rPr>
        <w:t>et sa part dans la FBCF nationale est de 19,1%.</w:t>
      </w:r>
      <w:r w:rsidR="004B2FC8">
        <w:rPr>
          <w:rFonts w:ascii="Book Antiqua" w:hAnsi="Book Antiqua" w:cs="Arial"/>
          <w:b/>
          <w:bCs/>
          <w:sz w:val="22"/>
          <w:szCs w:val="22"/>
        </w:rPr>
        <w:t xml:space="preserve"> </w:t>
      </w:r>
    </w:p>
    <w:p w:rsidR="00AD3966" w:rsidRPr="00315F80" w:rsidRDefault="00B86C16" w:rsidP="00A532FC">
      <w:pPr>
        <w:numPr>
          <w:ilvl w:val="0"/>
          <w:numId w:val="34"/>
        </w:numPr>
        <w:spacing w:before="120" w:after="120" w:line="400" w:lineRule="exact"/>
        <w:ind w:left="426" w:hanging="283"/>
        <w:jc w:val="both"/>
        <w:rPr>
          <w:rFonts w:ascii="Book Antiqua" w:hAnsi="Book Antiqua" w:cs="Arial"/>
          <w:b/>
          <w:bCs/>
          <w:sz w:val="22"/>
          <w:szCs w:val="22"/>
        </w:rPr>
      </w:pPr>
      <w:r w:rsidRPr="00315F80">
        <w:rPr>
          <w:rFonts w:ascii="Book Antiqua" w:hAnsi="Book Antiqua" w:cs="Arial"/>
          <w:b/>
          <w:bCs/>
          <w:sz w:val="22"/>
          <w:szCs w:val="22"/>
        </w:rPr>
        <w:t>Les</w:t>
      </w:r>
      <w:r w:rsidR="00EA11E0" w:rsidRPr="00315F80">
        <w:rPr>
          <w:rFonts w:ascii="Book Antiqua" w:hAnsi="Book Antiqua" w:cs="Arial"/>
          <w:b/>
          <w:bCs/>
          <w:sz w:val="22"/>
          <w:szCs w:val="22"/>
        </w:rPr>
        <w:t xml:space="preserve"> ménages et les institutions sans but lucratif au service des ménages (ISBLSM) </w:t>
      </w:r>
      <w:r w:rsidR="00390865" w:rsidRPr="00315F80">
        <w:rPr>
          <w:rFonts w:ascii="Book Antiqua" w:hAnsi="Book Antiqua" w:cs="Arial"/>
          <w:b/>
          <w:bCs/>
          <w:sz w:val="22"/>
          <w:szCs w:val="22"/>
        </w:rPr>
        <w:t>ont produit</w:t>
      </w:r>
      <w:r w:rsidR="00EA11E0" w:rsidRPr="00315F80">
        <w:rPr>
          <w:rFonts w:ascii="Book Antiqua" w:hAnsi="Book Antiqua" w:cs="Arial"/>
          <w:b/>
          <w:bCs/>
          <w:sz w:val="22"/>
          <w:szCs w:val="22"/>
        </w:rPr>
        <w:t xml:space="preserve"> 29,</w:t>
      </w:r>
      <w:r w:rsidR="004B2FC8">
        <w:rPr>
          <w:rFonts w:ascii="Book Antiqua" w:hAnsi="Book Antiqua" w:cs="Arial"/>
          <w:b/>
          <w:bCs/>
          <w:sz w:val="22"/>
          <w:szCs w:val="22"/>
        </w:rPr>
        <w:t>7</w:t>
      </w:r>
      <w:r w:rsidR="00EA11E0" w:rsidRPr="00315F80">
        <w:rPr>
          <w:rFonts w:ascii="Book Antiqua" w:hAnsi="Book Antiqua" w:cs="Arial"/>
          <w:b/>
          <w:bCs/>
          <w:sz w:val="22"/>
          <w:szCs w:val="22"/>
        </w:rPr>
        <w:t xml:space="preserve">% de la richesse nationale et </w:t>
      </w:r>
      <w:r w:rsidR="00FD1507">
        <w:rPr>
          <w:rFonts w:ascii="Book Antiqua" w:hAnsi="Book Antiqua" w:cs="Arial"/>
          <w:b/>
          <w:bCs/>
          <w:sz w:val="22"/>
          <w:szCs w:val="22"/>
        </w:rPr>
        <w:t xml:space="preserve">ont </w:t>
      </w:r>
      <w:r w:rsidR="00EA11E0" w:rsidRPr="00315F80">
        <w:rPr>
          <w:rFonts w:ascii="Book Antiqua" w:hAnsi="Book Antiqua" w:cs="Arial"/>
          <w:b/>
          <w:bCs/>
          <w:sz w:val="22"/>
          <w:szCs w:val="22"/>
        </w:rPr>
        <w:t>dispos</w:t>
      </w:r>
      <w:r w:rsidR="00FD1507">
        <w:rPr>
          <w:rFonts w:ascii="Book Antiqua" w:hAnsi="Book Antiqua" w:cs="Arial"/>
          <w:b/>
          <w:bCs/>
          <w:sz w:val="22"/>
          <w:szCs w:val="22"/>
        </w:rPr>
        <w:t xml:space="preserve">é </w:t>
      </w:r>
      <w:r w:rsidRPr="00315F80">
        <w:rPr>
          <w:rFonts w:ascii="Book Antiqua" w:hAnsi="Book Antiqua" w:cs="Arial"/>
          <w:b/>
          <w:bCs/>
          <w:sz w:val="22"/>
          <w:szCs w:val="22"/>
        </w:rPr>
        <w:t>de 64</w:t>
      </w:r>
      <w:r w:rsidR="00EA11E0" w:rsidRPr="00315F80">
        <w:rPr>
          <w:rFonts w:ascii="Book Antiqua" w:hAnsi="Book Antiqua" w:cs="Arial"/>
          <w:b/>
          <w:bCs/>
          <w:sz w:val="22"/>
          <w:szCs w:val="22"/>
        </w:rPr>
        <w:t>,</w:t>
      </w:r>
      <w:r w:rsidR="00643D3E">
        <w:rPr>
          <w:rFonts w:ascii="Book Antiqua" w:hAnsi="Book Antiqua" w:cs="Arial"/>
          <w:b/>
          <w:bCs/>
          <w:sz w:val="22"/>
          <w:szCs w:val="22"/>
        </w:rPr>
        <w:t>7</w:t>
      </w:r>
      <w:r w:rsidR="00EA11E0" w:rsidRPr="00315F80">
        <w:rPr>
          <w:rFonts w:ascii="Book Antiqua" w:hAnsi="Book Antiqua" w:cs="Arial"/>
          <w:b/>
          <w:bCs/>
          <w:sz w:val="22"/>
          <w:szCs w:val="22"/>
        </w:rPr>
        <w:t>% du r</w:t>
      </w:r>
      <w:r w:rsidR="00AD3966" w:rsidRPr="00315F80">
        <w:rPr>
          <w:rFonts w:ascii="Book Antiqua" w:hAnsi="Book Antiqua" w:cs="Arial"/>
          <w:b/>
          <w:bCs/>
          <w:sz w:val="22"/>
          <w:szCs w:val="22"/>
        </w:rPr>
        <w:t xml:space="preserve">evenu national brut disponible. Ils ont participé </w:t>
      </w:r>
      <w:r w:rsidR="004A4B95">
        <w:rPr>
          <w:rFonts w:ascii="Book Antiqua" w:hAnsi="Book Antiqua" w:cs="Arial"/>
          <w:b/>
          <w:bCs/>
          <w:sz w:val="22"/>
          <w:szCs w:val="22"/>
        </w:rPr>
        <w:t xml:space="preserve">à la création de </w:t>
      </w:r>
      <w:r w:rsidR="004B2FC8">
        <w:rPr>
          <w:rFonts w:ascii="Book Antiqua" w:hAnsi="Book Antiqua" w:cs="Arial"/>
          <w:b/>
          <w:bCs/>
          <w:sz w:val="22"/>
          <w:szCs w:val="22"/>
        </w:rPr>
        <w:t>34</w:t>
      </w:r>
      <w:r w:rsidR="004A4B95">
        <w:rPr>
          <w:rFonts w:ascii="Book Antiqua" w:hAnsi="Book Antiqua" w:cs="Arial"/>
          <w:b/>
          <w:bCs/>
          <w:sz w:val="22"/>
          <w:szCs w:val="22"/>
        </w:rPr>
        <w:t>,</w:t>
      </w:r>
      <w:r w:rsidR="00643D3E">
        <w:rPr>
          <w:rFonts w:ascii="Book Antiqua" w:hAnsi="Book Antiqua" w:cs="Arial"/>
          <w:b/>
          <w:bCs/>
          <w:sz w:val="22"/>
          <w:szCs w:val="22"/>
        </w:rPr>
        <w:t>5</w:t>
      </w:r>
      <w:r w:rsidR="004A4B95">
        <w:rPr>
          <w:rFonts w:ascii="Book Antiqua" w:hAnsi="Book Antiqua" w:cs="Arial"/>
          <w:b/>
          <w:bCs/>
          <w:sz w:val="22"/>
          <w:szCs w:val="22"/>
        </w:rPr>
        <w:t>% de</w:t>
      </w:r>
      <w:r w:rsidR="00AD3966" w:rsidRPr="00315F80">
        <w:rPr>
          <w:rFonts w:ascii="Book Antiqua" w:hAnsi="Book Antiqua" w:cs="Arial"/>
          <w:b/>
          <w:bCs/>
          <w:sz w:val="22"/>
          <w:szCs w:val="22"/>
        </w:rPr>
        <w:t xml:space="preserve"> l’épargne nationale et </w:t>
      </w:r>
      <w:r w:rsidR="004A4B95">
        <w:rPr>
          <w:rFonts w:ascii="Book Antiqua" w:hAnsi="Book Antiqua" w:cs="Arial"/>
          <w:b/>
          <w:bCs/>
          <w:sz w:val="22"/>
          <w:szCs w:val="22"/>
        </w:rPr>
        <w:t>de 2</w:t>
      </w:r>
      <w:r w:rsidR="004B2FC8">
        <w:rPr>
          <w:rFonts w:ascii="Book Antiqua" w:hAnsi="Book Antiqua" w:cs="Arial"/>
          <w:b/>
          <w:bCs/>
          <w:sz w:val="22"/>
          <w:szCs w:val="22"/>
        </w:rPr>
        <w:t>9</w:t>
      </w:r>
      <w:r w:rsidR="004A4B95">
        <w:rPr>
          <w:rFonts w:ascii="Book Antiqua" w:hAnsi="Book Antiqua" w:cs="Arial"/>
          <w:b/>
          <w:bCs/>
          <w:sz w:val="22"/>
          <w:szCs w:val="22"/>
        </w:rPr>
        <w:t>,</w:t>
      </w:r>
      <w:r w:rsidR="004B2FC8">
        <w:rPr>
          <w:rFonts w:ascii="Book Antiqua" w:hAnsi="Book Antiqua" w:cs="Arial"/>
          <w:b/>
          <w:bCs/>
          <w:sz w:val="22"/>
          <w:szCs w:val="22"/>
        </w:rPr>
        <w:t>1</w:t>
      </w:r>
      <w:r w:rsidR="004A4B95">
        <w:rPr>
          <w:rFonts w:ascii="Book Antiqua" w:hAnsi="Book Antiqua" w:cs="Arial"/>
          <w:b/>
          <w:bCs/>
          <w:sz w:val="22"/>
          <w:szCs w:val="22"/>
        </w:rPr>
        <w:t>% de</w:t>
      </w:r>
      <w:r w:rsidR="0085098E">
        <w:rPr>
          <w:rFonts w:ascii="Book Antiqua" w:hAnsi="Book Antiqua" w:cs="Arial"/>
          <w:b/>
          <w:bCs/>
          <w:sz w:val="22"/>
          <w:szCs w:val="22"/>
        </w:rPr>
        <w:t xml:space="preserve"> l’investissement ;</w:t>
      </w:r>
    </w:p>
    <w:p w:rsidR="00375C2F" w:rsidRPr="00B86C16" w:rsidRDefault="00375C2F" w:rsidP="00EA000A">
      <w:pPr>
        <w:numPr>
          <w:ilvl w:val="0"/>
          <w:numId w:val="34"/>
        </w:numPr>
        <w:spacing w:before="120" w:after="240" w:line="400" w:lineRule="exact"/>
        <w:ind w:left="426" w:hanging="284"/>
        <w:jc w:val="both"/>
        <w:rPr>
          <w:rFonts w:ascii="Book Antiqua" w:hAnsi="Book Antiqua" w:cs="Arial"/>
          <w:b/>
          <w:bCs/>
          <w:sz w:val="22"/>
          <w:szCs w:val="22"/>
        </w:rPr>
      </w:pPr>
      <w:r w:rsidRPr="00B86C16">
        <w:rPr>
          <w:rFonts w:ascii="Book Antiqua" w:hAnsi="Book Antiqua" w:cs="Arial"/>
          <w:b/>
          <w:bCs/>
          <w:sz w:val="22"/>
          <w:szCs w:val="22"/>
        </w:rPr>
        <w:t xml:space="preserve">Le pouvoir d’achat </w:t>
      </w:r>
      <w:r w:rsidR="00EA000A" w:rsidRPr="00B86C16">
        <w:rPr>
          <w:rFonts w:ascii="Book Antiqua" w:hAnsi="Book Antiqua" w:cs="Arial"/>
          <w:b/>
          <w:bCs/>
          <w:sz w:val="22"/>
          <w:szCs w:val="22"/>
        </w:rPr>
        <w:t>s’est</w:t>
      </w:r>
      <w:r w:rsidRPr="00B86C16">
        <w:rPr>
          <w:rFonts w:ascii="Book Antiqua" w:hAnsi="Book Antiqua" w:cs="Arial"/>
          <w:b/>
          <w:bCs/>
          <w:sz w:val="22"/>
          <w:szCs w:val="22"/>
        </w:rPr>
        <w:t xml:space="preserve"> </w:t>
      </w:r>
      <w:r w:rsidR="00B86C16" w:rsidRPr="00B86C16">
        <w:rPr>
          <w:rFonts w:ascii="Book Antiqua" w:hAnsi="Book Antiqua" w:cs="Arial"/>
          <w:b/>
          <w:bCs/>
          <w:sz w:val="22"/>
          <w:szCs w:val="22"/>
        </w:rPr>
        <w:t>amélioré de</w:t>
      </w:r>
      <w:r w:rsidRPr="00B86C16">
        <w:rPr>
          <w:rFonts w:ascii="Book Antiqua" w:hAnsi="Book Antiqua" w:cs="Arial"/>
          <w:b/>
          <w:bCs/>
          <w:sz w:val="22"/>
          <w:szCs w:val="22"/>
        </w:rPr>
        <w:t xml:space="preserve"> </w:t>
      </w:r>
      <w:r w:rsidR="00C56697">
        <w:rPr>
          <w:rFonts w:ascii="Book Antiqua" w:hAnsi="Book Antiqua" w:cs="Arial"/>
          <w:b/>
          <w:bCs/>
          <w:sz w:val="22"/>
          <w:szCs w:val="22"/>
        </w:rPr>
        <w:t>7</w:t>
      </w:r>
      <w:r w:rsidRPr="00B86C16">
        <w:rPr>
          <w:rFonts w:ascii="Book Antiqua" w:hAnsi="Book Antiqua" w:cs="Arial"/>
          <w:b/>
          <w:bCs/>
          <w:sz w:val="22"/>
          <w:szCs w:val="22"/>
        </w:rPr>
        <w:t>,</w:t>
      </w:r>
      <w:r w:rsidR="00C56697">
        <w:rPr>
          <w:rFonts w:ascii="Book Antiqua" w:hAnsi="Book Antiqua" w:cs="Arial"/>
          <w:b/>
          <w:bCs/>
          <w:sz w:val="22"/>
          <w:szCs w:val="22"/>
        </w:rPr>
        <w:t>8</w:t>
      </w:r>
      <w:r w:rsidRPr="00B86C16">
        <w:rPr>
          <w:rFonts w:ascii="Book Antiqua" w:hAnsi="Book Antiqua" w:cs="Arial"/>
          <w:b/>
          <w:bCs/>
          <w:sz w:val="22"/>
          <w:szCs w:val="22"/>
        </w:rPr>
        <w:t xml:space="preserve">% </w:t>
      </w:r>
      <w:r w:rsidR="00C56697">
        <w:rPr>
          <w:rFonts w:ascii="Book Antiqua" w:hAnsi="Book Antiqua" w:cs="Arial"/>
          <w:b/>
          <w:bCs/>
          <w:sz w:val="22"/>
          <w:szCs w:val="22"/>
        </w:rPr>
        <w:t>au lieu d’une baisse de 5,3</w:t>
      </w:r>
      <w:r w:rsidR="00303A3B" w:rsidRPr="000A5793">
        <w:rPr>
          <w:rFonts w:ascii="Book Antiqua" w:hAnsi="Book Antiqua" w:cs="Arial"/>
          <w:b/>
          <w:bCs/>
          <w:sz w:val="22"/>
          <w:szCs w:val="22"/>
        </w:rPr>
        <w:t>%</w:t>
      </w:r>
      <w:r w:rsidR="00C56697">
        <w:rPr>
          <w:rFonts w:ascii="Book Antiqua" w:hAnsi="Book Antiqua" w:cs="Arial"/>
          <w:b/>
          <w:bCs/>
          <w:sz w:val="22"/>
          <w:szCs w:val="22"/>
        </w:rPr>
        <w:t xml:space="preserve"> en 2020.</w:t>
      </w:r>
      <w:r w:rsidR="00205872">
        <w:rPr>
          <w:rFonts w:ascii="Book Antiqua" w:hAnsi="Book Antiqua" w:cs="Arial"/>
          <w:b/>
          <w:bCs/>
          <w:sz w:val="22"/>
          <w:szCs w:val="22"/>
        </w:rPr>
        <w:t xml:space="preserve"> </w:t>
      </w:r>
    </w:p>
    <w:p w:rsidR="00740EB8" w:rsidRPr="000F7C4D" w:rsidRDefault="00740EB8" w:rsidP="00EE2CC3">
      <w:pPr>
        <w:autoSpaceDE w:val="0"/>
        <w:autoSpaceDN w:val="0"/>
        <w:adjustRightInd w:val="0"/>
        <w:spacing w:before="120" w:after="120" w:line="400" w:lineRule="exact"/>
        <w:jc w:val="both"/>
        <w:rPr>
          <w:rFonts w:ascii="Book Antiqua" w:hAnsi="Book Antiqua" w:cs="Arial"/>
          <w:b/>
          <w:bCs/>
          <w:i/>
          <w:iCs/>
        </w:rPr>
      </w:pPr>
    </w:p>
    <w:p w:rsidR="00740EB8" w:rsidRDefault="00740EB8" w:rsidP="00EE2CC3">
      <w:pPr>
        <w:autoSpaceDE w:val="0"/>
        <w:autoSpaceDN w:val="0"/>
        <w:adjustRightInd w:val="0"/>
        <w:spacing w:before="120" w:after="120" w:line="400" w:lineRule="exact"/>
        <w:jc w:val="both"/>
        <w:rPr>
          <w:rFonts w:ascii="Book Antiqua" w:hAnsi="Book Antiqua" w:cs="Arial"/>
          <w:b/>
          <w:bCs/>
          <w:i/>
          <w:iCs/>
          <w:color w:val="FF0000"/>
        </w:rPr>
      </w:pPr>
    </w:p>
    <w:p w:rsidR="00740EB8" w:rsidRDefault="00740EB8" w:rsidP="00EE2CC3">
      <w:pPr>
        <w:autoSpaceDE w:val="0"/>
        <w:autoSpaceDN w:val="0"/>
        <w:adjustRightInd w:val="0"/>
        <w:spacing w:before="120" w:after="120" w:line="400" w:lineRule="exact"/>
        <w:jc w:val="both"/>
        <w:rPr>
          <w:rFonts w:ascii="Book Antiqua" w:hAnsi="Book Antiqua" w:cs="Arial"/>
          <w:b/>
          <w:bCs/>
          <w:i/>
          <w:iCs/>
          <w:color w:val="FF0000"/>
        </w:rPr>
      </w:pPr>
    </w:p>
    <w:p w:rsidR="00C56697" w:rsidRDefault="00C56697" w:rsidP="00EE2CC3">
      <w:pPr>
        <w:autoSpaceDE w:val="0"/>
        <w:autoSpaceDN w:val="0"/>
        <w:adjustRightInd w:val="0"/>
        <w:spacing w:before="120" w:after="120" w:line="400" w:lineRule="exact"/>
        <w:jc w:val="both"/>
        <w:rPr>
          <w:rFonts w:ascii="Book Antiqua" w:hAnsi="Book Antiqua" w:cs="Arial"/>
          <w:b/>
          <w:bCs/>
          <w:i/>
          <w:iCs/>
          <w:color w:val="FF0000"/>
        </w:rPr>
      </w:pPr>
    </w:p>
    <w:p w:rsidR="00964263" w:rsidRPr="00315F80" w:rsidRDefault="00964263" w:rsidP="0085098E">
      <w:pPr>
        <w:autoSpaceDE w:val="0"/>
        <w:autoSpaceDN w:val="0"/>
        <w:adjustRightInd w:val="0"/>
        <w:spacing w:before="120" w:after="240" w:line="400" w:lineRule="exact"/>
        <w:jc w:val="both"/>
        <w:rPr>
          <w:rFonts w:ascii="Book Antiqua" w:hAnsi="Book Antiqua" w:cs="Arial"/>
          <w:b/>
          <w:bCs/>
          <w:i/>
          <w:iCs/>
          <w:color w:val="FF0000"/>
        </w:rPr>
      </w:pPr>
      <w:r w:rsidRPr="00315F80">
        <w:rPr>
          <w:rFonts w:ascii="Book Antiqua" w:hAnsi="Book Antiqua" w:cs="Arial"/>
          <w:b/>
          <w:bCs/>
          <w:i/>
          <w:iCs/>
          <w:color w:val="FF0000"/>
        </w:rPr>
        <w:t>Contribution des secteurs institutionnels au PIB et au RNB</w:t>
      </w:r>
      <w:r w:rsidR="00EE2CC3" w:rsidRPr="00315F80">
        <w:rPr>
          <w:rFonts w:ascii="Book Antiqua" w:hAnsi="Book Antiqua" w:cs="Arial"/>
          <w:b/>
          <w:bCs/>
          <w:i/>
          <w:iCs/>
          <w:color w:val="FF0000"/>
        </w:rPr>
        <w:t>D</w:t>
      </w:r>
      <w:r w:rsidRPr="00315F80">
        <w:rPr>
          <w:rFonts w:ascii="Book Antiqua" w:hAnsi="Book Antiqua" w:cs="Arial"/>
          <w:b/>
          <w:bCs/>
          <w:i/>
          <w:iCs/>
          <w:color w:val="FF0000"/>
        </w:rPr>
        <w:t xml:space="preserve">    </w:t>
      </w:r>
    </w:p>
    <w:p w:rsidR="00AD3966" w:rsidRPr="00AD3966" w:rsidRDefault="00AD3966" w:rsidP="0065256E">
      <w:pPr>
        <w:pStyle w:val="Retraitcorpsdetexte"/>
        <w:spacing w:after="0" w:line="360" w:lineRule="auto"/>
        <w:ind w:left="0" w:right="226"/>
        <w:contextualSpacing/>
        <w:jc w:val="both"/>
        <w:rPr>
          <w:rFonts w:ascii="Book Antiqua" w:eastAsia="Calibri" w:hAnsi="Book Antiqua" w:cs="Calibri"/>
          <w:b w:val="0"/>
          <w:bCs w:val="0"/>
          <w:sz w:val="22"/>
          <w:szCs w:val="22"/>
        </w:rPr>
      </w:pPr>
      <w:r w:rsidRPr="00AD3966">
        <w:rPr>
          <w:rFonts w:ascii="Book Antiqua" w:eastAsia="Calibri" w:hAnsi="Book Antiqua" w:cs="Calibri"/>
          <w:b w:val="0"/>
          <w:bCs w:val="0"/>
          <w:sz w:val="22"/>
          <w:szCs w:val="22"/>
        </w:rPr>
        <w:t>L’économie nationale a enregistré un produit inté</w:t>
      </w:r>
      <w:r w:rsidR="008A57C8">
        <w:rPr>
          <w:rFonts w:ascii="Book Antiqua" w:eastAsia="Calibri" w:hAnsi="Book Antiqua" w:cs="Calibri"/>
          <w:b w:val="0"/>
          <w:bCs w:val="0"/>
          <w:sz w:val="22"/>
          <w:szCs w:val="22"/>
        </w:rPr>
        <w:t xml:space="preserve">rieur brut (PIB) en valeur de </w:t>
      </w:r>
      <w:r w:rsidR="00F67075" w:rsidRPr="00315F80">
        <w:rPr>
          <w:rFonts w:ascii="Book Antiqua" w:hAnsi="Book Antiqua" w:cs="Arial"/>
          <w:b w:val="0"/>
          <w:bCs w:val="0"/>
          <w:sz w:val="22"/>
          <w:szCs w:val="22"/>
        </w:rPr>
        <w:t>1</w:t>
      </w:r>
      <w:r w:rsidR="00F67075">
        <w:rPr>
          <w:rFonts w:ascii="Book Antiqua" w:hAnsi="Book Antiqua" w:cs="Arial"/>
          <w:b w:val="0"/>
          <w:bCs w:val="0"/>
          <w:sz w:val="22"/>
          <w:szCs w:val="22"/>
        </w:rPr>
        <w:t>284</w:t>
      </w:r>
      <w:r w:rsidR="00F67075" w:rsidRPr="00315F80">
        <w:rPr>
          <w:rFonts w:ascii="Book Antiqua" w:hAnsi="Book Antiqua" w:cs="Arial"/>
          <w:b w:val="0"/>
          <w:bCs w:val="0"/>
          <w:sz w:val="22"/>
          <w:szCs w:val="22"/>
        </w:rPr>
        <w:t>,</w:t>
      </w:r>
      <w:r w:rsidR="00B86C16">
        <w:rPr>
          <w:rFonts w:ascii="Book Antiqua" w:hAnsi="Book Antiqua" w:cs="Arial"/>
          <w:b w:val="0"/>
          <w:bCs w:val="0"/>
          <w:sz w:val="22"/>
          <w:szCs w:val="22"/>
        </w:rPr>
        <w:t>2</w:t>
      </w:r>
      <w:r w:rsidR="00B86C16" w:rsidRPr="00315F80">
        <w:rPr>
          <w:rFonts w:ascii="Book Antiqua" w:hAnsi="Book Antiqua" w:cs="Arial"/>
          <w:b w:val="0"/>
          <w:bCs w:val="0"/>
          <w:sz w:val="22"/>
          <w:szCs w:val="22"/>
        </w:rPr>
        <w:t xml:space="preserve"> </w:t>
      </w:r>
      <w:r w:rsidR="00B86C16" w:rsidRPr="00AD3966">
        <w:rPr>
          <w:rFonts w:ascii="Book Antiqua" w:eastAsia="Calibri" w:hAnsi="Book Antiqua" w:cs="Calibri"/>
          <w:b w:val="0"/>
          <w:bCs w:val="0"/>
          <w:sz w:val="22"/>
          <w:szCs w:val="22"/>
        </w:rPr>
        <w:t>milliards</w:t>
      </w:r>
      <w:r w:rsidRPr="00AD3966">
        <w:rPr>
          <w:rFonts w:ascii="Book Antiqua" w:eastAsia="Calibri" w:hAnsi="Book Antiqua" w:cs="Calibri"/>
          <w:b w:val="0"/>
          <w:bCs w:val="0"/>
          <w:sz w:val="22"/>
          <w:szCs w:val="22"/>
        </w:rPr>
        <w:t xml:space="preserve"> de DH en 20</w:t>
      </w:r>
      <w:r w:rsidR="00F67075">
        <w:rPr>
          <w:rFonts w:ascii="Book Antiqua" w:eastAsia="Calibri" w:hAnsi="Book Antiqua" w:cs="Calibri"/>
          <w:b w:val="0"/>
          <w:bCs w:val="0"/>
          <w:sz w:val="22"/>
          <w:szCs w:val="22"/>
        </w:rPr>
        <w:t>21</w:t>
      </w:r>
      <w:r w:rsidRPr="00AD3966">
        <w:rPr>
          <w:rFonts w:ascii="Book Antiqua" w:eastAsia="Calibri" w:hAnsi="Book Antiqua" w:cs="Calibri"/>
          <w:b w:val="0"/>
          <w:bCs w:val="0"/>
          <w:sz w:val="22"/>
          <w:szCs w:val="22"/>
        </w:rPr>
        <w:t xml:space="preserve">, en augmentation de </w:t>
      </w:r>
      <w:r w:rsidR="00F67075">
        <w:rPr>
          <w:rFonts w:ascii="Book Antiqua" w:eastAsia="Calibri" w:hAnsi="Book Antiqua" w:cs="Calibri"/>
          <w:b w:val="0"/>
          <w:bCs w:val="0"/>
          <w:sz w:val="22"/>
          <w:szCs w:val="22"/>
        </w:rPr>
        <w:t>11</w:t>
      </w:r>
      <w:r w:rsidRPr="00AD3966">
        <w:rPr>
          <w:rFonts w:ascii="Book Antiqua" w:eastAsia="Calibri" w:hAnsi="Book Antiqua" w:cs="Calibri"/>
          <w:b w:val="0"/>
          <w:bCs w:val="0"/>
          <w:sz w:val="22"/>
          <w:szCs w:val="22"/>
        </w:rPr>
        <w:t>,</w:t>
      </w:r>
      <w:r w:rsidR="00F67075">
        <w:rPr>
          <w:rFonts w:ascii="Book Antiqua" w:eastAsia="Calibri" w:hAnsi="Book Antiqua" w:cs="Calibri"/>
          <w:b w:val="0"/>
          <w:bCs w:val="0"/>
          <w:sz w:val="22"/>
          <w:szCs w:val="22"/>
        </w:rPr>
        <w:t>4</w:t>
      </w:r>
      <w:r w:rsidRPr="00AD3966">
        <w:rPr>
          <w:rFonts w:ascii="Book Antiqua" w:eastAsia="Calibri" w:hAnsi="Book Antiqua" w:cs="Calibri"/>
          <w:b w:val="0"/>
          <w:bCs w:val="0"/>
          <w:sz w:val="22"/>
          <w:szCs w:val="22"/>
        </w:rPr>
        <w:t>% par rapport à 20</w:t>
      </w:r>
      <w:r w:rsidR="00F67075">
        <w:rPr>
          <w:rFonts w:ascii="Book Antiqua" w:eastAsia="Calibri" w:hAnsi="Book Antiqua" w:cs="Calibri"/>
          <w:b w:val="0"/>
          <w:bCs w:val="0"/>
          <w:sz w:val="22"/>
          <w:szCs w:val="22"/>
        </w:rPr>
        <w:t>20</w:t>
      </w:r>
      <w:r w:rsidRPr="00AD3966">
        <w:rPr>
          <w:rFonts w:ascii="Book Antiqua" w:eastAsia="Calibri" w:hAnsi="Book Antiqua" w:cs="Calibri"/>
          <w:b w:val="0"/>
          <w:bCs w:val="0"/>
          <w:sz w:val="22"/>
          <w:szCs w:val="22"/>
        </w:rPr>
        <w:t>.</w:t>
      </w:r>
    </w:p>
    <w:p w:rsidR="00AD3966" w:rsidRPr="00700493" w:rsidRDefault="00AD3966" w:rsidP="00B86AB3">
      <w:pPr>
        <w:spacing w:before="120" w:after="240" w:line="400" w:lineRule="exact"/>
        <w:jc w:val="both"/>
        <w:rPr>
          <w:rFonts w:ascii="Book Antiqua" w:eastAsia="Calibri" w:hAnsi="Book Antiqua" w:cs="Calibri"/>
          <w:sz w:val="22"/>
          <w:szCs w:val="22"/>
        </w:rPr>
      </w:pPr>
      <w:r w:rsidRPr="004465E6">
        <w:rPr>
          <w:rFonts w:ascii="Book Antiqua" w:eastAsia="Calibri" w:hAnsi="Book Antiqua" w:cs="Calibri"/>
          <w:sz w:val="22"/>
          <w:szCs w:val="22"/>
        </w:rPr>
        <w:t xml:space="preserve">Le secteur des sociétés (financières et non financières), premier producteur de la richesse </w:t>
      </w:r>
      <w:r w:rsidR="00EA334F" w:rsidRPr="004465E6">
        <w:rPr>
          <w:rFonts w:ascii="Book Antiqua" w:eastAsia="Calibri" w:hAnsi="Book Antiqua" w:cs="Calibri"/>
          <w:sz w:val="22"/>
          <w:szCs w:val="22"/>
        </w:rPr>
        <w:t>nationale, a</w:t>
      </w:r>
      <w:r w:rsidRPr="004465E6">
        <w:rPr>
          <w:rFonts w:ascii="Book Antiqua" w:eastAsia="Calibri" w:hAnsi="Book Antiqua" w:cs="Calibri"/>
          <w:sz w:val="22"/>
          <w:szCs w:val="22"/>
        </w:rPr>
        <w:t xml:space="preserve"> affiché une légère amélioration de sa contribution au PIB, </w:t>
      </w:r>
      <w:r w:rsidR="00EA334F" w:rsidRPr="004465E6">
        <w:rPr>
          <w:rFonts w:ascii="Book Antiqua" w:eastAsia="Calibri" w:hAnsi="Book Antiqua" w:cs="Calibri"/>
          <w:sz w:val="22"/>
          <w:szCs w:val="22"/>
        </w:rPr>
        <w:t>de 43</w:t>
      </w:r>
      <w:r w:rsidRPr="004465E6">
        <w:rPr>
          <w:rFonts w:ascii="Book Antiqua" w:eastAsia="Calibri" w:hAnsi="Book Antiqua" w:cs="Calibri"/>
          <w:sz w:val="22"/>
          <w:szCs w:val="22"/>
        </w:rPr>
        <w:t>,</w:t>
      </w:r>
      <w:r w:rsidR="00EA334F">
        <w:rPr>
          <w:rFonts w:ascii="Book Antiqua" w:eastAsia="Calibri" w:hAnsi="Book Antiqua" w:cs="Calibri"/>
          <w:sz w:val="22"/>
          <w:szCs w:val="22"/>
        </w:rPr>
        <w:t>6</w:t>
      </w:r>
      <w:r w:rsidRPr="004465E6">
        <w:rPr>
          <w:rFonts w:ascii="Book Antiqua" w:eastAsia="Calibri" w:hAnsi="Book Antiqua" w:cs="Calibri"/>
          <w:sz w:val="22"/>
          <w:szCs w:val="22"/>
        </w:rPr>
        <w:t>% en 20</w:t>
      </w:r>
      <w:r w:rsidR="00F67075">
        <w:rPr>
          <w:rFonts w:ascii="Book Antiqua" w:eastAsia="Calibri" w:hAnsi="Book Antiqua" w:cs="Calibri"/>
          <w:sz w:val="22"/>
          <w:szCs w:val="22"/>
        </w:rPr>
        <w:t>2</w:t>
      </w:r>
      <w:r w:rsidR="00EA334F">
        <w:rPr>
          <w:rFonts w:ascii="Book Antiqua" w:eastAsia="Calibri" w:hAnsi="Book Antiqua" w:cs="Calibri"/>
          <w:sz w:val="22"/>
          <w:szCs w:val="22"/>
        </w:rPr>
        <w:t xml:space="preserve">0 </w:t>
      </w:r>
      <w:r w:rsidRPr="004465E6">
        <w:rPr>
          <w:rFonts w:ascii="Book Antiqua" w:eastAsia="Calibri" w:hAnsi="Book Antiqua" w:cs="Calibri"/>
          <w:sz w:val="22"/>
          <w:szCs w:val="22"/>
        </w:rPr>
        <w:t>à 4</w:t>
      </w:r>
      <w:r w:rsidR="00EA334F">
        <w:rPr>
          <w:rFonts w:ascii="Book Antiqua" w:eastAsia="Calibri" w:hAnsi="Book Antiqua" w:cs="Calibri"/>
          <w:sz w:val="22"/>
          <w:szCs w:val="22"/>
        </w:rPr>
        <w:t>4</w:t>
      </w:r>
      <w:r w:rsidRPr="004465E6">
        <w:rPr>
          <w:rFonts w:ascii="Book Antiqua" w:eastAsia="Calibri" w:hAnsi="Book Antiqua" w:cs="Calibri"/>
          <w:sz w:val="22"/>
          <w:szCs w:val="22"/>
        </w:rPr>
        <w:t>,</w:t>
      </w:r>
      <w:r w:rsidR="00EA334F">
        <w:rPr>
          <w:rFonts w:ascii="Book Antiqua" w:eastAsia="Calibri" w:hAnsi="Book Antiqua" w:cs="Calibri"/>
          <w:sz w:val="22"/>
          <w:szCs w:val="22"/>
        </w:rPr>
        <w:t>2</w:t>
      </w:r>
      <w:r w:rsidRPr="004465E6">
        <w:rPr>
          <w:rFonts w:ascii="Book Antiqua" w:eastAsia="Calibri" w:hAnsi="Book Antiqua" w:cs="Calibri"/>
          <w:sz w:val="22"/>
          <w:szCs w:val="22"/>
        </w:rPr>
        <w:t>% en 20</w:t>
      </w:r>
      <w:r w:rsidR="00F67075">
        <w:rPr>
          <w:rFonts w:ascii="Book Antiqua" w:eastAsia="Calibri" w:hAnsi="Book Antiqua" w:cs="Calibri"/>
          <w:sz w:val="22"/>
          <w:szCs w:val="22"/>
        </w:rPr>
        <w:t>2</w:t>
      </w:r>
      <w:r w:rsidR="00EA334F">
        <w:rPr>
          <w:rFonts w:ascii="Book Antiqua" w:eastAsia="Calibri" w:hAnsi="Book Antiqua" w:cs="Calibri"/>
          <w:sz w:val="22"/>
          <w:szCs w:val="22"/>
        </w:rPr>
        <w:t>1</w:t>
      </w:r>
      <w:r w:rsidR="00700493">
        <w:rPr>
          <w:rFonts w:ascii="Book Antiqua" w:eastAsia="Calibri" w:hAnsi="Book Antiqua" w:cs="Calibri"/>
          <w:sz w:val="22"/>
          <w:szCs w:val="22"/>
        </w:rPr>
        <w:t xml:space="preserve">, </w:t>
      </w:r>
      <w:r w:rsidR="00700493" w:rsidRPr="00700493">
        <w:rPr>
          <w:rFonts w:ascii="Book Antiqua" w:eastAsia="Calibri" w:hAnsi="Book Antiqua" w:cs="Calibri"/>
          <w:sz w:val="22"/>
          <w:szCs w:val="22"/>
        </w:rPr>
        <w:t xml:space="preserve">celle </w:t>
      </w:r>
      <w:r w:rsidR="00EA334F" w:rsidRPr="00700493">
        <w:rPr>
          <w:rFonts w:ascii="Book Antiqua" w:eastAsia="Calibri" w:hAnsi="Book Antiqua" w:cs="Calibri"/>
          <w:sz w:val="22"/>
          <w:szCs w:val="22"/>
        </w:rPr>
        <w:t xml:space="preserve">des ménages et </w:t>
      </w:r>
      <w:r w:rsidR="00B86AB3">
        <w:rPr>
          <w:rFonts w:ascii="Book Antiqua" w:eastAsia="Calibri" w:hAnsi="Book Antiqua" w:cs="Calibri"/>
          <w:sz w:val="22"/>
          <w:szCs w:val="22"/>
        </w:rPr>
        <w:t>d</w:t>
      </w:r>
      <w:r w:rsidR="00477D28">
        <w:rPr>
          <w:rFonts w:ascii="Book Antiqua" w:eastAsia="Calibri" w:hAnsi="Book Antiqua" w:cs="Calibri"/>
          <w:sz w:val="22"/>
          <w:szCs w:val="22"/>
        </w:rPr>
        <w:t xml:space="preserve">es </w:t>
      </w:r>
      <w:r w:rsidR="00EA334F" w:rsidRPr="00700493">
        <w:rPr>
          <w:rFonts w:ascii="Book Antiqua" w:eastAsia="Calibri" w:hAnsi="Book Antiqua" w:cs="Calibri"/>
          <w:sz w:val="22"/>
          <w:szCs w:val="22"/>
        </w:rPr>
        <w:t>ISBLSM s’est située à 29,</w:t>
      </w:r>
      <w:r w:rsidR="00EA334F">
        <w:rPr>
          <w:rFonts w:ascii="Book Antiqua" w:eastAsia="Calibri" w:hAnsi="Book Antiqua" w:cs="Calibri"/>
          <w:sz w:val="22"/>
          <w:szCs w:val="22"/>
        </w:rPr>
        <w:t>7</w:t>
      </w:r>
      <w:r w:rsidR="00EA334F" w:rsidRPr="00700493">
        <w:rPr>
          <w:rFonts w:ascii="Book Antiqua" w:eastAsia="Calibri" w:hAnsi="Book Antiqua" w:cs="Calibri"/>
          <w:sz w:val="22"/>
          <w:szCs w:val="22"/>
        </w:rPr>
        <w:t>% du PIB au lieu de 29,5</w:t>
      </w:r>
      <w:r w:rsidR="00EA334F">
        <w:rPr>
          <w:rFonts w:ascii="Book Antiqua" w:eastAsia="Calibri" w:hAnsi="Book Antiqua" w:cs="Calibri"/>
          <w:sz w:val="22"/>
          <w:szCs w:val="22"/>
        </w:rPr>
        <w:t>%</w:t>
      </w:r>
      <w:r w:rsidR="00EA334F" w:rsidRPr="00700493">
        <w:rPr>
          <w:rFonts w:ascii="Book Antiqua" w:eastAsia="Calibri" w:hAnsi="Book Antiqua" w:cs="Calibri"/>
          <w:sz w:val="22"/>
          <w:szCs w:val="22"/>
        </w:rPr>
        <w:t xml:space="preserve"> une année auparavant</w:t>
      </w:r>
      <w:r w:rsidR="00EA334F">
        <w:rPr>
          <w:rFonts w:ascii="Book Antiqua" w:eastAsia="Calibri" w:hAnsi="Book Antiqua" w:cs="Calibri"/>
          <w:sz w:val="22"/>
          <w:szCs w:val="22"/>
        </w:rPr>
        <w:t>.</w:t>
      </w:r>
      <w:r w:rsidR="00EA334F" w:rsidRPr="00700493">
        <w:rPr>
          <w:rFonts w:ascii="Book Antiqua" w:eastAsia="Calibri" w:hAnsi="Book Antiqua" w:cs="Calibri"/>
          <w:sz w:val="22"/>
          <w:szCs w:val="22"/>
        </w:rPr>
        <w:t xml:space="preserve"> En revanche, La contribution </w:t>
      </w:r>
      <w:r w:rsidR="00700493" w:rsidRPr="00700493">
        <w:rPr>
          <w:rFonts w:ascii="Book Antiqua" w:eastAsia="Calibri" w:hAnsi="Book Antiqua" w:cs="Calibri"/>
          <w:sz w:val="22"/>
          <w:szCs w:val="22"/>
        </w:rPr>
        <w:t>des administrations publiques, s’est établie à 15,</w:t>
      </w:r>
      <w:r w:rsidR="00F67075">
        <w:rPr>
          <w:rFonts w:ascii="Book Antiqua" w:eastAsia="Calibri" w:hAnsi="Book Antiqua" w:cs="Calibri"/>
          <w:sz w:val="22"/>
          <w:szCs w:val="22"/>
        </w:rPr>
        <w:t>8</w:t>
      </w:r>
      <w:r w:rsidR="00700493" w:rsidRPr="00700493">
        <w:rPr>
          <w:rFonts w:ascii="Book Antiqua" w:eastAsia="Calibri" w:hAnsi="Book Antiqua" w:cs="Calibri"/>
          <w:sz w:val="22"/>
          <w:szCs w:val="22"/>
        </w:rPr>
        <w:t xml:space="preserve">% du PIB, </w:t>
      </w:r>
      <w:r w:rsidR="00700493">
        <w:rPr>
          <w:rFonts w:ascii="Book Antiqua" w:eastAsia="Calibri" w:hAnsi="Book Antiqua" w:cs="Calibri"/>
          <w:sz w:val="22"/>
          <w:szCs w:val="22"/>
        </w:rPr>
        <w:t>au lieu de 1</w:t>
      </w:r>
      <w:r w:rsidR="00F67075">
        <w:rPr>
          <w:rFonts w:ascii="Book Antiqua" w:eastAsia="Calibri" w:hAnsi="Book Antiqua" w:cs="Calibri"/>
          <w:sz w:val="22"/>
          <w:szCs w:val="22"/>
        </w:rPr>
        <w:t>6</w:t>
      </w:r>
      <w:r w:rsidR="00700493">
        <w:rPr>
          <w:rFonts w:ascii="Book Antiqua" w:eastAsia="Calibri" w:hAnsi="Book Antiqua" w:cs="Calibri"/>
          <w:sz w:val="22"/>
          <w:szCs w:val="22"/>
        </w:rPr>
        <w:t>,</w:t>
      </w:r>
      <w:r w:rsidR="00F67075">
        <w:rPr>
          <w:rFonts w:ascii="Book Antiqua" w:eastAsia="Calibri" w:hAnsi="Book Antiqua" w:cs="Calibri"/>
          <w:sz w:val="22"/>
          <w:szCs w:val="22"/>
        </w:rPr>
        <w:t>8</w:t>
      </w:r>
      <w:r w:rsidR="00700493">
        <w:rPr>
          <w:rFonts w:ascii="Book Antiqua" w:eastAsia="Calibri" w:hAnsi="Book Antiqua" w:cs="Calibri"/>
          <w:sz w:val="22"/>
          <w:szCs w:val="22"/>
        </w:rPr>
        <w:t>%</w:t>
      </w:r>
      <w:r w:rsidR="00700493" w:rsidRPr="00700493">
        <w:rPr>
          <w:rFonts w:ascii="Book Antiqua" w:eastAsia="Calibri" w:hAnsi="Book Antiqua" w:cs="Calibri"/>
          <w:sz w:val="22"/>
          <w:szCs w:val="22"/>
        </w:rPr>
        <w:t>.</w:t>
      </w:r>
    </w:p>
    <w:p w:rsidR="00AD3966" w:rsidRDefault="00AD3966" w:rsidP="00C55CDD">
      <w:pPr>
        <w:pStyle w:val="Retraitcorpsdetexte"/>
        <w:spacing w:after="240" w:line="360" w:lineRule="auto"/>
        <w:ind w:left="0" w:right="-62"/>
        <w:contextualSpacing/>
        <w:jc w:val="both"/>
        <w:rPr>
          <w:rFonts w:ascii="Book Antiqua" w:eastAsia="Calibri" w:hAnsi="Book Antiqua" w:cs="Calibri"/>
          <w:b w:val="0"/>
          <w:bCs w:val="0"/>
          <w:sz w:val="22"/>
          <w:szCs w:val="22"/>
        </w:rPr>
      </w:pPr>
      <w:r w:rsidRPr="004465E6">
        <w:rPr>
          <w:rFonts w:ascii="Book Antiqua" w:eastAsia="Calibri" w:hAnsi="Book Antiqua" w:cs="Calibri"/>
          <w:b w:val="0"/>
          <w:bCs w:val="0"/>
          <w:sz w:val="22"/>
          <w:szCs w:val="22"/>
        </w:rPr>
        <w:t xml:space="preserve">Les impôts nets de subventions sur la production et les importations, </w:t>
      </w:r>
      <w:r w:rsidR="00B86AB3">
        <w:rPr>
          <w:rFonts w:ascii="Book Antiqua" w:eastAsia="Calibri" w:hAnsi="Book Antiqua" w:cs="Calibri"/>
          <w:b w:val="0"/>
          <w:bCs w:val="0"/>
          <w:sz w:val="22"/>
          <w:szCs w:val="22"/>
        </w:rPr>
        <w:t>ont enregistré</w:t>
      </w:r>
      <w:r w:rsidR="00C55CDD">
        <w:rPr>
          <w:rFonts w:ascii="Book Antiqua" w:eastAsia="Calibri" w:hAnsi="Book Antiqua" w:cs="Calibri"/>
          <w:b w:val="0"/>
          <w:bCs w:val="0"/>
          <w:sz w:val="22"/>
          <w:szCs w:val="22"/>
        </w:rPr>
        <w:t xml:space="preserve"> un </w:t>
      </w:r>
      <w:r w:rsidR="007163FD">
        <w:rPr>
          <w:rFonts w:ascii="Book Antiqua" w:eastAsia="Calibri" w:hAnsi="Book Antiqua" w:cs="Calibri"/>
          <w:b w:val="0"/>
          <w:bCs w:val="0"/>
          <w:sz w:val="22"/>
          <w:szCs w:val="22"/>
        </w:rPr>
        <w:t xml:space="preserve">gain </w:t>
      </w:r>
      <w:r w:rsidRPr="004465E6">
        <w:rPr>
          <w:rFonts w:ascii="Book Antiqua" w:eastAsia="Calibri" w:hAnsi="Book Antiqua" w:cs="Calibri"/>
          <w:b w:val="0"/>
          <w:bCs w:val="0"/>
          <w:sz w:val="22"/>
          <w:szCs w:val="22"/>
        </w:rPr>
        <w:t>de 0,</w:t>
      </w:r>
      <w:r w:rsidR="00C55CDD">
        <w:rPr>
          <w:rFonts w:ascii="Book Antiqua" w:eastAsia="Calibri" w:hAnsi="Book Antiqua" w:cs="Calibri"/>
          <w:b w:val="0"/>
          <w:bCs w:val="0"/>
          <w:sz w:val="22"/>
          <w:szCs w:val="22"/>
        </w:rPr>
        <w:t>2</w:t>
      </w:r>
      <w:r w:rsidR="008355E9">
        <w:rPr>
          <w:rFonts w:ascii="Book Antiqua" w:eastAsia="Calibri" w:hAnsi="Book Antiqua" w:cs="Calibri"/>
          <w:b w:val="0"/>
          <w:bCs w:val="0"/>
          <w:sz w:val="22"/>
          <w:szCs w:val="22"/>
        </w:rPr>
        <w:t xml:space="preserve"> </w:t>
      </w:r>
      <w:r w:rsidRPr="004465E6">
        <w:rPr>
          <w:rFonts w:ascii="Book Antiqua" w:eastAsia="Calibri" w:hAnsi="Book Antiqua" w:cs="Calibri"/>
          <w:b w:val="0"/>
          <w:bCs w:val="0"/>
          <w:sz w:val="22"/>
          <w:szCs w:val="22"/>
        </w:rPr>
        <w:t>point par rapport à 20</w:t>
      </w:r>
      <w:r w:rsidR="007163FD">
        <w:rPr>
          <w:rFonts w:ascii="Book Antiqua" w:eastAsia="Calibri" w:hAnsi="Book Antiqua" w:cs="Calibri"/>
          <w:b w:val="0"/>
          <w:bCs w:val="0"/>
          <w:sz w:val="22"/>
          <w:szCs w:val="22"/>
        </w:rPr>
        <w:t>20 pour atteindre 10,3% du PIB</w:t>
      </w:r>
      <w:r w:rsidRPr="004465E6">
        <w:rPr>
          <w:rFonts w:ascii="Book Antiqua" w:eastAsia="Calibri" w:hAnsi="Book Antiqua" w:cs="Calibri"/>
          <w:b w:val="0"/>
          <w:bCs w:val="0"/>
          <w:sz w:val="22"/>
          <w:szCs w:val="22"/>
        </w:rPr>
        <w:t>.</w:t>
      </w:r>
    </w:p>
    <w:p w:rsidR="00C94EAB" w:rsidRPr="00AD2758" w:rsidRDefault="00C94EAB" w:rsidP="008D43C1">
      <w:pPr>
        <w:spacing w:line="400" w:lineRule="exact"/>
        <w:ind w:right="-624"/>
        <w:jc w:val="both"/>
        <w:rPr>
          <w:rFonts w:ascii="Book Antiqua" w:eastAsia="Calibri" w:hAnsi="Book Antiqua" w:cs="Calibri"/>
          <w:b/>
          <w:bCs/>
          <w:color w:val="17365D" w:themeColor="text2" w:themeShade="BF"/>
          <w:sz w:val="18"/>
          <w:szCs w:val="18"/>
          <w:u w:val="single"/>
        </w:rPr>
      </w:pPr>
      <w:r w:rsidRPr="00AD2758">
        <w:rPr>
          <w:rFonts w:ascii="Book Antiqua" w:eastAsia="Calibri" w:hAnsi="Book Antiqua" w:cs="Calibri"/>
          <w:b/>
          <w:bCs/>
          <w:color w:val="17365D" w:themeColor="text2" w:themeShade="BF"/>
          <w:sz w:val="18"/>
          <w:szCs w:val="18"/>
          <w:u w:val="single"/>
        </w:rPr>
        <w:t xml:space="preserve">Contribution des secteurs institutionnels au </w:t>
      </w:r>
      <w:r w:rsidR="00AD2758" w:rsidRPr="00AD2758">
        <w:rPr>
          <w:rFonts w:ascii="Book Antiqua" w:eastAsia="Calibri" w:hAnsi="Book Antiqua" w:cs="Calibri"/>
          <w:b/>
          <w:bCs/>
          <w:color w:val="17365D" w:themeColor="text2" w:themeShade="BF"/>
          <w:sz w:val="18"/>
          <w:szCs w:val="18"/>
          <w:u w:val="single"/>
        </w:rPr>
        <w:t>PIB en</w:t>
      </w:r>
      <w:r w:rsidRPr="00AD2758">
        <w:rPr>
          <w:rFonts w:ascii="Book Antiqua" w:eastAsia="Calibri" w:hAnsi="Book Antiqua" w:cs="Calibri"/>
          <w:b/>
          <w:bCs/>
          <w:color w:val="17365D" w:themeColor="text2" w:themeShade="BF"/>
          <w:sz w:val="18"/>
          <w:szCs w:val="18"/>
          <w:u w:val="single"/>
        </w:rPr>
        <w:t xml:space="preserve"> (%)</w:t>
      </w:r>
    </w:p>
    <w:tbl>
      <w:tblPr>
        <w:tblW w:w="8991" w:type="dxa"/>
        <w:tblCellMar>
          <w:left w:w="70" w:type="dxa"/>
          <w:right w:w="70" w:type="dxa"/>
        </w:tblCellMar>
        <w:tblLook w:val="04A0"/>
      </w:tblPr>
      <w:tblGrid>
        <w:gridCol w:w="4086"/>
        <w:gridCol w:w="555"/>
        <w:gridCol w:w="1084"/>
        <w:gridCol w:w="340"/>
        <w:gridCol w:w="129"/>
        <w:gridCol w:w="86"/>
        <w:gridCol w:w="914"/>
        <w:gridCol w:w="58"/>
        <w:gridCol w:w="39"/>
        <w:gridCol w:w="320"/>
        <w:gridCol w:w="140"/>
        <w:gridCol w:w="95"/>
        <w:gridCol w:w="1085"/>
        <w:gridCol w:w="60"/>
      </w:tblGrid>
      <w:tr w:rsidR="00C56697" w:rsidRPr="00C56697" w:rsidTr="006F09B1">
        <w:trPr>
          <w:trHeight w:val="303"/>
        </w:trPr>
        <w:tc>
          <w:tcPr>
            <w:tcW w:w="4086" w:type="dxa"/>
            <w:tcBorders>
              <w:top w:val="nil"/>
              <w:left w:val="nil"/>
              <w:bottom w:val="single" w:sz="18" w:space="0" w:color="76923C" w:themeColor="accent3" w:themeShade="BF"/>
              <w:right w:val="nil"/>
            </w:tcBorders>
            <w:noWrap/>
            <w:vAlign w:val="bottom"/>
            <w:hideMark/>
          </w:tcPr>
          <w:p w:rsidR="00C94EAB" w:rsidRPr="00C56697" w:rsidRDefault="00C94EAB" w:rsidP="004A4B95">
            <w:pPr>
              <w:ind w:right="226"/>
              <w:rPr>
                <w:rFonts w:asciiTheme="majorHAnsi" w:eastAsia="Calibri" w:hAnsiTheme="majorHAnsi" w:cs="Calibri"/>
                <w:sz w:val="18"/>
                <w:szCs w:val="18"/>
              </w:rPr>
            </w:pPr>
          </w:p>
        </w:tc>
        <w:tc>
          <w:tcPr>
            <w:tcW w:w="555" w:type="dxa"/>
            <w:noWrap/>
            <w:vAlign w:val="bottom"/>
            <w:hideMark/>
          </w:tcPr>
          <w:p w:rsidR="00C94EAB" w:rsidRPr="00C56697" w:rsidRDefault="00C94EAB" w:rsidP="004A4B95">
            <w:pPr>
              <w:ind w:right="226"/>
              <w:rPr>
                <w:rFonts w:asciiTheme="majorHAnsi" w:eastAsia="Calibri" w:hAnsiTheme="majorHAnsi" w:cs="Calibri"/>
                <w:sz w:val="18"/>
                <w:szCs w:val="18"/>
              </w:rPr>
            </w:pPr>
          </w:p>
        </w:tc>
        <w:tc>
          <w:tcPr>
            <w:tcW w:w="1084" w:type="dxa"/>
            <w:tcBorders>
              <w:top w:val="nil"/>
              <w:left w:val="nil"/>
              <w:bottom w:val="single" w:sz="18" w:space="0" w:color="76923C" w:themeColor="accent3" w:themeShade="BF"/>
              <w:right w:val="nil"/>
            </w:tcBorders>
            <w:noWrap/>
            <w:vAlign w:val="bottom"/>
            <w:hideMark/>
          </w:tcPr>
          <w:p w:rsidR="00C94EAB" w:rsidRPr="00C56697" w:rsidRDefault="00C94EAB" w:rsidP="004A4B95">
            <w:pPr>
              <w:ind w:right="226"/>
              <w:rPr>
                <w:rFonts w:asciiTheme="majorHAnsi" w:eastAsia="Calibri" w:hAnsiTheme="majorHAnsi" w:cs="Calibri"/>
                <w:sz w:val="18"/>
                <w:szCs w:val="18"/>
              </w:rPr>
            </w:pPr>
          </w:p>
        </w:tc>
        <w:tc>
          <w:tcPr>
            <w:tcW w:w="469" w:type="dxa"/>
            <w:gridSpan w:val="2"/>
            <w:noWrap/>
            <w:vAlign w:val="bottom"/>
            <w:hideMark/>
          </w:tcPr>
          <w:p w:rsidR="00C94EAB" w:rsidRPr="00C56697" w:rsidRDefault="00C94EAB" w:rsidP="004A4B95">
            <w:pPr>
              <w:ind w:right="226"/>
              <w:rPr>
                <w:rFonts w:asciiTheme="majorHAnsi" w:eastAsia="Calibri" w:hAnsiTheme="majorHAnsi" w:cs="Calibri"/>
                <w:sz w:val="18"/>
                <w:szCs w:val="18"/>
              </w:rPr>
            </w:pPr>
          </w:p>
        </w:tc>
        <w:tc>
          <w:tcPr>
            <w:tcW w:w="1058" w:type="dxa"/>
            <w:gridSpan w:val="3"/>
            <w:tcBorders>
              <w:top w:val="nil"/>
              <w:left w:val="nil"/>
              <w:bottom w:val="single" w:sz="18" w:space="0" w:color="76923C" w:themeColor="accent3" w:themeShade="BF"/>
              <w:right w:val="nil"/>
            </w:tcBorders>
            <w:noWrap/>
            <w:vAlign w:val="bottom"/>
            <w:hideMark/>
          </w:tcPr>
          <w:p w:rsidR="00C94EAB" w:rsidRPr="00C56697" w:rsidRDefault="00C94EAB" w:rsidP="004A4B95">
            <w:pPr>
              <w:ind w:right="226"/>
              <w:rPr>
                <w:rFonts w:asciiTheme="majorHAnsi" w:eastAsia="Calibri" w:hAnsiTheme="majorHAnsi" w:cs="Calibri"/>
                <w:sz w:val="18"/>
                <w:szCs w:val="18"/>
              </w:rPr>
            </w:pPr>
          </w:p>
        </w:tc>
        <w:tc>
          <w:tcPr>
            <w:tcW w:w="499" w:type="dxa"/>
            <w:gridSpan w:val="3"/>
            <w:noWrap/>
            <w:vAlign w:val="bottom"/>
            <w:hideMark/>
          </w:tcPr>
          <w:p w:rsidR="00C94EAB" w:rsidRPr="00C56697" w:rsidRDefault="00C94EAB" w:rsidP="004A4B95">
            <w:pPr>
              <w:ind w:right="226"/>
              <w:rPr>
                <w:rFonts w:asciiTheme="majorHAnsi" w:eastAsia="Calibri" w:hAnsiTheme="majorHAnsi" w:cs="Calibri"/>
                <w:sz w:val="18"/>
                <w:szCs w:val="18"/>
              </w:rPr>
            </w:pPr>
          </w:p>
        </w:tc>
        <w:tc>
          <w:tcPr>
            <w:tcW w:w="1240" w:type="dxa"/>
            <w:gridSpan w:val="3"/>
            <w:tcBorders>
              <w:top w:val="nil"/>
              <w:left w:val="nil"/>
              <w:bottom w:val="single" w:sz="18" w:space="0" w:color="76923C" w:themeColor="accent3" w:themeShade="BF"/>
              <w:right w:val="nil"/>
            </w:tcBorders>
            <w:noWrap/>
            <w:vAlign w:val="bottom"/>
            <w:hideMark/>
          </w:tcPr>
          <w:p w:rsidR="00C94EAB" w:rsidRPr="00C56697" w:rsidRDefault="00C94EAB" w:rsidP="004A4B95">
            <w:pPr>
              <w:ind w:right="226"/>
              <w:rPr>
                <w:rFonts w:asciiTheme="majorHAnsi" w:eastAsia="Calibri" w:hAnsiTheme="majorHAnsi" w:cs="Calibri"/>
                <w:sz w:val="18"/>
                <w:szCs w:val="18"/>
              </w:rPr>
            </w:pPr>
          </w:p>
        </w:tc>
      </w:tr>
      <w:tr w:rsidR="00C56697" w:rsidRPr="00C56697" w:rsidTr="006F09B1">
        <w:trPr>
          <w:gridAfter w:val="1"/>
          <w:wAfter w:w="60" w:type="dxa"/>
          <w:trHeight w:val="303"/>
        </w:trPr>
        <w:tc>
          <w:tcPr>
            <w:tcW w:w="4086" w:type="dxa"/>
            <w:tcBorders>
              <w:top w:val="single" w:sz="18" w:space="0" w:color="76923C" w:themeColor="accent3" w:themeShade="BF"/>
              <w:left w:val="nil"/>
              <w:bottom w:val="single" w:sz="18" w:space="0" w:color="76923C" w:themeColor="accent3" w:themeShade="BF"/>
              <w:right w:val="nil"/>
            </w:tcBorders>
            <w:vAlign w:val="bottom"/>
            <w:hideMark/>
          </w:tcPr>
          <w:p w:rsidR="00C94EAB" w:rsidRPr="00C56697" w:rsidRDefault="00C94EAB" w:rsidP="004A4B95">
            <w:pPr>
              <w:ind w:right="226"/>
              <w:jc w:val="center"/>
              <w:rPr>
                <w:rFonts w:ascii="Book Antiqua" w:hAnsi="Book Antiqua" w:cs="Arial"/>
                <w:b/>
                <w:bCs/>
                <w:color w:val="800080"/>
                <w:sz w:val="18"/>
                <w:szCs w:val="18"/>
              </w:rPr>
            </w:pPr>
            <w:r w:rsidRPr="00C56697">
              <w:rPr>
                <w:rFonts w:ascii="Book Antiqua" w:hAnsi="Book Antiqua" w:cs="Arial"/>
                <w:b/>
                <w:bCs/>
                <w:color w:val="800080"/>
                <w:sz w:val="18"/>
                <w:szCs w:val="18"/>
              </w:rPr>
              <w:t>Secteurs</w:t>
            </w:r>
          </w:p>
        </w:tc>
        <w:tc>
          <w:tcPr>
            <w:tcW w:w="555" w:type="dxa"/>
            <w:shd w:val="clear" w:color="auto" w:fill="FFFFFF"/>
            <w:vAlign w:val="bottom"/>
            <w:hideMark/>
          </w:tcPr>
          <w:p w:rsidR="00C94EAB" w:rsidRPr="00C56697" w:rsidRDefault="00C94EAB" w:rsidP="004A4B95">
            <w:pPr>
              <w:ind w:right="226"/>
              <w:jc w:val="center"/>
              <w:rPr>
                <w:rFonts w:asciiTheme="majorHAnsi" w:hAnsiTheme="majorHAnsi" w:cs="Arial"/>
                <w:b/>
                <w:bCs/>
                <w:color w:val="800080"/>
                <w:sz w:val="18"/>
                <w:szCs w:val="18"/>
              </w:rPr>
            </w:pPr>
            <w:r w:rsidRPr="00C56697">
              <w:rPr>
                <w:rFonts w:asciiTheme="majorHAnsi" w:hAnsiTheme="majorHAnsi" w:cs="Arial"/>
                <w:b/>
                <w:bCs/>
                <w:color w:val="800080"/>
                <w:sz w:val="18"/>
                <w:szCs w:val="18"/>
              </w:rPr>
              <w:t> </w:t>
            </w:r>
          </w:p>
        </w:tc>
        <w:tc>
          <w:tcPr>
            <w:tcW w:w="1084" w:type="dxa"/>
            <w:tcBorders>
              <w:top w:val="single" w:sz="18" w:space="0" w:color="76923C" w:themeColor="accent3" w:themeShade="BF"/>
              <w:left w:val="nil"/>
              <w:bottom w:val="single" w:sz="18" w:space="0" w:color="76923C" w:themeColor="accent3" w:themeShade="BF"/>
              <w:right w:val="nil"/>
            </w:tcBorders>
            <w:vAlign w:val="bottom"/>
            <w:hideMark/>
          </w:tcPr>
          <w:p w:rsidR="00C94EAB" w:rsidRPr="00C56697" w:rsidRDefault="00C94EAB" w:rsidP="00C55CDD">
            <w:pPr>
              <w:ind w:right="226"/>
              <w:jc w:val="center"/>
              <w:rPr>
                <w:rFonts w:asciiTheme="majorHAnsi" w:hAnsiTheme="majorHAnsi" w:cs="Arial"/>
                <w:b/>
                <w:bCs/>
                <w:color w:val="800080"/>
                <w:sz w:val="18"/>
                <w:szCs w:val="18"/>
              </w:rPr>
            </w:pPr>
            <w:r w:rsidRPr="00C56697">
              <w:rPr>
                <w:rFonts w:asciiTheme="majorHAnsi" w:hAnsiTheme="majorHAnsi" w:cs="Arial"/>
                <w:b/>
                <w:bCs/>
                <w:color w:val="800080"/>
                <w:sz w:val="18"/>
                <w:szCs w:val="18"/>
              </w:rPr>
              <w:t>201</w:t>
            </w:r>
            <w:r w:rsidR="002212BF" w:rsidRPr="00C56697">
              <w:rPr>
                <w:rFonts w:asciiTheme="majorHAnsi" w:hAnsiTheme="majorHAnsi" w:cs="Arial"/>
                <w:b/>
                <w:bCs/>
                <w:color w:val="800080"/>
                <w:sz w:val="18"/>
                <w:szCs w:val="18"/>
              </w:rPr>
              <w:t>9</w:t>
            </w:r>
          </w:p>
        </w:tc>
        <w:tc>
          <w:tcPr>
            <w:tcW w:w="340" w:type="dxa"/>
            <w:shd w:val="clear" w:color="auto" w:fill="FFFFFF"/>
            <w:vAlign w:val="bottom"/>
            <w:hideMark/>
          </w:tcPr>
          <w:p w:rsidR="00C94EAB" w:rsidRPr="00C56697" w:rsidRDefault="00C94EAB" w:rsidP="004A4B95">
            <w:pPr>
              <w:ind w:right="226"/>
              <w:rPr>
                <w:rFonts w:asciiTheme="majorHAnsi" w:eastAsia="Calibri" w:hAnsiTheme="majorHAnsi"/>
                <w:sz w:val="18"/>
                <w:szCs w:val="18"/>
              </w:rPr>
            </w:pPr>
          </w:p>
        </w:tc>
        <w:tc>
          <w:tcPr>
            <w:tcW w:w="1129"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C56697" w:rsidRDefault="00C94EAB" w:rsidP="00C55CDD">
            <w:pPr>
              <w:ind w:right="226"/>
              <w:jc w:val="center"/>
              <w:rPr>
                <w:rFonts w:asciiTheme="majorHAnsi" w:hAnsiTheme="majorHAnsi" w:cs="Arial"/>
                <w:b/>
                <w:bCs/>
                <w:color w:val="800080"/>
                <w:sz w:val="18"/>
                <w:szCs w:val="18"/>
              </w:rPr>
            </w:pPr>
            <w:r w:rsidRPr="00C56697">
              <w:rPr>
                <w:rFonts w:asciiTheme="majorHAnsi" w:hAnsiTheme="majorHAnsi" w:cs="Arial"/>
                <w:b/>
                <w:bCs/>
                <w:color w:val="800080"/>
                <w:sz w:val="18"/>
                <w:szCs w:val="18"/>
              </w:rPr>
              <w:t>20</w:t>
            </w:r>
            <w:r w:rsidR="002212BF" w:rsidRPr="00C56697">
              <w:rPr>
                <w:rFonts w:asciiTheme="majorHAnsi" w:hAnsiTheme="majorHAnsi" w:cs="Arial"/>
                <w:b/>
                <w:bCs/>
                <w:color w:val="800080"/>
                <w:sz w:val="18"/>
                <w:szCs w:val="18"/>
              </w:rPr>
              <w:t>20</w:t>
            </w:r>
          </w:p>
        </w:tc>
        <w:tc>
          <w:tcPr>
            <w:tcW w:w="417" w:type="dxa"/>
            <w:gridSpan w:val="3"/>
            <w:vAlign w:val="bottom"/>
            <w:hideMark/>
          </w:tcPr>
          <w:p w:rsidR="00C94EAB" w:rsidRPr="00C56697" w:rsidRDefault="00C94EAB" w:rsidP="004A4B95">
            <w:pPr>
              <w:ind w:right="226"/>
              <w:rPr>
                <w:rFonts w:asciiTheme="majorHAnsi" w:eastAsia="Calibri" w:hAnsiTheme="majorHAnsi"/>
                <w:sz w:val="18"/>
                <w:szCs w:val="18"/>
              </w:rPr>
            </w:pPr>
          </w:p>
        </w:tc>
        <w:tc>
          <w:tcPr>
            <w:tcW w:w="1320" w:type="dxa"/>
            <w:gridSpan w:val="3"/>
            <w:tcBorders>
              <w:top w:val="single" w:sz="18" w:space="0" w:color="76923C" w:themeColor="accent3" w:themeShade="BF"/>
              <w:left w:val="nil"/>
              <w:bottom w:val="single" w:sz="18" w:space="0" w:color="76923C" w:themeColor="accent3" w:themeShade="BF"/>
              <w:right w:val="nil"/>
            </w:tcBorders>
            <w:vAlign w:val="bottom"/>
            <w:hideMark/>
          </w:tcPr>
          <w:p w:rsidR="00C94EAB" w:rsidRPr="00C56697" w:rsidRDefault="00C94EAB" w:rsidP="00C55CDD">
            <w:pPr>
              <w:ind w:right="226"/>
              <w:jc w:val="center"/>
              <w:rPr>
                <w:rFonts w:asciiTheme="majorHAnsi" w:hAnsiTheme="majorHAnsi" w:cs="Arial"/>
                <w:b/>
                <w:bCs/>
                <w:color w:val="800080"/>
                <w:sz w:val="18"/>
                <w:szCs w:val="18"/>
              </w:rPr>
            </w:pPr>
            <w:r w:rsidRPr="00C56697">
              <w:rPr>
                <w:rFonts w:asciiTheme="majorHAnsi" w:hAnsiTheme="majorHAnsi" w:cs="Arial"/>
                <w:b/>
                <w:bCs/>
                <w:color w:val="800080"/>
                <w:sz w:val="18"/>
                <w:szCs w:val="18"/>
              </w:rPr>
              <w:t>20</w:t>
            </w:r>
            <w:r w:rsidR="002212BF" w:rsidRPr="00C56697">
              <w:rPr>
                <w:rFonts w:asciiTheme="majorHAnsi" w:hAnsiTheme="majorHAnsi" w:cs="Arial"/>
                <w:b/>
                <w:bCs/>
                <w:color w:val="800080"/>
                <w:sz w:val="18"/>
                <w:szCs w:val="18"/>
              </w:rPr>
              <w:t>21</w:t>
            </w:r>
          </w:p>
        </w:tc>
      </w:tr>
      <w:tr w:rsidR="00C56697" w:rsidRPr="00C56697" w:rsidTr="006F09B1">
        <w:trPr>
          <w:gridAfter w:val="1"/>
          <w:wAfter w:w="60" w:type="dxa"/>
          <w:trHeight w:val="303"/>
        </w:trPr>
        <w:tc>
          <w:tcPr>
            <w:tcW w:w="4086" w:type="dxa"/>
            <w:tcBorders>
              <w:top w:val="single" w:sz="18" w:space="0" w:color="76923C" w:themeColor="accent3" w:themeShade="BF"/>
              <w:left w:val="nil"/>
              <w:bottom w:val="nil"/>
              <w:right w:val="nil"/>
            </w:tcBorders>
            <w:vAlign w:val="bottom"/>
            <w:hideMark/>
          </w:tcPr>
          <w:p w:rsidR="001550E9" w:rsidRPr="00C56697" w:rsidRDefault="001550E9" w:rsidP="004A4B95">
            <w:pPr>
              <w:ind w:right="226"/>
              <w:rPr>
                <w:rFonts w:ascii="Book Antiqua" w:eastAsia="Calibri" w:hAnsi="Book Antiqua" w:cs="Calibri"/>
                <w:sz w:val="18"/>
                <w:szCs w:val="18"/>
              </w:rPr>
            </w:pPr>
            <w:r w:rsidRPr="00C56697">
              <w:rPr>
                <w:rFonts w:ascii="Book Antiqua" w:eastAsia="Calibri" w:hAnsi="Book Antiqua" w:cs="Calibri"/>
                <w:sz w:val="18"/>
                <w:szCs w:val="18"/>
              </w:rPr>
              <w:t>Sociétés non financières</w:t>
            </w:r>
          </w:p>
        </w:tc>
        <w:tc>
          <w:tcPr>
            <w:tcW w:w="555" w:type="dxa"/>
            <w:shd w:val="clear" w:color="auto" w:fill="FFFFFF"/>
            <w:vAlign w:val="bottom"/>
            <w:hideMark/>
          </w:tcPr>
          <w:p w:rsidR="001550E9" w:rsidRPr="00C56697" w:rsidRDefault="001550E9" w:rsidP="004A4B95">
            <w:pPr>
              <w:ind w:right="226"/>
              <w:rPr>
                <w:rFonts w:asciiTheme="majorHAnsi" w:hAnsiTheme="majorHAnsi" w:cs="Arial"/>
                <w:b/>
                <w:bCs/>
                <w:color w:val="000000"/>
                <w:sz w:val="18"/>
                <w:szCs w:val="18"/>
              </w:rPr>
            </w:pPr>
            <w:r w:rsidRPr="00C56697">
              <w:rPr>
                <w:rFonts w:asciiTheme="majorHAnsi" w:hAnsiTheme="majorHAnsi" w:cs="Arial"/>
                <w:b/>
                <w:bCs/>
                <w:color w:val="000000"/>
                <w:sz w:val="18"/>
                <w:szCs w:val="18"/>
              </w:rPr>
              <w:t> </w:t>
            </w:r>
          </w:p>
        </w:tc>
        <w:tc>
          <w:tcPr>
            <w:tcW w:w="1084" w:type="dxa"/>
            <w:tcBorders>
              <w:top w:val="single" w:sz="18" w:space="0" w:color="76923C" w:themeColor="accent3" w:themeShade="BF"/>
              <w:left w:val="nil"/>
              <w:bottom w:val="nil"/>
              <w:right w:val="nil"/>
            </w:tcBorders>
            <w:vAlign w:val="bottom"/>
            <w:hideMark/>
          </w:tcPr>
          <w:p w:rsidR="001550E9" w:rsidRPr="00C56697" w:rsidRDefault="007317F4" w:rsidP="00003C6D">
            <w:pPr>
              <w:ind w:right="226"/>
              <w:jc w:val="center"/>
              <w:rPr>
                <w:rFonts w:ascii="Book Antiqua" w:eastAsia="Calibri" w:hAnsi="Book Antiqua" w:cs="Calibri"/>
                <w:sz w:val="18"/>
                <w:szCs w:val="18"/>
              </w:rPr>
            </w:pPr>
            <w:r w:rsidRPr="00C56697">
              <w:rPr>
                <w:rFonts w:ascii="Book Antiqua" w:eastAsia="Calibri" w:hAnsi="Book Antiqua" w:cs="Calibri"/>
                <w:sz w:val="18"/>
                <w:szCs w:val="18"/>
              </w:rPr>
              <w:t>40</w:t>
            </w:r>
            <w:r w:rsidR="001550E9" w:rsidRPr="00C56697">
              <w:rPr>
                <w:rFonts w:ascii="Book Antiqua" w:eastAsia="Calibri" w:hAnsi="Book Antiqua" w:cs="Calibri"/>
                <w:sz w:val="18"/>
                <w:szCs w:val="18"/>
              </w:rPr>
              <w:t>,</w:t>
            </w:r>
            <w:r w:rsidRPr="00C56697">
              <w:rPr>
                <w:rFonts w:ascii="Book Antiqua" w:eastAsia="Calibri" w:hAnsi="Book Antiqua" w:cs="Calibri"/>
                <w:sz w:val="18"/>
                <w:szCs w:val="18"/>
              </w:rPr>
              <w:t>7</w:t>
            </w:r>
          </w:p>
        </w:tc>
        <w:tc>
          <w:tcPr>
            <w:tcW w:w="555" w:type="dxa"/>
            <w:gridSpan w:val="3"/>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p>
        </w:tc>
        <w:tc>
          <w:tcPr>
            <w:tcW w:w="1011" w:type="dxa"/>
            <w:gridSpan w:val="3"/>
            <w:tcBorders>
              <w:top w:val="single" w:sz="18" w:space="0" w:color="76923C" w:themeColor="accent3" w:themeShade="BF"/>
              <w:left w:val="nil"/>
              <w:bottom w:val="nil"/>
              <w:right w:val="nil"/>
            </w:tcBorders>
            <w:vAlign w:val="bottom"/>
            <w:hideMark/>
          </w:tcPr>
          <w:p w:rsidR="001550E9" w:rsidRPr="00C56697" w:rsidRDefault="001550E9"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3</w:t>
            </w:r>
            <w:r w:rsidR="002A62A2" w:rsidRPr="00C56697">
              <w:rPr>
                <w:rFonts w:ascii="Book Antiqua" w:eastAsia="Calibri" w:hAnsi="Book Antiqua" w:cs="Calibri"/>
                <w:sz w:val="18"/>
                <w:szCs w:val="18"/>
              </w:rPr>
              <w:t>9</w:t>
            </w:r>
            <w:r w:rsidRPr="00C56697">
              <w:rPr>
                <w:rFonts w:ascii="Book Antiqua" w:eastAsia="Calibri" w:hAnsi="Book Antiqua" w:cs="Calibri"/>
                <w:sz w:val="18"/>
                <w:szCs w:val="18"/>
              </w:rPr>
              <w:t>,</w:t>
            </w:r>
            <w:r w:rsidR="002212BF" w:rsidRPr="00C56697">
              <w:rPr>
                <w:rFonts w:ascii="Book Antiqua" w:eastAsia="Calibri" w:hAnsi="Book Antiqua" w:cs="Calibri"/>
                <w:sz w:val="18"/>
                <w:szCs w:val="18"/>
              </w:rPr>
              <w:t>1</w:t>
            </w:r>
          </w:p>
        </w:tc>
        <w:tc>
          <w:tcPr>
            <w:tcW w:w="555" w:type="dxa"/>
            <w:gridSpan w:val="3"/>
            <w:vAlign w:val="bottom"/>
            <w:hideMark/>
          </w:tcPr>
          <w:p w:rsidR="001550E9" w:rsidRPr="00C56697" w:rsidRDefault="001550E9" w:rsidP="004A4B95">
            <w:pPr>
              <w:ind w:right="226"/>
              <w:rPr>
                <w:rFonts w:ascii="Book Antiqua" w:eastAsia="Calibri" w:hAnsi="Book Antiqua" w:cs="Calibri"/>
                <w:sz w:val="18"/>
                <w:szCs w:val="18"/>
              </w:rPr>
            </w:pPr>
          </w:p>
        </w:tc>
        <w:tc>
          <w:tcPr>
            <w:tcW w:w="1085" w:type="dxa"/>
            <w:tcBorders>
              <w:top w:val="single" w:sz="18" w:space="0" w:color="76923C" w:themeColor="accent3" w:themeShade="BF"/>
              <w:left w:val="nil"/>
              <w:bottom w:val="nil"/>
              <w:right w:val="nil"/>
            </w:tcBorders>
            <w:vAlign w:val="bottom"/>
            <w:hideMark/>
          </w:tcPr>
          <w:p w:rsidR="001550E9" w:rsidRPr="00C56697" w:rsidRDefault="002212BF" w:rsidP="00997B8B">
            <w:pPr>
              <w:ind w:right="226"/>
              <w:jc w:val="center"/>
              <w:rPr>
                <w:rFonts w:ascii="Book Antiqua" w:eastAsia="Calibri" w:hAnsi="Book Antiqua" w:cs="Calibri"/>
                <w:sz w:val="18"/>
                <w:szCs w:val="18"/>
              </w:rPr>
            </w:pPr>
            <w:r w:rsidRPr="00C56697">
              <w:rPr>
                <w:rFonts w:ascii="Book Antiqua" w:eastAsia="Calibri" w:hAnsi="Book Antiqua" w:cs="Calibri"/>
                <w:sz w:val="18"/>
                <w:szCs w:val="18"/>
              </w:rPr>
              <w:t>40</w:t>
            </w:r>
            <w:r w:rsidR="008D721B" w:rsidRPr="00C56697">
              <w:rPr>
                <w:rFonts w:ascii="Book Antiqua" w:eastAsia="Calibri" w:hAnsi="Book Antiqua" w:cs="Calibri"/>
                <w:sz w:val="18"/>
                <w:szCs w:val="18"/>
              </w:rPr>
              <w:t>,</w:t>
            </w:r>
            <w:r w:rsidRPr="00C56697">
              <w:rPr>
                <w:rFonts w:ascii="Book Antiqua" w:eastAsia="Calibri" w:hAnsi="Book Antiqua" w:cs="Calibri"/>
                <w:sz w:val="18"/>
                <w:szCs w:val="18"/>
              </w:rPr>
              <w:t>0</w:t>
            </w:r>
          </w:p>
        </w:tc>
      </w:tr>
      <w:tr w:rsidR="00C56697" w:rsidRPr="00C56697" w:rsidTr="006F09B1">
        <w:trPr>
          <w:gridAfter w:val="1"/>
          <w:wAfter w:w="60" w:type="dxa"/>
          <w:trHeight w:val="303"/>
        </w:trPr>
        <w:tc>
          <w:tcPr>
            <w:tcW w:w="4086" w:type="dxa"/>
            <w:vAlign w:val="bottom"/>
            <w:hideMark/>
          </w:tcPr>
          <w:p w:rsidR="001550E9" w:rsidRPr="00C56697" w:rsidRDefault="001550E9" w:rsidP="004A4B95">
            <w:pPr>
              <w:ind w:right="226"/>
              <w:rPr>
                <w:rFonts w:ascii="Book Antiqua" w:eastAsia="Calibri" w:hAnsi="Book Antiqua" w:cs="Calibri"/>
                <w:sz w:val="18"/>
                <w:szCs w:val="18"/>
              </w:rPr>
            </w:pPr>
            <w:r w:rsidRPr="00C56697">
              <w:rPr>
                <w:rFonts w:ascii="Book Antiqua" w:eastAsia="Calibri" w:hAnsi="Book Antiqua" w:cs="Calibri"/>
                <w:sz w:val="18"/>
                <w:szCs w:val="18"/>
              </w:rPr>
              <w:t>Sociétés financières</w:t>
            </w:r>
          </w:p>
        </w:tc>
        <w:tc>
          <w:tcPr>
            <w:tcW w:w="555" w:type="dxa"/>
            <w:shd w:val="clear" w:color="auto" w:fill="FFFFFF"/>
            <w:vAlign w:val="bottom"/>
            <w:hideMark/>
          </w:tcPr>
          <w:p w:rsidR="001550E9" w:rsidRPr="00C56697" w:rsidRDefault="001550E9" w:rsidP="004A4B95">
            <w:pPr>
              <w:ind w:right="226"/>
              <w:rPr>
                <w:rFonts w:asciiTheme="majorHAnsi" w:hAnsiTheme="majorHAnsi" w:cs="Arial"/>
                <w:b/>
                <w:bCs/>
                <w:color w:val="000000"/>
                <w:sz w:val="18"/>
                <w:szCs w:val="18"/>
              </w:rPr>
            </w:pPr>
            <w:r w:rsidRPr="00C56697">
              <w:rPr>
                <w:rFonts w:asciiTheme="majorHAnsi" w:hAnsiTheme="majorHAnsi" w:cs="Arial"/>
                <w:b/>
                <w:bCs/>
                <w:color w:val="000000"/>
                <w:sz w:val="18"/>
                <w:szCs w:val="18"/>
              </w:rPr>
              <w:t> </w:t>
            </w:r>
          </w:p>
        </w:tc>
        <w:tc>
          <w:tcPr>
            <w:tcW w:w="1084" w:type="dxa"/>
            <w:vAlign w:val="bottom"/>
            <w:hideMark/>
          </w:tcPr>
          <w:p w:rsidR="001550E9" w:rsidRPr="00C56697" w:rsidRDefault="001550E9" w:rsidP="00B94D3A">
            <w:pPr>
              <w:ind w:right="226"/>
              <w:jc w:val="center"/>
              <w:rPr>
                <w:rFonts w:ascii="Book Antiqua" w:eastAsia="Calibri" w:hAnsi="Book Antiqua" w:cs="Calibri"/>
                <w:sz w:val="18"/>
                <w:szCs w:val="18"/>
              </w:rPr>
            </w:pPr>
            <w:r w:rsidRPr="00C56697">
              <w:rPr>
                <w:rFonts w:ascii="Book Antiqua" w:eastAsia="Calibri" w:hAnsi="Book Antiqua" w:cs="Calibri"/>
                <w:sz w:val="18"/>
                <w:szCs w:val="18"/>
              </w:rPr>
              <w:t>4,</w:t>
            </w:r>
            <w:r w:rsidR="007317F4" w:rsidRPr="00C56697">
              <w:rPr>
                <w:rFonts w:ascii="Book Antiqua" w:eastAsia="Calibri" w:hAnsi="Book Antiqua" w:cs="Calibri"/>
                <w:sz w:val="18"/>
                <w:szCs w:val="18"/>
              </w:rPr>
              <w:t>2</w:t>
            </w:r>
          </w:p>
        </w:tc>
        <w:tc>
          <w:tcPr>
            <w:tcW w:w="555" w:type="dxa"/>
            <w:gridSpan w:val="3"/>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p>
        </w:tc>
        <w:tc>
          <w:tcPr>
            <w:tcW w:w="1011" w:type="dxa"/>
            <w:gridSpan w:val="3"/>
            <w:vAlign w:val="bottom"/>
            <w:hideMark/>
          </w:tcPr>
          <w:p w:rsidR="001550E9" w:rsidRPr="00C56697" w:rsidRDefault="001550E9" w:rsidP="00C1460D">
            <w:pPr>
              <w:ind w:right="226"/>
              <w:jc w:val="center"/>
              <w:rPr>
                <w:rFonts w:ascii="Book Antiqua" w:eastAsia="Calibri" w:hAnsi="Book Antiqua" w:cs="Calibri"/>
                <w:sz w:val="18"/>
                <w:szCs w:val="18"/>
              </w:rPr>
            </w:pPr>
            <w:r w:rsidRPr="00C56697">
              <w:rPr>
                <w:rFonts w:ascii="Book Antiqua" w:eastAsia="Calibri" w:hAnsi="Book Antiqua" w:cs="Calibri"/>
                <w:sz w:val="18"/>
                <w:szCs w:val="18"/>
              </w:rPr>
              <w:t>4,</w:t>
            </w:r>
            <w:r w:rsidR="002212BF" w:rsidRPr="00C56697">
              <w:rPr>
                <w:rFonts w:ascii="Book Antiqua" w:eastAsia="Calibri" w:hAnsi="Book Antiqua" w:cs="Calibri"/>
                <w:sz w:val="18"/>
                <w:szCs w:val="18"/>
              </w:rPr>
              <w:t>5</w:t>
            </w:r>
          </w:p>
        </w:tc>
        <w:tc>
          <w:tcPr>
            <w:tcW w:w="555" w:type="dxa"/>
            <w:gridSpan w:val="3"/>
            <w:vAlign w:val="bottom"/>
            <w:hideMark/>
          </w:tcPr>
          <w:p w:rsidR="001550E9" w:rsidRPr="00C56697" w:rsidRDefault="001550E9" w:rsidP="004A4B95">
            <w:pPr>
              <w:ind w:right="226"/>
              <w:rPr>
                <w:rFonts w:ascii="Book Antiqua" w:eastAsia="Calibri" w:hAnsi="Book Antiqua" w:cs="Calibri"/>
                <w:sz w:val="18"/>
                <w:szCs w:val="18"/>
              </w:rPr>
            </w:pPr>
          </w:p>
        </w:tc>
        <w:tc>
          <w:tcPr>
            <w:tcW w:w="1085" w:type="dxa"/>
            <w:vAlign w:val="bottom"/>
            <w:hideMark/>
          </w:tcPr>
          <w:p w:rsidR="001550E9" w:rsidRPr="00C56697" w:rsidRDefault="008D721B"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4,</w:t>
            </w:r>
            <w:r w:rsidR="002212BF" w:rsidRPr="00C56697">
              <w:rPr>
                <w:rFonts w:ascii="Book Antiqua" w:eastAsia="Calibri" w:hAnsi="Book Antiqua" w:cs="Calibri"/>
                <w:sz w:val="18"/>
                <w:szCs w:val="18"/>
              </w:rPr>
              <w:t>2</w:t>
            </w:r>
          </w:p>
        </w:tc>
      </w:tr>
      <w:tr w:rsidR="00C56697" w:rsidRPr="00C56697" w:rsidTr="006F09B1">
        <w:trPr>
          <w:gridAfter w:val="1"/>
          <w:wAfter w:w="60" w:type="dxa"/>
          <w:trHeight w:val="303"/>
        </w:trPr>
        <w:tc>
          <w:tcPr>
            <w:tcW w:w="4086" w:type="dxa"/>
            <w:vAlign w:val="bottom"/>
            <w:hideMark/>
          </w:tcPr>
          <w:p w:rsidR="001550E9" w:rsidRPr="00C56697" w:rsidRDefault="001550E9" w:rsidP="004A4B95">
            <w:pPr>
              <w:ind w:right="226"/>
              <w:rPr>
                <w:rFonts w:ascii="Book Antiqua" w:eastAsia="Calibri" w:hAnsi="Book Antiqua" w:cs="Calibri"/>
                <w:sz w:val="18"/>
                <w:szCs w:val="18"/>
              </w:rPr>
            </w:pPr>
            <w:r w:rsidRPr="00C56697">
              <w:rPr>
                <w:rFonts w:ascii="Book Antiqua" w:eastAsia="Calibri" w:hAnsi="Book Antiqua" w:cs="Calibri"/>
                <w:sz w:val="18"/>
                <w:szCs w:val="18"/>
              </w:rPr>
              <w:t>Administrations Publiques</w:t>
            </w:r>
          </w:p>
        </w:tc>
        <w:tc>
          <w:tcPr>
            <w:tcW w:w="555" w:type="dxa"/>
            <w:shd w:val="clear" w:color="auto" w:fill="FFFFFF"/>
            <w:vAlign w:val="bottom"/>
            <w:hideMark/>
          </w:tcPr>
          <w:p w:rsidR="001550E9" w:rsidRPr="00C56697" w:rsidRDefault="001550E9" w:rsidP="004A4B95">
            <w:pPr>
              <w:ind w:right="226"/>
              <w:rPr>
                <w:rFonts w:asciiTheme="majorHAnsi" w:hAnsiTheme="majorHAnsi" w:cs="Arial"/>
                <w:b/>
                <w:bCs/>
                <w:color w:val="000000"/>
                <w:sz w:val="18"/>
                <w:szCs w:val="18"/>
              </w:rPr>
            </w:pPr>
            <w:r w:rsidRPr="00C56697">
              <w:rPr>
                <w:rFonts w:asciiTheme="majorHAnsi" w:hAnsiTheme="majorHAnsi" w:cs="Arial"/>
                <w:b/>
                <w:bCs/>
                <w:color w:val="000000"/>
                <w:sz w:val="18"/>
                <w:szCs w:val="18"/>
              </w:rPr>
              <w:t> </w:t>
            </w:r>
          </w:p>
        </w:tc>
        <w:tc>
          <w:tcPr>
            <w:tcW w:w="1084" w:type="dxa"/>
            <w:vAlign w:val="bottom"/>
            <w:hideMark/>
          </w:tcPr>
          <w:p w:rsidR="001550E9" w:rsidRPr="00C56697" w:rsidRDefault="001550E9" w:rsidP="00003C6D">
            <w:pPr>
              <w:ind w:right="226"/>
              <w:jc w:val="center"/>
              <w:rPr>
                <w:rFonts w:ascii="Book Antiqua" w:eastAsia="Calibri" w:hAnsi="Book Antiqua" w:cs="Calibri"/>
                <w:sz w:val="18"/>
                <w:szCs w:val="18"/>
              </w:rPr>
            </w:pPr>
            <w:r w:rsidRPr="00C56697">
              <w:rPr>
                <w:rFonts w:ascii="Book Antiqua" w:eastAsia="Calibri" w:hAnsi="Book Antiqua" w:cs="Calibri"/>
                <w:sz w:val="18"/>
                <w:szCs w:val="18"/>
              </w:rPr>
              <w:t>15,</w:t>
            </w:r>
            <w:r w:rsidR="007317F4" w:rsidRPr="00C56697">
              <w:rPr>
                <w:rFonts w:ascii="Book Antiqua" w:eastAsia="Calibri" w:hAnsi="Book Antiqua" w:cs="Calibri"/>
                <w:sz w:val="18"/>
                <w:szCs w:val="18"/>
              </w:rPr>
              <w:t>0</w:t>
            </w:r>
          </w:p>
        </w:tc>
        <w:tc>
          <w:tcPr>
            <w:tcW w:w="555" w:type="dxa"/>
            <w:gridSpan w:val="3"/>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p>
        </w:tc>
        <w:tc>
          <w:tcPr>
            <w:tcW w:w="1011" w:type="dxa"/>
            <w:gridSpan w:val="3"/>
            <w:vAlign w:val="bottom"/>
            <w:hideMark/>
          </w:tcPr>
          <w:p w:rsidR="001550E9" w:rsidRPr="00C56697" w:rsidRDefault="002212BF"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16</w:t>
            </w:r>
            <w:r w:rsidR="001550E9" w:rsidRPr="00C56697">
              <w:rPr>
                <w:rFonts w:ascii="Book Antiqua" w:eastAsia="Calibri" w:hAnsi="Book Antiqua" w:cs="Calibri"/>
                <w:sz w:val="18"/>
                <w:szCs w:val="18"/>
              </w:rPr>
              <w:t>,</w:t>
            </w:r>
            <w:r w:rsidRPr="00C56697">
              <w:rPr>
                <w:rFonts w:ascii="Book Antiqua" w:eastAsia="Calibri" w:hAnsi="Book Antiqua" w:cs="Calibri"/>
                <w:sz w:val="18"/>
                <w:szCs w:val="18"/>
              </w:rPr>
              <w:t>8</w:t>
            </w:r>
          </w:p>
        </w:tc>
        <w:tc>
          <w:tcPr>
            <w:tcW w:w="555" w:type="dxa"/>
            <w:gridSpan w:val="3"/>
            <w:vAlign w:val="bottom"/>
            <w:hideMark/>
          </w:tcPr>
          <w:p w:rsidR="001550E9" w:rsidRPr="00C56697" w:rsidRDefault="001550E9" w:rsidP="004A4B95">
            <w:pPr>
              <w:ind w:right="226"/>
              <w:rPr>
                <w:rFonts w:ascii="Book Antiqua" w:eastAsia="Calibri" w:hAnsi="Book Antiqua" w:cs="Calibri"/>
                <w:sz w:val="18"/>
                <w:szCs w:val="18"/>
              </w:rPr>
            </w:pPr>
          </w:p>
        </w:tc>
        <w:tc>
          <w:tcPr>
            <w:tcW w:w="1085" w:type="dxa"/>
            <w:vAlign w:val="bottom"/>
            <w:hideMark/>
          </w:tcPr>
          <w:p w:rsidR="001550E9" w:rsidRPr="00C56697" w:rsidRDefault="008D721B"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15,</w:t>
            </w:r>
            <w:r w:rsidR="002212BF" w:rsidRPr="00C56697">
              <w:rPr>
                <w:rFonts w:ascii="Book Antiqua" w:eastAsia="Calibri" w:hAnsi="Book Antiqua" w:cs="Calibri"/>
                <w:sz w:val="18"/>
                <w:szCs w:val="18"/>
              </w:rPr>
              <w:t>8</w:t>
            </w:r>
          </w:p>
        </w:tc>
      </w:tr>
      <w:tr w:rsidR="00C56697" w:rsidRPr="00C56697" w:rsidTr="006F09B1">
        <w:trPr>
          <w:gridAfter w:val="1"/>
          <w:wAfter w:w="60" w:type="dxa"/>
          <w:trHeight w:val="303"/>
        </w:trPr>
        <w:tc>
          <w:tcPr>
            <w:tcW w:w="4086" w:type="dxa"/>
            <w:vAlign w:val="bottom"/>
            <w:hideMark/>
          </w:tcPr>
          <w:p w:rsidR="001550E9" w:rsidRPr="00C56697" w:rsidRDefault="001550E9" w:rsidP="004A4B95">
            <w:pPr>
              <w:ind w:right="226"/>
              <w:rPr>
                <w:rFonts w:ascii="Book Antiqua" w:eastAsia="Calibri" w:hAnsi="Book Antiqua" w:cs="Calibri"/>
                <w:sz w:val="18"/>
                <w:szCs w:val="18"/>
              </w:rPr>
            </w:pPr>
            <w:r w:rsidRPr="00C56697">
              <w:rPr>
                <w:rFonts w:ascii="Book Antiqua" w:eastAsia="Calibri" w:hAnsi="Book Antiqua" w:cs="Calibri"/>
                <w:sz w:val="18"/>
                <w:szCs w:val="18"/>
              </w:rPr>
              <w:t>Ménages</w:t>
            </w:r>
            <w:r w:rsidR="008D721B" w:rsidRPr="00C56697">
              <w:rPr>
                <w:rFonts w:ascii="Book Antiqua" w:eastAsia="Calibri" w:hAnsi="Book Antiqua" w:cs="Calibri"/>
                <w:sz w:val="18"/>
                <w:szCs w:val="18"/>
              </w:rPr>
              <w:t xml:space="preserve"> </w:t>
            </w:r>
          </w:p>
        </w:tc>
        <w:tc>
          <w:tcPr>
            <w:tcW w:w="555" w:type="dxa"/>
            <w:shd w:val="clear" w:color="auto" w:fill="FFFFFF"/>
            <w:vAlign w:val="bottom"/>
            <w:hideMark/>
          </w:tcPr>
          <w:p w:rsidR="001550E9" w:rsidRPr="00C56697" w:rsidRDefault="001550E9" w:rsidP="004A4B95">
            <w:pPr>
              <w:ind w:right="226"/>
              <w:rPr>
                <w:rFonts w:asciiTheme="majorHAnsi" w:hAnsiTheme="majorHAnsi" w:cs="Arial"/>
                <w:sz w:val="18"/>
                <w:szCs w:val="18"/>
              </w:rPr>
            </w:pPr>
            <w:r w:rsidRPr="00C56697">
              <w:rPr>
                <w:rFonts w:asciiTheme="majorHAnsi" w:hAnsiTheme="majorHAnsi" w:cs="Arial"/>
                <w:sz w:val="18"/>
                <w:szCs w:val="18"/>
              </w:rPr>
              <w:t> </w:t>
            </w:r>
          </w:p>
        </w:tc>
        <w:tc>
          <w:tcPr>
            <w:tcW w:w="1084" w:type="dxa"/>
            <w:vAlign w:val="bottom"/>
            <w:hideMark/>
          </w:tcPr>
          <w:p w:rsidR="001550E9" w:rsidRPr="00C56697" w:rsidRDefault="001550E9" w:rsidP="00003C6D">
            <w:pPr>
              <w:ind w:right="226"/>
              <w:jc w:val="center"/>
              <w:rPr>
                <w:rFonts w:ascii="Book Antiqua" w:eastAsia="Calibri" w:hAnsi="Book Antiqua" w:cs="Calibri"/>
                <w:sz w:val="18"/>
                <w:szCs w:val="18"/>
              </w:rPr>
            </w:pPr>
            <w:r w:rsidRPr="00C56697">
              <w:rPr>
                <w:rFonts w:ascii="Book Antiqua" w:eastAsia="Calibri" w:hAnsi="Book Antiqua" w:cs="Calibri"/>
                <w:sz w:val="18"/>
                <w:szCs w:val="18"/>
              </w:rPr>
              <w:t>29,</w:t>
            </w:r>
            <w:r w:rsidR="007317F4" w:rsidRPr="00C56697">
              <w:rPr>
                <w:rFonts w:ascii="Book Antiqua" w:eastAsia="Calibri" w:hAnsi="Book Antiqua" w:cs="Calibri"/>
                <w:sz w:val="18"/>
                <w:szCs w:val="18"/>
              </w:rPr>
              <w:t>5</w:t>
            </w:r>
          </w:p>
        </w:tc>
        <w:tc>
          <w:tcPr>
            <w:tcW w:w="555" w:type="dxa"/>
            <w:gridSpan w:val="3"/>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p>
        </w:tc>
        <w:tc>
          <w:tcPr>
            <w:tcW w:w="1011" w:type="dxa"/>
            <w:gridSpan w:val="3"/>
            <w:vAlign w:val="bottom"/>
            <w:hideMark/>
          </w:tcPr>
          <w:p w:rsidR="001550E9" w:rsidRPr="00C56697" w:rsidRDefault="001550E9"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29,</w:t>
            </w:r>
            <w:r w:rsidR="002A62A2" w:rsidRPr="00C56697">
              <w:rPr>
                <w:rFonts w:ascii="Book Antiqua" w:eastAsia="Calibri" w:hAnsi="Book Antiqua" w:cs="Calibri"/>
                <w:sz w:val="18"/>
                <w:szCs w:val="18"/>
              </w:rPr>
              <w:t>3</w:t>
            </w:r>
          </w:p>
        </w:tc>
        <w:tc>
          <w:tcPr>
            <w:tcW w:w="555" w:type="dxa"/>
            <w:gridSpan w:val="3"/>
            <w:vAlign w:val="bottom"/>
            <w:hideMark/>
          </w:tcPr>
          <w:p w:rsidR="001550E9" w:rsidRPr="00C56697" w:rsidRDefault="001550E9" w:rsidP="004A4B95">
            <w:pPr>
              <w:ind w:right="226"/>
              <w:rPr>
                <w:rFonts w:ascii="Book Antiqua" w:eastAsia="Calibri" w:hAnsi="Book Antiqua" w:cs="Calibri"/>
                <w:sz w:val="18"/>
                <w:szCs w:val="18"/>
              </w:rPr>
            </w:pPr>
          </w:p>
        </w:tc>
        <w:tc>
          <w:tcPr>
            <w:tcW w:w="1085" w:type="dxa"/>
            <w:vAlign w:val="bottom"/>
            <w:hideMark/>
          </w:tcPr>
          <w:p w:rsidR="001550E9" w:rsidRPr="00C56697" w:rsidRDefault="008D721B"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29,</w:t>
            </w:r>
            <w:r w:rsidR="002212BF" w:rsidRPr="00C56697">
              <w:rPr>
                <w:rFonts w:ascii="Book Antiqua" w:eastAsia="Calibri" w:hAnsi="Book Antiqua" w:cs="Calibri"/>
                <w:sz w:val="18"/>
                <w:szCs w:val="18"/>
              </w:rPr>
              <w:t>5</w:t>
            </w:r>
          </w:p>
        </w:tc>
      </w:tr>
      <w:tr w:rsidR="00C56697" w:rsidRPr="00C56697" w:rsidTr="006F09B1">
        <w:trPr>
          <w:gridAfter w:val="1"/>
          <w:wAfter w:w="60" w:type="dxa"/>
          <w:trHeight w:val="303"/>
        </w:trPr>
        <w:tc>
          <w:tcPr>
            <w:tcW w:w="4086" w:type="dxa"/>
            <w:vAlign w:val="bottom"/>
            <w:hideMark/>
          </w:tcPr>
          <w:p w:rsidR="001550E9" w:rsidRPr="00C56697" w:rsidRDefault="001550E9" w:rsidP="004A4B95">
            <w:pPr>
              <w:ind w:right="226"/>
              <w:rPr>
                <w:rFonts w:ascii="Book Antiqua" w:eastAsia="Calibri" w:hAnsi="Book Antiqua" w:cs="Calibri"/>
                <w:sz w:val="18"/>
                <w:szCs w:val="18"/>
              </w:rPr>
            </w:pPr>
            <w:r w:rsidRPr="00C56697">
              <w:rPr>
                <w:rFonts w:ascii="Book Antiqua" w:eastAsia="Calibri" w:hAnsi="Book Antiqua" w:cs="Calibri"/>
                <w:sz w:val="18"/>
                <w:szCs w:val="18"/>
              </w:rPr>
              <w:t>ISBLSM</w:t>
            </w:r>
          </w:p>
        </w:tc>
        <w:tc>
          <w:tcPr>
            <w:tcW w:w="555" w:type="dxa"/>
            <w:shd w:val="clear" w:color="auto" w:fill="FFFFFF"/>
            <w:vAlign w:val="bottom"/>
            <w:hideMark/>
          </w:tcPr>
          <w:p w:rsidR="001550E9" w:rsidRPr="00C56697" w:rsidRDefault="001550E9" w:rsidP="004A4B95">
            <w:pPr>
              <w:ind w:right="226"/>
              <w:rPr>
                <w:rFonts w:asciiTheme="majorHAnsi" w:hAnsiTheme="majorHAnsi" w:cs="Arial"/>
                <w:sz w:val="18"/>
                <w:szCs w:val="18"/>
              </w:rPr>
            </w:pPr>
            <w:r w:rsidRPr="00C56697">
              <w:rPr>
                <w:rFonts w:asciiTheme="majorHAnsi" w:hAnsiTheme="majorHAnsi" w:cs="Arial"/>
                <w:sz w:val="18"/>
                <w:szCs w:val="18"/>
              </w:rPr>
              <w:t> </w:t>
            </w:r>
          </w:p>
        </w:tc>
        <w:tc>
          <w:tcPr>
            <w:tcW w:w="1084" w:type="dxa"/>
            <w:vAlign w:val="bottom"/>
            <w:hideMark/>
          </w:tcPr>
          <w:p w:rsidR="001550E9" w:rsidRPr="00C56697" w:rsidRDefault="001550E9" w:rsidP="008D721B">
            <w:pPr>
              <w:ind w:right="226"/>
              <w:jc w:val="center"/>
              <w:rPr>
                <w:rFonts w:ascii="Book Antiqua" w:eastAsia="Calibri" w:hAnsi="Book Antiqua" w:cs="Calibri"/>
                <w:sz w:val="18"/>
                <w:szCs w:val="18"/>
              </w:rPr>
            </w:pPr>
            <w:r w:rsidRPr="00C56697">
              <w:rPr>
                <w:rFonts w:ascii="Book Antiqua" w:eastAsia="Calibri" w:hAnsi="Book Antiqua" w:cs="Calibri"/>
                <w:sz w:val="18"/>
                <w:szCs w:val="18"/>
              </w:rPr>
              <w:t>0,2</w:t>
            </w:r>
          </w:p>
        </w:tc>
        <w:tc>
          <w:tcPr>
            <w:tcW w:w="555" w:type="dxa"/>
            <w:gridSpan w:val="3"/>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p>
        </w:tc>
        <w:tc>
          <w:tcPr>
            <w:tcW w:w="1011" w:type="dxa"/>
            <w:gridSpan w:val="3"/>
            <w:vAlign w:val="bottom"/>
            <w:hideMark/>
          </w:tcPr>
          <w:p w:rsidR="001550E9" w:rsidRPr="00C56697" w:rsidRDefault="001550E9" w:rsidP="008D721B">
            <w:pPr>
              <w:ind w:right="226"/>
              <w:jc w:val="center"/>
              <w:rPr>
                <w:rFonts w:ascii="Book Antiqua" w:eastAsia="Calibri" w:hAnsi="Book Antiqua" w:cs="Calibri"/>
                <w:sz w:val="18"/>
                <w:szCs w:val="18"/>
              </w:rPr>
            </w:pPr>
            <w:r w:rsidRPr="00C56697">
              <w:rPr>
                <w:rFonts w:ascii="Book Antiqua" w:eastAsia="Calibri" w:hAnsi="Book Antiqua" w:cs="Calibri"/>
                <w:sz w:val="18"/>
                <w:szCs w:val="18"/>
              </w:rPr>
              <w:t>0,2</w:t>
            </w:r>
          </w:p>
        </w:tc>
        <w:tc>
          <w:tcPr>
            <w:tcW w:w="555" w:type="dxa"/>
            <w:gridSpan w:val="3"/>
            <w:vAlign w:val="bottom"/>
            <w:hideMark/>
          </w:tcPr>
          <w:p w:rsidR="001550E9" w:rsidRPr="00C56697" w:rsidRDefault="001550E9" w:rsidP="004A4B95">
            <w:pPr>
              <w:ind w:right="226"/>
              <w:rPr>
                <w:rFonts w:ascii="Book Antiqua" w:eastAsia="Calibri" w:hAnsi="Book Antiqua" w:cs="Calibri"/>
                <w:sz w:val="18"/>
                <w:szCs w:val="18"/>
              </w:rPr>
            </w:pPr>
          </w:p>
        </w:tc>
        <w:tc>
          <w:tcPr>
            <w:tcW w:w="1085" w:type="dxa"/>
            <w:vAlign w:val="bottom"/>
            <w:hideMark/>
          </w:tcPr>
          <w:p w:rsidR="001550E9" w:rsidRPr="00C56697" w:rsidRDefault="008D721B" w:rsidP="008D721B">
            <w:pPr>
              <w:ind w:right="226"/>
              <w:jc w:val="center"/>
              <w:rPr>
                <w:rFonts w:ascii="Book Antiqua" w:eastAsia="Calibri" w:hAnsi="Book Antiqua" w:cs="Calibri"/>
                <w:sz w:val="18"/>
                <w:szCs w:val="18"/>
              </w:rPr>
            </w:pPr>
            <w:r w:rsidRPr="00C56697">
              <w:rPr>
                <w:rFonts w:ascii="Book Antiqua" w:eastAsia="Calibri" w:hAnsi="Book Antiqua" w:cs="Calibri"/>
                <w:sz w:val="18"/>
                <w:szCs w:val="18"/>
              </w:rPr>
              <w:t>0,2</w:t>
            </w:r>
          </w:p>
        </w:tc>
      </w:tr>
      <w:tr w:rsidR="00C56697" w:rsidRPr="00C56697" w:rsidTr="006F09B1">
        <w:trPr>
          <w:gridAfter w:val="1"/>
          <w:wAfter w:w="60" w:type="dxa"/>
          <w:trHeight w:val="303"/>
        </w:trPr>
        <w:tc>
          <w:tcPr>
            <w:tcW w:w="4086" w:type="dxa"/>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r w:rsidRPr="00C56697">
              <w:rPr>
                <w:rFonts w:ascii="Book Antiqua" w:eastAsia="Calibri" w:hAnsi="Book Antiqua" w:cs="Calibri"/>
                <w:sz w:val="18"/>
                <w:szCs w:val="18"/>
              </w:rPr>
              <w:t>Impôts nets de subventions sur la production et les importations</w:t>
            </w:r>
          </w:p>
        </w:tc>
        <w:tc>
          <w:tcPr>
            <w:tcW w:w="555" w:type="dxa"/>
            <w:shd w:val="clear" w:color="auto" w:fill="FFFFFF"/>
            <w:vAlign w:val="bottom"/>
            <w:hideMark/>
          </w:tcPr>
          <w:p w:rsidR="001550E9" w:rsidRPr="00C56697" w:rsidRDefault="001550E9" w:rsidP="004A4B95">
            <w:pPr>
              <w:ind w:right="226"/>
              <w:rPr>
                <w:rFonts w:asciiTheme="majorHAnsi" w:hAnsiTheme="majorHAnsi" w:cs="Arial"/>
                <w:sz w:val="18"/>
                <w:szCs w:val="18"/>
              </w:rPr>
            </w:pPr>
            <w:r w:rsidRPr="00C56697">
              <w:rPr>
                <w:rFonts w:asciiTheme="majorHAnsi" w:hAnsiTheme="majorHAnsi" w:cs="Arial"/>
                <w:sz w:val="18"/>
                <w:szCs w:val="18"/>
              </w:rPr>
              <w:t> </w:t>
            </w:r>
          </w:p>
        </w:tc>
        <w:tc>
          <w:tcPr>
            <w:tcW w:w="1084" w:type="dxa"/>
            <w:vAlign w:val="bottom"/>
            <w:hideMark/>
          </w:tcPr>
          <w:p w:rsidR="001550E9" w:rsidRPr="00C56697" w:rsidRDefault="001550E9" w:rsidP="00003C6D">
            <w:pPr>
              <w:ind w:right="226"/>
              <w:jc w:val="center"/>
              <w:rPr>
                <w:rFonts w:ascii="Book Antiqua" w:eastAsia="Calibri" w:hAnsi="Book Antiqua" w:cs="Calibri"/>
                <w:sz w:val="18"/>
                <w:szCs w:val="18"/>
              </w:rPr>
            </w:pPr>
            <w:r w:rsidRPr="00C56697">
              <w:rPr>
                <w:rFonts w:ascii="Book Antiqua" w:eastAsia="Calibri" w:hAnsi="Book Antiqua" w:cs="Calibri"/>
                <w:sz w:val="18"/>
                <w:szCs w:val="18"/>
              </w:rPr>
              <w:t>1</w:t>
            </w:r>
            <w:r w:rsidR="002212BF" w:rsidRPr="00C56697">
              <w:rPr>
                <w:rFonts w:ascii="Book Antiqua" w:eastAsia="Calibri" w:hAnsi="Book Antiqua" w:cs="Calibri"/>
                <w:sz w:val="18"/>
                <w:szCs w:val="18"/>
              </w:rPr>
              <w:t>0</w:t>
            </w:r>
            <w:r w:rsidRPr="00C56697">
              <w:rPr>
                <w:rFonts w:ascii="Book Antiqua" w:eastAsia="Calibri" w:hAnsi="Book Antiqua" w:cs="Calibri"/>
                <w:sz w:val="18"/>
                <w:szCs w:val="18"/>
              </w:rPr>
              <w:t>,</w:t>
            </w:r>
            <w:r w:rsidR="002212BF" w:rsidRPr="00C56697">
              <w:rPr>
                <w:rFonts w:ascii="Book Antiqua" w:eastAsia="Calibri" w:hAnsi="Book Antiqua" w:cs="Calibri"/>
                <w:sz w:val="18"/>
                <w:szCs w:val="18"/>
              </w:rPr>
              <w:t>4</w:t>
            </w:r>
          </w:p>
        </w:tc>
        <w:tc>
          <w:tcPr>
            <w:tcW w:w="555" w:type="dxa"/>
            <w:gridSpan w:val="3"/>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p>
        </w:tc>
        <w:tc>
          <w:tcPr>
            <w:tcW w:w="1011" w:type="dxa"/>
            <w:gridSpan w:val="3"/>
            <w:vAlign w:val="bottom"/>
            <w:hideMark/>
          </w:tcPr>
          <w:p w:rsidR="001550E9" w:rsidRPr="00C56697" w:rsidRDefault="001550E9"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1</w:t>
            </w:r>
            <w:r w:rsidR="002212BF" w:rsidRPr="00C56697">
              <w:rPr>
                <w:rFonts w:ascii="Book Antiqua" w:eastAsia="Calibri" w:hAnsi="Book Antiqua" w:cs="Calibri"/>
                <w:sz w:val="18"/>
                <w:szCs w:val="18"/>
              </w:rPr>
              <w:t>0</w:t>
            </w:r>
            <w:r w:rsidRPr="00C56697">
              <w:rPr>
                <w:rFonts w:ascii="Book Antiqua" w:eastAsia="Calibri" w:hAnsi="Book Antiqua" w:cs="Calibri"/>
                <w:sz w:val="18"/>
                <w:szCs w:val="18"/>
              </w:rPr>
              <w:t>,</w:t>
            </w:r>
            <w:r w:rsidR="002212BF" w:rsidRPr="00C56697">
              <w:rPr>
                <w:rFonts w:ascii="Book Antiqua" w:eastAsia="Calibri" w:hAnsi="Book Antiqua" w:cs="Calibri"/>
                <w:sz w:val="18"/>
                <w:szCs w:val="18"/>
              </w:rPr>
              <w:t>1</w:t>
            </w:r>
          </w:p>
        </w:tc>
        <w:tc>
          <w:tcPr>
            <w:tcW w:w="555" w:type="dxa"/>
            <w:gridSpan w:val="3"/>
            <w:shd w:val="clear" w:color="auto" w:fill="FFFFFF"/>
            <w:vAlign w:val="bottom"/>
            <w:hideMark/>
          </w:tcPr>
          <w:p w:rsidR="001550E9" w:rsidRPr="00C56697" w:rsidRDefault="001550E9" w:rsidP="004A4B95">
            <w:pPr>
              <w:ind w:right="226"/>
              <w:rPr>
                <w:rFonts w:ascii="Book Antiqua" w:eastAsia="Calibri" w:hAnsi="Book Antiqua" w:cs="Calibri"/>
                <w:sz w:val="18"/>
                <w:szCs w:val="18"/>
              </w:rPr>
            </w:pPr>
          </w:p>
        </w:tc>
        <w:tc>
          <w:tcPr>
            <w:tcW w:w="1085" w:type="dxa"/>
            <w:vAlign w:val="bottom"/>
            <w:hideMark/>
          </w:tcPr>
          <w:p w:rsidR="001550E9" w:rsidRPr="00C56697" w:rsidRDefault="008D721B" w:rsidP="002A62A2">
            <w:pPr>
              <w:ind w:right="226"/>
              <w:jc w:val="center"/>
              <w:rPr>
                <w:rFonts w:ascii="Book Antiqua" w:eastAsia="Calibri" w:hAnsi="Book Antiqua" w:cs="Calibri"/>
                <w:sz w:val="18"/>
                <w:szCs w:val="18"/>
              </w:rPr>
            </w:pPr>
            <w:r w:rsidRPr="00C56697">
              <w:rPr>
                <w:rFonts w:ascii="Book Antiqua" w:eastAsia="Calibri" w:hAnsi="Book Antiqua" w:cs="Calibri"/>
                <w:sz w:val="18"/>
                <w:szCs w:val="18"/>
              </w:rPr>
              <w:t>1</w:t>
            </w:r>
            <w:r w:rsidR="002212BF" w:rsidRPr="00C56697">
              <w:rPr>
                <w:rFonts w:ascii="Book Antiqua" w:eastAsia="Calibri" w:hAnsi="Book Antiqua" w:cs="Calibri"/>
                <w:sz w:val="18"/>
                <w:szCs w:val="18"/>
              </w:rPr>
              <w:t>0</w:t>
            </w:r>
            <w:r w:rsidRPr="00C56697">
              <w:rPr>
                <w:rFonts w:ascii="Book Antiqua" w:eastAsia="Calibri" w:hAnsi="Book Antiqua" w:cs="Calibri"/>
                <w:sz w:val="18"/>
                <w:szCs w:val="18"/>
              </w:rPr>
              <w:t>,</w:t>
            </w:r>
            <w:r w:rsidR="002212BF" w:rsidRPr="00C56697">
              <w:rPr>
                <w:rFonts w:ascii="Book Antiqua" w:eastAsia="Calibri" w:hAnsi="Book Antiqua" w:cs="Calibri"/>
                <w:sz w:val="18"/>
                <w:szCs w:val="18"/>
              </w:rPr>
              <w:t>3</w:t>
            </w:r>
          </w:p>
        </w:tc>
      </w:tr>
      <w:tr w:rsidR="00C56697" w:rsidRPr="00C56697" w:rsidTr="006F09B1">
        <w:trPr>
          <w:gridAfter w:val="1"/>
          <w:wAfter w:w="60" w:type="dxa"/>
          <w:trHeight w:val="303"/>
        </w:trPr>
        <w:tc>
          <w:tcPr>
            <w:tcW w:w="4086" w:type="dxa"/>
            <w:tcBorders>
              <w:top w:val="nil"/>
              <w:left w:val="nil"/>
              <w:bottom w:val="single" w:sz="18" w:space="0" w:color="76923C" w:themeColor="accent3" w:themeShade="BF"/>
              <w:right w:val="nil"/>
            </w:tcBorders>
            <w:shd w:val="clear" w:color="auto" w:fill="FFFFFF"/>
            <w:vAlign w:val="bottom"/>
            <w:hideMark/>
          </w:tcPr>
          <w:p w:rsidR="001550E9" w:rsidRPr="00C56697" w:rsidRDefault="001550E9" w:rsidP="00145A1D">
            <w:pPr>
              <w:ind w:right="226"/>
              <w:rPr>
                <w:rFonts w:ascii="Book Antiqua" w:hAnsi="Book Antiqua" w:cs="Arial"/>
                <w:b/>
                <w:bCs/>
                <w:color w:val="800080"/>
                <w:sz w:val="18"/>
                <w:szCs w:val="18"/>
              </w:rPr>
            </w:pPr>
            <w:r w:rsidRPr="00C56697">
              <w:rPr>
                <w:rFonts w:ascii="Book Antiqua" w:hAnsi="Book Antiqua" w:cs="Arial"/>
                <w:b/>
                <w:bCs/>
                <w:color w:val="800080"/>
                <w:sz w:val="18"/>
                <w:szCs w:val="18"/>
              </w:rPr>
              <w:t>Produit intérieur brut</w:t>
            </w:r>
          </w:p>
        </w:tc>
        <w:tc>
          <w:tcPr>
            <w:tcW w:w="555" w:type="dxa"/>
            <w:shd w:val="clear" w:color="auto" w:fill="FFFFFF"/>
            <w:vAlign w:val="bottom"/>
            <w:hideMark/>
          </w:tcPr>
          <w:p w:rsidR="001550E9" w:rsidRPr="00C56697" w:rsidRDefault="001550E9" w:rsidP="004A4B95">
            <w:pPr>
              <w:ind w:right="226"/>
              <w:rPr>
                <w:rFonts w:asciiTheme="majorHAnsi" w:hAnsiTheme="majorHAnsi" w:cs="Arial"/>
                <w:color w:val="800080"/>
                <w:sz w:val="18"/>
                <w:szCs w:val="18"/>
              </w:rPr>
            </w:pPr>
            <w:r w:rsidRPr="00C56697">
              <w:rPr>
                <w:rFonts w:asciiTheme="majorHAnsi" w:hAnsiTheme="majorHAnsi" w:cs="Arial"/>
                <w:color w:val="800080"/>
                <w:sz w:val="18"/>
                <w:szCs w:val="18"/>
              </w:rPr>
              <w:t> </w:t>
            </w:r>
          </w:p>
        </w:tc>
        <w:tc>
          <w:tcPr>
            <w:tcW w:w="1084" w:type="dxa"/>
            <w:tcBorders>
              <w:top w:val="nil"/>
              <w:left w:val="nil"/>
              <w:bottom w:val="single" w:sz="18" w:space="0" w:color="76923C" w:themeColor="accent3" w:themeShade="BF"/>
              <w:right w:val="nil"/>
            </w:tcBorders>
            <w:shd w:val="clear" w:color="auto" w:fill="FFFFFF"/>
            <w:vAlign w:val="bottom"/>
            <w:hideMark/>
          </w:tcPr>
          <w:p w:rsidR="001550E9" w:rsidRPr="00C56697" w:rsidRDefault="001550E9" w:rsidP="008D721B">
            <w:pPr>
              <w:ind w:right="226"/>
              <w:jc w:val="center"/>
              <w:rPr>
                <w:rFonts w:asciiTheme="majorHAnsi" w:hAnsiTheme="majorHAnsi" w:cs="Arial"/>
                <w:b/>
                <w:bCs/>
                <w:color w:val="800080"/>
                <w:sz w:val="18"/>
                <w:szCs w:val="18"/>
              </w:rPr>
            </w:pPr>
            <w:r w:rsidRPr="00C56697">
              <w:rPr>
                <w:rFonts w:asciiTheme="majorHAnsi" w:hAnsiTheme="majorHAnsi" w:cs="Arial"/>
                <w:b/>
                <w:bCs/>
                <w:color w:val="800080"/>
                <w:sz w:val="18"/>
                <w:szCs w:val="18"/>
              </w:rPr>
              <w:t>100</w:t>
            </w:r>
          </w:p>
        </w:tc>
        <w:tc>
          <w:tcPr>
            <w:tcW w:w="555" w:type="dxa"/>
            <w:gridSpan w:val="3"/>
            <w:shd w:val="clear" w:color="auto" w:fill="FFFFFF"/>
            <w:vAlign w:val="bottom"/>
            <w:hideMark/>
          </w:tcPr>
          <w:p w:rsidR="001550E9" w:rsidRPr="00C56697" w:rsidRDefault="001550E9" w:rsidP="004A4B95">
            <w:pPr>
              <w:ind w:right="226"/>
              <w:rPr>
                <w:rFonts w:asciiTheme="majorHAnsi" w:hAnsiTheme="majorHAnsi" w:cs="Arial"/>
                <w:b/>
                <w:bCs/>
                <w:color w:val="800080"/>
                <w:sz w:val="18"/>
                <w:szCs w:val="18"/>
              </w:rPr>
            </w:pPr>
            <w:r w:rsidRPr="00C56697">
              <w:rPr>
                <w:rFonts w:asciiTheme="majorHAnsi" w:hAnsiTheme="majorHAnsi" w:cs="Arial"/>
                <w:b/>
                <w:bCs/>
                <w:color w:val="800080"/>
                <w:sz w:val="18"/>
                <w:szCs w:val="18"/>
              </w:rPr>
              <w:t> </w:t>
            </w:r>
          </w:p>
        </w:tc>
        <w:tc>
          <w:tcPr>
            <w:tcW w:w="1011" w:type="dxa"/>
            <w:gridSpan w:val="3"/>
            <w:tcBorders>
              <w:top w:val="nil"/>
              <w:left w:val="nil"/>
              <w:bottom w:val="single" w:sz="18" w:space="0" w:color="76923C" w:themeColor="accent3" w:themeShade="BF"/>
              <w:right w:val="nil"/>
            </w:tcBorders>
            <w:shd w:val="clear" w:color="auto" w:fill="FFFFFF"/>
            <w:vAlign w:val="bottom"/>
            <w:hideMark/>
          </w:tcPr>
          <w:p w:rsidR="001550E9" w:rsidRPr="00C56697" w:rsidRDefault="001550E9" w:rsidP="008D721B">
            <w:pPr>
              <w:ind w:right="226"/>
              <w:jc w:val="center"/>
              <w:rPr>
                <w:rFonts w:asciiTheme="majorHAnsi" w:hAnsiTheme="majorHAnsi" w:cs="Arial"/>
                <w:b/>
                <w:bCs/>
                <w:color w:val="800080"/>
                <w:sz w:val="18"/>
                <w:szCs w:val="18"/>
              </w:rPr>
            </w:pPr>
            <w:r w:rsidRPr="00C56697">
              <w:rPr>
                <w:rFonts w:asciiTheme="majorHAnsi" w:hAnsiTheme="majorHAnsi" w:cs="Arial"/>
                <w:b/>
                <w:bCs/>
                <w:color w:val="800080"/>
                <w:sz w:val="18"/>
                <w:szCs w:val="18"/>
              </w:rPr>
              <w:t>100</w:t>
            </w:r>
          </w:p>
        </w:tc>
        <w:tc>
          <w:tcPr>
            <w:tcW w:w="555" w:type="dxa"/>
            <w:gridSpan w:val="3"/>
            <w:shd w:val="clear" w:color="auto" w:fill="FFFFFF"/>
            <w:vAlign w:val="bottom"/>
            <w:hideMark/>
          </w:tcPr>
          <w:p w:rsidR="001550E9" w:rsidRPr="00C56697" w:rsidRDefault="001550E9" w:rsidP="004A4B95">
            <w:pPr>
              <w:ind w:right="226"/>
              <w:rPr>
                <w:rFonts w:asciiTheme="majorHAnsi" w:hAnsiTheme="majorHAnsi" w:cs="Arial"/>
                <w:b/>
                <w:bCs/>
                <w:color w:val="800080"/>
                <w:sz w:val="18"/>
                <w:szCs w:val="18"/>
              </w:rPr>
            </w:pPr>
            <w:r w:rsidRPr="00C56697">
              <w:rPr>
                <w:rFonts w:asciiTheme="majorHAnsi" w:hAnsiTheme="majorHAnsi" w:cs="Arial"/>
                <w:b/>
                <w:bCs/>
                <w:color w:val="800080"/>
                <w:sz w:val="18"/>
                <w:szCs w:val="18"/>
              </w:rPr>
              <w:t> </w:t>
            </w:r>
          </w:p>
        </w:tc>
        <w:tc>
          <w:tcPr>
            <w:tcW w:w="1085" w:type="dxa"/>
            <w:tcBorders>
              <w:top w:val="nil"/>
              <w:left w:val="nil"/>
              <w:bottom w:val="single" w:sz="18" w:space="0" w:color="76923C" w:themeColor="accent3" w:themeShade="BF"/>
              <w:right w:val="nil"/>
            </w:tcBorders>
            <w:shd w:val="clear" w:color="auto" w:fill="FFFFFF"/>
            <w:vAlign w:val="bottom"/>
            <w:hideMark/>
          </w:tcPr>
          <w:p w:rsidR="001550E9" w:rsidRPr="00C56697" w:rsidRDefault="001550E9" w:rsidP="008D721B">
            <w:pPr>
              <w:ind w:right="226"/>
              <w:jc w:val="center"/>
              <w:rPr>
                <w:rFonts w:asciiTheme="majorHAnsi" w:hAnsiTheme="majorHAnsi" w:cs="Arial"/>
                <w:b/>
                <w:bCs/>
                <w:color w:val="800080"/>
                <w:sz w:val="18"/>
                <w:szCs w:val="18"/>
              </w:rPr>
            </w:pPr>
            <w:r w:rsidRPr="00C56697">
              <w:rPr>
                <w:rFonts w:asciiTheme="majorHAnsi" w:hAnsiTheme="majorHAnsi" w:cs="Arial"/>
                <w:b/>
                <w:bCs/>
                <w:color w:val="800080"/>
                <w:sz w:val="18"/>
                <w:szCs w:val="18"/>
              </w:rPr>
              <w:t>100</w:t>
            </w:r>
          </w:p>
        </w:tc>
      </w:tr>
    </w:tbl>
    <w:p w:rsidR="00C94EAB" w:rsidRDefault="00C94EAB" w:rsidP="00C94EAB">
      <w:pPr>
        <w:spacing w:line="400" w:lineRule="exact"/>
        <w:jc w:val="both"/>
        <w:rPr>
          <w:rFonts w:ascii="Book Antiqua" w:eastAsia="Calibri" w:hAnsi="Book Antiqua" w:cs="Calibri"/>
          <w:sz w:val="22"/>
          <w:szCs w:val="22"/>
        </w:rPr>
      </w:pPr>
    </w:p>
    <w:p w:rsidR="00964263" w:rsidRPr="00330B81" w:rsidRDefault="00C93390" w:rsidP="00F4254C">
      <w:pPr>
        <w:spacing w:before="120" w:after="240" w:line="400" w:lineRule="exact"/>
        <w:jc w:val="both"/>
        <w:rPr>
          <w:rFonts w:ascii="Book Antiqua" w:eastAsia="Calibri" w:hAnsi="Book Antiqua" w:cs="Calibri"/>
          <w:sz w:val="22"/>
          <w:szCs w:val="22"/>
        </w:rPr>
      </w:pPr>
      <w:r>
        <w:rPr>
          <w:rFonts w:ascii="Book Antiqua" w:eastAsia="Calibri" w:hAnsi="Book Antiqua" w:cs="Calibri"/>
          <w:sz w:val="22"/>
          <w:szCs w:val="22"/>
        </w:rPr>
        <w:t>L</w:t>
      </w:r>
      <w:r w:rsidR="00964263" w:rsidRPr="00330B81">
        <w:rPr>
          <w:rFonts w:ascii="Book Antiqua" w:eastAsia="Calibri" w:hAnsi="Book Antiqua" w:cs="Calibri"/>
          <w:sz w:val="22"/>
          <w:szCs w:val="22"/>
        </w:rPr>
        <w:t>e Revenu National Brut Disponible (RNBD)</w:t>
      </w:r>
      <w:r>
        <w:rPr>
          <w:rFonts w:ascii="Book Antiqua" w:eastAsia="Calibri" w:hAnsi="Book Antiqua" w:cs="Calibri"/>
          <w:sz w:val="22"/>
          <w:szCs w:val="22"/>
        </w:rPr>
        <w:t>,</w:t>
      </w:r>
      <w:r w:rsidR="00964263" w:rsidRPr="00330B81">
        <w:rPr>
          <w:rFonts w:ascii="Book Antiqua" w:eastAsia="Calibri" w:hAnsi="Book Antiqua" w:cs="Calibri"/>
          <w:sz w:val="22"/>
          <w:szCs w:val="22"/>
        </w:rPr>
        <w:t xml:space="preserve"> </w:t>
      </w:r>
      <w:r>
        <w:rPr>
          <w:rFonts w:ascii="Book Antiqua" w:eastAsia="Calibri" w:hAnsi="Book Antiqua" w:cs="Calibri"/>
          <w:sz w:val="22"/>
          <w:szCs w:val="22"/>
        </w:rPr>
        <w:t>de son côté,</w:t>
      </w:r>
      <w:r w:rsidRPr="00330B81">
        <w:rPr>
          <w:rFonts w:ascii="Book Antiqua" w:eastAsia="Calibri" w:hAnsi="Book Antiqua" w:cs="Calibri"/>
          <w:sz w:val="22"/>
          <w:szCs w:val="22"/>
        </w:rPr>
        <w:t xml:space="preserve"> </w:t>
      </w:r>
      <w:r w:rsidR="00964263" w:rsidRPr="00330B81">
        <w:rPr>
          <w:rFonts w:ascii="Book Antiqua" w:eastAsia="Calibri" w:hAnsi="Book Antiqua" w:cs="Calibri"/>
          <w:sz w:val="22"/>
          <w:szCs w:val="22"/>
        </w:rPr>
        <w:t xml:space="preserve">a </w:t>
      </w:r>
      <w:r w:rsidR="00964263">
        <w:rPr>
          <w:rFonts w:ascii="Book Antiqua" w:eastAsia="Calibri" w:hAnsi="Book Antiqua" w:cs="Calibri"/>
          <w:sz w:val="22"/>
          <w:szCs w:val="22"/>
        </w:rPr>
        <w:t xml:space="preserve">connu une hausse de </w:t>
      </w:r>
      <w:r w:rsidR="00EA334F">
        <w:rPr>
          <w:rFonts w:ascii="Book Antiqua" w:eastAsia="Calibri" w:hAnsi="Book Antiqua" w:cs="Calibri"/>
          <w:sz w:val="22"/>
          <w:szCs w:val="22"/>
        </w:rPr>
        <w:t>12</w:t>
      </w:r>
      <w:r w:rsidR="00964263">
        <w:rPr>
          <w:rFonts w:ascii="Book Antiqua" w:eastAsia="Calibri" w:hAnsi="Book Antiqua" w:cs="Calibri"/>
          <w:sz w:val="22"/>
          <w:szCs w:val="22"/>
        </w:rPr>
        <w:t>,</w:t>
      </w:r>
      <w:r w:rsidR="00EA334F">
        <w:rPr>
          <w:rFonts w:ascii="Book Antiqua" w:eastAsia="Calibri" w:hAnsi="Book Antiqua" w:cs="Calibri"/>
          <w:sz w:val="22"/>
          <w:szCs w:val="22"/>
        </w:rPr>
        <w:t>2</w:t>
      </w:r>
      <w:r w:rsidR="00964263">
        <w:rPr>
          <w:rFonts w:ascii="Book Antiqua" w:eastAsia="Calibri" w:hAnsi="Book Antiqua" w:cs="Calibri"/>
          <w:sz w:val="22"/>
          <w:szCs w:val="22"/>
        </w:rPr>
        <w:t>% en 20</w:t>
      </w:r>
      <w:r w:rsidR="002212BF">
        <w:rPr>
          <w:rFonts w:ascii="Book Antiqua" w:eastAsia="Calibri" w:hAnsi="Book Antiqua" w:cs="Calibri"/>
          <w:sz w:val="22"/>
          <w:szCs w:val="22"/>
        </w:rPr>
        <w:t>21</w:t>
      </w:r>
      <w:r w:rsidR="00964263">
        <w:rPr>
          <w:rFonts w:ascii="Book Antiqua" w:eastAsia="Calibri" w:hAnsi="Book Antiqua" w:cs="Calibri"/>
          <w:sz w:val="22"/>
          <w:szCs w:val="22"/>
        </w:rPr>
        <w:t xml:space="preserve"> pour se situer à</w:t>
      </w:r>
      <w:r w:rsidR="00964263" w:rsidRPr="00330B81">
        <w:rPr>
          <w:rFonts w:ascii="Book Antiqua" w:eastAsia="Calibri" w:hAnsi="Book Antiqua" w:cs="Calibri"/>
          <w:sz w:val="22"/>
          <w:szCs w:val="22"/>
        </w:rPr>
        <w:t xml:space="preserve"> 1</w:t>
      </w:r>
      <w:r w:rsidR="002212BF">
        <w:rPr>
          <w:rFonts w:ascii="Book Antiqua" w:eastAsia="Calibri" w:hAnsi="Book Antiqua" w:cs="Calibri"/>
          <w:sz w:val="22"/>
          <w:szCs w:val="22"/>
        </w:rPr>
        <w:t>371</w:t>
      </w:r>
      <w:r w:rsidR="00964263" w:rsidRPr="00330B81">
        <w:rPr>
          <w:rFonts w:ascii="Book Antiqua" w:eastAsia="Calibri" w:hAnsi="Book Antiqua" w:cs="Calibri"/>
          <w:sz w:val="22"/>
          <w:szCs w:val="22"/>
        </w:rPr>
        <w:t>,</w:t>
      </w:r>
      <w:r w:rsidR="002212BF">
        <w:rPr>
          <w:rFonts w:ascii="Book Antiqua" w:eastAsia="Calibri" w:hAnsi="Book Antiqua" w:cs="Calibri"/>
          <w:sz w:val="22"/>
          <w:szCs w:val="22"/>
        </w:rPr>
        <w:t>7</w:t>
      </w:r>
      <w:r w:rsidR="00964263">
        <w:rPr>
          <w:rFonts w:ascii="Book Antiqua" w:eastAsia="Calibri" w:hAnsi="Book Antiqua" w:cs="Calibri"/>
          <w:sz w:val="22"/>
          <w:szCs w:val="22"/>
        </w:rPr>
        <w:t xml:space="preserve"> milliards de DH</w:t>
      </w:r>
      <w:r w:rsidR="00964263" w:rsidRPr="00330B81">
        <w:rPr>
          <w:rFonts w:ascii="Book Antiqua" w:eastAsia="Calibri" w:hAnsi="Book Antiqua" w:cs="Calibri"/>
          <w:sz w:val="22"/>
          <w:szCs w:val="22"/>
        </w:rPr>
        <w:t xml:space="preserve">. Cette </w:t>
      </w:r>
      <w:r w:rsidR="00AD01E9">
        <w:rPr>
          <w:rFonts w:ascii="Book Antiqua" w:eastAsia="Calibri" w:hAnsi="Book Antiqua" w:cs="Calibri"/>
          <w:sz w:val="22"/>
          <w:szCs w:val="22"/>
        </w:rPr>
        <w:t>évolution</w:t>
      </w:r>
      <w:r w:rsidR="00964263" w:rsidRPr="00330B81">
        <w:rPr>
          <w:rFonts w:ascii="Book Antiqua" w:eastAsia="Calibri" w:hAnsi="Book Antiqua" w:cs="Calibri"/>
          <w:sz w:val="22"/>
          <w:szCs w:val="22"/>
        </w:rPr>
        <w:t xml:space="preserve"> est due à </w:t>
      </w:r>
      <w:r w:rsidR="00964263">
        <w:rPr>
          <w:rFonts w:ascii="Book Antiqua" w:eastAsia="Calibri" w:hAnsi="Book Antiqua" w:cs="Calibri"/>
          <w:sz w:val="22"/>
          <w:szCs w:val="22"/>
        </w:rPr>
        <w:t>l’</w:t>
      </w:r>
      <w:r w:rsidR="00964263" w:rsidRPr="00330B81">
        <w:rPr>
          <w:rFonts w:ascii="Book Antiqua" w:eastAsia="Calibri" w:hAnsi="Book Antiqua" w:cs="Calibri"/>
          <w:sz w:val="22"/>
          <w:szCs w:val="22"/>
        </w:rPr>
        <w:t xml:space="preserve">augmentation </w:t>
      </w:r>
      <w:r w:rsidR="00642888" w:rsidRPr="0085098E">
        <w:rPr>
          <w:rFonts w:ascii="Book Antiqua" w:eastAsia="Calibri" w:hAnsi="Book Antiqua" w:cs="Calibri"/>
          <w:sz w:val="22"/>
          <w:szCs w:val="22"/>
        </w:rPr>
        <w:t xml:space="preserve">de </w:t>
      </w:r>
      <w:r w:rsidR="00F0680E">
        <w:rPr>
          <w:rFonts w:ascii="Book Antiqua" w:eastAsia="Calibri" w:hAnsi="Book Antiqua" w:cs="Calibri"/>
          <w:sz w:val="22"/>
          <w:szCs w:val="22"/>
        </w:rPr>
        <w:t>25</w:t>
      </w:r>
      <w:r w:rsidR="00EA334F">
        <w:rPr>
          <w:rFonts w:ascii="Book Antiqua" w:eastAsia="Calibri" w:hAnsi="Book Antiqua" w:cs="Calibri"/>
          <w:sz w:val="22"/>
          <w:szCs w:val="22"/>
        </w:rPr>
        <w:t>,5</w:t>
      </w:r>
      <w:r w:rsidR="00642888" w:rsidRPr="0085098E">
        <w:rPr>
          <w:rFonts w:ascii="Book Antiqua" w:eastAsia="Calibri" w:hAnsi="Book Antiqua" w:cs="Calibri"/>
          <w:sz w:val="22"/>
          <w:szCs w:val="22"/>
        </w:rPr>
        <w:t>%</w:t>
      </w:r>
      <w:r w:rsidR="00642888">
        <w:rPr>
          <w:rFonts w:ascii="Book Antiqua" w:eastAsia="Calibri" w:hAnsi="Book Antiqua" w:cs="Calibri"/>
          <w:sz w:val="22"/>
          <w:szCs w:val="22"/>
        </w:rPr>
        <w:t xml:space="preserve"> </w:t>
      </w:r>
      <w:r w:rsidR="00964263" w:rsidRPr="00330B81">
        <w:rPr>
          <w:rFonts w:ascii="Book Antiqua" w:eastAsia="Calibri" w:hAnsi="Book Antiqua" w:cs="Calibri"/>
          <w:sz w:val="22"/>
          <w:szCs w:val="22"/>
        </w:rPr>
        <w:t>du revenu brut disponible</w:t>
      </w:r>
      <w:r w:rsidR="00741B16">
        <w:rPr>
          <w:rFonts w:ascii="Book Antiqua" w:eastAsia="Calibri" w:hAnsi="Book Antiqua" w:cs="Calibri"/>
          <w:sz w:val="22"/>
          <w:szCs w:val="22"/>
        </w:rPr>
        <w:t xml:space="preserve"> </w:t>
      </w:r>
      <w:r w:rsidR="00C237B2" w:rsidRPr="0085098E">
        <w:rPr>
          <w:rFonts w:ascii="Book Antiqua" w:eastAsia="Calibri" w:hAnsi="Book Antiqua" w:cs="Calibri"/>
          <w:sz w:val="22"/>
          <w:szCs w:val="22"/>
        </w:rPr>
        <w:t xml:space="preserve">des </w:t>
      </w:r>
      <w:r w:rsidR="00741B16" w:rsidRPr="00330B81">
        <w:rPr>
          <w:rFonts w:ascii="Book Antiqua" w:eastAsia="Calibri" w:hAnsi="Book Antiqua" w:cs="Calibri"/>
          <w:sz w:val="22"/>
          <w:szCs w:val="22"/>
        </w:rPr>
        <w:t>sociétés (fina</w:t>
      </w:r>
      <w:r w:rsidR="00741B16">
        <w:rPr>
          <w:rFonts w:ascii="Book Antiqua" w:eastAsia="Calibri" w:hAnsi="Book Antiqua" w:cs="Calibri"/>
          <w:sz w:val="22"/>
          <w:szCs w:val="22"/>
        </w:rPr>
        <w:t xml:space="preserve">ncières et non financières), </w:t>
      </w:r>
      <w:r w:rsidR="00B8616C">
        <w:rPr>
          <w:rFonts w:ascii="Book Antiqua" w:eastAsia="Calibri" w:hAnsi="Book Antiqua" w:cs="Calibri"/>
          <w:sz w:val="22"/>
          <w:szCs w:val="22"/>
        </w:rPr>
        <w:t xml:space="preserve">de </w:t>
      </w:r>
      <w:r w:rsidR="00A673AD">
        <w:rPr>
          <w:rFonts w:ascii="Book Antiqua" w:eastAsia="Calibri" w:hAnsi="Book Antiqua" w:cs="Calibri"/>
          <w:sz w:val="22"/>
          <w:szCs w:val="22"/>
        </w:rPr>
        <w:t>10</w:t>
      </w:r>
      <w:r w:rsidR="00B8616C" w:rsidRPr="00330B81">
        <w:rPr>
          <w:rFonts w:ascii="Book Antiqua" w:eastAsia="Calibri" w:hAnsi="Book Antiqua" w:cs="Calibri"/>
          <w:sz w:val="22"/>
          <w:szCs w:val="22"/>
        </w:rPr>
        <w:t>,</w:t>
      </w:r>
      <w:r w:rsidR="00EA334F">
        <w:rPr>
          <w:rFonts w:ascii="Book Antiqua" w:eastAsia="Calibri" w:hAnsi="Book Antiqua" w:cs="Calibri"/>
          <w:sz w:val="22"/>
          <w:szCs w:val="22"/>
        </w:rPr>
        <w:t>3</w:t>
      </w:r>
      <w:r w:rsidR="00B8616C">
        <w:rPr>
          <w:rFonts w:ascii="Book Antiqua" w:eastAsia="Calibri" w:hAnsi="Book Antiqua" w:cs="Calibri"/>
          <w:sz w:val="22"/>
          <w:szCs w:val="22"/>
        </w:rPr>
        <w:t>%</w:t>
      </w:r>
      <w:r w:rsidR="00283FFA">
        <w:rPr>
          <w:rFonts w:ascii="Book Antiqua" w:eastAsia="Calibri" w:hAnsi="Book Antiqua" w:cs="Calibri"/>
          <w:sz w:val="22"/>
          <w:szCs w:val="22"/>
        </w:rPr>
        <w:t xml:space="preserve"> pour</w:t>
      </w:r>
      <w:r w:rsidR="00B8616C">
        <w:rPr>
          <w:rFonts w:ascii="Book Antiqua" w:eastAsia="Calibri" w:hAnsi="Book Antiqua" w:cs="Calibri"/>
          <w:sz w:val="22"/>
          <w:szCs w:val="22"/>
        </w:rPr>
        <w:t xml:space="preserve"> </w:t>
      </w:r>
      <w:r w:rsidR="00283FFA">
        <w:rPr>
          <w:rFonts w:ascii="Book Antiqua" w:eastAsia="Calibri" w:hAnsi="Book Antiqua" w:cs="Calibri"/>
          <w:sz w:val="22"/>
          <w:szCs w:val="22"/>
        </w:rPr>
        <w:t>l</w:t>
      </w:r>
      <w:r w:rsidR="00741B16">
        <w:rPr>
          <w:rFonts w:ascii="Book Antiqua" w:eastAsia="Calibri" w:hAnsi="Book Antiqua" w:cs="Calibri"/>
          <w:sz w:val="22"/>
          <w:szCs w:val="22"/>
        </w:rPr>
        <w:t>es</w:t>
      </w:r>
      <w:r w:rsidR="00741B16" w:rsidRPr="00330B81">
        <w:rPr>
          <w:rFonts w:ascii="Book Antiqua" w:eastAsia="Calibri" w:hAnsi="Book Antiqua" w:cs="Calibri"/>
          <w:sz w:val="22"/>
          <w:szCs w:val="22"/>
        </w:rPr>
        <w:t xml:space="preserve"> ménages et </w:t>
      </w:r>
      <w:r w:rsidR="00B86AB3">
        <w:rPr>
          <w:rFonts w:ascii="Book Antiqua" w:eastAsia="Calibri" w:hAnsi="Book Antiqua" w:cs="Calibri"/>
          <w:sz w:val="22"/>
          <w:szCs w:val="22"/>
        </w:rPr>
        <w:t xml:space="preserve">les </w:t>
      </w:r>
      <w:r w:rsidR="00741B16">
        <w:rPr>
          <w:rFonts w:ascii="Book Antiqua" w:eastAsia="Calibri" w:hAnsi="Book Antiqua" w:cs="Calibri"/>
          <w:sz w:val="22"/>
          <w:szCs w:val="22"/>
        </w:rPr>
        <w:t xml:space="preserve">ISBLSM </w:t>
      </w:r>
      <w:r w:rsidR="00AD01E9">
        <w:rPr>
          <w:rFonts w:ascii="Book Antiqua" w:eastAsia="Calibri" w:hAnsi="Book Antiqua" w:cs="Calibri"/>
          <w:sz w:val="22"/>
          <w:szCs w:val="22"/>
        </w:rPr>
        <w:t xml:space="preserve">et </w:t>
      </w:r>
      <w:r w:rsidR="00B8616C" w:rsidRPr="00330B81">
        <w:rPr>
          <w:rFonts w:ascii="Book Antiqua" w:eastAsia="Calibri" w:hAnsi="Book Antiqua" w:cs="Calibri"/>
          <w:sz w:val="22"/>
          <w:szCs w:val="22"/>
        </w:rPr>
        <w:t xml:space="preserve">de </w:t>
      </w:r>
      <w:r w:rsidR="00A673AD">
        <w:rPr>
          <w:rFonts w:ascii="Book Antiqua" w:eastAsia="Calibri" w:hAnsi="Book Antiqua" w:cs="Calibri"/>
          <w:sz w:val="22"/>
          <w:szCs w:val="22"/>
        </w:rPr>
        <w:t>9</w:t>
      </w:r>
      <w:r w:rsidR="00B8616C">
        <w:rPr>
          <w:rFonts w:ascii="Book Antiqua" w:eastAsia="Calibri" w:hAnsi="Book Antiqua" w:cs="Calibri"/>
          <w:sz w:val="22"/>
          <w:szCs w:val="22"/>
        </w:rPr>
        <w:t>%</w:t>
      </w:r>
      <w:r w:rsidR="000A5793">
        <w:rPr>
          <w:rFonts w:ascii="Book Antiqua" w:eastAsia="Calibri" w:hAnsi="Book Antiqua" w:cs="Calibri"/>
          <w:sz w:val="22"/>
          <w:szCs w:val="22"/>
        </w:rPr>
        <w:t xml:space="preserve"> </w:t>
      </w:r>
      <w:r w:rsidR="00283FFA">
        <w:rPr>
          <w:rFonts w:ascii="Book Antiqua" w:eastAsia="Calibri" w:hAnsi="Book Antiqua" w:cs="Calibri"/>
          <w:sz w:val="22"/>
          <w:szCs w:val="22"/>
        </w:rPr>
        <w:t>pour les</w:t>
      </w:r>
      <w:r w:rsidRPr="00330B81">
        <w:rPr>
          <w:rFonts w:ascii="Book Antiqua" w:eastAsia="Calibri" w:hAnsi="Book Antiqua" w:cs="Calibri"/>
          <w:sz w:val="22"/>
          <w:szCs w:val="22"/>
        </w:rPr>
        <w:t xml:space="preserve"> administrations publiques</w:t>
      </w:r>
      <w:r w:rsidR="00964263" w:rsidRPr="00330B81">
        <w:rPr>
          <w:rFonts w:ascii="Book Antiqua" w:eastAsia="Calibri" w:hAnsi="Book Antiqua" w:cs="Calibri"/>
          <w:sz w:val="22"/>
          <w:szCs w:val="22"/>
        </w:rPr>
        <w:t xml:space="preserve">. </w:t>
      </w:r>
    </w:p>
    <w:p w:rsidR="00964263" w:rsidRPr="00330B81" w:rsidRDefault="004E1F08" w:rsidP="004E1F08">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t>Ainsi, l</w:t>
      </w:r>
      <w:r w:rsidR="00964263" w:rsidRPr="00330B81">
        <w:rPr>
          <w:rFonts w:ascii="Book Antiqua" w:eastAsia="Calibri" w:hAnsi="Book Antiqua" w:cs="Calibri"/>
          <w:sz w:val="22"/>
          <w:szCs w:val="22"/>
        </w:rPr>
        <w:t>es contributions des secteurs institutionnels au RNBD se sont situées à:</w:t>
      </w:r>
    </w:p>
    <w:p w:rsidR="00964263" w:rsidRPr="00330B81" w:rsidRDefault="00964263" w:rsidP="00A91DAA">
      <w:pPr>
        <w:numPr>
          <w:ilvl w:val="0"/>
          <w:numId w:val="33"/>
        </w:numPr>
        <w:spacing w:before="120" w:after="120" w:line="400" w:lineRule="exact"/>
        <w:ind w:left="981" w:hanging="357"/>
        <w:jc w:val="both"/>
        <w:rPr>
          <w:rFonts w:ascii="Book Antiqua" w:eastAsia="Calibri" w:hAnsi="Book Antiqua" w:cs="Calibri"/>
          <w:sz w:val="22"/>
          <w:szCs w:val="22"/>
        </w:rPr>
      </w:pPr>
      <w:r w:rsidRPr="00330B81">
        <w:rPr>
          <w:rFonts w:ascii="Book Antiqua" w:eastAsia="Calibri" w:hAnsi="Book Antiqua" w:cs="Calibri"/>
          <w:sz w:val="22"/>
          <w:szCs w:val="22"/>
        </w:rPr>
        <w:t>6</w:t>
      </w:r>
      <w:r w:rsidR="00A673AD">
        <w:rPr>
          <w:rFonts w:ascii="Book Antiqua" w:eastAsia="Calibri" w:hAnsi="Book Antiqua" w:cs="Calibri"/>
          <w:sz w:val="22"/>
          <w:szCs w:val="22"/>
        </w:rPr>
        <w:t>4</w:t>
      </w:r>
      <w:r w:rsidRPr="00330B81">
        <w:rPr>
          <w:rFonts w:ascii="Book Antiqua" w:eastAsia="Calibri" w:hAnsi="Book Antiqua" w:cs="Calibri"/>
          <w:sz w:val="22"/>
          <w:szCs w:val="22"/>
        </w:rPr>
        <w:t>,</w:t>
      </w:r>
      <w:r w:rsidR="00A673AD">
        <w:rPr>
          <w:rFonts w:ascii="Book Antiqua" w:eastAsia="Calibri" w:hAnsi="Book Antiqua" w:cs="Calibri"/>
          <w:sz w:val="22"/>
          <w:szCs w:val="22"/>
        </w:rPr>
        <w:t>8</w:t>
      </w:r>
      <w:r w:rsidRPr="00330B81">
        <w:rPr>
          <w:rFonts w:ascii="Book Antiqua" w:eastAsia="Calibri" w:hAnsi="Book Antiqua" w:cs="Calibri"/>
          <w:sz w:val="22"/>
          <w:szCs w:val="22"/>
        </w:rPr>
        <w:t>% pour les ménages et</w:t>
      </w:r>
      <w:r w:rsidR="004E1F08">
        <w:rPr>
          <w:rFonts w:ascii="Book Antiqua" w:eastAsia="Calibri" w:hAnsi="Book Antiqua" w:cs="Calibri"/>
          <w:sz w:val="22"/>
          <w:szCs w:val="22"/>
        </w:rPr>
        <w:t xml:space="preserve"> les</w:t>
      </w:r>
      <w:r w:rsidRPr="00330B81">
        <w:rPr>
          <w:rFonts w:ascii="Book Antiqua" w:eastAsia="Calibri" w:hAnsi="Book Antiqua" w:cs="Calibri"/>
          <w:sz w:val="22"/>
          <w:szCs w:val="22"/>
        </w:rPr>
        <w:t xml:space="preserve"> </w:t>
      </w:r>
      <w:r w:rsidR="007C0DA8" w:rsidRPr="00330B81">
        <w:rPr>
          <w:rFonts w:ascii="Book Antiqua" w:eastAsia="Calibri" w:hAnsi="Book Antiqua" w:cs="Calibri"/>
          <w:sz w:val="22"/>
          <w:szCs w:val="22"/>
        </w:rPr>
        <w:t>ISBLSM ;</w:t>
      </w:r>
      <w:r w:rsidRPr="00330B81">
        <w:rPr>
          <w:rFonts w:ascii="Book Antiqua" w:eastAsia="Calibri" w:hAnsi="Book Antiqua" w:cs="Calibri"/>
          <w:sz w:val="22"/>
          <w:szCs w:val="22"/>
        </w:rPr>
        <w:t xml:space="preserve"> </w:t>
      </w:r>
    </w:p>
    <w:p w:rsidR="00964263" w:rsidRPr="00330B81" w:rsidRDefault="00A673AD" w:rsidP="00A91DAA">
      <w:pPr>
        <w:numPr>
          <w:ilvl w:val="0"/>
          <w:numId w:val="33"/>
        </w:numPr>
        <w:spacing w:before="120" w:after="120" w:line="400" w:lineRule="exact"/>
        <w:ind w:left="981" w:hanging="357"/>
        <w:jc w:val="both"/>
        <w:rPr>
          <w:rFonts w:ascii="Book Antiqua" w:eastAsia="Calibri" w:hAnsi="Book Antiqua" w:cs="Calibri"/>
          <w:sz w:val="22"/>
          <w:szCs w:val="22"/>
        </w:rPr>
      </w:pPr>
      <w:r>
        <w:rPr>
          <w:rFonts w:ascii="Book Antiqua" w:eastAsia="Calibri" w:hAnsi="Book Antiqua" w:cs="Calibri"/>
          <w:sz w:val="22"/>
          <w:szCs w:val="22"/>
        </w:rPr>
        <w:t>19</w:t>
      </w:r>
      <w:r w:rsidR="00AD01E9">
        <w:rPr>
          <w:rFonts w:ascii="Book Antiqua" w:eastAsia="Calibri" w:hAnsi="Book Antiqua" w:cs="Calibri"/>
          <w:sz w:val="22"/>
          <w:szCs w:val="22"/>
        </w:rPr>
        <w:t>,</w:t>
      </w:r>
      <w:r>
        <w:rPr>
          <w:rFonts w:ascii="Book Antiqua" w:eastAsia="Calibri" w:hAnsi="Book Antiqua" w:cs="Calibri"/>
          <w:sz w:val="22"/>
          <w:szCs w:val="22"/>
        </w:rPr>
        <w:t>4</w:t>
      </w:r>
      <w:r w:rsidR="00964263" w:rsidRPr="00330B81">
        <w:rPr>
          <w:rFonts w:ascii="Book Antiqua" w:eastAsia="Calibri" w:hAnsi="Book Antiqua" w:cs="Calibri"/>
          <w:sz w:val="22"/>
          <w:szCs w:val="22"/>
        </w:rPr>
        <w:t xml:space="preserve">% pour les </w:t>
      </w:r>
      <w:r w:rsidR="00C9499D">
        <w:rPr>
          <w:rFonts w:ascii="Book Antiqua" w:eastAsia="Calibri" w:hAnsi="Book Antiqua" w:cs="Calibri"/>
          <w:sz w:val="22"/>
          <w:szCs w:val="22"/>
        </w:rPr>
        <w:t>a</w:t>
      </w:r>
      <w:r w:rsidR="00964263" w:rsidRPr="00330B81">
        <w:rPr>
          <w:rFonts w:ascii="Book Antiqua" w:eastAsia="Calibri" w:hAnsi="Book Antiqua" w:cs="Calibri"/>
          <w:sz w:val="22"/>
          <w:szCs w:val="22"/>
        </w:rPr>
        <w:t xml:space="preserve">dministrations </w:t>
      </w:r>
      <w:r w:rsidR="007C0DA8">
        <w:rPr>
          <w:rFonts w:ascii="Book Antiqua" w:eastAsia="Calibri" w:hAnsi="Book Antiqua" w:cs="Calibri"/>
          <w:sz w:val="22"/>
          <w:szCs w:val="22"/>
        </w:rPr>
        <w:t>p</w:t>
      </w:r>
      <w:r w:rsidR="007C0DA8" w:rsidRPr="00330B81">
        <w:rPr>
          <w:rFonts w:ascii="Book Antiqua" w:eastAsia="Calibri" w:hAnsi="Book Antiqua" w:cs="Calibri"/>
          <w:sz w:val="22"/>
          <w:szCs w:val="22"/>
        </w:rPr>
        <w:t>ubliques ;</w:t>
      </w:r>
    </w:p>
    <w:p w:rsidR="00964263" w:rsidRDefault="007C0DA8" w:rsidP="00A91DAA">
      <w:pPr>
        <w:numPr>
          <w:ilvl w:val="0"/>
          <w:numId w:val="33"/>
        </w:numPr>
        <w:spacing w:before="120" w:after="240" w:line="400" w:lineRule="exact"/>
        <w:ind w:left="981" w:hanging="357"/>
        <w:jc w:val="both"/>
        <w:rPr>
          <w:rFonts w:ascii="Book Antiqua" w:eastAsia="Calibri" w:hAnsi="Book Antiqua" w:cs="Calibri"/>
          <w:sz w:val="22"/>
          <w:szCs w:val="22"/>
        </w:rPr>
      </w:pPr>
      <w:r>
        <w:rPr>
          <w:rFonts w:ascii="Book Antiqua" w:eastAsia="Calibri" w:hAnsi="Book Antiqua" w:cs="Calibri"/>
          <w:sz w:val="22"/>
          <w:szCs w:val="22"/>
        </w:rPr>
        <w:t>Et</w:t>
      </w:r>
      <w:r w:rsidR="00964263" w:rsidRPr="00330B81">
        <w:rPr>
          <w:rFonts w:ascii="Book Antiqua" w:eastAsia="Calibri" w:hAnsi="Book Antiqua" w:cs="Calibri"/>
          <w:sz w:val="22"/>
          <w:szCs w:val="22"/>
        </w:rPr>
        <w:t xml:space="preserve"> 1</w:t>
      </w:r>
      <w:r w:rsidR="00A91DAA">
        <w:rPr>
          <w:rFonts w:ascii="Book Antiqua" w:eastAsia="Calibri" w:hAnsi="Book Antiqua" w:cs="Calibri"/>
          <w:sz w:val="22"/>
          <w:szCs w:val="22"/>
        </w:rPr>
        <w:t>5</w:t>
      </w:r>
      <w:r w:rsidR="00964263" w:rsidRPr="00330B81">
        <w:rPr>
          <w:rFonts w:ascii="Book Antiqua" w:eastAsia="Calibri" w:hAnsi="Book Antiqua" w:cs="Calibri"/>
          <w:sz w:val="22"/>
          <w:szCs w:val="22"/>
        </w:rPr>
        <w:t>,</w:t>
      </w:r>
      <w:r w:rsidR="00A673AD">
        <w:rPr>
          <w:rFonts w:ascii="Book Antiqua" w:eastAsia="Calibri" w:hAnsi="Book Antiqua" w:cs="Calibri"/>
          <w:sz w:val="22"/>
          <w:szCs w:val="22"/>
        </w:rPr>
        <w:t>8</w:t>
      </w:r>
      <w:r w:rsidR="00964263" w:rsidRPr="00330B81">
        <w:rPr>
          <w:rFonts w:ascii="Book Antiqua" w:eastAsia="Calibri" w:hAnsi="Book Antiqua" w:cs="Calibri"/>
          <w:sz w:val="22"/>
          <w:szCs w:val="22"/>
        </w:rPr>
        <w:t>% pour les sociétés (avec 2,</w:t>
      </w:r>
      <w:r w:rsidR="00A673AD">
        <w:rPr>
          <w:rFonts w:ascii="Book Antiqua" w:eastAsia="Calibri" w:hAnsi="Book Antiqua" w:cs="Calibri"/>
          <w:sz w:val="22"/>
          <w:szCs w:val="22"/>
        </w:rPr>
        <w:t>4</w:t>
      </w:r>
      <w:r w:rsidR="00964263" w:rsidRPr="00330B81">
        <w:rPr>
          <w:rFonts w:ascii="Book Antiqua" w:eastAsia="Calibri" w:hAnsi="Book Antiqua" w:cs="Calibri"/>
          <w:sz w:val="22"/>
          <w:szCs w:val="22"/>
        </w:rPr>
        <w:t>% pour les sociétés financières).</w:t>
      </w:r>
    </w:p>
    <w:p w:rsidR="00E56BC3" w:rsidRDefault="00E56BC3" w:rsidP="00275E45">
      <w:pPr>
        <w:spacing w:after="120"/>
        <w:ind w:right="227"/>
        <w:jc w:val="both"/>
        <w:rPr>
          <w:rFonts w:ascii="Book Antiqua" w:hAnsi="Book Antiqua" w:cs="Arial"/>
          <w:b/>
          <w:bCs/>
          <w:i/>
          <w:iCs/>
          <w:color w:val="FF0000"/>
        </w:rPr>
      </w:pPr>
    </w:p>
    <w:p w:rsidR="007C0DA8" w:rsidRDefault="007C0DA8" w:rsidP="00E56BC3">
      <w:pPr>
        <w:spacing w:after="240"/>
        <w:ind w:right="227"/>
        <w:jc w:val="both"/>
        <w:rPr>
          <w:rFonts w:ascii="Book Antiqua" w:hAnsi="Book Antiqua" w:cs="Arial"/>
          <w:b/>
          <w:bCs/>
          <w:i/>
          <w:iCs/>
          <w:color w:val="FF0000"/>
        </w:rPr>
      </w:pPr>
    </w:p>
    <w:p w:rsidR="007C0DA8" w:rsidRDefault="007C0DA8" w:rsidP="00E56BC3">
      <w:pPr>
        <w:spacing w:after="240"/>
        <w:ind w:right="227"/>
        <w:jc w:val="both"/>
        <w:rPr>
          <w:rFonts w:ascii="Book Antiqua" w:hAnsi="Book Antiqua" w:cs="Arial"/>
          <w:b/>
          <w:bCs/>
          <w:i/>
          <w:iCs/>
          <w:color w:val="FF0000"/>
        </w:rPr>
      </w:pPr>
    </w:p>
    <w:p w:rsidR="00964263" w:rsidRPr="00315F80" w:rsidRDefault="00964263" w:rsidP="00E56BC3">
      <w:pPr>
        <w:spacing w:after="240"/>
        <w:ind w:right="227"/>
        <w:jc w:val="both"/>
        <w:rPr>
          <w:rFonts w:ascii="Book Antiqua" w:hAnsi="Book Antiqua" w:cs="Arial"/>
          <w:b/>
          <w:bCs/>
          <w:i/>
          <w:iCs/>
          <w:color w:val="FF0000"/>
        </w:rPr>
      </w:pPr>
      <w:r w:rsidRPr="00315F80">
        <w:rPr>
          <w:rFonts w:ascii="Book Antiqua" w:hAnsi="Book Antiqua" w:cs="Arial"/>
          <w:b/>
          <w:bCs/>
          <w:i/>
          <w:iCs/>
          <w:color w:val="FF0000"/>
        </w:rPr>
        <w:t>Revenu disponible</w:t>
      </w:r>
      <w:r w:rsidR="00555C78" w:rsidRPr="00555C78">
        <w:rPr>
          <w:rFonts w:ascii="Book Antiqua" w:hAnsi="Book Antiqua" w:cs="Arial"/>
          <w:b/>
          <w:bCs/>
          <w:i/>
          <w:iCs/>
          <w:color w:val="FF0000"/>
        </w:rPr>
        <w:t xml:space="preserve"> </w:t>
      </w:r>
      <w:r w:rsidR="00555C78" w:rsidRPr="000A5793">
        <w:rPr>
          <w:rFonts w:ascii="Book Antiqua" w:hAnsi="Book Antiqua" w:cs="Arial"/>
          <w:b/>
          <w:bCs/>
          <w:i/>
          <w:iCs/>
          <w:color w:val="FF0000"/>
        </w:rPr>
        <w:t>brut</w:t>
      </w:r>
      <w:r w:rsidRPr="00315F80">
        <w:rPr>
          <w:rFonts w:ascii="Book Antiqua" w:hAnsi="Book Antiqua" w:cs="Arial"/>
          <w:b/>
          <w:bCs/>
          <w:i/>
          <w:iCs/>
          <w:color w:val="FF0000"/>
        </w:rPr>
        <w:t xml:space="preserve"> des ménages et pouvoir d’achat </w:t>
      </w:r>
    </w:p>
    <w:p w:rsidR="00085658" w:rsidRDefault="008D4891" w:rsidP="00A91DAA">
      <w:pPr>
        <w:spacing w:after="240" w:line="400" w:lineRule="exact"/>
        <w:ind w:right="79"/>
        <w:jc w:val="both"/>
        <w:rPr>
          <w:rFonts w:ascii="Book Antiqua" w:eastAsia="Calibri" w:hAnsi="Book Antiqua" w:cs="Calibri"/>
          <w:sz w:val="22"/>
          <w:szCs w:val="22"/>
        </w:rPr>
      </w:pPr>
      <w:r w:rsidRPr="008D4891">
        <w:rPr>
          <w:rFonts w:ascii="Book Antiqua" w:eastAsia="Calibri" w:hAnsi="Book Antiqua" w:cs="Calibri"/>
          <w:sz w:val="22"/>
          <w:szCs w:val="22"/>
        </w:rPr>
        <w:t>Le revenu disponible brut (RD</w:t>
      </w:r>
      <w:r w:rsidR="00C52768" w:rsidRPr="008A57C8">
        <w:rPr>
          <w:rFonts w:ascii="Book Antiqua" w:eastAsia="Calibri" w:hAnsi="Book Antiqua" w:cs="Calibri"/>
          <w:sz w:val="22"/>
          <w:szCs w:val="22"/>
        </w:rPr>
        <w:t>B</w:t>
      </w:r>
      <w:r w:rsidRPr="008D4891">
        <w:rPr>
          <w:rFonts w:ascii="Book Antiqua" w:eastAsia="Calibri" w:hAnsi="Book Antiqua" w:cs="Calibri"/>
          <w:sz w:val="22"/>
          <w:szCs w:val="22"/>
        </w:rPr>
        <w:t xml:space="preserve">) des ménages s’est accru de </w:t>
      </w:r>
      <w:r w:rsidR="00A673AD">
        <w:rPr>
          <w:rFonts w:ascii="Book Antiqua" w:eastAsia="Calibri" w:hAnsi="Book Antiqua" w:cs="Calibri"/>
          <w:sz w:val="22"/>
          <w:szCs w:val="22"/>
        </w:rPr>
        <w:t>10</w:t>
      </w:r>
      <w:r w:rsidRPr="008D4891">
        <w:rPr>
          <w:rFonts w:ascii="Book Antiqua" w:eastAsia="Calibri" w:hAnsi="Book Antiqua" w:cs="Calibri"/>
          <w:sz w:val="22"/>
          <w:szCs w:val="22"/>
        </w:rPr>
        <w:t>,</w:t>
      </w:r>
      <w:r w:rsidR="00507E14">
        <w:rPr>
          <w:rFonts w:ascii="Book Antiqua" w:eastAsia="Calibri" w:hAnsi="Book Antiqua" w:cs="Calibri"/>
          <w:sz w:val="22"/>
          <w:szCs w:val="22"/>
        </w:rPr>
        <w:t>3</w:t>
      </w:r>
      <w:r w:rsidRPr="008D4891">
        <w:rPr>
          <w:rFonts w:ascii="Book Antiqua" w:eastAsia="Calibri" w:hAnsi="Book Antiqua" w:cs="Calibri"/>
          <w:sz w:val="22"/>
          <w:szCs w:val="22"/>
        </w:rPr>
        <w:t xml:space="preserve">% pour atteindre </w:t>
      </w:r>
      <w:r w:rsidR="00A673AD">
        <w:rPr>
          <w:rFonts w:ascii="Book Antiqua" w:eastAsia="Calibri" w:hAnsi="Book Antiqua" w:cs="Calibri"/>
          <w:sz w:val="22"/>
          <w:szCs w:val="22"/>
        </w:rPr>
        <w:t>875</w:t>
      </w:r>
      <w:r w:rsidRPr="008D4891">
        <w:rPr>
          <w:rFonts w:ascii="Book Antiqua" w:eastAsia="Calibri" w:hAnsi="Book Antiqua" w:cs="Calibri"/>
          <w:sz w:val="22"/>
          <w:szCs w:val="22"/>
        </w:rPr>
        <w:t>,</w:t>
      </w:r>
      <w:r w:rsidR="00507E14">
        <w:rPr>
          <w:rFonts w:ascii="Book Antiqua" w:eastAsia="Calibri" w:hAnsi="Book Antiqua" w:cs="Calibri"/>
          <w:sz w:val="22"/>
          <w:szCs w:val="22"/>
        </w:rPr>
        <w:t>1</w:t>
      </w:r>
      <w:r w:rsidR="00A673AD">
        <w:rPr>
          <w:rFonts w:ascii="Book Antiqua" w:eastAsia="Calibri" w:hAnsi="Book Antiqua" w:cs="Calibri"/>
          <w:sz w:val="22"/>
          <w:szCs w:val="22"/>
        </w:rPr>
        <w:t xml:space="preserve"> </w:t>
      </w:r>
      <w:r w:rsidRPr="008D4891">
        <w:rPr>
          <w:rFonts w:ascii="Book Antiqua" w:eastAsia="Calibri" w:hAnsi="Book Antiqua" w:cs="Calibri"/>
          <w:sz w:val="22"/>
          <w:szCs w:val="22"/>
        </w:rPr>
        <w:t>milliards de DH en 2</w:t>
      </w:r>
      <w:r w:rsidR="004E1F08">
        <w:rPr>
          <w:rFonts w:ascii="Book Antiqua" w:eastAsia="Calibri" w:hAnsi="Book Antiqua" w:cs="Calibri"/>
          <w:sz w:val="22"/>
          <w:szCs w:val="22"/>
        </w:rPr>
        <w:t>0</w:t>
      </w:r>
      <w:r w:rsidR="00A673AD">
        <w:rPr>
          <w:rFonts w:ascii="Book Antiqua" w:eastAsia="Calibri" w:hAnsi="Book Antiqua" w:cs="Calibri"/>
          <w:sz w:val="22"/>
          <w:szCs w:val="22"/>
        </w:rPr>
        <w:t>21, contre une baisse de 4% enregistrée en 2020</w:t>
      </w:r>
      <w:r w:rsidR="004E1F08">
        <w:rPr>
          <w:rFonts w:ascii="Book Antiqua" w:eastAsia="Calibri" w:hAnsi="Book Antiqua" w:cs="Calibri"/>
          <w:sz w:val="22"/>
          <w:szCs w:val="22"/>
        </w:rPr>
        <w:t xml:space="preserve">. </w:t>
      </w:r>
      <w:r w:rsidR="004A4B95">
        <w:rPr>
          <w:rFonts w:ascii="Book Antiqua" w:eastAsia="Calibri" w:hAnsi="Book Antiqua" w:cs="Calibri"/>
          <w:sz w:val="22"/>
          <w:szCs w:val="22"/>
        </w:rPr>
        <w:t>La contribution de</w:t>
      </w:r>
      <w:r w:rsidR="004A4B95" w:rsidRPr="004A4B95">
        <w:rPr>
          <w:rFonts w:ascii="Book Antiqua" w:eastAsia="Calibri" w:hAnsi="Book Antiqua" w:cs="Calibri"/>
          <w:sz w:val="22"/>
          <w:szCs w:val="22"/>
        </w:rPr>
        <w:t xml:space="preserve"> </w:t>
      </w:r>
      <w:r w:rsidR="004A4B95">
        <w:rPr>
          <w:rFonts w:ascii="Book Antiqua" w:eastAsia="Calibri" w:hAnsi="Book Antiqua" w:cs="Calibri"/>
          <w:sz w:val="22"/>
          <w:szCs w:val="22"/>
        </w:rPr>
        <w:t>la rémunération des salarié</w:t>
      </w:r>
      <w:r w:rsidR="004A4B95" w:rsidRPr="008D4891">
        <w:rPr>
          <w:rFonts w:ascii="Book Antiqua" w:eastAsia="Calibri" w:hAnsi="Book Antiqua" w:cs="Calibri"/>
          <w:sz w:val="22"/>
          <w:szCs w:val="22"/>
        </w:rPr>
        <w:t>s</w:t>
      </w:r>
      <w:r w:rsidR="00275E45">
        <w:rPr>
          <w:rFonts w:ascii="Book Antiqua" w:eastAsia="Calibri" w:hAnsi="Book Antiqua" w:cs="Calibri"/>
          <w:sz w:val="22"/>
          <w:szCs w:val="22"/>
        </w:rPr>
        <w:t xml:space="preserve"> à ce revenu</w:t>
      </w:r>
      <w:r w:rsidR="004A4B95">
        <w:rPr>
          <w:rFonts w:ascii="Book Antiqua" w:eastAsia="Calibri" w:hAnsi="Book Antiqua" w:cs="Calibri"/>
          <w:sz w:val="22"/>
          <w:szCs w:val="22"/>
        </w:rPr>
        <w:t xml:space="preserve"> a été de </w:t>
      </w:r>
      <w:r w:rsidRPr="008D4891">
        <w:rPr>
          <w:rFonts w:ascii="Book Antiqua" w:eastAsia="Calibri" w:hAnsi="Book Antiqua" w:cs="Calibri"/>
          <w:sz w:val="22"/>
          <w:szCs w:val="22"/>
        </w:rPr>
        <w:t>47,</w:t>
      </w:r>
      <w:r w:rsidR="002618DB">
        <w:rPr>
          <w:rFonts w:ascii="Book Antiqua" w:eastAsia="Calibri" w:hAnsi="Book Antiqua" w:cs="Calibri"/>
          <w:sz w:val="22"/>
          <w:szCs w:val="22"/>
        </w:rPr>
        <w:t>2</w:t>
      </w:r>
      <w:r w:rsidRPr="008D4891">
        <w:rPr>
          <w:rFonts w:ascii="Book Antiqua" w:eastAsia="Calibri" w:hAnsi="Book Antiqua" w:cs="Calibri"/>
          <w:sz w:val="22"/>
          <w:szCs w:val="22"/>
        </w:rPr>
        <w:t>%</w:t>
      </w:r>
      <w:r w:rsidR="00275E45">
        <w:rPr>
          <w:rFonts w:ascii="Book Antiqua" w:eastAsia="Calibri" w:hAnsi="Book Antiqua" w:cs="Calibri"/>
          <w:sz w:val="22"/>
          <w:szCs w:val="22"/>
        </w:rPr>
        <w:t xml:space="preserve">. </w:t>
      </w:r>
      <w:r w:rsidR="00314A37">
        <w:rPr>
          <w:rFonts w:ascii="Book Antiqua" w:eastAsia="Calibri" w:hAnsi="Book Antiqua" w:cs="Calibri"/>
          <w:sz w:val="22"/>
          <w:szCs w:val="22"/>
        </w:rPr>
        <w:t xml:space="preserve">Le </w:t>
      </w:r>
      <w:r w:rsidR="008A4423">
        <w:rPr>
          <w:rFonts w:ascii="Book Antiqua" w:eastAsia="Calibri" w:hAnsi="Book Antiqua" w:cs="Calibri"/>
          <w:sz w:val="22"/>
          <w:szCs w:val="22"/>
        </w:rPr>
        <w:t xml:space="preserve">revenu mixte, </w:t>
      </w:r>
      <w:r w:rsidRPr="008D4891">
        <w:rPr>
          <w:rFonts w:ascii="Book Antiqua" w:eastAsia="Calibri" w:hAnsi="Book Antiqua" w:cs="Calibri"/>
          <w:sz w:val="22"/>
          <w:szCs w:val="22"/>
        </w:rPr>
        <w:t xml:space="preserve">y compris </w:t>
      </w:r>
      <w:r w:rsidR="00B86C16" w:rsidRPr="008D4891">
        <w:rPr>
          <w:rFonts w:ascii="Book Antiqua" w:eastAsia="Calibri" w:hAnsi="Book Antiqua" w:cs="Calibri"/>
          <w:sz w:val="22"/>
          <w:szCs w:val="22"/>
        </w:rPr>
        <w:t>l’excéd</w:t>
      </w:r>
      <w:r w:rsidR="00B86C16">
        <w:rPr>
          <w:rFonts w:ascii="Book Antiqua" w:eastAsia="Calibri" w:hAnsi="Book Antiqua" w:cs="Calibri"/>
          <w:sz w:val="22"/>
          <w:szCs w:val="22"/>
        </w:rPr>
        <w:t>ent brut</w:t>
      </w:r>
      <w:r w:rsidR="008A4423">
        <w:rPr>
          <w:rFonts w:ascii="Book Antiqua" w:eastAsia="Calibri" w:hAnsi="Book Antiqua" w:cs="Calibri"/>
          <w:sz w:val="22"/>
          <w:szCs w:val="22"/>
        </w:rPr>
        <w:t xml:space="preserve"> du service de logement, </w:t>
      </w:r>
      <w:r w:rsidR="002B2B29">
        <w:rPr>
          <w:rFonts w:ascii="Book Antiqua" w:eastAsia="Calibri" w:hAnsi="Book Antiqua" w:cs="Calibri"/>
          <w:sz w:val="22"/>
          <w:szCs w:val="22"/>
        </w:rPr>
        <w:t>a</w:t>
      </w:r>
      <w:r w:rsidR="00314A37">
        <w:rPr>
          <w:rFonts w:ascii="Book Antiqua" w:eastAsia="Calibri" w:hAnsi="Book Antiqua" w:cs="Calibri"/>
          <w:sz w:val="22"/>
          <w:szCs w:val="22"/>
        </w:rPr>
        <w:t xml:space="preserve"> </w:t>
      </w:r>
      <w:r w:rsidR="00B86C16">
        <w:rPr>
          <w:rFonts w:ascii="Book Antiqua" w:eastAsia="Calibri" w:hAnsi="Book Antiqua" w:cs="Calibri"/>
          <w:sz w:val="22"/>
          <w:szCs w:val="22"/>
        </w:rPr>
        <w:t>contribué au RDB</w:t>
      </w:r>
      <w:r w:rsidR="00314A37" w:rsidRPr="008D4891">
        <w:rPr>
          <w:rFonts w:ascii="Book Antiqua" w:eastAsia="Calibri" w:hAnsi="Book Antiqua" w:cs="Calibri"/>
          <w:sz w:val="22"/>
          <w:szCs w:val="22"/>
        </w:rPr>
        <w:t xml:space="preserve"> des ménages</w:t>
      </w:r>
      <w:r w:rsidR="00314A37">
        <w:rPr>
          <w:rFonts w:ascii="Book Antiqua" w:eastAsia="Calibri" w:hAnsi="Book Antiqua" w:cs="Calibri"/>
          <w:sz w:val="22"/>
          <w:szCs w:val="22"/>
        </w:rPr>
        <w:t xml:space="preserve"> </w:t>
      </w:r>
      <w:r w:rsidR="00B86C16">
        <w:rPr>
          <w:rFonts w:ascii="Book Antiqua" w:eastAsia="Calibri" w:hAnsi="Book Antiqua" w:cs="Calibri"/>
          <w:sz w:val="22"/>
          <w:szCs w:val="22"/>
        </w:rPr>
        <w:t xml:space="preserve">de </w:t>
      </w:r>
      <w:r w:rsidR="00B86C16" w:rsidRPr="008D4891">
        <w:rPr>
          <w:rFonts w:ascii="Book Antiqua" w:eastAsia="Calibri" w:hAnsi="Book Antiqua" w:cs="Calibri"/>
          <w:sz w:val="22"/>
          <w:szCs w:val="22"/>
        </w:rPr>
        <w:t>40</w:t>
      </w:r>
      <w:r w:rsidR="00B86C16">
        <w:rPr>
          <w:rFonts w:ascii="Book Antiqua" w:eastAsia="Calibri" w:hAnsi="Book Antiqua" w:cs="Calibri"/>
          <w:sz w:val="22"/>
          <w:szCs w:val="22"/>
        </w:rPr>
        <w:t>%, les</w:t>
      </w:r>
      <w:r w:rsidR="0078454A" w:rsidRPr="008D4891">
        <w:rPr>
          <w:rFonts w:ascii="Book Antiqua" w:eastAsia="Calibri" w:hAnsi="Book Antiqua" w:cs="Calibri"/>
          <w:sz w:val="22"/>
          <w:szCs w:val="22"/>
        </w:rPr>
        <w:t xml:space="preserve"> revenus de la </w:t>
      </w:r>
      <w:r w:rsidR="00CD38D5">
        <w:rPr>
          <w:rFonts w:ascii="Book Antiqua" w:eastAsia="Calibri" w:hAnsi="Book Antiqua" w:cs="Calibri"/>
          <w:sz w:val="22"/>
          <w:szCs w:val="22"/>
        </w:rPr>
        <w:t xml:space="preserve">propriété </w:t>
      </w:r>
      <w:r w:rsidR="00B86C16">
        <w:rPr>
          <w:rFonts w:ascii="Book Antiqua" w:eastAsia="Calibri" w:hAnsi="Book Antiqua" w:cs="Calibri"/>
          <w:sz w:val="22"/>
          <w:szCs w:val="22"/>
        </w:rPr>
        <w:t>nets, les</w:t>
      </w:r>
      <w:r w:rsidR="0078454A" w:rsidRPr="008D4891">
        <w:rPr>
          <w:rFonts w:ascii="Book Antiqua" w:eastAsia="Calibri" w:hAnsi="Book Antiqua" w:cs="Calibri"/>
          <w:sz w:val="22"/>
          <w:szCs w:val="22"/>
        </w:rPr>
        <w:t xml:space="preserve"> prestations sociales et autres transferts nets</w:t>
      </w:r>
      <w:r w:rsidR="00FD2DC8">
        <w:rPr>
          <w:rFonts w:ascii="Book Antiqua" w:eastAsia="Calibri" w:hAnsi="Book Antiqua" w:cs="Calibri"/>
          <w:sz w:val="22"/>
          <w:szCs w:val="22"/>
        </w:rPr>
        <w:t xml:space="preserve"> </w:t>
      </w:r>
      <w:r w:rsidR="008A4423">
        <w:rPr>
          <w:rFonts w:ascii="Book Antiqua" w:eastAsia="Calibri" w:hAnsi="Book Antiqua" w:cs="Calibri"/>
          <w:sz w:val="22"/>
          <w:szCs w:val="22"/>
        </w:rPr>
        <w:t xml:space="preserve">de </w:t>
      </w:r>
      <w:r w:rsidRPr="008D4891">
        <w:rPr>
          <w:rFonts w:ascii="Book Antiqua" w:eastAsia="Calibri" w:hAnsi="Book Antiqua" w:cs="Calibri"/>
          <w:sz w:val="22"/>
          <w:szCs w:val="22"/>
        </w:rPr>
        <w:t>2</w:t>
      </w:r>
      <w:r w:rsidR="002618DB">
        <w:rPr>
          <w:rFonts w:ascii="Book Antiqua" w:eastAsia="Calibri" w:hAnsi="Book Antiqua" w:cs="Calibri"/>
          <w:sz w:val="22"/>
          <w:szCs w:val="22"/>
        </w:rPr>
        <w:t>8</w:t>
      </w:r>
      <w:r w:rsidR="00AD01E9">
        <w:rPr>
          <w:rFonts w:ascii="Book Antiqua" w:eastAsia="Calibri" w:hAnsi="Book Antiqua" w:cs="Calibri"/>
          <w:sz w:val="22"/>
          <w:szCs w:val="22"/>
        </w:rPr>
        <w:t>,</w:t>
      </w:r>
      <w:r w:rsidR="001E3C72">
        <w:rPr>
          <w:rFonts w:ascii="Book Antiqua" w:eastAsia="Calibri" w:hAnsi="Book Antiqua" w:cs="Calibri"/>
          <w:sz w:val="22"/>
          <w:szCs w:val="22"/>
        </w:rPr>
        <w:t>3</w:t>
      </w:r>
      <w:r w:rsidRPr="008D4891">
        <w:rPr>
          <w:rFonts w:ascii="Book Antiqua" w:eastAsia="Calibri" w:hAnsi="Book Antiqua" w:cs="Calibri"/>
          <w:sz w:val="22"/>
          <w:szCs w:val="22"/>
        </w:rPr>
        <w:t>%. Toutefois, les</w:t>
      </w:r>
      <w:r w:rsidRPr="0013086C">
        <w:rPr>
          <w:rFonts w:asciiTheme="majorHAnsi" w:eastAsia="Calibri" w:hAnsiTheme="majorHAnsi" w:cs="Calibri"/>
          <w:sz w:val="22"/>
          <w:szCs w:val="22"/>
        </w:rPr>
        <w:t xml:space="preserve"> </w:t>
      </w:r>
      <w:r w:rsidRPr="008D4891">
        <w:rPr>
          <w:rFonts w:ascii="Book Antiqua" w:eastAsia="Calibri" w:hAnsi="Book Antiqua" w:cs="Calibri"/>
          <w:sz w:val="22"/>
          <w:szCs w:val="22"/>
        </w:rPr>
        <w:t>impôts sur le revenu et le patrimoine et les coti</w:t>
      </w:r>
      <w:r w:rsidR="00CD38D5">
        <w:rPr>
          <w:rFonts w:ascii="Book Antiqua" w:eastAsia="Calibri" w:hAnsi="Book Antiqua" w:cs="Calibri"/>
          <w:sz w:val="22"/>
          <w:szCs w:val="22"/>
        </w:rPr>
        <w:t xml:space="preserve">sations sociales ont </w:t>
      </w:r>
      <w:r w:rsidR="00085658">
        <w:rPr>
          <w:rFonts w:ascii="Book Antiqua" w:eastAsia="Calibri" w:hAnsi="Book Antiqua" w:cs="Calibri"/>
          <w:sz w:val="22"/>
          <w:szCs w:val="22"/>
        </w:rPr>
        <w:t xml:space="preserve">ponctué </w:t>
      </w:r>
      <w:r w:rsidR="00085658" w:rsidRPr="008D4891">
        <w:rPr>
          <w:rFonts w:ascii="Book Antiqua" w:eastAsia="Calibri" w:hAnsi="Book Antiqua" w:cs="Calibri"/>
          <w:sz w:val="22"/>
          <w:szCs w:val="22"/>
        </w:rPr>
        <w:t>1</w:t>
      </w:r>
      <w:r w:rsidR="00085658">
        <w:rPr>
          <w:rFonts w:ascii="Book Antiqua" w:eastAsia="Calibri" w:hAnsi="Book Antiqua" w:cs="Calibri"/>
          <w:sz w:val="22"/>
          <w:szCs w:val="22"/>
        </w:rPr>
        <w:t>5</w:t>
      </w:r>
      <w:r w:rsidR="00085658" w:rsidRPr="008D4891">
        <w:rPr>
          <w:rFonts w:ascii="Book Antiqua" w:eastAsia="Calibri" w:hAnsi="Book Antiqua" w:cs="Calibri"/>
          <w:sz w:val="22"/>
          <w:szCs w:val="22"/>
        </w:rPr>
        <w:t>,</w:t>
      </w:r>
      <w:r w:rsidR="00085658">
        <w:rPr>
          <w:rFonts w:ascii="Book Antiqua" w:eastAsia="Calibri" w:hAnsi="Book Antiqua" w:cs="Calibri"/>
          <w:sz w:val="22"/>
          <w:szCs w:val="22"/>
        </w:rPr>
        <w:t>6</w:t>
      </w:r>
      <w:r w:rsidR="00085658" w:rsidRPr="008D4891">
        <w:rPr>
          <w:rFonts w:ascii="Book Antiqua" w:eastAsia="Calibri" w:hAnsi="Book Antiqua" w:cs="Calibri"/>
          <w:sz w:val="22"/>
          <w:szCs w:val="22"/>
        </w:rPr>
        <w:t>%</w:t>
      </w:r>
      <w:r w:rsidR="00085658">
        <w:rPr>
          <w:rFonts w:ascii="Book Antiqua" w:eastAsia="Calibri" w:hAnsi="Book Antiqua" w:cs="Calibri"/>
          <w:sz w:val="22"/>
          <w:szCs w:val="22"/>
        </w:rPr>
        <w:t xml:space="preserve"> du RDB des ménages</w:t>
      </w:r>
      <w:r w:rsidR="00085658" w:rsidRPr="008D4891">
        <w:rPr>
          <w:rFonts w:ascii="Book Antiqua" w:eastAsia="Calibri" w:hAnsi="Book Antiqua" w:cs="Calibri"/>
          <w:sz w:val="22"/>
          <w:szCs w:val="22"/>
        </w:rPr>
        <w:t xml:space="preserve">.  </w:t>
      </w:r>
    </w:p>
    <w:p w:rsidR="00C56697" w:rsidRPr="00773ABF" w:rsidRDefault="000A5793" w:rsidP="00085658">
      <w:pPr>
        <w:spacing w:before="120" w:after="120" w:line="400" w:lineRule="exact"/>
        <w:jc w:val="both"/>
        <w:rPr>
          <w:rFonts w:ascii="Book Antiqua" w:eastAsia="Calibri" w:hAnsi="Book Antiqua" w:cs="Calibri"/>
          <w:sz w:val="22"/>
          <w:szCs w:val="22"/>
        </w:rPr>
      </w:pPr>
      <w:r>
        <w:rPr>
          <w:rFonts w:ascii="Book Antiqua" w:eastAsia="Calibri" w:hAnsi="Book Antiqua" w:cs="Calibri"/>
          <w:sz w:val="22"/>
          <w:szCs w:val="22"/>
        </w:rPr>
        <w:t xml:space="preserve">Ayant </w:t>
      </w:r>
      <w:r w:rsidR="00C56697">
        <w:rPr>
          <w:rFonts w:ascii="Book Antiqua" w:eastAsia="Calibri" w:hAnsi="Book Antiqua" w:cs="Calibri"/>
          <w:sz w:val="22"/>
          <w:szCs w:val="22"/>
        </w:rPr>
        <w:t>évolué de 12,2</w:t>
      </w:r>
      <w:r w:rsidR="00625B22">
        <w:rPr>
          <w:rFonts w:ascii="Book Antiqua" w:eastAsia="Calibri" w:hAnsi="Book Antiqua" w:cs="Calibri"/>
          <w:sz w:val="22"/>
          <w:szCs w:val="22"/>
        </w:rPr>
        <w:t>% en 2021 contre une baisse de 7</w:t>
      </w:r>
      <w:r w:rsidR="00C56697">
        <w:rPr>
          <w:rFonts w:ascii="Book Antiqua" w:eastAsia="Calibri" w:hAnsi="Book Antiqua" w:cs="Calibri"/>
          <w:sz w:val="22"/>
          <w:szCs w:val="22"/>
        </w:rPr>
        <w:t xml:space="preserve">% une année auparavant, la </w:t>
      </w:r>
      <w:r w:rsidR="00345140">
        <w:rPr>
          <w:rFonts w:ascii="Book Antiqua" w:eastAsia="Calibri" w:hAnsi="Book Antiqua" w:cs="Calibri"/>
          <w:sz w:val="22"/>
          <w:szCs w:val="22"/>
        </w:rPr>
        <w:t xml:space="preserve">dépense de </w:t>
      </w:r>
      <w:r w:rsidR="00C56697">
        <w:rPr>
          <w:rFonts w:ascii="Book Antiqua" w:eastAsia="Calibri" w:hAnsi="Book Antiqua" w:cs="Calibri"/>
          <w:sz w:val="22"/>
          <w:szCs w:val="22"/>
        </w:rPr>
        <w:t>consommation fin</w:t>
      </w:r>
      <w:r w:rsidR="00085658">
        <w:rPr>
          <w:rFonts w:ascii="Book Antiqua" w:eastAsia="Calibri" w:hAnsi="Book Antiqua" w:cs="Calibri"/>
          <w:sz w:val="22"/>
          <w:szCs w:val="22"/>
        </w:rPr>
        <w:t>ale des ménages absorbe 86,2% de leur revenu disponible brut</w:t>
      </w:r>
      <w:r w:rsidR="00C56697">
        <w:rPr>
          <w:rFonts w:ascii="Book Antiqua" w:eastAsia="Calibri" w:hAnsi="Book Antiqua" w:cs="Calibri"/>
          <w:sz w:val="22"/>
          <w:szCs w:val="22"/>
        </w:rPr>
        <w:t xml:space="preserve">. Ainsi, </w:t>
      </w:r>
      <w:r w:rsidR="00C56697" w:rsidRPr="00773ABF">
        <w:rPr>
          <w:rFonts w:ascii="Book Antiqua" w:eastAsia="Calibri" w:hAnsi="Book Antiqua" w:cs="Calibri"/>
          <w:sz w:val="22"/>
          <w:szCs w:val="22"/>
        </w:rPr>
        <w:t>le</w:t>
      </w:r>
      <w:r w:rsidR="00C56697" w:rsidRPr="008D4891">
        <w:rPr>
          <w:rFonts w:ascii="Book Antiqua" w:eastAsia="Calibri" w:hAnsi="Book Antiqua" w:cs="Calibri"/>
          <w:sz w:val="22"/>
          <w:szCs w:val="22"/>
        </w:rPr>
        <w:t xml:space="preserve"> taux d’épargne des ménages s</w:t>
      </w:r>
      <w:r w:rsidR="00C56697">
        <w:rPr>
          <w:rFonts w:ascii="Book Antiqua" w:eastAsia="Calibri" w:hAnsi="Book Antiqua" w:cs="Calibri"/>
          <w:sz w:val="22"/>
          <w:szCs w:val="22"/>
        </w:rPr>
        <w:t>’est</w:t>
      </w:r>
      <w:r w:rsidR="00C56697" w:rsidRPr="008D4891">
        <w:rPr>
          <w:rFonts w:ascii="Book Antiqua" w:eastAsia="Calibri" w:hAnsi="Book Antiqua" w:cs="Calibri"/>
          <w:sz w:val="22"/>
          <w:szCs w:val="22"/>
        </w:rPr>
        <w:t xml:space="preserve"> s</w:t>
      </w:r>
      <w:r w:rsidR="00C56697">
        <w:rPr>
          <w:rFonts w:ascii="Book Antiqua" w:eastAsia="Calibri" w:hAnsi="Book Antiqua" w:cs="Calibri"/>
          <w:sz w:val="22"/>
          <w:szCs w:val="22"/>
        </w:rPr>
        <w:t>itué</w:t>
      </w:r>
      <w:r w:rsidR="00C56697" w:rsidRPr="008D4891">
        <w:rPr>
          <w:rFonts w:ascii="Book Antiqua" w:eastAsia="Calibri" w:hAnsi="Book Antiqua" w:cs="Calibri"/>
          <w:sz w:val="22"/>
          <w:szCs w:val="22"/>
        </w:rPr>
        <w:t xml:space="preserve"> à 1</w:t>
      </w:r>
      <w:r w:rsidR="00C56697">
        <w:rPr>
          <w:rFonts w:ascii="Book Antiqua" w:eastAsia="Calibri" w:hAnsi="Book Antiqua" w:cs="Calibri"/>
          <w:sz w:val="22"/>
          <w:szCs w:val="22"/>
        </w:rPr>
        <w:t>4</w:t>
      </w:r>
      <w:r w:rsidR="00C56697" w:rsidRPr="008D4891">
        <w:rPr>
          <w:rFonts w:ascii="Book Antiqua" w:eastAsia="Calibri" w:hAnsi="Book Antiqua" w:cs="Calibri"/>
          <w:sz w:val="22"/>
          <w:szCs w:val="22"/>
        </w:rPr>
        <w:t>,</w:t>
      </w:r>
      <w:r w:rsidR="00C56697">
        <w:rPr>
          <w:rFonts w:ascii="Book Antiqua" w:eastAsia="Calibri" w:hAnsi="Book Antiqua" w:cs="Calibri"/>
          <w:sz w:val="22"/>
          <w:szCs w:val="22"/>
        </w:rPr>
        <w:t>1</w:t>
      </w:r>
      <w:r w:rsidR="00C56697" w:rsidRPr="008D4891">
        <w:rPr>
          <w:rFonts w:ascii="Book Antiqua" w:eastAsia="Calibri" w:hAnsi="Book Antiqua" w:cs="Calibri"/>
          <w:sz w:val="22"/>
          <w:szCs w:val="22"/>
        </w:rPr>
        <w:t>% en 20</w:t>
      </w:r>
      <w:r w:rsidR="00C56697">
        <w:rPr>
          <w:rFonts w:ascii="Book Antiqua" w:eastAsia="Calibri" w:hAnsi="Book Antiqua" w:cs="Calibri"/>
          <w:sz w:val="22"/>
          <w:szCs w:val="22"/>
        </w:rPr>
        <w:t>21</w:t>
      </w:r>
      <w:r w:rsidR="00C56697" w:rsidRPr="008D4891">
        <w:rPr>
          <w:rFonts w:ascii="Book Antiqua" w:eastAsia="Calibri" w:hAnsi="Book Antiqua" w:cs="Calibri"/>
          <w:sz w:val="22"/>
          <w:szCs w:val="22"/>
        </w:rPr>
        <w:t>.</w:t>
      </w:r>
      <w:r w:rsidR="00C56697">
        <w:rPr>
          <w:rFonts w:ascii="Book Antiqua" w:eastAsia="Calibri" w:hAnsi="Book Antiqua" w:cs="Calibri"/>
          <w:sz w:val="22"/>
          <w:szCs w:val="22"/>
        </w:rPr>
        <w:t xml:space="preserve"> </w:t>
      </w:r>
      <w:r w:rsidR="00C56697" w:rsidRPr="00EF4985">
        <w:rPr>
          <w:rFonts w:ascii="Book Antiqua" w:eastAsia="Calibri" w:hAnsi="Book Antiqua" w:cs="Calibri"/>
          <w:sz w:val="22"/>
          <w:szCs w:val="22"/>
        </w:rPr>
        <w:t>De leur côté, les transferts sociaux en nature ont évolué de 3,6% contre 4% en 2020. Par conséquent, la consommation finale effective des ménages a atteint 859,1 milliards de DH contre 773,2 l’année précédente.</w:t>
      </w:r>
    </w:p>
    <w:p w:rsidR="007C0DA8" w:rsidRDefault="00085658" w:rsidP="00085658">
      <w:pPr>
        <w:spacing w:before="240" w:after="240" w:line="400" w:lineRule="exact"/>
        <w:ind w:right="-64"/>
        <w:jc w:val="both"/>
        <w:rPr>
          <w:rFonts w:ascii="Book Antiqua" w:eastAsia="Calibri" w:hAnsi="Book Antiqua" w:cs="Calibri"/>
          <w:sz w:val="22"/>
          <w:szCs w:val="22"/>
        </w:rPr>
      </w:pPr>
      <w:r>
        <w:rPr>
          <w:rFonts w:ascii="Book Antiqua" w:eastAsia="Calibri" w:hAnsi="Book Antiqua" w:cs="Calibri"/>
          <w:sz w:val="22"/>
          <w:szCs w:val="22"/>
        </w:rPr>
        <w:t xml:space="preserve">De sa part, </w:t>
      </w:r>
      <w:r w:rsidR="008D4891" w:rsidRPr="008D4891">
        <w:rPr>
          <w:rFonts w:ascii="Book Antiqua" w:eastAsia="Calibri" w:hAnsi="Book Antiqua" w:cs="Calibri"/>
          <w:sz w:val="22"/>
          <w:szCs w:val="22"/>
        </w:rPr>
        <w:t xml:space="preserve">le revenu disponible </w:t>
      </w:r>
      <w:r>
        <w:rPr>
          <w:rFonts w:ascii="Book Antiqua" w:eastAsia="Calibri" w:hAnsi="Book Antiqua" w:cs="Calibri"/>
          <w:sz w:val="22"/>
          <w:szCs w:val="22"/>
        </w:rPr>
        <w:t>p</w:t>
      </w:r>
      <w:r w:rsidRPr="008D4891">
        <w:rPr>
          <w:rFonts w:ascii="Book Antiqua" w:eastAsia="Calibri" w:hAnsi="Book Antiqua" w:cs="Calibri"/>
          <w:sz w:val="22"/>
          <w:szCs w:val="22"/>
        </w:rPr>
        <w:t xml:space="preserve">ar habitant </w:t>
      </w:r>
      <w:r w:rsidR="008D4891" w:rsidRPr="008D4891">
        <w:rPr>
          <w:rFonts w:ascii="Book Antiqua" w:eastAsia="Calibri" w:hAnsi="Book Antiqua" w:cs="Calibri"/>
          <w:sz w:val="22"/>
          <w:szCs w:val="22"/>
        </w:rPr>
        <w:t xml:space="preserve">a atteint </w:t>
      </w:r>
      <w:r w:rsidR="00B428A7">
        <w:rPr>
          <w:rFonts w:ascii="Book Antiqua" w:eastAsia="Calibri" w:hAnsi="Book Antiqua" w:cs="Calibri"/>
          <w:sz w:val="22"/>
          <w:szCs w:val="22"/>
        </w:rPr>
        <w:t>2</w:t>
      </w:r>
      <w:r w:rsidR="000A5793">
        <w:rPr>
          <w:rFonts w:ascii="Book Antiqua" w:eastAsia="Calibri" w:hAnsi="Book Antiqua" w:cs="Calibri"/>
          <w:sz w:val="22"/>
          <w:szCs w:val="22"/>
        </w:rPr>
        <w:t>4</w:t>
      </w:r>
      <w:r w:rsidR="001E3C72">
        <w:rPr>
          <w:rFonts w:ascii="Book Antiqua" w:eastAsia="Calibri" w:hAnsi="Book Antiqua" w:cs="Calibri"/>
          <w:sz w:val="22"/>
          <w:szCs w:val="22"/>
        </w:rPr>
        <w:t>098,1</w:t>
      </w:r>
      <w:r w:rsidR="00B428A7">
        <w:rPr>
          <w:rFonts w:ascii="Book Antiqua" w:eastAsia="Calibri" w:hAnsi="Book Antiqua" w:cs="Calibri"/>
          <w:sz w:val="22"/>
          <w:szCs w:val="22"/>
        </w:rPr>
        <w:t xml:space="preserve"> </w:t>
      </w:r>
      <w:r w:rsidR="008D4891" w:rsidRPr="008D4891">
        <w:rPr>
          <w:rFonts w:ascii="Book Antiqua" w:eastAsia="Calibri" w:hAnsi="Book Antiqua" w:cs="Calibri"/>
          <w:sz w:val="22"/>
          <w:szCs w:val="22"/>
        </w:rPr>
        <w:t>DH en 20</w:t>
      </w:r>
      <w:r w:rsidR="001E3C72">
        <w:rPr>
          <w:rFonts w:ascii="Book Antiqua" w:eastAsia="Calibri" w:hAnsi="Book Antiqua" w:cs="Calibri"/>
          <w:sz w:val="22"/>
          <w:szCs w:val="22"/>
        </w:rPr>
        <w:t>21</w:t>
      </w:r>
      <w:r w:rsidR="008D4891" w:rsidRPr="008D4891">
        <w:rPr>
          <w:rFonts w:ascii="Book Antiqua" w:eastAsia="Calibri" w:hAnsi="Book Antiqua" w:cs="Calibri"/>
          <w:sz w:val="22"/>
          <w:szCs w:val="22"/>
        </w:rPr>
        <w:t xml:space="preserve"> au lieu de </w:t>
      </w:r>
      <w:r w:rsidR="00AF7F05">
        <w:rPr>
          <w:rFonts w:ascii="Book Antiqua" w:eastAsia="Calibri" w:hAnsi="Book Antiqua" w:cs="Calibri"/>
          <w:sz w:val="22"/>
          <w:szCs w:val="22"/>
        </w:rPr>
        <w:t>2</w:t>
      </w:r>
      <w:r w:rsidR="001E3C72">
        <w:rPr>
          <w:rFonts w:ascii="Book Antiqua" w:eastAsia="Calibri" w:hAnsi="Book Antiqua" w:cs="Calibri"/>
          <w:sz w:val="22"/>
          <w:szCs w:val="22"/>
        </w:rPr>
        <w:t>2062,</w:t>
      </w:r>
      <w:r w:rsidR="007C0DA8">
        <w:rPr>
          <w:rFonts w:ascii="Book Antiqua" w:eastAsia="Calibri" w:hAnsi="Book Antiqua" w:cs="Calibri"/>
          <w:sz w:val="22"/>
          <w:szCs w:val="22"/>
        </w:rPr>
        <w:t>7</w:t>
      </w:r>
      <w:r w:rsidR="007C0DA8" w:rsidRPr="008D4891">
        <w:rPr>
          <w:rFonts w:ascii="Book Antiqua" w:eastAsia="Calibri" w:hAnsi="Book Antiqua" w:cs="Calibri"/>
          <w:sz w:val="22"/>
          <w:szCs w:val="22"/>
        </w:rPr>
        <w:t xml:space="preserve"> DH</w:t>
      </w:r>
      <w:r w:rsidR="008D4891" w:rsidRPr="008D4891">
        <w:rPr>
          <w:rFonts w:ascii="Book Antiqua" w:eastAsia="Calibri" w:hAnsi="Book Antiqua" w:cs="Calibri"/>
          <w:sz w:val="22"/>
          <w:szCs w:val="22"/>
        </w:rPr>
        <w:t xml:space="preserve"> en 20</w:t>
      </w:r>
      <w:r w:rsidR="001E3C72">
        <w:rPr>
          <w:rFonts w:ascii="Book Antiqua" w:eastAsia="Calibri" w:hAnsi="Book Antiqua" w:cs="Calibri"/>
          <w:sz w:val="22"/>
          <w:szCs w:val="22"/>
        </w:rPr>
        <w:t>20</w:t>
      </w:r>
      <w:r w:rsidR="008D4891" w:rsidRPr="008D4891">
        <w:rPr>
          <w:rFonts w:ascii="Book Antiqua" w:eastAsia="Calibri" w:hAnsi="Book Antiqua" w:cs="Calibri"/>
          <w:sz w:val="22"/>
          <w:szCs w:val="22"/>
        </w:rPr>
        <w:t xml:space="preserve"> enregistrant ainsi une hausse</w:t>
      </w:r>
      <w:r w:rsidR="006D4EF3">
        <w:rPr>
          <w:rFonts w:ascii="Book Antiqua" w:eastAsia="Calibri" w:hAnsi="Book Antiqua" w:cs="Calibri"/>
          <w:sz w:val="22"/>
          <w:szCs w:val="22"/>
        </w:rPr>
        <w:t xml:space="preserve"> de </w:t>
      </w:r>
      <w:r w:rsidR="001E3C72">
        <w:rPr>
          <w:rFonts w:ascii="Book Antiqua" w:eastAsia="Calibri" w:hAnsi="Book Antiqua" w:cs="Calibri"/>
          <w:sz w:val="22"/>
          <w:szCs w:val="22"/>
        </w:rPr>
        <w:t>9</w:t>
      </w:r>
      <w:r w:rsidR="006D4EF3">
        <w:rPr>
          <w:rFonts w:ascii="Book Antiqua" w:eastAsia="Calibri" w:hAnsi="Book Antiqua" w:cs="Calibri"/>
          <w:sz w:val="22"/>
          <w:szCs w:val="22"/>
        </w:rPr>
        <w:t>,</w:t>
      </w:r>
      <w:r w:rsidR="001E3C72">
        <w:rPr>
          <w:rFonts w:ascii="Book Antiqua" w:eastAsia="Calibri" w:hAnsi="Book Antiqua" w:cs="Calibri"/>
          <w:sz w:val="22"/>
          <w:szCs w:val="22"/>
        </w:rPr>
        <w:t>2</w:t>
      </w:r>
      <w:r w:rsidR="006D4EF3">
        <w:rPr>
          <w:rFonts w:ascii="Book Antiqua" w:eastAsia="Calibri" w:hAnsi="Book Antiqua" w:cs="Calibri"/>
          <w:sz w:val="22"/>
          <w:szCs w:val="22"/>
        </w:rPr>
        <w:t xml:space="preserve">%. </w:t>
      </w:r>
      <w:r w:rsidR="006D4EF3" w:rsidRPr="00C56697">
        <w:rPr>
          <w:rFonts w:ascii="Book Antiqua" w:eastAsia="Calibri" w:hAnsi="Book Antiqua" w:cs="Calibri"/>
          <w:sz w:val="22"/>
          <w:szCs w:val="22"/>
        </w:rPr>
        <w:t>S</w:t>
      </w:r>
      <w:r w:rsidR="0085098E" w:rsidRPr="00C56697">
        <w:rPr>
          <w:rFonts w:ascii="Book Antiqua" w:eastAsia="Calibri" w:hAnsi="Book Antiqua" w:cs="Calibri"/>
          <w:sz w:val="22"/>
          <w:szCs w:val="22"/>
        </w:rPr>
        <w:t xml:space="preserve">uite, </w:t>
      </w:r>
      <w:r w:rsidR="00B162EE" w:rsidRPr="00C56697">
        <w:rPr>
          <w:rFonts w:ascii="Book Antiqua" w:eastAsia="Calibri" w:hAnsi="Book Antiqua" w:cs="Calibri"/>
          <w:sz w:val="22"/>
          <w:szCs w:val="22"/>
        </w:rPr>
        <w:t xml:space="preserve">à </w:t>
      </w:r>
      <w:r w:rsidR="006F09B1" w:rsidRPr="00345140">
        <w:rPr>
          <w:rFonts w:ascii="Book Antiqua" w:eastAsia="Calibri" w:hAnsi="Book Antiqua" w:cs="Calibri"/>
          <w:sz w:val="22"/>
          <w:szCs w:val="22"/>
        </w:rPr>
        <w:t>l’</w:t>
      </w:r>
      <w:r w:rsidR="00B162EE" w:rsidRPr="00345140">
        <w:rPr>
          <w:rFonts w:ascii="Book Antiqua" w:eastAsia="Calibri" w:hAnsi="Book Antiqua" w:cs="Calibri"/>
          <w:sz w:val="22"/>
          <w:szCs w:val="22"/>
        </w:rPr>
        <w:t>évolut</w:t>
      </w:r>
      <w:r w:rsidR="00B162EE" w:rsidRPr="00C56697">
        <w:rPr>
          <w:rFonts w:ascii="Book Antiqua" w:eastAsia="Calibri" w:hAnsi="Book Antiqua" w:cs="Calibri"/>
          <w:sz w:val="22"/>
          <w:szCs w:val="22"/>
        </w:rPr>
        <w:t>ion</w:t>
      </w:r>
      <w:r w:rsidR="002C74D0" w:rsidRPr="00C56697">
        <w:rPr>
          <w:rFonts w:ascii="Book Antiqua" w:eastAsia="Calibri" w:hAnsi="Book Antiqua" w:cs="Calibri"/>
          <w:sz w:val="22"/>
          <w:szCs w:val="22"/>
        </w:rPr>
        <w:t xml:space="preserve"> </w:t>
      </w:r>
      <w:r w:rsidR="002932AE" w:rsidRPr="00C56697">
        <w:rPr>
          <w:rFonts w:ascii="Book Antiqua" w:eastAsia="Calibri" w:hAnsi="Book Antiqua" w:cs="Calibri"/>
          <w:sz w:val="22"/>
          <w:szCs w:val="22"/>
        </w:rPr>
        <w:t xml:space="preserve">de </w:t>
      </w:r>
      <w:r w:rsidR="00B162EE" w:rsidRPr="00C56697">
        <w:rPr>
          <w:rFonts w:ascii="Book Antiqua" w:eastAsia="Calibri" w:hAnsi="Book Antiqua" w:cs="Calibri"/>
          <w:sz w:val="22"/>
          <w:szCs w:val="22"/>
        </w:rPr>
        <w:t>1</w:t>
      </w:r>
      <w:r w:rsidR="002932AE" w:rsidRPr="00C56697">
        <w:rPr>
          <w:rFonts w:ascii="Book Antiqua" w:eastAsia="Calibri" w:hAnsi="Book Antiqua" w:cs="Calibri"/>
          <w:sz w:val="22"/>
          <w:szCs w:val="22"/>
        </w:rPr>
        <w:t>,</w:t>
      </w:r>
      <w:r w:rsidR="00B162EE" w:rsidRPr="00C56697">
        <w:rPr>
          <w:rFonts w:ascii="Book Antiqua" w:eastAsia="Calibri" w:hAnsi="Book Antiqua" w:cs="Calibri"/>
          <w:sz w:val="22"/>
          <w:szCs w:val="22"/>
        </w:rPr>
        <w:t>4</w:t>
      </w:r>
      <w:r w:rsidR="002932AE" w:rsidRPr="00C56697">
        <w:rPr>
          <w:rFonts w:ascii="Book Antiqua" w:eastAsia="Calibri" w:hAnsi="Book Antiqua" w:cs="Calibri"/>
          <w:sz w:val="22"/>
          <w:szCs w:val="22"/>
        </w:rPr>
        <w:t xml:space="preserve">% </w:t>
      </w:r>
      <w:r w:rsidR="008D4891" w:rsidRPr="00C56697">
        <w:rPr>
          <w:rFonts w:ascii="Book Antiqua" w:eastAsia="Calibri" w:hAnsi="Book Antiqua" w:cs="Calibri"/>
          <w:sz w:val="22"/>
          <w:szCs w:val="22"/>
        </w:rPr>
        <w:t>des prix à la</w:t>
      </w:r>
      <w:r w:rsidR="006D4EF3" w:rsidRPr="00C56697">
        <w:rPr>
          <w:rFonts w:ascii="Book Antiqua" w:eastAsia="Calibri" w:hAnsi="Book Antiqua" w:cs="Calibri"/>
          <w:sz w:val="22"/>
          <w:szCs w:val="22"/>
        </w:rPr>
        <w:t xml:space="preserve"> consommation en 20</w:t>
      </w:r>
      <w:r w:rsidR="00B162EE" w:rsidRPr="00C56697">
        <w:rPr>
          <w:rFonts w:ascii="Book Antiqua" w:eastAsia="Calibri" w:hAnsi="Book Antiqua" w:cs="Calibri"/>
          <w:sz w:val="22"/>
          <w:szCs w:val="22"/>
        </w:rPr>
        <w:t>21</w:t>
      </w:r>
      <w:r w:rsidR="006D4EF3" w:rsidRPr="00C56697">
        <w:rPr>
          <w:rFonts w:ascii="Book Antiqua" w:eastAsia="Calibri" w:hAnsi="Book Antiqua" w:cs="Calibri"/>
          <w:sz w:val="22"/>
          <w:szCs w:val="22"/>
        </w:rPr>
        <w:t xml:space="preserve">, </w:t>
      </w:r>
      <w:r w:rsidR="008D4891" w:rsidRPr="00C56697">
        <w:rPr>
          <w:rFonts w:ascii="Book Antiqua" w:eastAsia="Calibri" w:hAnsi="Book Antiqua" w:cs="Calibri"/>
          <w:sz w:val="22"/>
          <w:szCs w:val="22"/>
        </w:rPr>
        <w:t xml:space="preserve">le pouvoir d’achat des ménages s’est </w:t>
      </w:r>
      <w:r>
        <w:rPr>
          <w:rFonts w:ascii="Book Antiqua" w:eastAsia="Calibri" w:hAnsi="Book Antiqua" w:cs="Calibri"/>
          <w:sz w:val="22"/>
          <w:szCs w:val="22"/>
        </w:rPr>
        <w:t>amélioré</w:t>
      </w:r>
      <w:r w:rsidR="008D4891" w:rsidRPr="00C56697">
        <w:rPr>
          <w:rFonts w:ascii="Book Antiqua" w:eastAsia="Calibri" w:hAnsi="Book Antiqua" w:cs="Calibri"/>
          <w:sz w:val="22"/>
          <w:szCs w:val="22"/>
        </w:rPr>
        <w:t xml:space="preserve"> </w:t>
      </w:r>
      <w:r w:rsidR="00B8616C" w:rsidRPr="00C56697">
        <w:rPr>
          <w:rFonts w:ascii="Book Antiqua" w:eastAsia="Calibri" w:hAnsi="Book Antiqua" w:cs="Calibri"/>
          <w:sz w:val="22"/>
          <w:szCs w:val="22"/>
        </w:rPr>
        <w:t>à</w:t>
      </w:r>
      <w:r w:rsidR="0035007D" w:rsidRPr="00C56697">
        <w:rPr>
          <w:rFonts w:ascii="Book Antiqua" w:eastAsia="Calibri" w:hAnsi="Book Antiqua" w:cs="Calibri"/>
          <w:sz w:val="22"/>
          <w:szCs w:val="22"/>
        </w:rPr>
        <w:t xml:space="preserve"> </w:t>
      </w:r>
      <w:r w:rsidR="00C56697" w:rsidRPr="00C56697">
        <w:rPr>
          <w:rFonts w:ascii="Book Antiqua" w:eastAsia="Calibri" w:hAnsi="Book Antiqua" w:cs="Calibri"/>
          <w:sz w:val="22"/>
          <w:szCs w:val="22"/>
        </w:rPr>
        <w:t>7</w:t>
      </w:r>
      <w:r w:rsidR="0035007D" w:rsidRPr="00C56697">
        <w:rPr>
          <w:rFonts w:ascii="Book Antiqua" w:eastAsia="Calibri" w:hAnsi="Book Antiqua" w:cs="Calibri"/>
          <w:sz w:val="22"/>
          <w:szCs w:val="22"/>
        </w:rPr>
        <w:t>,</w:t>
      </w:r>
      <w:r w:rsidR="00C56697" w:rsidRPr="00C56697">
        <w:rPr>
          <w:rFonts w:ascii="Book Antiqua" w:eastAsia="Calibri" w:hAnsi="Book Antiqua" w:cs="Calibri"/>
          <w:sz w:val="22"/>
          <w:szCs w:val="22"/>
        </w:rPr>
        <w:t>8</w:t>
      </w:r>
      <w:r>
        <w:rPr>
          <w:rFonts w:ascii="Book Antiqua" w:eastAsia="Calibri" w:hAnsi="Book Antiqua" w:cs="Calibri"/>
          <w:sz w:val="22"/>
          <w:szCs w:val="22"/>
        </w:rPr>
        <w:t>%</w:t>
      </w:r>
      <w:r w:rsidR="00B162EE" w:rsidRPr="00C56697">
        <w:rPr>
          <w:rFonts w:ascii="Book Antiqua" w:eastAsia="Calibri" w:hAnsi="Book Antiqua" w:cs="Calibri"/>
          <w:sz w:val="22"/>
          <w:szCs w:val="22"/>
        </w:rPr>
        <w:t xml:space="preserve"> après une forte baisse de </w:t>
      </w:r>
      <w:r w:rsidR="00C56697" w:rsidRPr="00C56697">
        <w:rPr>
          <w:rFonts w:ascii="Book Antiqua" w:eastAsia="Calibri" w:hAnsi="Book Antiqua" w:cs="Calibri"/>
          <w:sz w:val="22"/>
          <w:szCs w:val="22"/>
        </w:rPr>
        <w:t>5</w:t>
      </w:r>
      <w:r w:rsidR="00B162EE" w:rsidRPr="00C56697">
        <w:rPr>
          <w:rFonts w:ascii="Book Antiqua" w:eastAsia="Calibri" w:hAnsi="Book Antiqua" w:cs="Calibri"/>
          <w:sz w:val="22"/>
          <w:szCs w:val="22"/>
        </w:rPr>
        <w:t>,</w:t>
      </w:r>
      <w:r w:rsidR="00C56697" w:rsidRPr="00C56697">
        <w:rPr>
          <w:rFonts w:ascii="Book Antiqua" w:eastAsia="Calibri" w:hAnsi="Book Antiqua" w:cs="Calibri"/>
          <w:sz w:val="22"/>
          <w:szCs w:val="22"/>
        </w:rPr>
        <w:t>3</w:t>
      </w:r>
      <w:r>
        <w:rPr>
          <w:rFonts w:ascii="Book Antiqua" w:eastAsia="Calibri" w:hAnsi="Book Antiqua" w:cs="Calibri"/>
          <w:sz w:val="22"/>
          <w:szCs w:val="22"/>
        </w:rPr>
        <w:t>%</w:t>
      </w:r>
      <w:r w:rsidR="000A5793">
        <w:rPr>
          <w:rFonts w:ascii="Book Antiqua" w:eastAsia="Calibri" w:hAnsi="Book Antiqua" w:cs="Calibri"/>
          <w:sz w:val="22"/>
          <w:szCs w:val="22"/>
        </w:rPr>
        <w:t xml:space="preserve"> </w:t>
      </w:r>
      <w:r w:rsidR="00B162EE" w:rsidRPr="00C56697">
        <w:rPr>
          <w:rFonts w:ascii="Book Antiqua" w:eastAsia="Calibri" w:hAnsi="Book Antiqua" w:cs="Calibri"/>
          <w:sz w:val="22"/>
          <w:szCs w:val="22"/>
        </w:rPr>
        <w:t xml:space="preserve">enregistrée en </w:t>
      </w:r>
      <w:r w:rsidR="00B86C16" w:rsidRPr="00C56697">
        <w:rPr>
          <w:rFonts w:ascii="Book Antiqua" w:eastAsia="Calibri" w:hAnsi="Book Antiqua" w:cs="Calibri"/>
          <w:sz w:val="22"/>
          <w:szCs w:val="22"/>
        </w:rPr>
        <w:t>2020.</w:t>
      </w:r>
    </w:p>
    <w:p w:rsidR="00DE0EE9" w:rsidRPr="00345140" w:rsidRDefault="00DE0EE9" w:rsidP="007C0DA8">
      <w:pPr>
        <w:spacing w:before="240" w:after="240" w:line="400" w:lineRule="exact"/>
        <w:ind w:right="-64"/>
        <w:jc w:val="both"/>
        <w:rPr>
          <w:rFonts w:ascii="Book Antiqua" w:eastAsia="Calibri" w:hAnsi="Book Antiqua" w:cs="Calibri"/>
          <w:sz w:val="20"/>
          <w:szCs w:val="20"/>
        </w:rPr>
      </w:pPr>
      <w:r w:rsidRPr="00345140">
        <w:rPr>
          <w:rFonts w:ascii="Book Antiqua" w:eastAsia="Calibri" w:hAnsi="Book Antiqua" w:cs="Calibri"/>
          <w:b/>
          <w:bCs/>
          <w:color w:val="17365D" w:themeColor="text2" w:themeShade="BF"/>
          <w:sz w:val="20"/>
          <w:szCs w:val="20"/>
          <w:u w:val="single"/>
        </w:rPr>
        <w:t xml:space="preserve">Quelques </w:t>
      </w:r>
      <w:r w:rsidR="00AD2758" w:rsidRPr="00345140">
        <w:rPr>
          <w:rFonts w:ascii="Book Antiqua" w:eastAsia="Calibri" w:hAnsi="Book Antiqua" w:cs="Calibri"/>
          <w:b/>
          <w:bCs/>
          <w:color w:val="17365D" w:themeColor="text2" w:themeShade="BF"/>
          <w:sz w:val="20"/>
          <w:szCs w:val="20"/>
          <w:u w:val="single"/>
        </w:rPr>
        <w:t>éléments du</w:t>
      </w:r>
      <w:r w:rsidRPr="00345140">
        <w:rPr>
          <w:rFonts w:ascii="Book Antiqua" w:eastAsia="Calibri" w:hAnsi="Book Antiqua" w:cs="Calibri"/>
          <w:b/>
          <w:bCs/>
          <w:color w:val="17365D" w:themeColor="text2" w:themeShade="BF"/>
          <w:sz w:val="20"/>
          <w:szCs w:val="20"/>
          <w:u w:val="single"/>
        </w:rPr>
        <w:t xml:space="preserve"> compte des ménages</w:t>
      </w:r>
    </w:p>
    <w:tbl>
      <w:tblPr>
        <w:tblW w:w="9017" w:type="dxa"/>
        <w:tblCellMar>
          <w:left w:w="70" w:type="dxa"/>
          <w:right w:w="70" w:type="dxa"/>
        </w:tblCellMar>
        <w:tblLook w:val="04A0"/>
      </w:tblPr>
      <w:tblGrid>
        <w:gridCol w:w="5242"/>
        <w:gridCol w:w="456"/>
        <w:gridCol w:w="956"/>
        <w:gridCol w:w="173"/>
        <w:gridCol w:w="1004"/>
        <w:gridCol w:w="164"/>
        <w:gridCol w:w="1022"/>
      </w:tblGrid>
      <w:tr w:rsidR="00DE0EE9" w:rsidRPr="00345140" w:rsidTr="00345140">
        <w:trPr>
          <w:trHeight w:val="332"/>
        </w:trPr>
        <w:tc>
          <w:tcPr>
            <w:tcW w:w="5242" w:type="dxa"/>
            <w:tcBorders>
              <w:top w:val="single" w:sz="18" w:space="0" w:color="76923C"/>
              <w:left w:val="nil"/>
              <w:bottom w:val="single" w:sz="18" w:space="0" w:color="76923C"/>
              <w:right w:val="nil"/>
            </w:tcBorders>
            <w:vAlign w:val="bottom"/>
            <w:hideMark/>
          </w:tcPr>
          <w:p w:rsidR="00DE0EE9" w:rsidRPr="00345140" w:rsidRDefault="00DE0EE9" w:rsidP="004A4B95">
            <w:pPr>
              <w:ind w:right="226"/>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Opérations</w:t>
            </w:r>
          </w:p>
        </w:tc>
        <w:tc>
          <w:tcPr>
            <w:tcW w:w="456" w:type="dxa"/>
          </w:tcPr>
          <w:p w:rsidR="00DE0EE9" w:rsidRPr="00345140" w:rsidRDefault="00DE0EE9" w:rsidP="004A4B95">
            <w:pPr>
              <w:ind w:right="226"/>
              <w:jc w:val="center"/>
              <w:rPr>
                <w:rFonts w:asciiTheme="majorHAnsi" w:hAnsiTheme="majorHAnsi" w:cs="Arial"/>
                <w:b/>
                <w:bCs/>
                <w:color w:val="800080"/>
                <w:sz w:val="20"/>
                <w:szCs w:val="20"/>
              </w:rPr>
            </w:pPr>
          </w:p>
        </w:tc>
        <w:tc>
          <w:tcPr>
            <w:tcW w:w="956" w:type="dxa"/>
            <w:tcBorders>
              <w:top w:val="single" w:sz="18" w:space="0" w:color="76923C"/>
              <w:left w:val="nil"/>
              <w:bottom w:val="single" w:sz="18" w:space="0" w:color="76923C"/>
              <w:right w:val="nil"/>
            </w:tcBorders>
            <w:vAlign w:val="bottom"/>
            <w:hideMark/>
          </w:tcPr>
          <w:p w:rsidR="00DE0EE9" w:rsidRPr="00345140" w:rsidRDefault="00DE0EE9" w:rsidP="00AF7F05">
            <w:pPr>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201</w:t>
            </w:r>
            <w:r w:rsidR="007F43F9" w:rsidRPr="00345140">
              <w:rPr>
                <w:rFonts w:asciiTheme="majorHAnsi" w:hAnsiTheme="majorHAnsi" w:cs="Arial"/>
                <w:b/>
                <w:bCs/>
                <w:color w:val="800080"/>
                <w:sz w:val="20"/>
                <w:szCs w:val="20"/>
              </w:rPr>
              <w:t>9</w:t>
            </w:r>
          </w:p>
        </w:tc>
        <w:tc>
          <w:tcPr>
            <w:tcW w:w="173" w:type="dxa"/>
          </w:tcPr>
          <w:p w:rsidR="00DE0EE9" w:rsidRPr="00345140" w:rsidRDefault="00DE0EE9" w:rsidP="004A4B95">
            <w:pPr>
              <w:ind w:right="226"/>
              <w:jc w:val="center"/>
              <w:rPr>
                <w:rFonts w:asciiTheme="majorHAnsi" w:hAnsiTheme="majorHAnsi" w:cs="Arial"/>
                <w:b/>
                <w:bCs/>
                <w:color w:val="800080"/>
                <w:sz w:val="20"/>
                <w:szCs w:val="20"/>
              </w:rPr>
            </w:pPr>
          </w:p>
        </w:tc>
        <w:tc>
          <w:tcPr>
            <w:tcW w:w="1004" w:type="dxa"/>
            <w:tcBorders>
              <w:top w:val="single" w:sz="18" w:space="0" w:color="76923C"/>
              <w:left w:val="nil"/>
              <w:bottom w:val="single" w:sz="18" w:space="0" w:color="76923C"/>
              <w:right w:val="nil"/>
            </w:tcBorders>
            <w:vAlign w:val="bottom"/>
            <w:hideMark/>
          </w:tcPr>
          <w:p w:rsidR="00DE0EE9" w:rsidRPr="00345140" w:rsidRDefault="00DE0EE9" w:rsidP="00AF7F05">
            <w:pPr>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20</w:t>
            </w:r>
            <w:r w:rsidR="007F43F9" w:rsidRPr="00345140">
              <w:rPr>
                <w:rFonts w:asciiTheme="majorHAnsi" w:hAnsiTheme="majorHAnsi" w:cs="Arial"/>
                <w:b/>
                <w:bCs/>
                <w:color w:val="800080"/>
                <w:sz w:val="20"/>
                <w:szCs w:val="20"/>
              </w:rPr>
              <w:t>20</w:t>
            </w:r>
          </w:p>
        </w:tc>
        <w:tc>
          <w:tcPr>
            <w:tcW w:w="164" w:type="dxa"/>
          </w:tcPr>
          <w:p w:rsidR="00DE0EE9" w:rsidRPr="00345140" w:rsidRDefault="00DE0EE9" w:rsidP="004A4B95">
            <w:pPr>
              <w:ind w:right="226"/>
              <w:jc w:val="center"/>
              <w:rPr>
                <w:rFonts w:asciiTheme="majorHAnsi" w:hAnsiTheme="majorHAnsi" w:cs="Arial"/>
                <w:b/>
                <w:bCs/>
                <w:color w:val="800080"/>
                <w:sz w:val="20"/>
                <w:szCs w:val="20"/>
              </w:rPr>
            </w:pPr>
          </w:p>
        </w:tc>
        <w:tc>
          <w:tcPr>
            <w:tcW w:w="1022" w:type="dxa"/>
            <w:tcBorders>
              <w:top w:val="single" w:sz="18" w:space="0" w:color="76923C"/>
              <w:left w:val="nil"/>
              <w:bottom w:val="single" w:sz="18" w:space="0" w:color="76923C"/>
              <w:right w:val="nil"/>
            </w:tcBorders>
            <w:vAlign w:val="bottom"/>
            <w:hideMark/>
          </w:tcPr>
          <w:p w:rsidR="00DE0EE9" w:rsidRPr="00345140" w:rsidRDefault="00DE0EE9" w:rsidP="00AF7F05">
            <w:pPr>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20</w:t>
            </w:r>
            <w:r w:rsidR="007F43F9" w:rsidRPr="00345140">
              <w:rPr>
                <w:rFonts w:asciiTheme="majorHAnsi" w:hAnsiTheme="majorHAnsi" w:cs="Arial"/>
                <w:b/>
                <w:bCs/>
                <w:color w:val="800080"/>
                <w:sz w:val="20"/>
                <w:szCs w:val="20"/>
              </w:rPr>
              <w:t>21</w:t>
            </w:r>
          </w:p>
        </w:tc>
      </w:tr>
      <w:tr w:rsidR="002C74D0" w:rsidRPr="00345140" w:rsidTr="00345140">
        <w:trPr>
          <w:trHeight w:val="332"/>
        </w:trPr>
        <w:tc>
          <w:tcPr>
            <w:tcW w:w="5242" w:type="dxa"/>
            <w:tcBorders>
              <w:top w:val="single" w:sz="18" w:space="0" w:color="76923C"/>
              <w:left w:val="nil"/>
              <w:bottom w:val="nil"/>
              <w:right w:val="nil"/>
            </w:tcBorders>
            <w:vAlign w:val="bottom"/>
            <w:hideMark/>
          </w:tcPr>
          <w:p w:rsidR="002C74D0" w:rsidRPr="00345140" w:rsidRDefault="002C74D0" w:rsidP="004A4B95">
            <w:pPr>
              <w:ind w:right="226"/>
              <w:rPr>
                <w:rFonts w:ascii="Book Antiqua" w:hAnsi="Book Antiqua" w:cs="Calibri"/>
                <w:sz w:val="20"/>
                <w:szCs w:val="20"/>
              </w:rPr>
            </w:pPr>
            <w:r w:rsidRPr="00345140">
              <w:rPr>
                <w:rFonts w:ascii="Book Antiqua" w:hAnsi="Book Antiqua" w:cs="Arial"/>
                <w:sz w:val="20"/>
                <w:szCs w:val="20"/>
              </w:rPr>
              <w:t>Revenu brut disponible</w:t>
            </w:r>
            <w:r w:rsidRPr="00345140">
              <w:rPr>
                <w:rFonts w:ascii="Book Antiqua" w:hAnsi="Book Antiqua" w:cs="Calibri"/>
                <w:sz w:val="20"/>
                <w:szCs w:val="20"/>
              </w:rPr>
              <w:t xml:space="preserve"> </w:t>
            </w:r>
            <w:r w:rsidRPr="00345140">
              <w:rPr>
                <w:rFonts w:ascii="Book Antiqua" w:hAnsi="Book Antiqua" w:cs="Calibri"/>
                <w:b/>
                <w:color w:val="993300"/>
                <w:sz w:val="20"/>
                <w:szCs w:val="20"/>
              </w:rPr>
              <w:t>(en millions de DH)</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tcBorders>
              <w:top w:val="single" w:sz="18" w:space="0" w:color="76923C"/>
              <w:left w:val="nil"/>
              <w:bottom w:val="nil"/>
              <w:right w:val="nil"/>
            </w:tcBorders>
            <w:vAlign w:val="bottom"/>
            <w:hideMark/>
          </w:tcPr>
          <w:p w:rsidR="002C74D0" w:rsidRPr="00345140" w:rsidRDefault="00AD2758" w:rsidP="00B94D3A">
            <w:pPr>
              <w:jc w:val="right"/>
              <w:rPr>
                <w:rFonts w:ascii="Book Antiqua" w:hAnsi="Book Antiqua" w:cs="Arial"/>
                <w:sz w:val="20"/>
                <w:szCs w:val="20"/>
              </w:rPr>
            </w:pPr>
            <w:r w:rsidRPr="00345140">
              <w:rPr>
                <w:rFonts w:ascii="Book Antiqua" w:hAnsi="Book Antiqua" w:cs="Arial"/>
                <w:sz w:val="20"/>
                <w:szCs w:val="20"/>
              </w:rPr>
              <w:t>823 573</w:t>
            </w:r>
          </w:p>
        </w:tc>
        <w:tc>
          <w:tcPr>
            <w:tcW w:w="173" w:type="dxa"/>
            <w:vAlign w:val="center"/>
          </w:tcPr>
          <w:p w:rsidR="002C74D0" w:rsidRPr="00345140" w:rsidRDefault="002C74D0" w:rsidP="004A4B95">
            <w:pPr>
              <w:ind w:right="226"/>
              <w:jc w:val="right"/>
              <w:rPr>
                <w:rFonts w:ascii="Book Antiqua" w:hAnsi="Book Antiqua" w:cs="Calibri"/>
                <w:sz w:val="20"/>
                <w:szCs w:val="20"/>
              </w:rPr>
            </w:pPr>
          </w:p>
        </w:tc>
        <w:tc>
          <w:tcPr>
            <w:tcW w:w="1004" w:type="dxa"/>
            <w:tcBorders>
              <w:top w:val="single" w:sz="18" w:space="0" w:color="76923C"/>
              <w:left w:val="nil"/>
              <w:bottom w:val="nil"/>
              <w:right w:val="nil"/>
            </w:tcBorders>
            <w:vAlign w:val="bottom"/>
            <w:hideMark/>
          </w:tcPr>
          <w:p w:rsidR="002C74D0" w:rsidRPr="00345140" w:rsidRDefault="00AD2758" w:rsidP="00C1460D">
            <w:pPr>
              <w:jc w:val="right"/>
              <w:rPr>
                <w:rFonts w:ascii="Book Antiqua" w:hAnsi="Book Antiqua" w:cs="Arial"/>
                <w:sz w:val="20"/>
                <w:szCs w:val="20"/>
              </w:rPr>
            </w:pPr>
            <w:r w:rsidRPr="00345140">
              <w:rPr>
                <w:rFonts w:ascii="Book Antiqua" w:hAnsi="Book Antiqua" w:cs="Arial"/>
                <w:sz w:val="20"/>
                <w:szCs w:val="20"/>
              </w:rPr>
              <w:t>793 188</w:t>
            </w:r>
          </w:p>
        </w:tc>
        <w:tc>
          <w:tcPr>
            <w:tcW w:w="164" w:type="dxa"/>
            <w:vAlign w:val="center"/>
          </w:tcPr>
          <w:p w:rsidR="002C74D0" w:rsidRPr="00345140" w:rsidRDefault="002C74D0" w:rsidP="004A4B95">
            <w:pPr>
              <w:ind w:right="226"/>
              <w:jc w:val="right"/>
              <w:rPr>
                <w:rFonts w:ascii="Book Antiqua" w:hAnsi="Book Antiqua" w:cs="Calibri"/>
                <w:sz w:val="20"/>
                <w:szCs w:val="20"/>
              </w:rPr>
            </w:pPr>
          </w:p>
        </w:tc>
        <w:tc>
          <w:tcPr>
            <w:tcW w:w="1022" w:type="dxa"/>
            <w:tcBorders>
              <w:top w:val="single" w:sz="18" w:space="0" w:color="76923C"/>
              <w:left w:val="nil"/>
              <w:bottom w:val="nil"/>
              <w:right w:val="nil"/>
            </w:tcBorders>
            <w:vAlign w:val="bottom"/>
            <w:hideMark/>
          </w:tcPr>
          <w:p w:rsidR="002C74D0" w:rsidRPr="00345140" w:rsidRDefault="00AD2758" w:rsidP="00740EB8">
            <w:pPr>
              <w:jc w:val="center"/>
              <w:rPr>
                <w:rFonts w:ascii="Book Antiqua" w:hAnsi="Book Antiqua" w:cs="Arial"/>
                <w:sz w:val="20"/>
                <w:szCs w:val="20"/>
              </w:rPr>
            </w:pPr>
            <w:r w:rsidRPr="00345140">
              <w:rPr>
                <w:rFonts w:ascii="Book Antiqua" w:hAnsi="Book Antiqua" w:cs="Arial"/>
                <w:sz w:val="20"/>
                <w:szCs w:val="20"/>
              </w:rPr>
              <w:t>875 079</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Arial"/>
                <w:color w:val="000000"/>
                <w:sz w:val="20"/>
                <w:szCs w:val="20"/>
              </w:rPr>
            </w:pPr>
            <w:r w:rsidRPr="00345140">
              <w:rPr>
                <w:rFonts w:ascii="Book Antiqua" w:hAnsi="Book Antiqua" w:cs="Arial"/>
                <w:color w:val="000000"/>
                <w:sz w:val="20"/>
                <w:szCs w:val="20"/>
              </w:rPr>
              <w:t xml:space="preserve">   </w:t>
            </w:r>
            <w:r w:rsidRPr="00345140">
              <w:rPr>
                <w:rFonts w:ascii="Book Antiqua" w:hAnsi="Book Antiqua" w:cs="Calibri"/>
                <w:sz w:val="20"/>
                <w:szCs w:val="20"/>
              </w:rPr>
              <w:t>Revenu mixte</w:t>
            </w:r>
            <w:r w:rsidRPr="00345140">
              <w:rPr>
                <w:rFonts w:ascii="Book Antiqua" w:hAnsi="Book Antiqua" w:cs="Arial"/>
                <w:color w:val="000000"/>
                <w:sz w:val="20"/>
                <w:szCs w:val="20"/>
              </w:rPr>
              <w:t xml:space="preserve"> </w:t>
            </w:r>
            <w:r w:rsidRPr="00345140">
              <w:rPr>
                <w:rFonts w:ascii="Book Antiqua" w:hAnsi="Book Antiqua" w:cs="Calibri"/>
                <w:b/>
                <w:color w:val="993300"/>
                <w:sz w:val="20"/>
                <w:szCs w:val="20"/>
              </w:rPr>
              <w:t>(en %)</w:t>
            </w:r>
          </w:p>
        </w:tc>
        <w:tc>
          <w:tcPr>
            <w:tcW w:w="456" w:type="dxa"/>
            <w:vAlign w:val="bottom"/>
            <w:hideMark/>
          </w:tcPr>
          <w:p w:rsidR="002C74D0" w:rsidRPr="00345140" w:rsidRDefault="002C74D0" w:rsidP="004A4B95">
            <w:pPr>
              <w:ind w:right="226"/>
              <w:rPr>
                <w:rFonts w:asciiTheme="majorHAnsi" w:hAnsiTheme="majorHAnsi" w:cs="Arial"/>
                <w:b/>
                <w:bCs/>
                <w:color w:val="000000"/>
                <w:sz w:val="20"/>
                <w:szCs w:val="20"/>
              </w:rPr>
            </w:pPr>
            <w:r w:rsidRPr="00345140">
              <w:rPr>
                <w:rFonts w:asciiTheme="majorHAnsi" w:hAnsiTheme="majorHAnsi" w:cs="Arial"/>
                <w:b/>
                <w:bCs/>
                <w:color w:val="000000"/>
                <w:sz w:val="20"/>
                <w:szCs w:val="20"/>
              </w:rPr>
              <w:t> </w:t>
            </w:r>
          </w:p>
        </w:tc>
        <w:tc>
          <w:tcPr>
            <w:tcW w:w="956" w:type="dxa"/>
            <w:vAlign w:val="bottom"/>
            <w:hideMark/>
          </w:tcPr>
          <w:p w:rsidR="002C74D0" w:rsidRPr="00345140" w:rsidRDefault="002C74D0" w:rsidP="00AF7F05">
            <w:pPr>
              <w:jc w:val="right"/>
              <w:rPr>
                <w:rFonts w:ascii="Book Antiqua" w:hAnsi="Book Antiqua" w:cs="Arial"/>
                <w:sz w:val="20"/>
                <w:szCs w:val="20"/>
              </w:rPr>
            </w:pPr>
            <w:r w:rsidRPr="00345140">
              <w:rPr>
                <w:rFonts w:ascii="Book Antiqua" w:hAnsi="Book Antiqua" w:cs="Arial"/>
                <w:sz w:val="20"/>
                <w:szCs w:val="20"/>
              </w:rPr>
              <w:t>4</w:t>
            </w:r>
            <w:r w:rsidR="00282657" w:rsidRPr="00345140">
              <w:rPr>
                <w:rFonts w:ascii="Book Antiqua" w:hAnsi="Book Antiqua" w:cs="Arial"/>
                <w:sz w:val="20"/>
                <w:szCs w:val="20"/>
              </w:rPr>
              <w:t>0</w:t>
            </w:r>
            <w:r w:rsidRPr="00345140">
              <w:rPr>
                <w:rFonts w:ascii="Book Antiqua" w:hAnsi="Book Antiqua" w:cs="Arial"/>
                <w:sz w:val="20"/>
                <w:szCs w:val="20"/>
              </w:rPr>
              <w:t>,</w:t>
            </w:r>
            <w:r w:rsidR="00282657" w:rsidRPr="00345140">
              <w:rPr>
                <w:rFonts w:ascii="Book Antiqua" w:hAnsi="Book Antiqua" w:cs="Arial"/>
                <w:sz w:val="20"/>
                <w:szCs w:val="20"/>
              </w:rPr>
              <w:t>5</w:t>
            </w:r>
          </w:p>
        </w:tc>
        <w:tc>
          <w:tcPr>
            <w:tcW w:w="173" w:type="dxa"/>
            <w:vAlign w:val="bottom"/>
          </w:tcPr>
          <w:p w:rsidR="002C74D0" w:rsidRPr="00345140" w:rsidRDefault="002C74D0" w:rsidP="004A4B95">
            <w:pPr>
              <w:ind w:right="226"/>
              <w:rPr>
                <w:rFonts w:ascii="Book Antiqua" w:hAnsi="Book Antiqua" w:cs="Calibri"/>
                <w:sz w:val="20"/>
                <w:szCs w:val="20"/>
              </w:rPr>
            </w:pPr>
          </w:p>
        </w:tc>
        <w:tc>
          <w:tcPr>
            <w:tcW w:w="1004" w:type="dxa"/>
            <w:vAlign w:val="bottom"/>
            <w:hideMark/>
          </w:tcPr>
          <w:p w:rsidR="002C74D0" w:rsidRPr="00345140" w:rsidRDefault="00861949" w:rsidP="00192ABF">
            <w:pPr>
              <w:jc w:val="right"/>
              <w:rPr>
                <w:rFonts w:ascii="Book Antiqua" w:hAnsi="Book Antiqua" w:cs="Arial"/>
                <w:sz w:val="20"/>
                <w:szCs w:val="20"/>
              </w:rPr>
            </w:pPr>
            <w:r w:rsidRPr="00345140">
              <w:rPr>
                <w:rFonts w:ascii="Book Antiqua" w:hAnsi="Book Antiqua" w:cs="Arial"/>
                <w:sz w:val="20"/>
                <w:szCs w:val="20"/>
              </w:rPr>
              <w:t>39</w:t>
            </w:r>
            <w:r w:rsidR="002C74D0" w:rsidRPr="00345140">
              <w:rPr>
                <w:rFonts w:ascii="Book Antiqua" w:hAnsi="Book Antiqua" w:cs="Arial"/>
                <w:sz w:val="20"/>
                <w:szCs w:val="20"/>
              </w:rPr>
              <w:t>,</w:t>
            </w:r>
            <w:r w:rsidRPr="00345140">
              <w:rPr>
                <w:rFonts w:ascii="Book Antiqua" w:hAnsi="Book Antiqua" w:cs="Arial"/>
                <w:sz w:val="20"/>
                <w:szCs w:val="20"/>
              </w:rPr>
              <w:t>1</w:t>
            </w:r>
          </w:p>
        </w:tc>
        <w:tc>
          <w:tcPr>
            <w:tcW w:w="164" w:type="dxa"/>
            <w:vAlign w:val="bottom"/>
          </w:tcPr>
          <w:p w:rsidR="002C74D0" w:rsidRPr="00345140" w:rsidRDefault="002C74D0" w:rsidP="004A4B95">
            <w:pPr>
              <w:ind w:right="226"/>
              <w:rPr>
                <w:rFonts w:ascii="Book Antiqua" w:hAnsi="Book Antiqua" w:cs="Calibri"/>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4</w:t>
            </w:r>
            <w:r w:rsidR="00861949" w:rsidRPr="00345140">
              <w:rPr>
                <w:rFonts w:ascii="Book Antiqua" w:hAnsi="Book Antiqua" w:cs="Arial"/>
                <w:sz w:val="20"/>
                <w:szCs w:val="20"/>
              </w:rPr>
              <w:t>0</w:t>
            </w:r>
            <w:r w:rsidRPr="00345140">
              <w:rPr>
                <w:rFonts w:ascii="Book Antiqua" w:hAnsi="Book Antiqua" w:cs="Arial"/>
                <w:sz w:val="20"/>
                <w:szCs w:val="20"/>
              </w:rPr>
              <w:t>,</w:t>
            </w:r>
            <w:r w:rsidR="00861949" w:rsidRPr="00345140">
              <w:rPr>
                <w:rFonts w:ascii="Book Antiqua" w:hAnsi="Book Antiqua" w:cs="Arial"/>
                <w:sz w:val="20"/>
                <w:szCs w:val="20"/>
              </w:rPr>
              <w:t>0</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Arial"/>
                <w:color w:val="000000"/>
                <w:sz w:val="20"/>
                <w:szCs w:val="20"/>
              </w:rPr>
            </w:pPr>
            <w:r w:rsidRPr="00345140">
              <w:rPr>
                <w:rFonts w:ascii="Book Antiqua" w:hAnsi="Book Antiqua" w:cs="Arial"/>
                <w:color w:val="000000"/>
                <w:sz w:val="20"/>
                <w:szCs w:val="20"/>
              </w:rPr>
              <w:t xml:space="preserve">   </w:t>
            </w:r>
            <w:r w:rsidRPr="00345140">
              <w:rPr>
                <w:rFonts w:ascii="Book Antiqua" w:hAnsi="Book Antiqua" w:cs="Calibri"/>
                <w:sz w:val="20"/>
                <w:szCs w:val="20"/>
              </w:rPr>
              <w:t>Rémunération des salariés</w:t>
            </w:r>
            <w:r w:rsidRPr="00345140">
              <w:rPr>
                <w:rFonts w:ascii="Book Antiqua" w:hAnsi="Book Antiqua" w:cs="Arial"/>
                <w:color w:val="000000"/>
                <w:sz w:val="20"/>
                <w:szCs w:val="20"/>
              </w:rPr>
              <w:t xml:space="preserve"> </w:t>
            </w:r>
            <w:r w:rsidRPr="00345140">
              <w:rPr>
                <w:rFonts w:ascii="Book Antiqua" w:hAnsi="Book Antiqua" w:cs="Calibri"/>
                <w:b/>
                <w:color w:val="993300"/>
                <w:sz w:val="20"/>
                <w:szCs w:val="20"/>
              </w:rPr>
              <w:t>(en %)</w:t>
            </w:r>
          </w:p>
        </w:tc>
        <w:tc>
          <w:tcPr>
            <w:tcW w:w="456" w:type="dxa"/>
            <w:vAlign w:val="bottom"/>
            <w:hideMark/>
          </w:tcPr>
          <w:p w:rsidR="002C74D0" w:rsidRPr="00345140" w:rsidRDefault="002C74D0" w:rsidP="004A4B95">
            <w:pPr>
              <w:ind w:right="226"/>
              <w:rPr>
                <w:rFonts w:asciiTheme="majorHAnsi" w:hAnsiTheme="majorHAnsi" w:cs="Arial"/>
                <w:b/>
                <w:bCs/>
                <w:color w:val="000000"/>
                <w:sz w:val="20"/>
                <w:szCs w:val="20"/>
              </w:rPr>
            </w:pPr>
            <w:r w:rsidRPr="00345140">
              <w:rPr>
                <w:rFonts w:asciiTheme="majorHAnsi" w:hAnsiTheme="majorHAnsi" w:cs="Arial"/>
                <w:b/>
                <w:bCs/>
                <w:color w:val="000000"/>
                <w:sz w:val="20"/>
                <w:szCs w:val="20"/>
              </w:rPr>
              <w:t> </w:t>
            </w:r>
          </w:p>
        </w:tc>
        <w:tc>
          <w:tcPr>
            <w:tcW w:w="956" w:type="dxa"/>
            <w:vAlign w:val="bottom"/>
            <w:hideMark/>
          </w:tcPr>
          <w:p w:rsidR="002C74D0" w:rsidRPr="00345140" w:rsidRDefault="002C74D0" w:rsidP="00C237B2">
            <w:pPr>
              <w:jc w:val="right"/>
              <w:rPr>
                <w:rFonts w:ascii="Book Antiqua" w:hAnsi="Book Antiqua" w:cs="Arial"/>
                <w:sz w:val="20"/>
                <w:szCs w:val="20"/>
              </w:rPr>
            </w:pPr>
            <w:r w:rsidRPr="00345140">
              <w:rPr>
                <w:rFonts w:ascii="Book Antiqua" w:hAnsi="Book Antiqua" w:cs="Arial"/>
                <w:sz w:val="20"/>
                <w:szCs w:val="20"/>
              </w:rPr>
              <w:t>4</w:t>
            </w:r>
            <w:r w:rsidR="00282657" w:rsidRPr="00345140">
              <w:rPr>
                <w:rFonts w:ascii="Book Antiqua" w:hAnsi="Book Antiqua" w:cs="Arial"/>
                <w:sz w:val="20"/>
                <w:szCs w:val="20"/>
              </w:rPr>
              <w:t>9</w:t>
            </w:r>
            <w:r w:rsidRPr="00345140">
              <w:rPr>
                <w:rFonts w:ascii="Book Antiqua" w:hAnsi="Book Antiqua" w:cs="Arial"/>
                <w:sz w:val="20"/>
                <w:szCs w:val="20"/>
              </w:rPr>
              <w:t>,</w:t>
            </w:r>
            <w:r w:rsidR="00861949" w:rsidRPr="00345140">
              <w:rPr>
                <w:rFonts w:ascii="Book Antiqua" w:hAnsi="Book Antiqua" w:cs="Arial"/>
                <w:sz w:val="20"/>
                <w:szCs w:val="20"/>
              </w:rPr>
              <w:t>7</w:t>
            </w:r>
          </w:p>
        </w:tc>
        <w:tc>
          <w:tcPr>
            <w:tcW w:w="173" w:type="dxa"/>
            <w:vAlign w:val="bottom"/>
          </w:tcPr>
          <w:p w:rsidR="002C74D0" w:rsidRPr="00345140" w:rsidRDefault="002C74D0" w:rsidP="004A4B95">
            <w:pPr>
              <w:ind w:right="226"/>
              <w:rPr>
                <w:rFonts w:ascii="Book Antiqua" w:hAnsi="Book Antiqua" w:cs="Calibri"/>
                <w:sz w:val="20"/>
                <w:szCs w:val="20"/>
              </w:rPr>
            </w:pPr>
          </w:p>
        </w:tc>
        <w:tc>
          <w:tcPr>
            <w:tcW w:w="1004"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4</w:t>
            </w:r>
            <w:r w:rsidR="00861949" w:rsidRPr="00345140">
              <w:rPr>
                <w:rFonts w:ascii="Book Antiqua" w:hAnsi="Book Antiqua" w:cs="Arial"/>
                <w:sz w:val="20"/>
                <w:szCs w:val="20"/>
              </w:rPr>
              <w:t>8</w:t>
            </w:r>
            <w:r w:rsidRPr="00345140">
              <w:rPr>
                <w:rFonts w:ascii="Book Antiqua" w:hAnsi="Book Antiqua" w:cs="Arial"/>
                <w:sz w:val="20"/>
                <w:szCs w:val="20"/>
              </w:rPr>
              <w:t>,</w:t>
            </w:r>
            <w:r w:rsidR="00861949" w:rsidRPr="00345140">
              <w:rPr>
                <w:rFonts w:ascii="Book Antiqua" w:hAnsi="Book Antiqua" w:cs="Arial"/>
                <w:sz w:val="20"/>
                <w:szCs w:val="20"/>
              </w:rPr>
              <w:t>2</w:t>
            </w:r>
          </w:p>
        </w:tc>
        <w:tc>
          <w:tcPr>
            <w:tcW w:w="164" w:type="dxa"/>
            <w:vAlign w:val="bottom"/>
          </w:tcPr>
          <w:p w:rsidR="002C74D0" w:rsidRPr="00345140" w:rsidRDefault="002C74D0" w:rsidP="004A4B95">
            <w:pPr>
              <w:ind w:right="226"/>
              <w:rPr>
                <w:rFonts w:ascii="Book Antiqua" w:hAnsi="Book Antiqua" w:cs="Calibri"/>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47,</w:t>
            </w:r>
            <w:r w:rsidR="00861949" w:rsidRPr="00345140">
              <w:rPr>
                <w:rFonts w:ascii="Book Antiqua" w:hAnsi="Book Antiqua" w:cs="Arial"/>
                <w:sz w:val="20"/>
                <w:szCs w:val="20"/>
              </w:rPr>
              <w:t>3</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Arial"/>
                <w:color w:val="000000"/>
                <w:sz w:val="20"/>
                <w:szCs w:val="20"/>
              </w:rPr>
            </w:pPr>
            <w:r w:rsidRPr="00345140">
              <w:rPr>
                <w:rFonts w:ascii="Book Antiqua" w:hAnsi="Book Antiqua" w:cs="Arial"/>
                <w:color w:val="000000"/>
                <w:sz w:val="20"/>
                <w:szCs w:val="20"/>
              </w:rPr>
              <w:t xml:space="preserve">   </w:t>
            </w:r>
            <w:r w:rsidRPr="00345140">
              <w:rPr>
                <w:rFonts w:ascii="Book Antiqua" w:hAnsi="Book Antiqua" w:cs="Calibri"/>
                <w:sz w:val="20"/>
                <w:szCs w:val="20"/>
              </w:rPr>
              <w:t>Revenus de la propriété nets</w:t>
            </w:r>
            <w:r w:rsidRPr="00345140">
              <w:rPr>
                <w:rFonts w:ascii="Book Antiqua" w:hAnsi="Book Antiqua" w:cs="Arial"/>
                <w:color w:val="000000"/>
                <w:sz w:val="20"/>
                <w:szCs w:val="20"/>
              </w:rPr>
              <w:t xml:space="preserve"> </w:t>
            </w:r>
            <w:r w:rsidRPr="00345140">
              <w:rPr>
                <w:rFonts w:ascii="Book Antiqua" w:hAnsi="Book Antiqua" w:cs="Calibri"/>
                <w:b/>
                <w:color w:val="993300"/>
                <w:sz w:val="20"/>
                <w:szCs w:val="20"/>
              </w:rPr>
              <w:t>(en %)</w:t>
            </w:r>
          </w:p>
        </w:tc>
        <w:tc>
          <w:tcPr>
            <w:tcW w:w="456" w:type="dxa"/>
            <w:vAlign w:val="bottom"/>
            <w:hideMark/>
          </w:tcPr>
          <w:p w:rsidR="002C74D0" w:rsidRPr="00345140" w:rsidRDefault="002C74D0" w:rsidP="004A4B95">
            <w:pPr>
              <w:ind w:right="226"/>
              <w:rPr>
                <w:rFonts w:asciiTheme="majorHAnsi" w:hAnsiTheme="majorHAnsi" w:cs="Arial"/>
                <w:b/>
                <w:bCs/>
                <w:color w:val="000000"/>
                <w:sz w:val="20"/>
                <w:szCs w:val="20"/>
              </w:rPr>
            </w:pPr>
            <w:r w:rsidRPr="00345140">
              <w:rPr>
                <w:rFonts w:asciiTheme="majorHAnsi" w:hAnsiTheme="majorHAnsi" w:cs="Arial"/>
                <w:b/>
                <w:bCs/>
                <w:color w:val="000000"/>
                <w:sz w:val="20"/>
                <w:szCs w:val="20"/>
              </w:rPr>
              <w:t> </w:t>
            </w:r>
          </w:p>
        </w:tc>
        <w:tc>
          <w:tcPr>
            <w:tcW w:w="956" w:type="dxa"/>
            <w:vAlign w:val="bottom"/>
            <w:hideMark/>
          </w:tcPr>
          <w:p w:rsidR="002C74D0" w:rsidRPr="00345140" w:rsidRDefault="00282657" w:rsidP="00C237B2">
            <w:pPr>
              <w:jc w:val="right"/>
              <w:rPr>
                <w:rFonts w:ascii="Book Antiqua" w:hAnsi="Book Antiqua" w:cs="Arial"/>
                <w:sz w:val="20"/>
                <w:szCs w:val="20"/>
              </w:rPr>
            </w:pPr>
            <w:r w:rsidRPr="00345140">
              <w:rPr>
                <w:rFonts w:ascii="Book Antiqua" w:hAnsi="Book Antiqua" w:cs="Arial"/>
                <w:sz w:val="20"/>
                <w:szCs w:val="20"/>
              </w:rPr>
              <w:t>5</w:t>
            </w:r>
            <w:r w:rsidR="002C74D0" w:rsidRPr="00345140">
              <w:rPr>
                <w:rFonts w:ascii="Book Antiqua" w:hAnsi="Book Antiqua" w:cs="Arial"/>
                <w:sz w:val="20"/>
                <w:szCs w:val="20"/>
              </w:rPr>
              <w:t>,</w:t>
            </w:r>
            <w:r w:rsidRPr="00345140">
              <w:rPr>
                <w:rFonts w:ascii="Book Antiqua" w:hAnsi="Book Antiqua" w:cs="Arial"/>
                <w:sz w:val="20"/>
                <w:szCs w:val="20"/>
              </w:rPr>
              <w:t>2</w:t>
            </w:r>
          </w:p>
        </w:tc>
        <w:tc>
          <w:tcPr>
            <w:tcW w:w="173" w:type="dxa"/>
            <w:vAlign w:val="bottom"/>
          </w:tcPr>
          <w:p w:rsidR="002C74D0" w:rsidRPr="00345140" w:rsidRDefault="002C74D0" w:rsidP="004A4B95">
            <w:pPr>
              <w:ind w:right="226"/>
              <w:rPr>
                <w:rFonts w:ascii="Book Antiqua" w:hAnsi="Book Antiqua" w:cs="Calibri"/>
                <w:sz w:val="20"/>
                <w:szCs w:val="20"/>
              </w:rPr>
            </w:pPr>
          </w:p>
        </w:tc>
        <w:tc>
          <w:tcPr>
            <w:tcW w:w="1004" w:type="dxa"/>
            <w:vAlign w:val="bottom"/>
            <w:hideMark/>
          </w:tcPr>
          <w:p w:rsidR="002C74D0" w:rsidRPr="00345140" w:rsidRDefault="00861949" w:rsidP="00192ABF">
            <w:pPr>
              <w:jc w:val="right"/>
              <w:rPr>
                <w:rFonts w:ascii="Book Antiqua" w:hAnsi="Book Antiqua" w:cs="Arial"/>
                <w:sz w:val="20"/>
                <w:szCs w:val="20"/>
              </w:rPr>
            </w:pPr>
            <w:r w:rsidRPr="00345140">
              <w:rPr>
                <w:rFonts w:ascii="Book Antiqua" w:hAnsi="Book Antiqua" w:cs="Arial"/>
                <w:sz w:val="20"/>
                <w:szCs w:val="20"/>
              </w:rPr>
              <w:t>4</w:t>
            </w:r>
            <w:r w:rsidR="002C74D0" w:rsidRPr="00345140">
              <w:rPr>
                <w:rFonts w:ascii="Book Antiqua" w:hAnsi="Book Antiqua" w:cs="Arial"/>
                <w:sz w:val="20"/>
                <w:szCs w:val="20"/>
              </w:rPr>
              <w:t>,</w:t>
            </w:r>
            <w:r w:rsidRPr="00345140">
              <w:rPr>
                <w:rFonts w:ascii="Book Antiqua" w:hAnsi="Book Antiqua" w:cs="Arial"/>
                <w:sz w:val="20"/>
                <w:szCs w:val="20"/>
              </w:rPr>
              <w:t>4</w:t>
            </w:r>
          </w:p>
        </w:tc>
        <w:tc>
          <w:tcPr>
            <w:tcW w:w="164" w:type="dxa"/>
            <w:vAlign w:val="bottom"/>
          </w:tcPr>
          <w:p w:rsidR="002C74D0" w:rsidRPr="00345140" w:rsidRDefault="002C74D0" w:rsidP="004A4B95">
            <w:pPr>
              <w:ind w:right="226"/>
              <w:rPr>
                <w:rFonts w:ascii="Book Antiqua" w:hAnsi="Book Antiqua" w:cs="Calibri"/>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3,</w:t>
            </w:r>
            <w:r w:rsidR="00861949" w:rsidRPr="00345140">
              <w:rPr>
                <w:rFonts w:ascii="Book Antiqua" w:hAnsi="Book Antiqua" w:cs="Arial"/>
                <w:sz w:val="20"/>
                <w:szCs w:val="20"/>
              </w:rPr>
              <w:t>8</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Arial"/>
                <w:color w:val="000000"/>
                <w:sz w:val="20"/>
                <w:szCs w:val="20"/>
              </w:rPr>
            </w:pPr>
            <w:r w:rsidRPr="00345140">
              <w:rPr>
                <w:rFonts w:ascii="Book Antiqua" w:hAnsi="Book Antiqua" w:cs="Arial"/>
                <w:color w:val="000000"/>
                <w:sz w:val="20"/>
                <w:szCs w:val="20"/>
              </w:rPr>
              <w:t xml:space="preserve">   </w:t>
            </w:r>
            <w:r w:rsidRPr="00345140">
              <w:rPr>
                <w:rFonts w:ascii="Book Antiqua" w:hAnsi="Book Antiqua" w:cs="Calibri"/>
                <w:sz w:val="20"/>
                <w:szCs w:val="20"/>
              </w:rPr>
              <w:t>Impôts sur le revenu</w:t>
            </w:r>
            <w:r w:rsidRPr="00345140">
              <w:rPr>
                <w:rFonts w:ascii="Book Antiqua" w:hAnsi="Book Antiqua" w:cs="Arial"/>
                <w:color w:val="000000"/>
                <w:sz w:val="20"/>
                <w:szCs w:val="20"/>
              </w:rPr>
              <w:t xml:space="preserve"> </w:t>
            </w:r>
            <w:r w:rsidRPr="00345140">
              <w:rPr>
                <w:rFonts w:ascii="Book Antiqua" w:hAnsi="Book Antiqua" w:cs="Calibri"/>
                <w:b/>
                <w:color w:val="993300"/>
                <w:sz w:val="20"/>
                <w:szCs w:val="20"/>
              </w:rPr>
              <w:t>(en %)</w:t>
            </w:r>
          </w:p>
        </w:tc>
        <w:tc>
          <w:tcPr>
            <w:tcW w:w="456" w:type="dxa"/>
            <w:vAlign w:val="bottom"/>
            <w:hideMark/>
          </w:tcPr>
          <w:p w:rsidR="002C74D0" w:rsidRPr="00345140" w:rsidRDefault="002C74D0" w:rsidP="004A4B95">
            <w:pPr>
              <w:ind w:right="226"/>
              <w:rPr>
                <w:rFonts w:asciiTheme="majorHAnsi" w:hAnsiTheme="majorHAnsi" w:cs="Arial"/>
                <w:b/>
                <w:bCs/>
                <w:color w:val="000000"/>
                <w:sz w:val="20"/>
                <w:szCs w:val="20"/>
              </w:rPr>
            </w:pPr>
            <w:r w:rsidRPr="00345140">
              <w:rPr>
                <w:rFonts w:asciiTheme="majorHAnsi" w:hAnsiTheme="majorHAnsi" w:cs="Arial"/>
                <w:b/>
                <w:bCs/>
                <w:color w:val="000000"/>
                <w:sz w:val="20"/>
                <w:szCs w:val="20"/>
              </w:rPr>
              <w:t> </w:t>
            </w:r>
          </w:p>
        </w:tc>
        <w:tc>
          <w:tcPr>
            <w:tcW w:w="956"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w:t>
            </w:r>
            <w:r w:rsidR="00282657" w:rsidRPr="00345140">
              <w:rPr>
                <w:rFonts w:ascii="Book Antiqua" w:hAnsi="Book Antiqua" w:cs="Arial"/>
                <w:sz w:val="20"/>
                <w:szCs w:val="20"/>
              </w:rPr>
              <w:t>4</w:t>
            </w:r>
            <w:r w:rsidRPr="00345140">
              <w:rPr>
                <w:rFonts w:ascii="Book Antiqua" w:hAnsi="Book Antiqua" w:cs="Arial"/>
                <w:sz w:val="20"/>
                <w:szCs w:val="20"/>
              </w:rPr>
              <w:t>,</w:t>
            </w:r>
            <w:r w:rsidR="00282657" w:rsidRPr="00345140">
              <w:rPr>
                <w:rFonts w:ascii="Book Antiqua" w:hAnsi="Book Antiqua" w:cs="Arial"/>
                <w:sz w:val="20"/>
                <w:szCs w:val="20"/>
              </w:rPr>
              <w:t>5</w:t>
            </w:r>
          </w:p>
        </w:tc>
        <w:tc>
          <w:tcPr>
            <w:tcW w:w="173" w:type="dxa"/>
            <w:vAlign w:val="bottom"/>
          </w:tcPr>
          <w:p w:rsidR="002C74D0" w:rsidRPr="00345140" w:rsidRDefault="002C74D0" w:rsidP="004A4B95">
            <w:pPr>
              <w:ind w:right="226"/>
              <w:rPr>
                <w:rFonts w:ascii="Book Antiqua" w:hAnsi="Book Antiqua" w:cs="Calibri"/>
                <w:sz w:val="20"/>
                <w:szCs w:val="20"/>
              </w:rPr>
            </w:pPr>
          </w:p>
        </w:tc>
        <w:tc>
          <w:tcPr>
            <w:tcW w:w="1004" w:type="dxa"/>
            <w:vAlign w:val="bottom"/>
            <w:hideMark/>
          </w:tcPr>
          <w:p w:rsidR="002C74D0" w:rsidRPr="00345140" w:rsidRDefault="002C74D0" w:rsidP="00C237B2">
            <w:pPr>
              <w:jc w:val="right"/>
              <w:rPr>
                <w:rFonts w:ascii="Book Antiqua" w:hAnsi="Book Antiqua" w:cs="Arial"/>
                <w:sz w:val="20"/>
                <w:szCs w:val="20"/>
              </w:rPr>
            </w:pPr>
            <w:r w:rsidRPr="00345140">
              <w:rPr>
                <w:rFonts w:ascii="Book Antiqua" w:hAnsi="Book Antiqua" w:cs="Arial"/>
                <w:sz w:val="20"/>
                <w:szCs w:val="20"/>
              </w:rPr>
              <w:t>-4,</w:t>
            </w:r>
            <w:r w:rsidR="00861949" w:rsidRPr="00345140">
              <w:rPr>
                <w:rFonts w:ascii="Book Antiqua" w:hAnsi="Book Antiqua" w:cs="Arial"/>
                <w:sz w:val="20"/>
                <w:szCs w:val="20"/>
              </w:rPr>
              <w:t>4</w:t>
            </w:r>
          </w:p>
        </w:tc>
        <w:tc>
          <w:tcPr>
            <w:tcW w:w="164" w:type="dxa"/>
            <w:vAlign w:val="bottom"/>
          </w:tcPr>
          <w:p w:rsidR="002C74D0" w:rsidRPr="00345140" w:rsidRDefault="002C74D0" w:rsidP="004A4B95">
            <w:pPr>
              <w:ind w:right="226"/>
              <w:rPr>
                <w:rFonts w:ascii="Book Antiqua" w:hAnsi="Book Antiqua" w:cs="Calibri"/>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w:t>
            </w:r>
            <w:r w:rsidR="00861949" w:rsidRPr="00345140">
              <w:rPr>
                <w:rFonts w:ascii="Book Antiqua" w:hAnsi="Book Antiqua" w:cs="Arial"/>
                <w:sz w:val="20"/>
                <w:szCs w:val="20"/>
              </w:rPr>
              <w:t>4</w:t>
            </w:r>
            <w:r w:rsidRPr="00345140">
              <w:rPr>
                <w:rFonts w:ascii="Book Antiqua" w:hAnsi="Book Antiqua" w:cs="Arial"/>
                <w:sz w:val="20"/>
                <w:szCs w:val="20"/>
              </w:rPr>
              <w:t>,</w:t>
            </w:r>
            <w:r w:rsidR="00861949" w:rsidRPr="00345140">
              <w:rPr>
                <w:rFonts w:ascii="Book Antiqua" w:hAnsi="Book Antiqua" w:cs="Arial"/>
                <w:sz w:val="20"/>
                <w:szCs w:val="20"/>
              </w:rPr>
              <w:t>5</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Arial"/>
                <w:color w:val="000000"/>
                <w:sz w:val="20"/>
                <w:szCs w:val="20"/>
              </w:rPr>
            </w:pPr>
            <w:r w:rsidRPr="00345140">
              <w:rPr>
                <w:rFonts w:ascii="Book Antiqua" w:hAnsi="Book Antiqua" w:cs="Arial"/>
                <w:color w:val="000000"/>
                <w:sz w:val="20"/>
                <w:szCs w:val="20"/>
              </w:rPr>
              <w:t xml:space="preserve">   </w:t>
            </w:r>
            <w:r w:rsidRPr="00345140">
              <w:rPr>
                <w:rFonts w:ascii="Book Antiqua" w:hAnsi="Book Antiqua" w:cs="Calibri"/>
                <w:sz w:val="20"/>
                <w:szCs w:val="20"/>
              </w:rPr>
              <w:t>Cotisations sociales</w:t>
            </w:r>
            <w:r w:rsidRPr="00345140">
              <w:rPr>
                <w:rFonts w:ascii="Book Antiqua" w:hAnsi="Book Antiqua" w:cs="Arial"/>
                <w:color w:val="000000"/>
                <w:sz w:val="20"/>
                <w:szCs w:val="20"/>
              </w:rPr>
              <w:t xml:space="preserve"> </w:t>
            </w:r>
            <w:r w:rsidRPr="00345140">
              <w:rPr>
                <w:rFonts w:ascii="Book Antiqua" w:hAnsi="Book Antiqua" w:cs="Calibri"/>
                <w:b/>
                <w:color w:val="993300"/>
                <w:sz w:val="20"/>
                <w:szCs w:val="20"/>
              </w:rPr>
              <w:t>(en %)</w:t>
            </w:r>
          </w:p>
        </w:tc>
        <w:tc>
          <w:tcPr>
            <w:tcW w:w="456" w:type="dxa"/>
            <w:vAlign w:val="bottom"/>
            <w:hideMark/>
          </w:tcPr>
          <w:p w:rsidR="002C74D0" w:rsidRPr="00345140" w:rsidRDefault="002C74D0" w:rsidP="004A4B95">
            <w:pPr>
              <w:ind w:right="226"/>
              <w:rPr>
                <w:rFonts w:asciiTheme="majorHAnsi" w:hAnsiTheme="majorHAnsi" w:cs="Arial"/>
                <w:b/>
                <w:bCs/>
                <w:color w:val="000000"/>
                <w:sz w:val="20"/>
                <w:szCs w:val="20"/>
              </w:rPr>
            </w:pPr>
            <w:r w:rsidRPr="00345140">
              <w:rPr>
                <w:rFonts w:asciiTheme="majorHAnsi" w:hAnsiTheme="majorHAnsi" w:cs="Arial"/>
                <w:b/>
                <w:bCs/>
                <w:color w:val="000000"/>
                <w:sz w:val="20"/>
                <w:szCs w:val="20"/>
              </w:rPr>
              <w:t> </w:t>
            </w:r>
          </w:p>
        </w:tc>
        <w:tc>
          <w:tcPr>
            <w:tcW w:w="956"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-1</w:t>
            </w:r>
            <w:r w:rsidR="00282657" w:rsidRPr="00345140">
              <w:rPr>
                <w:rFonts w:ascii="Book Antiqua" w:hAnsi="Book Antiqua" w:cs="Arial"/>
                <w:sz w:val="20"/>
                <w:szCs w:val="20"/>
              </w:rPr>
              <w:t>1</w:t>
            </w:r>
            <w:r w:rsidRPr="00345140">
              <w:rPr>
                <w:rFonts w:ascii="Book Antiqua" w:hAnsi="Book Antiqua" w:cs="Arial"/>
                <w:sz w:val="20"/>
                <w:szCs w:val="20"/>
              </w:rPr>
              <w:t>,</w:t>
            </w:r>
            <w:r w:rsidR="00282657" w:rsidRPr="00345140">
              <w:rPr>
                <w:rFonts w:ascii="Book Antiqua" w:hAnsi="Book Antiqua" w:cs="Arial"/>
                <w:sz w:val="20"/>
                <w:szCs w:val="20"/>
              </w:rPr>
              <w:t>4</w:t>
            </w:r>
          </w:p>
        </w:tc>
        <w:tc>
          <w:tcPr>
            <w:tcW w:w="173" w:type="dxa"/>
            <w:vAlign w:val="bottom"/>
          </w:tcPr>
          <w:p w:rsidR="002C74D0" w:rsidRPr="00345140" w:rsidRDefault="002C74D0" w:rsidP="004A4B95">
            <w:pPr>
              <w:ind w:right="226"/>
              <w:rPr>
                <w:rFonts w:ascii="Book Antiqua" w:hAnsi="Book Antiqua" w:cs="Calibri"/>
                <w:sz w:val="20"/>
                <w:szCs w:val="20"/>
              </w:rPr>
            </w:pPr>
          </w:p>
        </w:tc>
        <w:tc>
          <w:tcPr>
            <w:tcW w:w="1004"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-1</w:t>
            </w:r>
            <w:r w:rsidR="00861949" w:rsidRPr="00345140">
              <w:rPr>
                <w:rFonts w:ascii="Book Antiqua" w:hAnsi="Book Antiqua" w:cs="Arial"/>
                <w:sz w:val="20"/>
                <w:szCs w:val="20"/>
              </w:rPr>
              <w:t>1</w:t>
            </w:r>
            <w:r w:rsidRPr="00345140">
              <w:rPr>
                <w:rFonts w:ascii="Book Antiqua" w:hAnsi="Book Antiqua" w:cs="Arial"/>
                <w:sz w:val="20"/>
                <w:szCs w:val="20"/>
              </w:rPr>
              <w:t>,</w:t>
            </w:r>
            <w:r w:rsidR="00861949" w:rsidRPr="00345140">
              <w:rPr>
                <w:rFonts w:ascii="Book Antiqua" w:hAnsi="Book Antiqua" w:cs="Arial"/>
                <w:sz w:val="20"/>
                <w:szCs w:val="20"/>
              </w:rPr>
              <w:t>1</w:t>
            </w:r>
          </w:p>
        </w:tc>
        <w:tc>
          <w:tcPr>
            <w:tcW w:w="164" w:type="dxa"/>
            <w:vAlign w:val="bottom"/>
          </w:tcPr>
          <w:p w:rsidR="002C74D0" w:rsidRPr="00345140" w:rsidRDefault="002C74D0" w:rsidP="004A4B95">
            <w:pPr>
              <w:ind w:right="226"/>
              <w:rPr>
                <w:rFonts w:ascii="Book Antiqua" w:hAnsi="Book Antiqua" w:cs="Calibri"/>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-1</w:t>
            </w:r>
            <w:r w:rsidR="00861949" w:rsidRPr="00345140">
              <w:rPr>
                <w:rFonts w:ascii="Book Antiqua" w:hAnsi="Book Antiqua" w:cs="Arial"/>
                <w:sz w:val="20"/>
                <w:szCs w:val="20"/>
              </w:rPr>
              <w:t>1</w:t>
            </w:r>
            <w:r w:rsidRPr="00345140">
              <w:rPr>
                <w:rFonts w:ascii="Book Antiqua" w:hAnsi="Book Antiqua" w:cs="Arial"/>
                <w:sz w:val="20"/>
                <w:szCs w:val="20"/>
              </w:rPr>
              <w:t>,</w:t>
            </w:r>
            <w:r w:rsidR="00861949" w:rsidRPr="00345140">
              <w:rPr>
                <w:rFonts w:ascii="Book Antiqua" w:hAnsi="Book Antiqua" w:cs="Arial"/>
                <w:sz w:val="20"/>
                <w:szCs w:val="20"/>
              </w:rPr>
              <w:t>1</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Arial"/>
                <w:color w:val="000000"/>
                <w:sz w:val="20"/>
                <w:szCs w:val="20"/>
              </w:rPr>
            </w:pPr>
            <w:r w:rsidRPr="00345140">
              <w:rPr>
                <w:rFonts w:ascii="Book Antiqua" w:hAnsi="Book Antiqua" w:cs="Arial"/>
                <w:color w:val="000000"/>
                <w:sz w:val="20"/>
                <w:szCs w:val="20"/>
              </w:rPr>
              <w:t xml:space="preserve">   </w:t>
            </w:r>
            <w:r w:rsidRPr="00345140">
              <w:rPr>
                <w:rFonts w:ascii="Book Antiqua" w:hAnsi="Book Antiqua" w:cs="Calibri"/>
                <w:sz w:val="20"/>
                <w:szCs w:val="20"/>
              </w:rPr>
              <w:t>Prestations sociales</w:t>
            </w:r>
            <w:r w:rsidRPr="00345140">
              <w:rPr>
                <w:rFonts w:ascii="Book Antiqua" w:hAnsi="Book Antiqua" w:cs="Arial"/>
                <w:color w:val="000000"/>
                <w:sz w:val="20"/>
                <w:szCs w:val="20"/>
              </w:rPr>
              <w:t xml:space="preserve"> </w:t>
            </w:r>
            <w:r w:rsidRPr="00345140">
              <w:rPr>
                <w:rFonts w:ascii="Book Antiqua" w:hAnsi="Book Antiqua" w:cs="Calibri"/>
                <w:b/>
                <w:color w:val="993300"/>
                <w:sz w:val="20"/>
                <w:szCs w:val="20"/>
              </w:rPr>
              <w:t>(en %)</w:t>
            </w:r>
          </w:p>
        </w:tc>
        <w:tc>
          <w:tcPr>
            <w:tcW w:w="456" w:type="dxa"/>
            <w:vAlign w:val="bottom"/>
            <w:hideMark/>
          </w:tcPr>
          <w:p w:rsidR="002C74D0" w:rsidRPr="00345140" w:rsidRDefault="002C74D0" w:rsidP="004A4B95">
            <w:pPr>
              <w:ind w:right="226"/>
              <w:rPr>
                <w:rFonts w:asciiTheme="majorHAnsi" w:hAnsiTheme="majorHAnsi" w:cs="Arial"/>
                <w:b/>
                <w:bCs/>
                <w:color w:val="000000"/>
                <w:sz w:val="20"/>
                <w:szCs w:val="20"/>
              </w:rPr>
            </w:pPr>
            <w:r w:rsidRPr="00345140">
              <w:rPr>
                <w:rFonts w:asciiTheme="majorHAnsi" w:hAnsiTheme="majorHAnsi" w:cs="Arial"/>
                <w:b/>
                <w:bCs/>
                <w:color w:val="000000"/>
                <w:sz w:val="20"/>
                <w:szCs w:val="20"/>
              </w:rPr>
              <w:t> </w:t>
            </w:r>
          </w:p>
        </w:tc>
        <w:tc>
          <w:tcPr>
            <w:tcW w:w="956"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1</w:t>
            </w:r>
            <w:r w:rsidR="00282657" w:rsidRPr="00345140">
              <w:rPr>
                <w:rFonts w:ascii="Book Antiqua" w:hAnsi="Book Antiqua" w:cs="Arial"/>
                <w:sz w:val="20"/>
                <w:szCs w:val="20"/>
              </w:rPr>
              <w:t>1</w:t>
            </w:r>
            <w:r w:rsidRPr="00345140">
              <w:rPr>
                <w:rFonts w:ascii="Book Antiqua" w:hAnsi="Book Antiqua" w:cs="Arial"/>
                <w:sz w:val="20"/>
                <w:szCs w:val="20"/>
              </w:rPr>
              <w:t>,</w:t>
            </w:r>
            <w:r w:rsidR="00282657" w:rsidRPr="00345140">
              <w:rPr>
                <w:rFonts w:ascii="Book Antiqua" w:hAnsi="Book Antiqua" w:cs="Arial"/>
                <w:sz w:val="20"/>
                <w:szCs w:val="20"/>
              </w:rPr>
              <w:t>0</w:t>
            </w:r>
          </w:p>
        </w:tc>
        <w:tc>
          <w:tcPr>
            <w:tcW w:w="173" w:type="dxa"/>
            <w:vAlign w:val="bottom"/>
          </w:tcPr>
          <w:p w:rsidR="002C74D0" w:rsidRPr="00345140" w:rsidRDefault="002C74D0" w:rsidP="004A4B95">
            <w:pPr>
              <w:ind w:right="226"/>
              <w:rPr>
                <w:rFonts w:ascii="Book Antiqua" w:hAnsi="Book Antiqua" w:cs="Calibri"/>
                <w:sz w:val="20"/>
                <w:szCs w:val="20"/>
              </w:rPr>
            </w:pPr>
          </w:p>
        </w:tc>
        <w:tc>
          <w:tcPr>
            <w:tcW w:w="1004"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1</w:t>
            </w:r>
            <w:r w:rsidR="00861949" w:rsidRPr="00345140">
              <w:rPr>
                <w:rFonts w:ascii="Book Antiqua" w:hAnsi="Book Antiqua" w:cs="Arial"/>
                <w:sz w:val="20"/>
                <w:szCs w:val="20"/>
              </w:rPr>
              <w:t>2</w:t>
            </w:r>
            <w:r w:rsidRPr="00345140">
              <w:rPr>
                <w:rFonts w:ascii="Book Antiqua" w:hAnsi="Book Antiqua" w:cs="Arial"/>
                <w:sz w:val="20"/>
                <w:szCs w:val="20"/>
              </w:rPr>
              <w:t>,</w:t>
            </w:r>
            <w:r w:rsidR="00861949" w:rsidRPr="00345140">
              <w:rPr>
                <w:rFonts w:ascii="Book Antiqua" w:hAnsi="Book Antiqua" w:cs="Arial"/>
                <w:sz w:val="20"/>
                <w:szCs w:val="20"/>
              </w:rPr>
              <w:t>5</w:t>
            </w:r>
          </w:p>
        </w:tc>
        <w:tc>
          <w:tcPr>
            <w:tcW w:w="164" w:type="dxa"/>
            <w:vAlign w:val="bottom"/>
          </w:tcPr>
          <w:p w:rsidR="002C74D0" w:rsidRPr="00345140" w:rsidRDefault="002C74D0" w:rsidP="004A4B95">
            <w:pPr>
              <w:ind w:right="226"/>
              <w:rPr>
                <w:rFonts w:ascii="Book Antiqua" w:hAnsi="Book Antiqua" w:cs="Calibri"/>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1</w:t>
            </w:r>
            <w:r w:rsidR="00861949" w:rsidRPr="00345140">
              <w:rPr>
                <w:rFonts w:ascii="Book Antiqua" w:hAnsi="Book Antiqua" w:cs="Arial"/>
                <w:sz w:val="20"/>
                <w:szCs w:val="20"/>
              </w:rPr>
              <w:t>1</w:t>
            </w:r>
            <w:r w:rsidRPr="00345140">
              <w:rPr>
                <w:rFonts w:ascii="Book Antiqua" w:hAnsi="Book Antiqua" w:cs="Arial"/>
                <w:sz w:val="20"/>
                <w:szCs w:val="20"/>
              </w:rPr>
              <w:t>,</w:t>
            </w:r>
            <w:r w:rsidR="00861949" w:rsidRPr="00345140">
              <w:rPr>
                <w:rFonts w:ascii="Book Antiqua" w:hAnsi="Book Antiqua" w:cs="Arial"/>
                <w:sz w:val="20"/>
                <w:szCs w:val="20"/>
              </w:rPr>
              <w:t>5</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Arial"/>
                <w:color w:val="000000"/>
                <w:sz w:val="20"/>
                <w:szCs w:val="20"/>
              </w:rPr>
            </w:pPr>
            <w:r w:rsidRPr="00345140">
              <w:rPr>
                <w:rFonts w:ascii="Book Antiqua" w:hAnsi="Book Antiqua" w:cs="Calibri"/>
                <w:sz w:val="20"/>
                <w:szCs w:val="20"/>
              </w:rPr>
              <w:t xml:space="preserve">   Autres transferts nets</w:t>
            </w:r>
            <w:r w:rsidRPr="00345140">
              <w:rPr>
                <w:rFonts w:ascii="Book Antiqua" w:hAnsi="Book Antiqua" w:cs="Arial"/>
                <w:color w:val="000000"/>
                <w:sz w:val="20"/>
                <w:szCs w:val="20"/>
              </w:rPr>
              <w:t xml:space="preserve"> </w:t>
            </w:r>
            <w:r w:rsidRPr="00345140">
              <w:rPr>
                <w:rFonts w:ascii="Book Antiqua" w:hAnsi="Book Antiqua" w:cs="Calibri"/>
                <w:b/>
                <w:color w:val="993300"/>
                <w:sz w:val="20"/>
                <w:szCs w:val="20"/>
              </w:rPr>
              <w:t>(en %)</w:t>
            </w:r>
          </w:p>
        </w:tc>
        <w:tc>
          <w:tcPr>
            <w:tcW w:w="456" w:type="dxa"/>
            <w:vAlign w:val="bottom"/>
            <w:hideMark/>
          </w:tcPr>
          <w:p w:rsidR="002C74D0" w:rsidRPr="00345140" w:rsidRDefault="002C74D0" w:rsidP="004A4B95">
            <w:pPr>
              <w:ind w:right="226"/>
              <w:rPr>
                <w:rFonts w:asciiTheme="majorHAnsi" w:hAnsiTheme="majorHAnsi" w:cs="Arial"/>
                <w:color w:val="800080"/>
                <w:sz w:val="20"/>
                <w:szCs w:val="20"/>
              </w:rPr>
            </w:pPr>
            <w:r w:rsidRPr="00345140">
              <w:rPr>
                <w:rFonts w:asciiTheme="majorHAnsi" w:hAnsiTheme="majorHAnsi" w:cs="Arial"/>
                <w:color w:val="800080"/>
                <w:sz w:val="20"/>
                <w:szCs w:val="20"/>
              </w:rPr>
              <w:t> </w:t>
            </w:r>
          </w:p>
        </w:tc>
        <w:tc>
          <w:tcPr>
            <w:tcW w:w="956" w:type="dxa"/>
            <w:vAlign w:val="bottom"/>
            <w:hideMark/>
          </w:tcPr>
          <w:p w:rsidR="002C74D0" w:rsidRPr="00345140" w:rsidRDefault="00282657" w:rsidP="00192ABF">
            <w:pPr>
              <w:jc w:val="right"/>
              <w:rPr>
                <w:rFonts w:ascii="Book Antiqua" w:hAnsi="Book Antiqua" w:cs="Arial"/>
                <w:sz w:val="20"/>
                <w:szCs w:val="20"/>
              </w:rPr>
            </w:pPr>
            <w:r w:rsidRPr="00345140">
              <w:rPr>
                <w:rFonts w:ascii="Book Antiqua" w:hAnsi="Book Antiqua" w:cs="Arial"/>
                <w:sz w:val="20"/>
                <w:szCs w:val="20"/>
              </w:rPr>
              <w:t>9</w:t>
            </w:r>
            <w:r w:rsidR="002C74D0" w:rsidRPr="00345140">
              <w:rPr>
                <w:rFonts w:ascii="Book Antiqua" w:hAnsi="Book Antiqua" w:cs="Arial"/>
                <w:sz w:val="20"/>
                <w:szCs w:val="20"/>
              </w:rPr>
              <w:t>,</w:t>
            </w:r>
            <w:r w:rsidRPr="00345140">
              <w:rPr>
                <w:rFonts w:ascii="Book Antiqua" w:hAnsi="Book Antiqua" w:cs="Arial"/>
                <w:sz w:val="20"/>
                <w:szCs w:val="20"/>
              </w:rPr>
              <w:t>4</w:t>
            </w:r>
          </w:p>
        </w:tc>
        <w:tc>
          <w:tcPr>
            <w:tcW w:w="173" w:type="dxa"/>
            <w:vAlign w:val="bottom"/>
            <w:hideMark/>
          </w:tcPr>
          <w:p w:rsidR="002C74D0" w:rsidRPr="00345140" w:rsidRDefault="002C74D0" w:rsidP="004A4B95">
            <w:pPr>
              <w:ind w:right="226"/>
              <w:rPr>
                <w:rFonts w:ascii="Book Antiqua" w:hAnsi="Book Antiqua" w:cs="Calibri"/>
                <w:sz w:val="20"/>
                <w:szCs w:val="20"/>
              </w:rPr>
            </w:pPr>
          </w:p>
        </w:tc>
        <w:tc>
          <w:tcPr>
            <w:tcW w:w="1004"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1</w:t>
            </w:r>
            <w:r w:rsidR="00861949" w:rsidRPr="00345140">
              <w:rPr>
                <w:rFonts w:ascii="Book Antiqua" w:hAnsi="Book Antiqua" w:cs="Arial"/>
                <w:sz w:val="20"/>
                <w:szCs w:val="20"/>
              </w:rPr>
              <w:t>1</w:t>
            </w:r>
            <w:r w:rsidRPr="00345140">
              <w:rPr>
                <w:rFonts w:ascii="Book Antiqua" w:hAnsi="Book Antiqua" w:cs="Arial"/>
                <w:sz w:val="20"/>
                <w:szCs w:val="20"/>
              </w:rPr>
              <w:t>,</w:t>
            </w:r>
            <w:r w:rsidR="00861949" w:rsidRPr="00345140">
              <w:rPr>
                <w:rFonts w:ascii="Book Antiqua" w:hAnsi="Book Antiqua" w:cs="Arial"/>
                <w:sz w:val="20"/>
                <w:szCs w:val="20"/>
              </w:rPr>
              <w:t>2</w:t>
            </w:r>
          </w:p>
        </w:tc>
        <w:tc>
          <w:tcPr>
            <w:tcW w:w="164" w:type="dxa"/>
            <w:vAlign w:val="bottom"/>
          </w:tcPr>
          <w:p w:rsidR="002C74D0" w:rsidRPr="00345140" w:rsidRDefault="002C74D0" w:rsidP="004A4B95">
            <w:pPr>
              <w:ind w:right="226"/>
              <w:rPr>
                <w:rFonts w:ascii="Book Antiqua" w:hAnsi="Book Antiqua" w:cs="Calibri"/>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1</w:t>
            </w:r>
            <w:r w:rsidR="00861949" w:rsidRPr="00345140">
              <w:rPr>
                <w:rFonts w:ascii="Book Antiqua" w:hAnsi="Book Antiqua" w:cs="Arial"/>
                <w:sz w:val="20"/>
                <w:szCs w:val="20"/>
              </w:rPr>
              <w:t>3</w:t>
            </w:r>
            <w:r w:rsidRPr="00345140">
              <w:rPr>
                <w:rFonts w:ascii="Book Antiqua" w:hAnsi="Book Antiqua" w:cs="Arial"/>
                <w:sz w:val="20"/>
                <w:szCs w:val="20"/>
              </w:rPr>
              <w:t>,</w:t>
            </w:r>
            <w:r w:rsidR="00861949" w:rsidRPr="00345140">
              <w:rPr>
                <w:rFonts w:ascii="Book Antiqua" w:hAnsi="Book Antiqua" w:cs="Arial"/>
                <w:sz w:val="20"/>
                <w:szCs w:val="20"/>
              </w:rPr>
              <w:t>0</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Calibri"/>
                <w:b/>
                <w:color w:val="993300"/>
                <w:sz w:val="20"/>
                <w:szCs w:val="20"/>
              </w:rPr>
            </w:pPr>
            <w:r w:rsidRPr="00345140">
              <w:rPr>
                <w:rFonts w:ascii="Book Antiqua" w:hAnsi="Book Antiqua" w:cs="Calibri"/>
                <w:sz w:val="20"/>
                <w:szCs w:val="20"/>
              </w:rPr>
              <w:t xml:space="preserve">Dépense de consommation finale </w:t>
            </w:r>
            <w:r w:rsidRPr="00345140">
              <w:rPr>
                <w:rFonts w:ascii="Book Antiqua" w:hAnsi="Book Antiqua" w:cs="Calibri"/>
                <w:b/>
                <w:color w:val="993300"/>
                <w:sz w:val="20"/>
                <w:szCs w:val="20"/>
              </w:rPr>
              <w:t>(en millions de DH)</w:t>
            </w:r>
          </w:p>
          <w:p w:rsidR="00C56697" w:rsidRPr="00345140" w:rsidRDefault="00C56697" w:rsidP="004A4B95">
            <w:pPr>
              <w:ind w:right="226"/>
              <w:rPr>
                <w:rFonts w:ascii="Book Antiqua" w:hAnsi="Book Antiqua" w:cs="Calibri"/>
                <w:sz w:val="20"/>
                <w:szCs w:val="20"/>
              </w:rPr>
            </w:pPr>
            <w:r w:rsidRPr="00345140">
              <w:rPr>
                <w:rFonts w:ascii="Book Antiqua" w:hAnsi="Book Antiqua" w:cs="Calibri"/>
                <w:sz w:val="20"/>
                <w:szCs w:val="20"/>
              </w:rPr>
              <w:t xml:space="preserve">Consommation finale effective </w:t>
            </w:r>
            <w:r w:rsidRPr="00345140">
              <w:rPr>
                <w:rFonts w:ascii="Book Antiqua" w:hAnsi="Book Antiqua" w:cs="Calibri"/>
                <w:b/>
                <w:bCs/>
                <w:color w:val="943634" w:themeColor="accent2" w:themeShade="BF"/>
                <w:sz w:val="20"/>
                <w:szCs w:val="20"/>
              </w:rPr>
              <w:t>(en millions de DH)</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vAlign w:val="bottom"/>
            <w:hideMark/>
          </w:tcPr>
          <w:p w:rsidR="002C74D0" w:rsidRPr="00345140" w:rsidRDefault="002C321E" w:rsidP="00192ABF">
            <w:pPr>
              <w:jc w:val="right"/>
              <w:rPr>
                <w:rFonts w:ascii="Book Antiqua" w:hAnsi="Book Antiqua" w:cs="Arial"/>
                <w:sz w:val="20"/>
                <w:szCs w:val="20"/>
              </w:rPr>
            </w:pPr>
            <w:r w:rsidRPr="00345140">
              <w:rPr>
                <w:rFonts w:ascii="Book Antiqua" w:hAnsi="Book Antiqua" w:cs="Arial"/>
                <w:sz w:val="20"/>
                <w:szCs w:val="20"/>
              </w:rPr>
              <w:t>723</w:t>
            </w:r>
            <w:r w:rsidR="00C56697" w:rsidRPr="00345140">
              <w:rPr>
                <w:rFonts w:ascii="Book Antiqua" w:hAnsi="Book Antiqua" w:cs="Arial"/>
                <w:sz w:val="20"/>
                <w:szCs w:val="20"/>
              </w:rPr>
              <w:t> </w:t>
            </w:r>
            <w:r w:rsidRPr="00345140">
              <w:rPr>
                <w:rFonts w:ascii="Book Antiqua" w:hAnsi="Book Antiqua" w:cs="Arial"/>
                <w:sz w:val="20"/>
                <w:szCs w:val="20"/>
              </w:rPr>
              <w:t>177</w:t>
            </w:r>
          </w:p>
          <w:p w:rsidR="00C56697" w:rsidRPr="00345140" w:rsidRDefault="00C56697" w:rsidP="00192ABF">
            <w:pPr>
              <w:jc w:val="right"/>
              <w:rPr>
                <w:rFonts w:ascii="Book Antiqua" w:hAnsi="Book Antiqua" w:cs="Arial"/>
                <w:sz w:val="20"/>
                <w:szCs w:val="20"/>
              </w:rPr>
            </w:pPr>
            <w:r w:rsidRPr="00345140">
              <w:rPr>
                <w:rFonts w:ascii="Book Antiqua" w:hAnsi="Book Antiqua" w:cs="Arial"/>
                <w:sz w:val="20"/>
                <w:szCs w:val="20"/>
              </w:rPr>
              <w:t>820 164</w:t>
            </w:r>
          </w:p>
        </w:tc>
        <w:tc>
          <w:tcPr>
            <w:tcW w:w="173" w:type="dxa"/>
            <w:vAlign w:val="center"/>
          </w:tcPr>
          <w:p w:rsidR="002C74D0" w:rsidRPr="00345140" w:rsidRDefault="002C74D0" w:rsidP="004A4B95">
            <w:pPr>
              <w:ind w:right="226"/>
              <w:jc w:val="right"/>
              <w:rPr>
                <w:rFonts w:ascii="Book Antiqua" w:hAnsi="Book Antiqua" w:cs="Calibri"/>
                <w:sz w:val="20"/>
                <w:szCs w:val="20"/>
              </w:rPr>
            </w:pPr>
          </w:p>
        </w:tc>
        <w:tc>
          <w:tcPr>
            <w:tcW w:w="1004" w:type="dxa"/>
            <w:vAlign w:val="bottom"/>
            <w:hideMark/>
          </w:tcPr>
          <w:p w:rsidR="002C74D0" w:rsidRPr="00345140" w:rsidRDefault="00192ABF" w:rsidP="00192ABF">
            <w:pPr>
              <w:jc w:val="right"/>
              <w:rPr>
                <w:rFonts w:ascii="Book Antiqua" w:hAnsi="Book Antiqua" w:cs="Arial"/>
                <w:sz w:val="20"/>
                <w:szCs w:val="20"/>
              </w:rPr>
            </w:pPr>
            <w:r w:rsidRPr="00345140">
              <w:rPr>
                <w:rFonts w:ascii="Book Antiqua" w:hAnsi="Book Antiqua" w:cs="Arial"/>
                <w:sz w:val="20"/>
                <w:szCs w:val="20"/>
              </w:rPr>
              <w:t>6</w:t>
            </w:r>
            <w:r w:rsidR="002C321E" w:rsidRPr="00345140">
              <w:rPr>
                <w:rFonts w:ascii="Book Antiqua" w:hAnsi="Book Antiqua" w:cs="Arial"/>
                <w:sz w:val="20"/>
                <w:szCs w:val="20"/>
              </w:rPr>
              <w:t>72</w:t>
            </w:r>
            <w:r w:rsidR="00C56697" w:rsidRPr="00345140">
              <w:rPr>
                <w:rFonts w:ascii="Book Antiqua" w:hAnsi="Book Antiqua" w:cs="Arial"/>
                <w:sz w:val="20"/>
                <w:szCs w:val="20"/>
              </w:rPr>
              <w:t> </w:t>
            </w:r>
            <w:r w:rsidR="002C321E" w:rsidRPr="00345140">
              <w:rPr>
                <w:rFonts w:ascii="Book Antiqua" w:hAnsi="Book Antiqua" w:cs="Arial"/>
                <w:sz w:val="20"/>
                <w:szCs w:val="20"/>
              </w:rPr>
              <w:t>430</w:t>
            </w:r>
          </w:p>
          <w:p w:rsidR="00C56697" w:rsidRPr="00345140" w:rsidRDefault="00C56697" w:rsidP="00192ABF">
            <w:pPr>
              <w:jc w:val="right"/>
              <w:rPr>
                <w:rFonts w:ascii="Book Antiqua" w:hAnsi="Book Antiqua" w:cs="Arial"/>
                <w:sz w:val="20"/>
                <w:szCs w:val="20"/>
              </w:rPr>
            </w:pPr>
            <w:r w:rsidRPr="00345140">
              <w:rPr>
                <w:rFonts w:ascii="Book Antiqua" w:hAnsi="Book Antiqua" w:cs="Arial"/>
                <w:sz w:val="20"/>
                <w:szCs w:val="20"/>
              </w:rPr>
              <w:t>773 217</w:t>
            </w:r>
          </w:p>
        </w:tc>
        <w:tc>
          <w:tcPr>
            <w:tcW w:w="164" w:type="dxa"/>
            <w:vAlign w:val="center"/>
          </w:tcPr>
          <w:p w:rsidR="002C74D0" w:rsidRPr="00345140" w:rsidRDefault="002C74D0" w:rsidP="004A4B95">
            <w:pPr>
              <w:ind w:right="226"/>
              <w:jc w:val="right"/>
              <w:rPr>
                <w:rFonts w:ascii="Book Antiqua" w:hAnsi="Book Antiqua" w:cs="Calibri"/>
                <w:sz w:val="20"/>
                <w:szCs w:val="20"/>
              </w:rPr>
            </w:pPr>
          </w:p>
        </w:tc>
        <w:tc>
          <w:tcPr>
            <w:tcW w:w="1022" w:type="dxa"/>
            <w:vAlign w:val="bottom"/>
            <w:hideMark/>
          </w:tcPr>
          <w:p w:rsidR="002C74D0" w:rsidRPr="00345140" w:rsidRDefault="002C321E" w:rsidP="00192ABF">
            <w:pPr>
              <w:jc w:val="center"/>
              <w:rPr>
                <w:rFonts w:ascii="Book Antiqua" w:hAnsi="Book Antiqua" w:cs="Arial"/>
                <w:sz w:val="20"/>
                <w:szCs w:val="20"/>
              </w:rPr>
            </w:pPr>
            <w:r w:rsidRPr="00345140">
              <w:rPr>
                <w:rFonts w:ascii="Book Antiqua" w:hAnsi="Book Antiqua" w:cs="Arial"/>
                <w:sz w:val="20"/>
                <w:szCs w:val="20"/>
              </w:rPr>
              <w:t>754</w:t>
            </w:r>
            <w:r w:rsidR="00C56697" w:rsidRPr="00345140">
              <w:rPr>
                <w:rFonts w:ascii="Book Antiqua" w:hAnsi="Book Antiqua" w:cs="Arial"/>
                <w:sz w:val="20"/>
                <w:szCs w:val="20"/>
              </w:rPr>
              <w:t> </w:t>
            </w:r>
            <w:r w:rsidRPr="00345140">
              <w:rPr>
                <w:rFonts w:ascii="Book Antiqua" w:hAnsi="Book Antiqua" w:cs="Arial"/>
                <w:sz w:val="20"/>
                <w:szCs w:val="20"/>
              </w:rPr>
              <w:t>704</w:t>
            </w:r>
          </w:p>
          <w:p w:rsidR="00C56697" w:rsidRPr="00345140" w:rsidRDefault="00C56697" w:rsidP="00192ABF">
            <w:pPr>
              <w:jc w:val="center"/>
              <w:rPr>
                <w:rFonts w:ascii="Book Antiqua" w:hAnsi="Book Antiqua" w:cs="Arial"/>
                <w:sz w:val="20"/>
                <w:szCs w:val="20"/>
              </w:rPr>
            </w:pPr>
            <w:r w:rsidRPr="00345140">
              <w:rPr>
                <w:rFonts w:ascii="Book Antiqua" w:hAnsi="Book Antiqua" w:cs="Arial"/>
                <w:sz w:val="20"/>
                <w:szCs w:val="20"/>
              </w:rPr>
              <w:t>859 072</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Calibri"/>
                <w:sz w:val="20"/>
                <w:szCs w:val="20"/>
              </w:rPr>
            </w:pPr>
            <w:r w:rsidRPr="00345140">
              <w:rPr>
                <w:rFonts w:ascii="Book Antiqua" w:hAnsi="Book Antiqua" w:cs="Calibri"/>
                <w:sz w:val="20"/>
                <w:szCs w:val="20"/>
              </w:rPr>
              <w:t xml:space="preserve">Epargne brute </w:t>
            </w:r>
            <w:r w:rsidRPr="00345140">
              <w:rPr>
                <w:rFonts w:ascii="Book Antiqua" w:hAnsi="Book Antiqua" w:cs="Calibri"/>
                <w:b/>
                <w:color w:val="993300"/>
                <w:sz w:val="20"/>
                <w:szCs w:val="20"/>
              </w:rPr>
              <w:t>(en millions de DH)</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vAlign w:val="bottom"/>
            <w:hideMark/>
          </w:tcPr>
          <w:p w:rsidR="002C74D0" w:rsidRPr="00345140" w:rsidRDefault="002C321E" w:rsidP="00B94D3A">
            <w:pPr>
              <w:jc w:val="right"/>
              <w:rPr>
                <w:rFonts w:ascii="Book Antiqua" w:hAnsi="Book Antiqua" w:cs="Arial"/>
                <w:sz w:val="20"/>
                <w:szCs w:val="20"/>
              </w:rPr>
            </w:pPr>
            <w:r w:rsidRPr="00345140">
              <w:rPr>
                <w:rFonts w:ascii="Book Antiqua" w:hAnsi="Book Antiqua" w:cs="Arial"/>
                <w:sz w:val="20"/>
                <w:szCs w:val="20"/>
              </w:rPr>
              <w:t>103</w:t>
            </w:r>
            <w:r w:rsidR="00192ABF" w:rsidRPr="00345140">
              <w:rPr>
                <w:rFonts w:ascii="Book Antiqua" w:hAnsi="Book Antiqua" w:cs="Arial"/>
                <w:sz w:val="20"/>
                <w:szCs w:val="20"/>
              </w:rPr>
              <w:t xml:space="preserve"> </w:t>
            </w:r>
            <w:r w:rsidRPr="00345140">
              <w:rPr>
                <w:rFonts w:ascii="Book Antiqua" w:hAnsi="Book Antiqua" w:cs="Arial"/>
                <w:sz w:val="20"/>
                <w:szCs w:val="20"/>
              </w:rPr>
              <w:t>705</w:t>
            </w:r>
          </w:p>
        </w:tc>
        <w:tc>
          <w:tcPr>
            <w:tcW w:w="173" w:type="dxa"/>
            <w:vAlign w:val="center"/>
          </w:tcPr>
          <w:p w:rsidR="002C74D0" w:rsidRPr="00345140" w:rsidRDefault="002C74D0" w:rsidP="004A4B95">
            <w:pPr>
              <w:ind w:right="226"/>
              <w:jc w:val="right"/>
              <w:rPr>
                <w:rFonts w:ascii="Book Antiqua" w:hAnsi="Book Antiqua" w:cs="Calibri"/>
                <w:sz w:val="20"/>
                <w:szCs w:val="20"/>
              </w:rPr>
            </w:pPr>
          </w:p>
        </w:tc>
        <w:tc>
          <w:tcPr>
            <w:tcW w:w="1004" w:type="dxa"/>
            <w:vAlign w:val="bottom"/>
            <w:hideMark/>
          </w:tcPr>
          <w:p w:rsidR="002C74D0" w:rsidRPr="00345140" w:rsidRDefault="002C321E" w:rsidP="00C237B2">
            <w:pPr>
              <w:jc w:val="right"/>
              <w:rPr>
                <w:rFonts w:ascii="Book Antiqua" w:hAnsi="Book Antiqua" w:cs="Arial"/>
                <w:sz w:val="20"/>
                <w:szCs w:val="20"/>
              </w:rPr>
            </w:pPr>
            <w:r w:rsidRPr="00345140">
              <w:rPr>
                <w:rFonts w:ascii="Book Antiqua" w:hAnsi="Book Antiqua" w:cs="Arial"/>
                <w:sz w:val="20"/>
                <w:szCs w:val="20"/>
              </w:rPr>
              <w:t>124</w:t>
            </w:r>
            <w:r w:rsidR="00192ABF" w:rsidRPr="00345140">
              <w:rPr>
                <w:rFonts w:ascii="Book Antiqua" w:hAnsi="Book Antiqua" w:cs="Arial"/>
                <w:sz w:val="20"/>
                <w:szCs w:val="20"/>
              </w:rPr>
              <w:t xml:space="preserve"> </w:t>
            </w:r>
            <w:r w:rsidRPr="00345140">
              <w:rPr>
                <w:rFonts w:ascii="Book Antiqua" w:hAnsi="Book Antiqua" w:cs="Arial"/>
                <w:sz w:val="20"/>
                <w:szCs w:val="20"/>
              </w:rPr>
              <w:t>085</w:t>
            </w:r>
          </w:p>
        </w:tc>
        <w:tc>
          <w:tcPr>
            <w:tcW w:w="164" w:type="dxa"/>
            <w:vAlign w:val="center"/>
          </w:tcPr>
          <w:p w:rsidR="002C74D0" w:rsidRPr="00345140" w:rsidRDefault="002C74D0" w:rsidP="004A4B95">
            <w:pPr>
              <w:ind w:right="226"/>
              <w:jc w:val="right"/>
              <w:rPr>
                <w:rFonts w:ascii="Book Antiqua" w:hAnsi="Book Antiqua" w:cs="Calibri"/>
                <w:sz w:val="20"/>
                <w:szCs w:val="20"/>
              </w:rPr>
            </w:pPr>
          </w:p>
        </w:tc>
        <w:tc>
          <w:tcPr>
            <w:tcW w:w="1022" w:type="dxa"/>
            <w:shd w:val="clear" w:color="auto" w:fill="auto"/>
            <w:vAlign w:val="bottom"/>
            <w:hideMark/>
          </w:tcPr>
          <w:p w:rsidR="002C74D0" w:rsidRPr="00345140" w:rsidRDefault="002C321E" w:rsidP="00740EB8">
            <w:pPr>
              <w:jc w:val="center"/>
              <w:rPr>
                <w:rFonts w:ascii="Book Antiqua" w:hAnsi="Book Antiqua" w:cs="Arial"/>
                <w:sz w:val="20"/>
                <w:szCs w:val="20"/>
              </w:rPr>
            </w:pPr>
            <w:r w:rsidRPr="00345140">
              <w:rPr>
                <w:rFonts w:ascii="Book Antiqua" w:hAnsi="Book Antiqua" w:cs="Arial"/>
                <w:sz w:val="20"/>
                <w:szCs w:val="20"/>
              </w:rPr>
              <w:t>123</w:t>
            </w:r>
            <w:r w:rsidR="00192ABF" w:rsidRPr="00345140">
              <w:rPr>
                <w:rFonts w:ascii="Book Antiqua" w:hAnsi="Book Antiqua" w:cs="Arial"/>
                <w:sz w:val="20"/>
                <w:szCs w:val="20"/>
              </w:rPr>
              <w:t xml:space="preserve"> </w:t>
            </w:r>
            <w:r w:rsidRPr="00345140">
              <w:rPr>
                <w:rFonts w:ascii="Book Antiqua" w:hAnsi="Book Antiqua" w:cs="Arial"/>
                <w:sz w:val="20"/>
                <w:szCs w:val="20"/>
              </w:rPr>
              <w:t>577</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Calibri"/>
                <w:sz w:val="20"/>
                <w:szCs w:val="20"/>
              </w:rPr>
            </w:pPr>
            <w:r w:rsidRPr="00345140">
              <w:rPr>
                <w:rFonts w:ascii="Book Antiqua" w:hAnsi="Book Antiqua" w:cs="Calibri"/>
                <w:sz w:val="20"/>
                <w:szCs w:val="20"/>
              </w:rPr>
              <w:t xml:space="preserve">Taux d’épargne </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vAlign w:val="bottom"/>
            <w:hideMark/>
          </w:tcPr>
          <w:p w:rsidR="002C74D0" w:rsidRPr="00345140" w:rsidRDefault="002C74D0" w:rsidP="00D00EC0">
            <w:pPr>
              <w:jc w:val="right"/>
              <w:rPr>
                <w:rFonts w:ascii="Book Antiqua" w:hAnsi="Book Antiqua" w:cs="Arial"/>
                <w:sz w:val="20"/>
                <w:szCs w:val="20"/>
              </w:rPr>
            </w:pPr>
            <w:r w:rsidRPr="00345140">
              <w:rPr>
                <w:rFonts w:ascii="Book Antiqua" w:hAnsi="Book Antiqua" w:cs="Arial"/>
                <w:sz w:val="20"/>
                <w:szCs w:val="20"/>
              </w:rPr>
              <w:t>12,</w:t>
            </w:r>
            <w:r w:rsidR="002C321E" w:rsidRPr="00345140">
              <w:rPr>
                <w:rFonts w:ascii="Book Antiqua" w:hAnsi="Book Antiqua" w:cs="Arial"/>
                <w:sz w:val="20"/>
                <w:szCs w:val="20"/>
              </w:rPr>
              <w:t>6</w:t>
            </w:r>
          </w:p>
        </w:tc>
        <w:tc>
          <w:tcPr>
            <w:tcW w:w="173" w:type="dxa"/>
            <w:vAlign w:val="center"/>
          </w:tcPr>
          <w:p w:rsidR="002C74D0" w:rsidRPr="00345140" w:rsidRDefault="002C74D0" w:rsidP="004A4B95">
            <w:pPr>
              <w:ind w:right="226"/>
              <w:jc w:val="right"/>
              <w:rPr>
                <w:rFonts w:ascii="Book Antiqua" w:hAnsi="Book Antiqua" w:cs="Arial"/>
                <w:sz w:val="20"/>
                <w:szCs w:val="20"/>
              </w:rPr>
            </w:pPr>
          </w:p>
        </w:tc>
        <w:tc>
          <w:tcPr>
            <w:tcW w:w="1004" w:type="dxa"/>
            <w:vAlign w:val="bottom"/>
            <w:hideMark/>
          </w:tcPr>
          <w:p w:rsidR="002C74D0" w:rsidRPr="00345140" w:rsidRDefault="002C74D0" w:rsidP="00192ABF">
            <w:pPr>
              <w:jc w:val="right"/>
              <w:rPr>
                <w:rFonts w:ascii="Book Antiqua" w:hAnsi="Book Antiqua" w:cs="Arial"/>
                <w:sz w:val="20"/>
                <w:szCs w:val="20"/>
              </w:rPr>
            </w:pPr>
            <w:r w:rsidRPr="00345140">
              <w:rPr>
                <w:rFonts w:ascii="Book Antiqua" w:hAnsi="Book Antiqua" w:cs="Arial"/>
                <w:sz w:val="20"/>
                <w:szCs w:val="20"/>
              </w:rPr>
              <w:t>1</w:t>
            </w:r>
            <w:r w:rsidR="002C321E" w:rsidRPr="00345140">
              <w:rPr>
                <w:rFonts w:ascii="Book Antiqua" w:hAnsi="Book Antiqua" w:cs="Arial"/>
                <w:sz w:val="20"/>
                <w:szCs w:val="20"/>
              </w:rPr>
              <w:t>5</w:t>
            </w:r>
            <w:r w:rsidRPr="00345140">
              <w:rPr>
                <w:rFonts w:ascii="Book Antiqua" w:hAnsi="Book Antiqua" w:cs="Arial"/>
                <w:sz w:val="20"/>
                <w:szCs w:val="20"/>
              </w:rPr>
              <w:t>,</w:t>
            </w:r>
            <w:r w:rsidR="002C321E" w:rsidRPr="00345140">
              <w:rPr>
                <w:rFonts w:ascii="Book Antiqua" w:hAnsi="Book Antiqua" w:cs="Arial"/>
                <w:sz w:val="20"/>
                <w:szCs w:val="20"/>
              </w:rPr>
              <w:t>6</w:t>
            </w:r>
          </w:p>
        </w:tc>
        <w:tc>
          <w:tcPr>
            <w:tcW w:w="164" w:type="dxa"/>
            <w:vAlign w:val="center"/>
          </w:tcPr>
          <w:p w:rsidR="002C74D0" w:rsidRPr="00345140" w:rsidRDefault="002C74D0" w:rsidP="004A4B95">
            <w:pPr>
              <w:ind w:right="226"/>
              <w:jc w:val="right"/>
              <w:rPr>
                <w:rFonts w:ascii="Book Antiqua" w:hAnsi="Book Antiqua" w:cs="Arial"/>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1</w:t>
            </w:r>
            <w:r w:rsidR="002C321E" w:rsidRPr="00345140">
              <w:rPr>
                <w:rFonts w:ascii="Book Antiqua" w:hAnsi="Book Antiqua" w:cs="Arial"/>
                <w:sz w:val="20"/>
                <w:szCs w:val="20"/>
              </w:rPr>
              <w:t>4</w:t>
            </w:r>
            <w:r w:rsidRPr="00345140">
              <w:rPr>
                <w:rFonts w:ascii="Book Antiqua" w:hAnsi="Book Antiqua" w:cs="Arial"/>
                <w:sz w:val="20"/>
                <w:szCs w:val="20"/>
              </w:rPr>
              <w:t>,</w:t>
            </w:r>
            <w:r w:rsidR="002C321E" w:rsidRPr="00345140">
              <w:rPr>
                <w:rFonts w:ascii="Book Antiqua" w:hAnsi="Book Antiqua" w:cs="Arial"/>
                <w:sz w:val="20"/>
                <w:szCs w:val="20"/>
              </w:rPr>
              <w:t>1</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Calibri"/>
                <w:sz w:val="20"/>
                <w:szCs w:val="20"/>
              </w:rPr>
            </w:pPr>
            <w:r w:rsidRPr="00345140">
              <w:rPr>
                <w:rFonts w:ascii="Book Antiqua" w:hAnsi="Book Antiqua" w:cs="Calibri"/>
                <w:sz w:val="20"/>
                <w:szCs w:val="20"/>
              </w:rPr>
              <w:t xml:space="preserve">Revenu brut disponible par tête </w:t>
            </w:r>
            <w:r w:rsidRPr="00345140">
              <w:rPr>
                <w:rFonts w:ascii="Book Antiqua" w:hAnsi="Book Antiqua" w:cs="Calibri"/>
                <w:b/>
                <w:color w:val="993300"/>
                <w:sz w:val="20"/>
                <w:szCs w:val="20"/>
              </w:rPr>
              <w:t>(en DH)</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vAlign w:val="bottom"/>
            <w:hideMark/>
          </w:tcPr>
          <w:p w:rsidR="002C74D0" w:rsidRPr="00345140" w:rsidRDefault="00861949" w:rsidP="00192ABF">
            <w:pPr>
              <w:jc w:val="right"/>
              <w:rPr>
                <w:rFonts w:ascii="Book Antiqua" w:hAnsi="Book Antiqua" w:cs="Arial"/>
                <w:sz w:val="20"/>
                <w:szCs w:val="20"/>
              </w:rPr>
            </w:pPr>
            <w:r w:rsidRPr="00345140">
              <w:rPr>
                <w:rFonts w:ascii="Book Antiqua" w:hAnsi="Book Antiqua" w:cs="Arial"/>
                <w:sz w:val="20"/>
                <w:szCs w:val="20"/>
              </w:rPr>
              <w:t>2</w:t>
            </w:r>
            <w:r w:rsidR="002C321E" w:rsidRPr="00345140">
              <w:rPr>
                <w:rFonts w:ascii="Book Antiqua" w:hAnsi="Book Antiqua" w:cs="Arial"/>
                <w:sz w:val="20"/>
                <w:szCs w:val="20"/>
              </w:rPr>
              <w:t>3</w:t>
            </w:r>
            <w:r w:rsidR="002C74D0" w:rsidRPr="00345140">
              <w:rPr>
                <w:rFonts w:ascii="Book Antiqua" w:hAnsi="Book Antiqua" w:cs="Arial"/>
                <w:sz w:val="20"/>
                <w:szCs w:val="20"/>
              </w:rPr>
              <w:t xml:space="preserve"> </w:t>
            </w:r>
            <w:r w:rsidR="002C321E" w:rsidRPr="00345140">
              <w:rPr>
                <w:rFonts w:ascii="Book Antiqua" w:hAnsi="Book Antiqua" w:cs="Arial"/>
                <w:sz w:val="20"/>
                <w:szCs w:val="20"/>
              </w:rPr>
              <w:t>143</w:t>
            </w:r>
          </w:p>
        </w:tc>
        <w:tc>
          <w:tcPr>
            <w:tcW w:w="173" w:type="dxa"/>
            <w:vAlign w:val="center"/>
          </w:tcPr>
          <w:p w:rsidR="002C74D0" w:rsidRPr="00345140" w:rsidRDefault="002C74D0" w:rsidP="004A4B95">
            <w:pPr>
              <w:ind w:right="226"/>
              <w:jc w:val="right"/>
              <w:rPr>
                <w:rFonts w:ascii="Book Antiqua" w:hAnsi="Book Antiqua" w:cs="Arial"/>
                <w:sz w:val="20"/>
                <w:szCs w:val="20"/>
              </w:rPr>
            </w:pPr>
          </w:p>
        </w:tc>
        <w:tc>
          <w:tcPr>
            <w:tcW w:w="1004" w:type="dxa"/>
            <w:vAlign w:val="bottom"/>
            <w:hideMark/>
          </w:tcPr>
          <w:p w:rsidR="002C74D0" w:rsidRPr="00345140" w:rsidRDefault="00192ABF" w:rsidP="00192ABF">
            <w:pPr>
              <w:jc w:val="right"/>
              <w:rPr>
                <w:rFonts w:ascii="Book Antiqua" w:hAnsi="Book Antiqua" w:cs="Arial"/>
                <w:sz w:val="20"/>
                <w:szCs w:val="20"/>
              </w:rPr>
            </w:pPr>
            <w:r w:rsidRPr="00345140">
              <w:rPr>
                <w:rFonts w:ascii="Book Antiqua" w:hAnsi="Book Antiqua" w:cs="Arial"/>
                <w:sz w:val="20"/>
                <w:szCs w:val="20"/>
              </w:rPr>
              <w:t>2</w:t>
            </w:r>
            <w:r w:rsidR="002C321E" w:rsidRPr="00345140">
              <w:rPr>
                <w:rFonts w:ascii="Book Antiqua" w:hAnsi="Book Antiqua" w:cs="Arial"/>
                <w:sz w:val="20"/>
                <w:szCs w:val="20"/>
              </w:rPr>
              <w:t>2</w:t>
            </w:r>
            <w:r w:rsidR="002C74D0" w:rsidRPr="00345140">
              <w:rPr>
                <w:rFonts w:ascii="Book Antiqua" w:hAnsi="Book Antiqua" w:cs="Arial"/>
                <w:sz w:val="20"/>
                <w:szCs w:val="20"/>
              </w:rPr>
              <w:t xml:space="preserve"> </w:t>
            </w:r>
            <w:r w:rsidR="002C321E" w:rsidRPr="00345140">
              <w:rPr>
                <w:rFonts w:ascii="Book Antiqua" w:hAnsi="Book Antiqua" w:cs="Arial"/>
                <w:sz w:val="20"/>
                <w:szCs w:val="20"/>
              </w:rPr>
              <w:t>063</w:t>
            </w:r>
            <w:r w:rsidR="002C74D0" w:rsidRPr="00345140">
              <w:rPr>
                <w:rFonts w:ascii="Book Antiqua" w:hAnsi="Book Antiqua" w:cs="Arial"/>
                <w:sz w:val="20"/>
                <w:szCs w:val="20"/>
              </w:rPr>
              <w:t xml:space="preserve"> </w:t>
            </w:r>
          </w:p>
        </w:tc>
        <w:tc>
          <w:tcPr>
            <w:tcW w:w="164" w:type="dxa"/>
            <w:vAlign w:val="center"/>
          </w:tcPr>
          <w:p w:rsidR="002C74D0" w:rsidRPr="00345140" w:rsidRDefault="002C74D0" w:rsidP="004A4B95">
            <w:pPr>
              <w:ind w:right="226"/>
              <w:jc w:val="right"/>
              <w:rPr>
                <w:rFonts w:ascii="Book Antiqua" w:hAnsi="Book Antiqua" w:cs="Arial"/>
                <w:sz w:val="20"/>
                <w:szCs w:val="20"/>
              </w:rPr>
            </w:pPr>
          </w:p>
        </w:tc>
        <w:tc>
          <w:tcPr>
            <w:tcW w:w="1022" w:type="dxa"/>
            <w:vAlign w:val="bottom"/>
            <w:hideMark/>
          </w:tcPr>
          <w:p w:rsidR="002C74D0" w:rsidRPr="00345140" w:rsidRDefault="002C74D0" w:rsidP="00192ABF">
            <w:pPr>
              <w:jc w:val="center"/>
              <w:rPr>
                <w:rFonts w:ascii="Book Antiqua" w:hAnsi="Book Antiqua" w:cs="Arial"/>
                <w:sz w:val="20"/>
                <w:szCs w:val="20"/>
              </w:rPr>
            </w:pPr>
            <w:r w:rsidRPr="00345140">
              <w:rPr>
                <w:rFonts w:ascii="Book Antiqua" w:hAnsi="Book Antiqua" w:cs="Arial"/>
                <w:sz w:val="20"/>
                <w:szCs w:val="20"/>
              </w:rPr>
              <w:t>2</w:t>
            </w:r>
            <w:r w:rsidR="002C321E" w:rsidRPr="00345140">
              <w:rPr>
                <w:rFonts w:ascii="Book Antiqua" w:hAnsi="Book Antiqua" w:cs="Arial"/>
                <w:sz w:val="20"/>
                <w:szCs w:val="20"/>
              </w:rPr>
              <w:t>4</w:t>
            </w:r>
            <w:r w:rsidR="00DE7888" w:rsidRPr="00345140">
              <w:rPr>
                <w:rFonts w:ascii="Book Antiqua" w:hAnsi="Book Antiqua" w:cs="Arial"/>
                <w:sz w:val="20"/>
                <w:szCs w:val="20"/>
              </w:rPr>
              <w:t xml:space="preserve"> </w:t>
            </w:r>
            <w:r w:rsidR="002C321E" w:rsidRPr="00345140">
              <w:rPr>
                <w:rFonts w:ascii="Book Antiqua" w:hAnsi="Book Antiqua" w:cs="Arial"/>
                <w:sz w:val="20"/>
                <w:szCs w:val="20"/>
              </w:rPr>
              <w:t>098</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Calibri"/>
                <w:sz w:val="20"/>
                <w:szCs w:val="20"/>
              </w:rPr>
            </w:pPr>
            <w:r w:rsidRPr="00345140">
              <w:rPr>
                <w:rFonts w:ascii="Book Antiqua" w:hAnsi="Book Antiqua" w:cs="Calibri"/>
                <w:sz w:val="20"/>
                <w:szCs w:val="20"/>
              </w:rPr>
              <w:t xml:space="preserve">Revenu brut disponible par tête </w:t>
            </w:r>
            <w:r w:rsidRPr="00345140">
              <w:rPr>
                <w:rFonts w:ascii="Book Antiqua" w:hAnsi="Book Antiqua" w:cs="Calibri"/>
                <w:b/>
                <w:color w:val="993300"/>
                <w:sz w:val="20"/>
                <w:szCs w:val="20"/>
              </w:rPr>
              <w:t>(évolution)</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vAlign w:val="bottom"/>
            <w:hideMark/>
          </w:tcPr>
          <w:p w:rsidR="002C74D0" w:rsidRPr="00345140" w:rsidRDefault="00192ABF" w:rsidP="00192ABF">
            <w:pPr>
              <w:jc w:val="right"/>
              <w:rPr>
                <w:rFonts w:ascii="Book Antiqua" w:hAnsi="Book Antiqua" w:cs="Arial"/>
                <w:sz w:val="20"/>
                <w:szCs w:val="20"/>
              </w:rPr>
            </w:pPr>
            <w:r w:rsidRPr="00345140">
              <w:rPr>
                <w:rFonts w:ascii="Book Antiqua" w:hAnsi="Book Antiqua" w:cs="Arial"/>
                <w:sz w:val="20"/>
                <w:szCs w:val="20"/>
              </w:rPr>
              <w:t>2</w:t>
            </w:r>
            <w:r w:rsidR="002C74D0" w:rsidRPr="00345140">
              <w:rPr>
                <w:rFonts w:ascii="Book Antiqua" w:hAnsi="Book Antiqua" w:cs="Arial"/>
                <w:sz w:val="20"/>
                <w:szCs w:val="20"/>
              </w:rPr>
              <w:t>,</w:t>
            </w:r>
            <w:r w:rsidR="002C321E" w:rsidRPr="00345140">
              <w:rPr>
                <w:rFonts w:ascii="Book Antiqua" w:hAnsi="Book Antiqua" w:cs="Arial"/>
                <w:sz w:val="20"/>
                <w:szCs w:val="20"/>
              </w:rPr>
              <w:t>5</w:t>
            </w:r>
          </w:p>
        </w:tc>
        <w:tc>
          <w:tcPr>
            <w:tcW w:w="173" w:type="dxa"/>
            <w:vAlign w:val="center"/>
          </w:tcPr>
          <w:p w:rsidR="002C74D0" w:rsidRPr="00345140" w:rsidRDefault="002C74D0" w:rsidP="004A4B95">
            <w:pPr>
              <w:ind w:right="226"/>
              <w:jc w:val="right"/>
              <w:rPr>
                <w:rFonts w:ascii="Book Antiqua" w:hAnsi="Book Antiqua" w:cs="Arial"/>
                <w:sz w:val="20"/>
                <w:szCs w:val="20"/>
              </w:rPr>
            </w:pPr>
          </w:p>
        </w:tc>
        <w:tc>
          <w:tcPr>
            <w:tcW w:w="1004" w:type="dxa"/>
            <w:vAlign w:val="bottom"/>
            <w:hideMark/>
          </w:tcPr>
          <w:p w:rsidR="002C74D0" w:rsidRPr="00345140" w:rsidRDefault="002C321E" w:rsidP="00260CBB">
            <w:pPr>
              <w:jc w:val="right"/>
              <w:rPr>
                <w:rFonts w:ascii="Book Antiqua" w:hAnsi="Book Antiqua" w:cs="Arial"/>
                <w:sz w:val="20"/>
                <w:szCs w:val="20"/>
              </w:rPr>
            </w:pPr>
            <w:r w:rsidRPr="00345140">
              <w:rPr>
                <w:rFonts w:ascii="Book Antiqua" w:hAnsi="Book Antiqua" w:cs="Arial"/>
                <w:sz w:val="20"/>
                <w:szCs w:val="20"/>
              </w:rPr>
              <w:t>-4</w:t>
            </w:r>
            <w:r w:rsidR="002C74D0" w:rsidRPr="00345140">
              <w:rPr>
                <w:rFonts w:ascii="Book Antiqua" w:hAnsi="Book Antiqua" w:cs="Arial"/>
                <w:sz w:val="20"/>
                <w:szCs w:val="20"/>
              </w:rPr>
              <w:t>,</w:t>
            </w:r>
            <w:r w:rsidRPr="00345140">
              <w:rPr>
                <w:rFonts w:ascii="Book Antiqua" w:hAnsi="Book Antiqua" w:cs="Arial"/>
                <w:sz w:val="20"/>
                <w:szCs w:val="20"/>
              </w:rPr>
              <w:t>7</w:t>
            </w:r>
            <w:r w:rsidR="002C74D0" w:rsidRPr="00345140">
              <w:rPr>
                <w:rFonts w:ascii="Book Antiqua" w:hAnsi="Book Antiqua" w:cs="Arial"/>
                <w:sz w:val="20"/>
                <w:szCs w:val="20"/>
              </w:rPr>
              <w:t xml:space="preserve"> </w:t>
            </w:r>
          </w:p>
        </w:tc>
        <w:tc>
          <w:tcPr>
            <w:tcW w:w="164" w:type="dxa"/>
            <w:vAlign w:val="center"/>
          </w:tcPr>
          <w:p w:rsidR="002C74D0" w:rsidRPr="00345140" w:rsidRDefault="002C74D0" w:rsidP="004A4B95">
            <w:pPr>
              <w:ind w:right="226"/>
              <w:jc w:val="right"/>
              <w:rPr>
                <w:rFonts w:ascii="Book Antiqua" w:hAnsi="Book Antiqua" w:cs="Arial"/>
                <w:sz w:val="20"/>
                <w:szCs w:val="20"/>
              </w:rPr>
            </w:pPr>
          </w:p>
        </w:tc>
        <w:tc>
          <w:tcPr>
            <w:tcW w:w="1022" w:type="dxa"/>
            <w:vAlign w:val="bottom"/>
            <w:hideMark/>
          </w:tcPr>
          <w:p w:rsidR="002C74D0" w:rsidRPr="00345140" w:rsidRDefault="002C321E" w:rsidP="00260CBB">
            <w:pPr>
              <w:jc w:val="center"/>
              <w:rPr>
                <w:rFonts w:ascii="Book Antiqua" w:hAnsi="Book Antiqua" w:cs="Arial"/>
                <w:sz w:val="20"/>
                <w:szCs w:val="20"/>
              </w:rPr>
            </w:pPr>
            <w:r w:rsidRPr="00345140">
              <w:rPr>
                <w:rFonts w:ascii="Book Antiqua" w:hAnsi="Book Antiqua" w:cs="Arial"/>
                <w:sz w:val="20"/>
                <w:szCs w:val="20"/>
              </w:rPr>
              <w:t>9</w:t>
            </w:r>
            <w:r w:rsidR="002C74D0" w:rsidRPr="00345140">
              <w:rPr>
                <w:rFonts w:ascii="Book Antiqua" w:hAnsi="Book Antiqua" w:cs="Arial"/>
                <w:sz w:val="20"/>
                <w:szCs w:val="20"/>
              </w:rPr>
              <w:t>,</w:t>
            </w:r>
            <w:r w:rsidRPr="00345140">
              <w:rPr>
                <w:rFonts w:ascii="Book Antiqua" w:hAnsi="Book Antiqua" w:cs="Arial"/>
                <w:sz w:val="20"/>
                <w:szCs w:val="20"/>
              </w:rPr>
              <w:t>2</w:t>
            </w:r>
          </w:p>
        </w:tc>
      </w:tr>
      <w:tr w:rsidR="002C74D0" w:rsidRPr="00345140" w:rsidTr="00345140">
        <w:trPr>
          <w:trHeight w:val="332"/>
        </w:trPr>
        <w:tc>
          <w:tcPr>
            <w:tcW w:w="5242" w:type="dxa"/>
            <w:vAlign w:val="bottom"/>
            <w:hideMark/>
          </w:tcPr>
          <w:p w:rsidR="002C74D0" w:rsidRPr="00345140" w:rsidRDefault="002C74D0" w:rsidP="004A4B95">
            <w:pPr>
              <w:ind w:right="226"/>
              <w:rPr>
                <w:rFonts w:ascii="Book Antiqua" w:hAnsi="Book Antiqua" w:cs="Calibri"/>
                <w:sz w:val="20"/>
                <w:szCs w:val="20"/>
              </w:rPr>
            </w:pPr>
            <w:r w:rsidRPr="00345140">
              <w:rPr>
                <w:rFonts w:ascii="Book Antiqua" w:hAnsi="Book Antiqua" w:cs="Calibri"/>
                <w:sz w:val="20"/>
                <w:szCs w:val="20"/>
              </w:rPr>
              <w:t xml:space="preserve">Indice des prix à la consommation </w:t>
            </w:r>
            <w:r w:rsidRPr="00345140">
              <w:rPr>
                <w:rFonts w:ascii="Book Antiqua" w:hAnsi="Book Antiqua" w:cs="Calibri"/>
                <w:b/>
                <w:color w:val="993300"/>
                <w:sz w:val="20"/>
                <w:szCs w:val="20"/>
              </w:rPr>
              <w:t>(évolution)</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vAlign w:val="center"/>
            <w:hideMark/>
          </w:tcPr>
          <w:p w:rsidR="002C74D0" w:rsidRPr="00345140" w:rsidRDefault="00260CBB" w:rsidP="00260CBB">
            <w:pPr>
              <w:jc w:val="right"/>
              <w:rPr>
                <w:rFonts w:ascii="Book Antiqua" w:hAnsi="Book Antiqua" w:cs="Arial"/>
                <w:sz w:val="20"/>
                <w:szCs w:val="20"/>
              </w:rPr>
            </w:pPr>
            <w:r w:rsidRPr="00345140">
              <w:rPr>
                <w:rFonts w:ascii="Book Antiqua" w:hAnsi="Book Antiqua" w:cs="Arial"/>
                <w:sz w:val="20"/>
                <w:szCs w:val="20"/>
              </w:rPr>
              <w:t>0</w:t>
            </w:r>
            <w:r w:rsidR="002C74D0" w:rsidRPr="00345140">
              <w:rPr>
                <w:rFonts w:ascii="Book Antiqua" w:hAnsi="Book Antiqua" w:cs="Arial"/>
                <w:sz w:val="20"/>
                <w:szCs w:val="20"/>
              </w:rPr>
              <w:t>,</w:t>
            </w:r>
            <w:r w:rsidR="00AD2758" w:rsidRPr="00345140">
              <w:rPr>
                <w:rFonts w:ascii="Book Antiqua" w:hAnsi="Book Antiqua" w:cs="Arial"/>
                <w:sz w:val="20"/>
                <w:szCs w:val="20"/>
              </w:rPr>
              <w:t>2</w:t>
            </w:r>
          </w:p>
        </w:tc>
        <w:tc>
          <w:tcPr>
            <w:tcW w:w="173" w:type="dxa"/>
            <w:vAlign w:val="center"/>
          </w:tcPr>
          <w:p w:rsidR="002C74D0" w:rsidRPr="00345140" w:rsidRDefault="002C74D0" w:rsidP="004A4B95">
            <w:pPr>
              <w:ind w:right="226"/>
              <w:jc w:val="right"/>
              <w:rPr>
                <w:rFonts w:ascii="Book Antiqua" w:hAnsi="Book Antiqua" w:cs="Arial"/>
                <w:sz w:val="20"/>
                <w:szCs w:val="20"/>
              </w:rPr>
            </w:pPr>
          </w:p>
        </w:tc>
        <w:tc>
          <w:tcPr>
            <w:tcW w:w="1004" w:type="dxa"/>
            <w:vAlign w:val="center"/>
            <w:hideMark/>
          </w:tcPr>
          <w:p w:rsidR="002C74D0" w:rsidRPr="00345140" w:rsidRDefault="00B43A41" w:rsidP="00C237B2">
            <w:pPr>
              <w:jc w:val="right"/>
              <w:rPr>
                <w:rFonts w:ascii="Book Antiqua" w:hAnsi="Book Antiqua" w:cs="Arial"/>
                <w:sz w:val="20"/>
                <w:szCs w:val="20"/>
              </w:rPr>
            </w:pPr>
            <w:r w:rsidRPr="00345140">
              <w:rPr>
                <w:rFonts w:ascii="Book Antiqua" w:hAnsi="Book Antiqua" w:cs="Arial"/>
                <w:sz w:val="20"/>
                <w:szCs w:val="20"/>
              </w:rPr>
              <w:t>0</w:t>
            </w:r>
            <w:r w:rsidR="002C74D0" w:rsidRPr="00345140">
              <w:rPr>
                <w:rFonts w:ascii="Book Antiqua" w:hAnsi="Book Antiqua" w:cs="Arial"/>
                <w:sz w:val="20"/>
                <w:szCs w:val="20"/>
              </w:rPr>
              <w:t>,</w:t>
            </w:r>
            <w:r w:rsidR="00AD2758" w:rsidRPr="00345140">
              <w:rPr>
                <w:rFonts w:ascii="Book Antiqua" w:hAnsi="Book Antiqua" w:cs="Arial"/>
                <w:sz w:val="20"/>
                <w:szCs w:val="20"/>
              </w:rPr>
              <w:t>7</w:t>
            </w:r>
          </w:p>
        </w:tc>
        <w:tc>
          <w:tcPr>
            <w:tcW w:w="164" w:type="dxa"/>
            <w:vAlign w:val="center"/>
          </w:tcPr>
          <w:p w:rsidR="002C74D0" w:rsidRPr="00345140" w:rsidRDefault="002C74D0" w:rsidP="004A4B95">
            <w:pPr>
              <w:ind w:right="226"/>
              <w:jc w:val="right"/>
              <w:rPr>
                <w:rFonts w:ascii="Book Antiqua" w:hAnsi="Book Antiqua" w:cs="Arial"/>
                <w:sz w:val="20"/>
                <w:szCs w:val="20"/>
              </w:rPr>
            </w:pPr>
          </w:p>
        </w:tc>
        <w:tc>
          <w:tcPr>
            <w:tcW w:w="1022" w:type="dxa"/>
            <w:vAlign w:val="center"/>
            <w:hideMark/>
          </w:tcPr>
          <w:p w:rsidR="002C74D0" w:rsidRPr="00345140" w:rsidRDefault="00B162EE" w:rsidP="00260CBB">
            <w:pPr>
              <w:jc w:val="center"/>
              <w:rPr>
                <w:rFonts w:ascii="Book Antiqua" w:hAnsi="Book Antiqua" w:cs="Arial"/>
                <w:sz w:val="20"/>
                <w:szCs w:val="20"/>
              </w:rPr>
            </w:pPr>
            <w:r w:rsidRPr="00345140">
              <w:rPr>
                <w:rFonts w:ascii="Book Antiqua" w:hAnsi="Book Antiqua" w:cs="Arial"/>
                <w:sz w:val="20"/>
                <w:szCs w:val="20"/>
              </w:rPr>
              <w:t>1,4</w:t>
            </w:r>
          </w:p>
        </w:tc>
      </w:tr>
      <w:tr w:rsidR="002C74D0" w:rsidRPr="00345140" w:rsidTr="00345140">
        <w:trPr>
          <w:trHeight w:val="332"/>
        </w:trPr>
        <w:tc>
          <w:tcPr>
            <w:tcW w:w="5242" w:type="dxa"/>
            <w:tcBorders>
              <w:top w:val="nil"/>
              <w:left w:val="nil"/>
              <w:bottom w:val="single" w:sz="18" w:space="0" w:color="76923C" w:themeColor="accent3" w:themeShade="BF"/>
              <w:right w:val="nil"/>
            </w:tcBorders>
            <w:vAlign w:val="bottom"/>
            <w:hideMark/>
          </w:tcPr>
          <w:p w:rsidR="002C74D0" w:rsidRPr="00345140" w:rsidRDefault="002C74D0" w:rsidP="004A4B95">
            <w:pPr>
              <w:ind w:right="226"/>
              <w:rPr>
                <w:rFonts w:ascii="Book Antiqua" w:hAnsi="Book Antiqua" w:cs="Calibri"/>
                <w:sz w:val="20"/>
                <w:szCs w:val="20"/>
              </w:rPr>
            </w:pPr>
            <w:r w:rsidRPr="00345140">
              <w:rPr>
                <w:rFonts w:ascii="Book Antiqua" w:hAnsi="Book Antiqua" w:cs="Calibri"/>
                <w:sz w:val="20"/>
                <w:szCs w:val="20"/>
              </w:rPr>
              <w:t xml:space="preserve">Pouvoir d’achat des ménages </w:t>
            </w:r>
            <w:r w:rsidRPr="00345140">
              <w:rPr>
                <w:rFonts w:ascii="Book Antiqua" w:hAnsi="Book Antiqua" w:cs="Calibri"/>
                <w:b/>
                <w:color w:val="993300"/>
                <w:sz w:val="20"/>
                <w:szCs w:val="20"/>
              </w:rPr>
              <w:t>(évolution)</w:t>
            </w:r>
          </w:p>
        </w:tc>
        <w:tc>
          <w:tcPr>
            <w:tcW w:w="456" w:type="dxa"/>
          </w:tcPr>
          <w:p w:rsidR="002C74D0" w:rsidRPr="00345140" w:rsidRDefault="002C74D0" w:rsidP="004A4B95">
            <w:pPr>
              <w:ind w:right="226"/>
              <w:jc w:val="right"/>
              <w:rPr>
                <w:rFonts w:asciiTheme="majorHAnsi" w:hAnsiTheme="majorHAnsi" w:cs="Arial"/>
                <w:sz w:val="20"/>
                <w:szCs w:val="20"/>
              </w:rPr>
            </w:pPr>
          </w:p>
        </w:tc>
        <w:tc>
          <w:tcPr>
            <w:tcW w:w="956" w:type="dxa"/>
            <w:tcBorders>
              <w:top w:val="nil"/>
              <w:left w:val="nil"/>
              <w:bottom w:val="single" w:sz="18" w:space="0" w:color="76923C" w:themeColor="accent3" w:themeShade="BF"/>
              <w:right w:val="nil"/>
            </w:tcBorders>
            <w:vAlign w:val="center"/>
            <w:hideMark/>
          </w:tcPr>
          <w:p w:rsidR="002C74D0" w:rsidRPr="00345140" w:rsidRDefault="00260CBB" w:rsidP="00260CBB">
            <w:pPr>
              <w:jc w:val="right"/>
              <w:rPr>
                <w:rFonts w:ascii="Book Antiqua" w:hAnsi="Book Antiqua" w:cs="Arial"/>
                <w:sz w:val="20"/>
                <w:szCs w:val="20"/>
              </w:rPr>
            </w:pPr>
            <w:r w:rsidRPr="00345140">
              <w:rPr>
                <w:rFonts w:ascii="Book Antiqua" w:hAnsi="Book Antiqua" w:cs="Arial"/>
                <w:sz w:val="20"/>
                <w:szCs w:val="20"/>
              </w:rPr>
              <w:t>2</w:t>
            </w:r>
            <w:r w:rsidR="002C74D0" w:rsidRPr="00345140">
              <w:rPr>
                <w:rFonts w:ascii="Book Antiqua" w:hAnsi="Book Antiqua" w:cs="Arial"/>
                <w:sz w:val="20"/>
                <w:szCs w:val="20"/>
              </w:rPr>
              <w:t>,</w:t>
            </w:r>
            <w:r w:rsidR="00AD2758" w:rsidRPr="00345140">
              <w:rPr>
                <w:rFonts w:ascii="Book Antiqua" w:hAnsi="Book Antiqua" w:cs="Arial"/>
                <w:sz w:val="20"/>
                <w:szCs w:val="20"/>
              </w:rPr>
              <w:t>3</w:t>
            </w:r>
          </w:p>
        </w:tc>
        <w:tc>
          <w:tcPr>
            <w:tcW w:w="173" w:type="dxa"/>
            <w:vAlign w:val="center"/>
          </w:tcPr>
          <w:p w:rsidR="002C74D0" w:rsidRPr="00345140" w:rsidRDefault="002C74D0" w:rsidP="004A4B95">
            <w:pPr>
              <w:ind w:right="226"/>
              <w:jc w:val="right"/>
              <w:rPr>
                <w:rFonts w:ascii="Book Antiqua" w:hAnsi="Book Antiqua" w:cs="Arial"/>
                <w:sz w:val="20"/>
                <w:szCs w:val="20"/>
              </w:rPr>
            </w:pPr>
          </w:p>
        </w:tc>
        <w:tc>
          <w:tcPr>
            <w:tcW w:w="1004" w:type="dxa"/>
            <w:tcBorders>
              <w:top w:val="nil"/>
              <w:left w:val="nil"/>
              <w:bottom w:val="single" w:sz="18" w:space="0" w:color="76923C" w:themeColor="accent3" w:themeShade="BF"/>
              <w:right w:val="nil"/>
            </w:tcBorders>
            <w:vAlign w:val="center"/>
            <w:hideMark/>
          </w:tcPr>
          <w:p w:rsidR="002C74D0" w:rsidRPr="00345140" w:rsidRDefault="00B43A41" w:rsidP="00260CBB">
            <w:pPr>
              <w:jc w:val="right"/>
              <w:rPr>
                <w:rFonts w:ascii="Book Antiqua" w:hAnsi="Book Antiqua" w:cs="Arial"/>
                <w:sz w:val="20"/>
                <w:szCs w:val="20"/>
              </w:rPr>
            </w:pPr>
            <w:r w:rsidRPr="00345140">
              <w:rPr>
                <w:rFonts w:ascii="Book Antiqua" w:hAnsi="Book Antiqua" w:cs="Arial"/>
                <w:sz w:val="20"/>
                <w:szCs w:val="20"/>
              </w:rPr>
              <w:t>-</w:t>
            </w:r>
            <w:r w:rsidR="00AD2758" w:rsidRPr="00345140">
              <w:rPr>
                <w:rFonts w:ascii="Book Antiqua" w:hAnsi="Book Antiqua" w:cs="Arial"/>
                <w:sz w:val="20"/>
                <w:szCs w:val="20"/>
              </w:rPr>
              <w:t>5</w:t>
            </w:r>
            <w:r w:rsidR="002C74D0" w:rsidRPr="00345140">
              <w:rPr>
                <w:rFonts w:ascii="Book Antiqua" w:hAnsi="Book Antiqua" w:cs="Arial"/>
                <w:sz w:val="20"/>
                <w:szCs w:val="20"/>
              </w:rPr>
              <w:t>,</w:t>
            </w:r>
            <w:r w:rsidR="00AD2758" w:rsidRPr="00345140">
              <w:rPr>
                <w:rFonts w:ascii="Book Antiqua" w:hAnsi="Book Antiqua" w:cs="Arial"/>
                <w:sz w:val="20"/>
                <w:szCs w:val="20"/>
              </w:rPr>
              <w:t>3</w:t>
            </w:r>
          </w:p>
        </w:tc>
        <w:tc>
          <w:tcPr>
            <w:tcW w:w="164" w:type="dxa"/>
            <w:vAlign w:val="center"/>
          </w:tcPr>
          <w:p w:rsidR="002C74D0" w:rsidRPr="00345140" w:rsidRDefault="002C74D0" w:rsidP="004A4B95">
            <w:pPr>
              <w:ind w:right="226"/>
              <w:jc w:val="right"/>
              <w:rPr>
                <w:rFonts w:ascii="Book Antiqua" w:hAnsi="Book Antiqua" w:cs="Arial"/>
                <w:sz w:val="20"/>
                <w:szCs w:val="20"/>
              </w:rPr>
            </w:pPr>
          </w:p>
        </w:tc>
        <w:tc>
          <w:tcPr>
            <w:tcW w:w="1022" w:type="dxa"/>
            <w:tcBorders>
              <w:top w:val="nil"/>
              <w:left w:val="nil"/>
              <w:bottom w:val="single" w:sz="18" w:space="0" w:color="76923C" w:themeColor="accent3" w:themeShade="BF"/>
              <w:right w:val="nil"/>
            </w:tcBorders>
            <w:vAlign w:val="center"/>
            <w:hideMark/>
          </w:tcPr>
          <w:p w:rsidR="002C74D0" w:rsidRPr="00345140" w:rsidRDefault="00AD2758" w:rsidP="00260CBB">
            <w:pPr>
              <w:jc w:val="center"/>
              <w:rPr>
                <w:rFonts w:ascii="Book Antiqua" w:hAnsi="Book Antiqua" w:cs="Arial"/>
                <w:sz w:val="20"/>
                <w:szCs w:val="20"/>
              </w:rPr>
            </w:pPr>
            <w:r w:rsidRPr="00345140">
              <w:rPr>
                <w:rFonts w:ascii="Book Antiqua" w:hAnsi="Book Antiqua" w:cs="Arial"/>
                <w:sz w:val="20"/>
                <w:szCs w:val="20"/>
              </w:rPr>
              <w:t>7</w:t>
            </w:r>
            <w:r w:rsidR="001A4603" w:rsidRPr="00345140">
              <w:rPr>
                <w:rFonts w:ascii="Book Antiqua" w:hAnsi="Book Antiqua" w:cs="Arial"/>
                <w:sz w:val="20"/>
                <w:szCs w:val="20"/>
              </w:rPr>
              <w:t>,</w:t>
            </w:r>
            <w:r w:rsidRPr="00345140">
              <w:rPr>
                <w:rFonts w:ascii="Book Antiqua" w:hAnsi="Book Antiqua" w:cs="Arial"/>
                <w:sz w:val="20"/>
                <w:szCs w:val="20"/>
              </w:rPr>
              <w:t>8</w:t>
            </w:r>
          </w:p>
        </w:tc>
      </w:tr>
    </w:tbl>
    <w:p w:rsidR="00422C77" w:rsidRPr="00345140" w:rsidRDefault="00422C77" w:rsidP="00315F80">
      <w:pPr>
        <w:ind w:right="226"/>
        <w:jc w:val="both"/>
        <w:rPr>
          <w:rFonts w:ascii="Book Antiqua" w:hAnsi="Book Antiqua" w:cs="Arial"/>
          <w:b/>
          <w:bCs/>
          <w:i/>
          <w:iCs/>
          <w:color w:val="FF0000"/>
          <w:sz w:val="20"/>
          <w:szCs w:val="20"/>
        </w:rPr>
      </w:pPr>
    </w:p>
    <w:p w:rsidR="001E3C72" w:rsidRPr="00345140" w:rsidRDefault="001E3C72" w:rsidP="00315F80">
      <w:pPr>
        <w:ind w:right="226"/>
        <w:jc w:val="both"/>
        <w:rPr>
          <w:rFonts w:ascii="Book Antiqua" w:hAnsi="Book Antiqua" w:cs="Arial"/>
          <w:b/>
          <w:bCs/>
          <w:i/>
          <w:iCs/>
          <w:color w:val="FF0000"/>
          <w:sz w:val="20"/>
          <w:szCs w:val="20"/>
        </w:rPr>
      </w:pPr>
    </w:p>
    <w:p w:rsidR="00964263" w:rsidRPr="00315F80" w:rsidRDefault="00964263" w:rsidP="00315F80">
      <w:pPr>
        <w:ind w:right="226"/>
        <w:jc w:val="both"/>
        <w:rPr>
          <w:rFonts w:ascii="Book Antiqua" w:hAnsi="Book Antiqua" w:cs="Arial"/>
          <w:b/>
          <w:bCs/>
          <w:i/>
          <w:iCs/>
          <w:color w:val="FF0000"/>
        </w:rPr>
      </w:pPr>
      <w:r w:rsidRPr="00315F80">
        <w:rPr>
          <w:rFonts w:ascii="Book Antiqua" w:hAnsi="Book Antiqua" w:cs="Arial"/>
          <w:b/>
          <w:bCs/>
          <w:i/>
          <w:iCs/>
          <w:color w:val="FF0000"/>
        </w:rPr>
        <w:t>Formation brute du capital fixe et son financement </w:t>
      </w:r>
    </w:p>
    <w:p w:rsidR="00F86FC7" w:rsidRPr="00330B81" w:rsidRDefault="00E149E6" w:rsidP="003F5D47">
      <w:pPr>
        <w:spacing w:before="240" w:after="120" w:line="400" w:lineRule="exact"/>
        <w:jc w:val="both"/>
        <w:rPr>
          <w:rFonts w:ascii="Book Antiqua" w:eastAsia="Calibri" w:hAnsi="Book Antiqua" w:cs="Calibri"/>
          <w:sz w:val="22"/>
          <w:szCs w:val="22"/>
        </w:rPr>
      </w:pPr>
      <w:r>
        <w:rPr>
          <w:rFonts w:ascii="Book Antiqua" w:eastAsia="Calibri" w:hAnsi="Book Antiqua" w:cs="Calibri"/>
          <w:sz w:val="22"/>
          <w:szCs w:val="22"/>
        </w:rPr>
        <w:t>L’épargne nationale, avec</w:t>
      </w:r>
      <w:r w:rsidR="00F86FC7">
        <w:rPr>
          <w:rFonts w:ascii="Book Antiqua" w:eastAsia="Calibri" w:hAnsi="Book Antiqua" w:cs="Calibri"/>
          <w:sz w:val="22"/>
          <w:szCs w:val="22"/>
        </w:rPr>
        <w:t xml:space="preserve"> 3</w:t>
      </w:r>
      <w:r w:rsidR="00B162EE">
        <w:rPr>
          <w:rFonts w:ascii="Book Antiqua" w:eastAsia="Calibri" w:hAnsi="Book Antiqua" w:cs="Calibri"/>
          <w:sz w:val="22"/>
          <w:szCs w:val="22"/>
        </w:rPr>
        <w:t>69</w:t>
      </w:r>
      <w:r w:rsidR="00F86FC7" w:rsidRPr="00330B81">
        <w:rPr>
          <w:rFonts w:ascii="Book Antiqua" w:eastAsia="Calibri" w:hAnsi="Book Antiqua" w:cs="Calibri"/>
          <w:sz w:val="22"/>
          <w:szCs w:val="22"/>
        </w:rPr>
        <w:t>,</w:t>
      </w:r>
      <w:r>
        <w:rPr>
          <w:rFonts w:ascii="Book Antiqua" w:eastAsia="Calibri" w:hAnsi="Book Antiqua" w:cs="Calibri"/>
          <w:sz w:val="22"/>
          <w:szCs w:val="22"/>
        </w:rPr>
        <w:t xml:space="preserve">6 </w:t>
      </w:r>
      <w:r w:rsidRPr="00330B81">
        <w:rPr>
          <w:rFonts w:ascii="Book Antiqua" w:eastAsia="Calibri" w:hAnsi="Book Antiqua" w:cs="Calibri"/>
          <w:sz w:val="22"/>
          <w:szCs w:val="22"/>
        </w:rPr>
        <w:t>milliards</w:t>
      </w:r>
      <w:r w:rsidR="00F86FC7" w:rsidRPr="00330B81">
        <w:rPr>
          <w:rFonts w:ascii="Book Antiqua" w:eastAsia="Calibri" w:hAnsi="Book Antiqua" w:cs="Calibri"/>
          <w:sz w:val="22"/>
          <w:szCs w:val="22"/>
        </w:rPr>
        <w:t xml:space="preserve"> de DH en 20</w:t>
      </w:r>
      <w:r w:rsidR="00B162EE">
        <w:rPr>
          <w:rFonts w:ascii="Book Antiqua" w:eastAsia="Calibri" w:hAnsi="Book Antiqua" w:cs="Calibri"/>
          <w:sz w:val="22"/>
          <w:szCs w:val="22"/>
        </w:rPr>
        <w:t>21</w:t>
      </w:r>
      <w:r w:rsidR="00F86FC7" w:rsidRPr="00330B81">
        <w:rPr>
          <w:rFonts w:ascii="Book Antiqua" w:eastAsia="Calibri" w:hAnsi="Book Antiqua" w:cs="Calibri"/>
          <w:sz w:val="22"/>
          <w:szCs w:val="22"/>
        </w:rPr>
        <w:t xml:space="preserve">, </w:t>
      </w:r>
      <w:r w:rsidR="000F3148">
        <w:rPr>
          <w:rFonts w:ascii="Book Antiqua" w:eastAsia="Calibri" w:hAnsi="Book Antiqua" w:cs="Calibri"/>
          <w:sz w:val="22"/>
          <w:szCs w:val="22"/>
        </w:rPr>
        <w:t xml:space="preserve">s’est </w:t>
      </w:r>
      <w:r w:rsidR="00A8555B">
        <w:rPr>
          <w:rFonts w:ascii="Book Antiqua" w:eastAsia="Calibri" w:hAnsi="Book Antiqua" w:cs="Calibri"/>
          <w:sz w:val="22"/>
          <w:szCs w:val="22"/>
        </w:rPr>
        <w:t>améliorée</w:t>
      </w:r>
      <w:r w:rsidR="000F3148">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 xml:space="preserve">de </w:t>
      </w:r>
      <w:r w:rsidR="00B162EE">
        <w:rPr>
          <w:rFonts w:ascii="Book Antiqua" w:eastAsia="Calibri" w:hAnsi="Book Antiqua" w:cs="Calibri"/>
          <w:sz w:val="22"/>
          <w:szCs w:val="22"/>
        </w:rPr>
        <w:t>16</w:t>
      </w:r>
      <w:r w:rsidR="00A325E2">
        <w:rPr>
          <w:rFonts w:ascii="Book Antiqua" w:eastAsia="Calibri" w:hAnsi="Book Antiqua" w:cs="Calibri"/>
          <w:sz w:val="22"/>
          <w:szCs w:val="22"/>
        </w:rPr>
        <w:t>,</w:t>
      </w:r>
      <w:r w:rsidR="00B162EE">
        <w:rPr>
          <w:rFonts w:ascii="Book Antiqua" w:eastAsia="Calibri" w:hAnsi="Book Antiqua" w:cs="Calibri"/>
          <w:sz w:val="22"/>
          <w:szCs w:val="22"/>
        </w:rPr>
        <w:t>2</w:t>
      </w:r>
      <w:r w:rsidR="00F86FC7">
        <w:rPr>
          <w:rFonts w:ascii="Book Antiqua" w:eastAsia="Calibri" w:hAnsi="Book Antiqua" w:cs="Calibri"/>
          <w:sz w:val="22"/>
          <w:szCs w:val="22"/>
        </w:rPr>
        <w:t>%</w:t>
      </w:r>
      <w:r w:rsidR="00F86FC7" w:rsidRPr="00F86FC7">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 xml:space="preserve">par rapport à </w:t>
      </w:r>
      <w:r w:rsidR="00DE7888">
        <w:rPr>
          <w:rFonts w:ascii="Book Antiqua" w:eastAsia="Calibri" w:hAnsi="Book Antiqua" w:cs="Calibri"/>
          <w:sz w:val="22"/>
          <w:szCs w:val="22"/>
        </w:rPr>
        <w:t xml:space="preserve">l’année </w:t>
      </w:r>
      <w:r w:rsidR="00F86FC7" w:rsidRPr="00330B81">
        <w:rPr>
          <w:rFonts w:ascii="Book Antiqua" w:eastAsia="Calibri" w:hAnsi="Book Antiqua" w:cs="Calibri"/>
          <w:sz w:val="22"/>
          <w:szCs w:val="22"/>
        </w:rPr>
        <w:t>20</w:t>
      </w:r>
      <w:r w:rsidR="00B162EE">
        <w:rPr>
          <w:rFonts w:ascii="Book Antiqua" w:eastAsia="Calibri" w:hAnsi="Book Antiqua" w:cs="Calibri"/>
          <w:sz w:val="22"/>
          <w:szCs w:val="22"/>
        </w:rPr>
        <w:t>20</w:t>
      </w:r>
      <w:r w:rsidR="00F86FC7" w:rsidRPr="00330B81">
        <w:rPr>
          <w:rFonts w:ascii="Book Antiqua" w:eastAsia="Calibri" w:hAnsi="Book Antiqua" w:cs="Calibri"/>
          <w:sz w:val="22"/>
          <w:szCs w:val="22"/>
        </w:rPr>
        <w:t xml:space="preserve">. </w:t>
      </w:r>
      <w:r w:rsidR="000F3148">
        <w:rPr>
          <w:rFonts w:ascii="Book Antiqua" w:eastAsia="Calibri" w:hAnsi="Book Antiqua" w:cs="Calibri"/>
          <w:sz w:val="22"/>
          <w:szCs w:val="22"/>
        </w:rPr>
        <w:t>L</w:t>
      </w:r>
      <w:r w:rsidR="00F86FC7" w:rsidRPr="00330B81">
        <w:rPr>
          <w:rFonts w:ascii="Book Antiqua" w:eastAsia="Calibri" w:hAnsi="Book Antiqua" w:cs="Calibri"/>
          <w:sz w:val="22"/>
          <w:szCs w:val="22"/>
        </w:rPr>
        <w:t xml:space="preserve">es sociétés financières et non financières </w:t>
      </w:r>
      <w:r w:rsidR="000F3148">
        <w:rPr>
          <w:rFonts w:ascii="Book Antiqua" w:eastAsia="Calibri" w:hAnsi="Book Antiqua" w:cs="Calibri"/>
          <w:sz w:val="22"/>
          <w:szCs w:val="22"/>
        </w:rPr>
        <w:t>ayant</w:t>
      </w:r>
      <w:r w:rsidR="00F86FC7">
        <w:rPr>
          <w:rFonts w:ascii="Book Antiqua" w:eastAsia="Calibri" w:hAnsi="Book Antiqua" w:cs="Calibri"/>
          <w:sz w:val="22"/>
          <w:szCs w:val="22"/>
        </w:rPr>
        <w:t xml:space="preserve"> contribué </w:t>
      </w:r>
      <w:r w:rsidRPr="00330B81">
        <w:rPr>
          <w:rFonts w:ascii="Book Antiqua" w:eastAsia="Calibri" w:hAnsi="Book Antiqua" w:cs="Calibri"/>
          <w:sz w:val="22"/>
          <w:szCs w:val="22"/>
        </w:rPr>
        <w:t>pour 57</w:t>
      </w:r>
      <w:r w:rsidR="00A325E2">
        <w:rPr>
          <w:rFonts w:ascii="Book Antiqua" w:eastAsia="Calibri" w:hAnsi="Book Antiqua" w:cs="Calibri"/>
          <w:sz w:val="22"/>
          <w:szCs w:val="22"/>
        </w:rPr>
        <w:t>,</w:t>
      </w:r>
      <w:r w:rsidR="00B162EE">
        <w:rPr>
          <w:rFonts w:ascii="Book Antiqua" w:eastAsia="Calibri" w:hAnsi="Book Antiqua" w:cs="Calibri"/>
          <w:sz w:val="22"/>
          <w:szCs w:val="22"/>
        </w:rPr>
        <w:t>9</w:t>
      </w:r>
      <w:r w:rsidR="00F86FC7">
        <w:rPr>
          <w:rFonts w:ascii="Book Antiqua" w:eastAsia="Calibri" w:hAnsi="Book Antiqua" w:cs="Calibri"/>
          <w:sz w:val="22"/>
          <w:szCs w:val="22"/>
        </w:rPr>
        <w:t xml:space="preserve">%, </w:t>
      </w:r>
      <w:r w:rsidR="000F3148">
        <w:rPr>
          <w:rFonts w:ascii="Book Antiqua" w:eastAsia="Calibri" w:hAnsi="Book Antiqua" w:cs="Calibri"/>
          <w:sz w:val="22"/>
          <w:szCs w:val="22"/>
        </w:rPr>
        <w:t xml:space="preserve">les ménages et </w:t>
      </w:r>
      <w:r w:rsidR="00F86FC7" w:rsidRPr="00330B81">
        <w:rPr>
          <w:rFonts w:ascii="Book Antiqua" w:eastAsia="Calibri" w:hAnsi="Book Antiqua" w:cs="Calibri"/>
          <w:sz w:val="22"/>
          <w:szCs w:val="22"/>
        </w:rPr>
        <w:t xml:space="preserve">ISBLSM pour </w:t>
      </w:r>
      <w:r w:rsidR="00B162EE">
        <w:rPr>
          <w:rFonts w:ascii="Book Antiqua" w:eastAsia="Calibri" w:hAnsi="Book Antiqua" w:cs="Calibri"/>
          <w:sz w:val="22"/>
          <w:szCs w:val="22"/>
        </w:rPr>
        <w:t>34</w:t>
      </w:r>
      <w:r w:rsidR="00F86FC7" w:rsidRPr="00330B81">
        <w:rPr>
          <w:rFonts w:ascii="Book Antiqua" w:eastAsia="Calibri" w:hAnsi="Book Antiqua" w:cs="Calibri"/>
          <w:sz w:val="22"/>
          <w:szCs w:val="22"/>
        </w:rPr>
        <w:t>,</w:t>
      </w:r>
      <w:r w:rsidR="00B162EE">
        <w:rPr>
          <w:rFonts w:ascii="Book Antiqua" w:eastAsia="Calibri" w:hAnsi="Book Antiqua" w:cs="Calibri"/>
          <w:sz w:val="22"/>
          <w:szCs w:val="22"/>
        </w:rPr>
        <w:t>5</w:t>
      </w:r>
      <w:r w:rsidR="00F86FC7" w:rsidRPr="00330B81">
        <w:rPr>
          <w:rFonts w:ascii="Book Antiqua" w:eastAsia="Calibri" w:hAnsi="Book Antiqua" w:cs="Calibri"/>
          <w:sz w:val="22"/>
          <w:szCs w:val="22"/>
        </w:rPr>
        <w:t xml:space="preserve">% et les administrations publiques pour </w:t>
      </w:r>
      <w:r w:rsidR="00B162EE">
        <w:rPr>
          <w:rFonts w:ascii="Book Antiqua" w:eastAsia="Calibri" w:hAnsi="Book Antiqua" w:cs="Calibri"/>
          <w:sz w:val="22"/>
          <w:szCs w:val="22"/>
        </w:rPr>
        <w:t>7</w:t>
      </w:r>
      <w:r w:rsidR="00F86FC7" w:rsidRPr="00330B81">
        <w:rPr>
          <w:rFonts w:ascii="Book Antiqua" w:eastAsia="Calibri" w:hAnsi="Book Antiqua" w:cs="Calibri"/>
          <w:sz w:val="22"/>
          <w:szCs w:val="22"/>
        </w:rPr>
        <w:t>,</w:t>
      </w:r>
      <w:r w:rsidR="00B162EE">
        <w:rPr>
          <w:rFonts w:ascii="Book Antiqua" w:eastAsia="Calibri" w:hAnsi="Book Antiqua" w:cs="Calibri"/>
          <w:sz w:val="22"/>
          <w:szCs w:val="22"/>
        </w:rPr>
        <w:t>6</w:t>
      </w:r>
      <w:r w:rsidR="00F86FC7" w:rsidRPr="00330B81">
        <w:rPr>
          <w:rFonts w:ascii="Book Antiqua" w:eastAsia="Calibri" w:hAnsi="Book Antiqua" w:cs="Calibri"/>
          <w:sz w:val="22"/>
          <w:szCs w:val="22"/>
        </w:rPr>
        <w:t xml:space="preserve">%. </w:t>
      </w:r>
    </w:p>
    <w:p w:rsidR="00964263" w:rsidRDefault="00964263" w:rsidP="00085658">
      <w:pPr>
        <w:spacing w:before="120" w:after="120" w:line="400" w:lineRule="exact"/>
        <w:jc w:val="both"/>
        <w:rPr>
          <w:rFonts w:ascii="Book Antiqua" w:eastAsia="Calibri" w:hAnsi="Book Antiqua" w:cs="Calibri"/>
          <w:sz w:val="22"/>
          <w:szCs w:val="22"/>
        </w:rPr>
      </w:pPr>
      <w:r w:rsidRPr="00330B81">
        <w:rPr>
          <w:rFonts w:ascii="Book Antiqua" w:eastAsia="Calibri" w:hAnsi="Book Antiqua" w:cs="Calibri"/>
          <w:sz w:val="22"/>
          <w:szCs w:val="22"/>
        </w:rPr>
        <w:t xml:space="preserve">La </w:t>
      </w:r>
      <w:r w:rsidRPr="00DF2188">
        <w:rPr>
          <w:rFonts w:ascii="Book Antiqua" w:eastAsia="Calibri" w:hAnsi="Book Antiqua" w:cs="Calibri"/>
          <w:sz w:val="22"/>
          <w:szCs w:val="22"/>
        </w:rPr>
        <w:t>formation brute d</w:t>
      </w:r>
      <w:r>
        <w:rPr>
          <w:rFonts w:ascii="Book Antiqua" w:eastAsia="Calibri" w:hAnsi="Book Antiqua" w:cs="Calibri"/>
          <w:sz w:val="22"/>
          <w:szCs w:val="22"/>
        </w:rPr>
        <w:t>u</w:t>
      </w:r>
      <w:r w:rsidRPr="00DF2188">
        <w:rPr>
          <w:rFonts w:ascii="Book Antiqua" w:eastAsia="Calibri" w:hAnsi="Book Antiqua" w:cs="Calibri"/>
          <w:sz w:val="22"/>
          <w:szCs w:val="22"/>
        </w:rPr>
        <w:t xml:space="preserve"> capital fixe </w:t>
      </w:r>
      <w:r w:rsidR="00D236BF">
        <w:rPr>
          <w:rFonts w:ascii="Book Antiqua" w:eastAsia="Calibri" w:hAnsi="Book Antiqua" w:cs="Calibri"/>
          <w:sz w:val="22"/>
          <w:szCs w:val="22"/>
        </w:rPr>
        <w:t>(FBCF)</w:t>
      </w:r>
      <w:r w:rsidR="00F86FC7">
        <w:rPr>
          <w:rFonts w:ascii="Book Antiqua" w:eastAsia="Calibri" w:hAnsi="Book Antiqua" w:cs="Calibri"/>
          <w:sz w:val="22"/>
          <w:szCs w:val="22"/>
        </w:rPr>
        <w:t>,</w:t>
      </w:r>
      <w:r w:rsidR="00D236BF">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de son côté</w:t>
      </w:r>
      <w:r w:rsidR="00F86FC7">
        <w:rPr>
          <w:rFonts w:ascii="Book Antiqua" w:eastAsia="Calibri" w:hAnsi="Book Antiqua" w:cs="Calibri"/>
          <w:sz w:val="22"/>
          <w:szCs w:val="22"/>
        </w:rPr>
        <w:t>,</w:t>
      </w:r>
      <w:r w:rsidRPr="00330B81">
        <w:rPr>
          <w:rFonts w:ascii="Book Antiqua" w:eastAsia="Calibri" w:hAnsi="Book Antiqua" w:cs="Calibri"/>
          <w:sz w:val="22"/>
          <w:szCs w:val="22"/>
        </w:rPr>
        <w:t xml:space="preserve"> </w:t>
      </w:r>
      <w:r w:rsidR="00F86FC7" w:rsidRPr="00330B81">
        <w:rPr>
          <w:rFonts w:ascii="Book Antiqua" w:eastAsia="Calibri" w:hAnsi="Book Antiqua" w:cs="Calibri"/>
          <w:sz w:val="22"/>
          <w:szCs w:val="22"/>
        </w:rPr>
        <w:t xml:space="preserve">s’est située </w:t>
      </w:r>
      <w:r w:rsidR="00FD2DC8">
        <w:rPr>
          <w:rFonts w:ascii="Book Antiqua" w:eastAsia="Calibri" w:hAnsi="Book Antiqua" w:cs="Calibri"/>
          <w:sz w:val="22"/>
          <w:szCs w:val="22"/>
        </w:rPr>
        <w:t xml:space="preserve">à </w:t>
      </w:r>
      <w:r w:rsidRPr="00330B81">
        <w:rPr>
          <w:rFonts w:ascii="Book Antiqua" w:eastAsia="Calibri" w:hAnsi="Book Antiqua" w:cs="Calibri"/>
          <w:sz w:val="22"/>
          <w:szCs w:val="22"/>
        </w:rPr>
        <w:t>3</w:t>
      </w:r>
      <w:r w:rsidR="00B162EE">
        <w:rPr>
          <w:rFonts w:ascii="Book Antiqua" w:eastAsia="Calibri" w:hAnsi="Book Antiqua" w:cs="Calibri"/>
          <w:sz w:val="22"/>
          <w:szCs w:val="22"/>
        </w:rPr>
        <w:t>46</w:t>
      </w:r>
      <w:r w:rsidR="003F5D47">
        <w:rPr>
          <w:rFonts w:ascii="Book Antiqua" w:eastAsia="Calibri" w:hAnsi="Book Antiqua" w:cs="Calibri"/>
          <w:sz w:val="22"/>
          <w:szCs w:val="22"/>
        </w:rPr>
        <w:t>,</w:t>
      </w:r>
      <w:r w:rsidR="00AC1324">
        <w:rPr>
          <w:rFonts w:ascii="Book Antiqua" w:eastAsia="Calibri" w:hAnsi="Book Antiqua" w:cs="Calibri"/>
          <w:sz w:val="22"/>
          <w:szCs w:val="22"/>
        </w:rPr>
        <w:t>9</w:t>
      </w:r>
      <w:r w:rsidRPr="00330B81">
        <w:rPr>
          <w:rFonts w:ascii="Book Antiqua" w:eastAsia="Calibri" w:hAnsi="Book Antiqua" w:cs="Calibri"/>
          <w:sz w:val="22"/>
          <w:szCs w:val="22"/>
        </w:rPr>
        <w:t xml:space="preserve"> milliards de DH en 20</w:t>
      </w:r>
      <w:r w:rsidR="00AC1324">
        <w:rPr>
          <w:rFonts w:ascii="Book Antiqua" w:eastAsia="Calibri" w:hAnsi="Book Antiqua" w:cs="Calibri"/>
          <w:sz w:val="22"/>
          <w:szCs w:val="22"/>
        </w:rPr>
        <w:t>21</w:t>
      </w:r>
      <w:r w:rsidRPr="00330B81">
        <w:rPr>
          <w:rFonts w:ascii="Book Antiqua" w:eastAsia="Calibri" w:hAnsi="Book Antiqua" w:cs="Calibri"/>
          <w:sz w:val="22"/>
          <w:szCs w:val="22"/>
        </w:rPr>
        <w:t xml:space="preserve">, en </w:t>
      </w:r>
      <w:r w:rsidR="00B8616C">
        <w:rPr>
          <w:rFonts w:ascii="Book Antiqua" w:eastAsia="Calibri" w:hAnsi="Book Antiqua" w:cs="Calibri"/>
          <w:sz w:val="22"/>
          <w:szCs w:val="22"/>
        </w:rPr>
        <w:t>amélioration</w:t>
      </w:r>
      <w:r w:rsidRPr="00330B81">
        <w:rPr>
          <w:rFonts w:ascii="Book Antiqua" w:eastAsia="Calibri" w:hAnsi="Book Antiqua" w:cs="Calibri"/>
          <w:sz w:val="22"/>
          <w:szCs w:val="22"/>
        </w:rPr>
        <w:t xml:space="preserve"> de </w:t>
      </w:r>
      <w:r w:rsidR="00AC1324">
        <w:rPr>
          <w:rFonts w:ascii="Book Antiqua" w:eastAsia="Calibri" w:hAnsi="Book Antiqua" w:cs="Calibri"/>
          <w:sz w:val="22"/>
          <w:szCs w:val="22"/>
        </w:rPr>
        <w:t>14</w:t>
      </w:r>
      <w:r w:rsidRPr="00330B81">
        <w:rPr>
          <w:rFonts w:ascii="Book Antiqua" w:eastAsia="Calibri" w:hAnsi="Book Antiqua" w:cs="Calibri"/>
          <w:sz w:val="22"/>
          <w:szCs w:val="22"/>
        </w:rPr>
        <w:t>,</w:t>
      </w:r>
      <w:r w:rsidR="00AD2758">
        <w:rPr>
          <w:rFonts w:ascii="Book Antiqua" w:eastAsia="Calibri" w:hAnsi="Book Antiqua" w:cs="Calibri"/>
          <w:sz w:val="22"/>
          <w:szCs w:val="22"/>
        </w:rPr>
        <w:t>8</w:t>
      </w:r>
      <w:r w:rsidRPr="00330B81">
        <w:rPr>
          <w:rFonts w:ascii="Book Antiqua" w:eastAsia="Calibri" w:hAnsi="Book Antiqua" w:cs="Calibri"/>
          <w:sz w:val="22"/>
          <w:szCs w:val="22"/>
        </w:rPr>
        <w:t>% par rapport à 20</w:t>
      </w:r>
      <w:r w:rsidR="00AC1324">
        <w:rPr>
          <w:rFonts w:ascii="Book Antiqua" w:eastAsia="Calibri" w:hAnsi="Book Antiqua" w:cs="Calibri"/>
          <w:sz w:val="22"/>
          <w:szCs w:val="22"/>
        </w:rPr>
        <w:t>20</w:t>
      </w:r>
      <w:r w:rsidR="00874D50">
        <w:rPr>
          <w:rFonts w:ascii="Book Antiqua" w:eastAsia="Calibri" w:hAnsi="Book Antiqua" w:cs="Calibri"/>
          <w:sz w:val="22"/>
          <w:szCs w:val="22"/>
        </w:rPr>
        <w:t>. Les</w:t>
      </w:r>
      <w:r>
        <w:rPr>
          <w:rFonts w:ascii="Book Antiqua" w:eastAsia="Calibri" w:hAnsi="Book Antiqua" w:cs="Calibri"/>
          <w:sz w:val="22"/>
          <w:szCs w:val="22"/>
        </w:rPr>
        <w:t xml:space="preserve"> sociétés </w:t>
      </w:r>
      <w:r w:rsidRPr="00330B81">
        <w:rPr>
          <w:rFonts w:ascii="Book Antiqua" w:eastAsia="Calibri" w:hAnsi="Book Antiqua" w:cs="Calibri"/>
          <w:sz w:val="22"/>
          <w:szCs w:val="22"/>
        </w:rPr>
        <w:t>(financières et non financières)</w:t>
      </w:r>
      <w:r w:rsidR="00422C77">
        <w:rPr>
          <w:rFonts w:ascii="Book Antiqua" w:eastAsia="Calibri" w:hAnsi="Book Antiqua" w:cs="Calibri"/>
          <w:sz w:val="22"/>
          <w:szCs w:val="22"/>
        </w:rPr>
        <w:t xml:space="preserve">, </w:t>
      </w:r>
      <w:r w:rsidR="00EF4985" w:rsidRPr="00345140">
        <w:rPr>
          <w:rFonts w:ascii="Book Antiqua" w:eastAsia="Calibri" w:hAnsi="Book Antiqua" w:cs="Calibri"/>
          <w:sz w:val="22"/>
          <w:szCs w:val="22"/>
        </w:rPr>
        <w:t>ont contribué de</w:t>
      </w:r>
      <w:r w:rsidR="00422C77">
        <w:rPr>
          <w:rFonts w:ascii="Book Antiqua" w:eastAsia="Calibri" w:hAnsi="Book Antiqua" w:cs="Calibri"/>
          <w:sz w:val="22"/>
          <w:szCs w:val="22"/>
        </w:rPr>
        <w:t xml:space="preserve"> </w:t>
      </w:r>
      <w:r w:rsidR="00422C77" w:rsidRPr="00330B81">
        <w:rPr>
          <w:rFonts w:ascii="Book Antiqua" w:eastAsia="Calibri" w:hAnsi="Book Antiqua" w:cs="Calibri"/>
          <w:sz w:val="22"/>
          <w:szCs w:val="22"/>
        </w:rPr>
        <w:t>5</w:t>
      </w:r>
      <w:r w:rsidR="00AC1324">
        <w:rPr>
          <w:rFonts w:ascii="Book Antiqua" w:eastAsia="Calibri" w:hAnsi="Book Antiqua" w:cs="Calibri"/>
          <w:sz w:val="22"/>
          <w:szCs w:val="22"/>
        </w:rPr>
        <w:t>1</w:t>
      </w:r>
      <w:r w:rsidR="00A325E2">
        <w:rPr>
          <w:rFonts w:ascii="Book Antiqua" w:eastAsia="Calibri" w:hAnsi="Book Antiqua" w:cs="Calibri"/>
          <w:sz w:val="22"/>
          <w:szCs w:val="22"/>
        </w:rPr>
        <w:t>,</w:t>
      </w:r>
      <w:r w:rsidR="00AC1324">
        <w:rPr>
          <w:rFonts w:ascii="Book Antiqua" w:eastAsia="Calibri" w:hAnsi="Book Antiqua" w:cs="Calibri"/>
          <w:sz w:val="22"/>
          <w:szCs w:val="22"/>
        </w:rPr>
        <w:t>8</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xml:space="preserve"> </w:t>
      </w:r>
      <w:r w:rsidR="00085658">
        <w:rPr>
          <w:rFonts w:ascii="Book Antiqua" w:eastAsia="Calibri" w:hAnsi="Book Antiqua" w:cs="Calibri"/>
          <w:sz w:val="22"/>
          <w:szCs w:val="22"/>
        </w:rPr>
        <w:t>à</w:t>
      </w:r>
      <w:r w:rsidR="00422C77">
        <w:rPr>
          <w:rFonts w:ascii="Book Antiqua" w:eastAsia="Calibri" w:hAnsi="Book Antiqua" w:cs="Calibri"/>
          <w:sz w:val="22"/>
          <w:szCs w:val="22"/>
        </w:rPr>
        <w:t xml:space="preserve"> la FBCF nationale en 20</w:t>
      </w:r>
      <w:r w:rsidR="00AC1324">
        <w:rPr>
          <w:rFonts w:ascii="Book Antiqua" w:eastAsia="Calibri" w:hAnsi="Book Antiqua" w:cs="Calibri"/>
          <w:sz w:val="22"/>
          <w:szCs w:val="22"/>
        </w:rPr>
        <w:t>21</w:t>
      </w:r>
      <w:r w:rsidR="00422C77">
        <w:rPr>
          <w:rFonts w:ascii="Book Antiqua" w:eastAsia="Calibri" w:hAnsi="Book Antiqua" w:cs="Calibri"/>
          <w:sz w:val="22"/>
          <w:szCs w:val="22"/>
        </w:rPr>
        <w:t>.  De leur côté</w:t>
      </w:r>
      <w:r w:rsidR="000A7698">
        <w:rPr>
          <w:rFonts w:ascii="Book Antiqua" w:eastAsia="Calibri" w:hAnsi="Book Antiqua" w:cs="Calibri"/>
          <w:sz w:val="22"/>
          <w:szCs w:val="22"/>
        </w:rPr>
        <w:t xml:space="preserve"> l</w:t>
      </w:r>
      <w:r w:rsidR="00422C77">
        <w:rPr>
          <w:rFonts w:ascii="Book Antiqua" w:eastAsia="Calibri" w:hAnsi="Book Antiqua" w:cs="Calibri"/>
          <w:sz w:val="22"/>
          <w:szCs w:val="22"/>
        </w:rPr>
        <w:t>a contribution des ménages</w:t>
      </w:r>
      <w:r w:rsidR="002B2B29">
        <w:rPr>
          <w:rFonts w:ascii="Book Antiqua" w:eastAsia="Calibri" w:hAnsi="Book Antiqua" w:cs="Calibri"/>
          <w:sz w:val="22"/>
          <w:szCs w:val="22"/>
        </w:rPr>
        <w:t xml:space="preserve"> et ISBLSM </w:t>
      </w:r>
      <w:r w:rsidR="00422C77">
        <w:rPr>
          <w:rFonts w:ascii="Book Antiqua" w:eastAsia="Calibri" w:hAnsi="Book Antiqua" w:cs="Calibri"/>
          <w:sz w:val="22"/>
          <w:szCs w:val="22"/>
        </w:rPr>
        <w:t xml:space="preserve">a </w:t>
      </w:r>
      <w:r w:rsidR="000C7272">
        <w:rPr>
          <w:rFonts w:ascii="Book Antiqua" w:eastAsia="Calibri" w:hAnsi="Book Antiqua" w:cs="Calibri"/>
          <w:sz w:val="22"/>
          <w:szCs w:val="22"/>
        </w:rPr>
        <w:t>été</w:t>
      </w:r>
      <w:r w:rsidR="00422C77">
        <w:rPr>
          <w:rFonts w:ascii="Book Antiqua" w:eastAsia="Calibri" w:hAnsi="Book Antiqua" w:cs="Calibri"/>
          <w:sz w:val="22"/>
          <w:szCs w:val="22"/>
        </w:rPr>
        <w:t xml:space="preserve"> de </w:t>
      </w:r>
      <w:r w:rsidR="00422C77" w:rsidRPr="00330B81">
        <w:rPr>
          <w:rFonts w:ascii="Book Antiqua" w:eastAsia="Calibri" w:hAnsi="Book Antiqua" w:cs="Calibri"/>
          <w:sz w:val="22"/>
          <w:szCs w:val="22"/>
        </w:rPr>
        <w:t>2</w:t>
      </w:r>
      <w:r w:rsidR="00AC1324">
        <w:rPr>
          <w:rFonts w:ascii="Book Antiqua" w:eastAsia="Calibri" w:hAnsi="Book Antiqua" w:cs="Calibri"/>
          <w:sz w:val="22"/>
          <w:szCs w:val="22"/>
        </w:rPr>
        <w:t>9</w:t>
      </w:r>
      <w:r w:rsidR="00422C77" w:rsidRPr="00330B81">
        <w:rPr>
          <w:rFonts w:ascii="Book Antiqua" w:eastAsia="Calibri" w:hAnsi="Book Antiqua" w:cs="Calibri"/>
          <w:sz w:val="22"/>
          <w:szCs w:val="22"/>
        </w:rPr>
        <w:t>,</w:t>
      </w:r>
      <w:r w:rsidR="00AC1324">
        <w:rPr>
          <w:rFonts w:ascii="Book Antiqua" w:eastAsia="Calibri" w:hAnsi="Book Antiqua" w:cs="Calibri"/>
          <w:sz w:val="22"/>
          <w:szCs w:val="22"/>
        </w:rPr>
        <w:t>1</w:t>
      </w:r>
      <w:r w:rsidR="00422C77" w:rsidRPr="00330B81">
        <w:rPr>
          <w:rFonts w:ascii="Book Antiqua" w:eastAsia="Calibri" w:hAnsi="Book Antiqua" w:cs="Calibri"/>
          <w:sz w:val="22"/>
          <w:szCs w:val="22"/>
        </w:rPr>
        <w:t xml:space="preserve">% </w:t>
      </w:r>
      <w:r w:rsidR="00422C77">
        <w:rPr>
          <w:rFonts w:ascii="Book Antiqua" w:eastAsia="Calibri" w:hAnsi="Book Antiqua" w:cs="Calibri"/>
          <w:sz w:val="22"/>
          <w:szCs w:val="22"/>
        </w:rPr>
        <w:t xml:space="preserve">au lieu de </w:t>
      </w:r>
      <w:r w:rsidR="00422C77" w:rsidRPr="00330B81">
        <w:rPr>
          <w:rFonts w:ascii="Book Antiqua" w:eastAsia="Calibri" w:hAnsi="Book Antiqua" w:cs="Calibri"/>
          <w:sz w:val="22"/>
          <w:szCs w:val="22"/>
        </w:rPr>
        <w:t>2</w:t>
      </w:r>
      <w:r w:rsidR="00AC1324">
        <w:rPr>
          <w:rFonts w:ascii="Book Antiqua" w:eastAsia="Calibri" w:hAnsi="Book Antiqua" w:cs="Calibri"/>
          <w:sz w:val="22"/>
          <w:szCs w:val="22"/>
        </w:rPr>
        <w:t>9</w:t>
      </w:r>
      <w:r w:rsidR="00422C77" w:rsidRPr="00330B81">
        <w:rPr>
          <w:rFonts w:ascii="Book Antiqua" w:eastAsia="Calibri" w:hAnsi="Book Antiqua" w:cs="Calibri"/>
          <w:sz w:val="22"/>
          <w:szCs w:val="22"/>
        </w:rPr>
        <w:t>,</w:t>
      </w:r>
      <w:r w:rsidR="00AC1324">
        <w:rPr>
          <w:rFonts w:ascii="Book Antiqua" w:eastAsia="Calibri" w:hAnsi="Book Antiqua" w:cs="Calibri"/>
          <w:sz w:val="22"/>
          <w:szCs w:val="22"/>
        </w:rPr>
        <w:t>5</w:t>
      </w:r>
      <w:r w:rsidR="00422C77" w:rsidRPr="00330B81">
        <w:rPr>
          <w:rFonts w:ascii="Book Antiqua" w:eastAsia="Calibri" w:hAnsi="Book Antiqua" w:cs="Calibri"/>
          <w:sz w:val="22"/>
          <w:szCs w:val="22"/>
        </w:rPr>
        <w:t>%</w:t>
      </w:r>
      <w:r w:rsidR="00DE7888">
        <w:rPr>
          <w:rFonts w:ascii="Book Antiqua" w:eastAsia="Calibri" w:hAnsi="Book Antiqua" w:cs="Calibri"/>
          <w:sz w:val="22"/>
          <w:szCs w:val="22"/>
        </w:rPr>
        <w:t xml:space="preserve">, </w:t>
      </w:r>
      <w:r w:rsidR="00422C77">
        <w:rPr>
          <w:rFonts w:ascii="Book Antiqua" w:eastAsia="Calibri" w:hAnsi="Book Antiqua" w:cs="Calibri"/>
          <w:sz w:val="22"/>
          <w:szCs w:val="22"/>
        </w:rPr>
        <w:t>celle des</w:t>
      </w:r>
      <w:r w:rsidR="00422C77" w:rsidRPr="00330B81">
        <w:rPr>
          <w:rFonts w:ascii="Book Antiqua" w:eastAsia="Calibri" w:hAnsi="Book Antiqua" w:cs="Calibri"/>
          <w:sz w:val="22"/>
          <w:szCs w:val="22"/>
        </w:rPr>
        <w:t xml:space="preserve"> administrations publiques </w:t>
      </w:r>
      <w:r w:rsidR="00DE7888">
        <w:rPr>
          <w:rFonts w:ascii="Book Antiqua" w:eastAsia="Calibri" w:hAnsi="Book Antiqua" w:cs="Calibri"/>
          <w:sz w:val="22"/>
          <w:szCs w:val="22"/>
        </w:rPr>
        <w:t>s’</w:t>
      </w:r>
      <w:r w:rsidR="00283FFA">
        <w:rPr>
          <w:rFonts w:ascii="Book Antiqua" w:eastAsia="Calibri" w:hAnsi="Book Antiqua" w:cs="Calibri"/>
          <w:sz w:val="22"/>
          <w:szCs w:val="22"/>
        </w:rPr>
        <w:t xml:space="preserve">est </w:t>
      </w:r>
      <w:r w:rsidR="00DE7888">
        <w:rPr>
          <w:rFonts w:ascii="Book Antiqua" w:eastAsia="Calibri" w:hAnsi="Book Antiqua" w:cs="Calibri"/>
          <w:sz w:val="22"/>
          <w:szCs w:val="22"/>
        </w:rPr>
        <w:t xml:space="preserve">située </w:t>
      </w:r>
      <w:r w:rsidR="00085658">
        <w:rPr>
          <w:rFonts w:ascii="Book Antiqua" w:eastAsia="Calibri" w:hAnsi="Book Antiqua" w:cs="Calibri"/>
          <w:sz w:val="22"/>
          <w:szCs w:val="22"/>
        </w:rPr>
        <w:t>à</w:t>
      </w:r>
      <w:r w:rsidR="00422C77">
        <w:rPr>
          <w:rFonts w:ascii="Book Antiqua" w:eastAsia="Calibri" w:hAnsi="Book Antiqua" w:cs="Calibri"/>
          <w:sz w:val="22"/>
          <w:szCs w:val="22"/>
        </w:rPr>
        <w:t xml:space="preserve"> </w:t>
      </w:r>
      <w:r w:rsidR="00422C77" w:rsidRPr="00330B81">
        <w:rPr>
          <w:rFonts w:ascii="Book Antiqua" w:eastAsia="Calibri" w:hAnsi="Book Antiqua" w:cs="Calibri"/>
          <w:sz w:val="22"/>
          <w:szCs w:val="22"/>
        </w:rPr>
        <w:t>1</w:t>
      </w:r>
      <w:r w:rsidR="00AC1324">
        <w:rPr>
          <w:rFonts w:ascii="Book Antiqua" w:eastAsia="Calibri" w:hAnsi="Book Antiqua" w:cs="Calibri"/>
          <w:sz w:val="22"/>
          <w:szCs w:val="22"/>
        </w:rPr>
        <w:t>9</w:t>
      </w:r>
      <w:r w:rsidR="003F5D47">
        <w:rPr>
          <w:rFonts w:ascii="Book Antiqua" w:eastAsia="Calibri" w:hAnsi="Book Antiqua" w:cs="Calibri"/>
          <w:sz w:val="22"/>
          <w:szCs w:val="22"/>
        </w:rPr>
        <w:t>,</w:t>
      </w:r>
      <w:r w:rsidR="00AC1324">
        <w:rPr>
          <w:rFonts w:ascii="Book Antiqua" w:eastAsia="Calibri" w:hAnsi="Book Antiqua" w:cs="Calibri"/>
          <w:sz w:val="22"/>
          <w:szCs w:val="22"/>
        </w:rPr>
        <w:t>1</w:t>
      </w:r>
      <w:r w:rsidR="00422C77" w:rsidRPr="00330B81">
        <w:rPr>
          <w:rFonts w:ascii="Book Antiqua" w:eastAsia="Calibri" w:hAnsi="Book Antiqua" w:cs="Calibri"/>
          <w:sz w:val="22"/>
          <w:szCs w:val="22"/>
        </w:rPr>
        <w:t>%</w:t>
      </w:r>
      <w:r w:rsidR="00422C77">
        <w:rPr>
          <w:rFonts w:ascii="Book Antiqua" w:eastAsia="Calibri" w:hAnsi="Book Antiqua" w:cs="Calibri"/>
          <w:sz w:val="22"/>
          <w:szCs w:val="22"/>
        </w:rPr>
        <w:t xml:space="preserve"> au lieu </w:t>
      </w:r>
      <w:r w:rsidR="00085658">
        <w:rPr>
          <w:rFonts w:ascii="Book Antiqua" w:eastAsia="Calibri" w:hAnsi="Book Antiqua" w:cs="Calibri"/>
          <w:sz w:val="22"/>
          <w:szCs w:val="22"/>
        </w:rPr>
        <w:t xml:space="preserve">de </w:t>
      </w:r>
      <w:r w:rsidR="00AC1324">
        <w:rPr>
          <w:rFonts w:ascii="Book Antiqua" w:eastAsia="Calibri" w:hAnsi="Book Antiqua" w:cs="Calibri"/>
          <w:sz w:val="22"/>
          <w:szCs w:val="22"/>
        </w:rPr>
        <w:t>20</w:t>
      </w:r>
      <w:r w:rsidR="00A325E2">
        <w:rPr>
          <w:rFonts w:ascii="Book Antiqua" w:eastAsia="Calibri" w:hAnsi="Book Antiqua" w:cs="Calibri"/>
          <w:sz w:val="22"/>
          <w:szCs w:val="22"/>
        </w:rPr>
        <w:t>,</w:t>
      </w:r>
      <w:r w:rsidR="00AC1324">
        <w:rPr>
          <w:rFonts w:ascii="Book Antiqua" w:eastAsia="Calibri" w:hAnsi="Book Antiqua" w:cs="Calibri"/>
          <w:sz w:val="22"/>
          <w:szCs w:val="22"/>
        </w:rPr>
        <w:t>4</w:t>
      </w:r>
      <w:r w:rsidR="00422C77">
        <w:rPr>
          <w:rFonts w:ascii="Book Antiqua" w:eastAsia="Calibri" w:hAnsi="Book Antiqua" w:cs="Calibri"/>
          <w:sz w:val="22"/>
          <w:szCs w:val="22"/>
        </w:rPr>
        <w:t>%.</w:t>
      </w:r>
    </w:p>
    <w:p w:rsidR="000A0133" w:rsidRPr="00345140" w:rsidRDefault="000A0133" w:rsidP="000A0133">
      <w:pPr>
        <w:spacing w:line="360" w:lineRule="exact"/>
        <w:ind w:right="226"/>
        <w:jc w:val="both"/>
        <w:rPr>
          <w:rFonts w:ascii="Book Antiqua" w:eastAsia="Calibri" w:hAnsi="Book Antiqua" w:cs="Calibri"/>
          <w:b/>
          <w:bCs/>
          <w:sz w:val="20"/>
          <w:szCs w:val="20"/>
          <w:u w:val="single"/>
        </w:rPr>
      </w:pPr>
      <w:r w:rsidRPr="00345140">
        <w:rPr>
          <w:rFonts w:ascii="Book Antiqua" w:eastAsia="Calibri" w:hAnsi="Book Antiqua" w:cs="Calibri"/>
          <w:b/>
          <w:bCs/>
          <w:color w:val="17365D" w:themeColor="text2" w:themeShade="BF"/>
          <w:sz w:val="20"/>
          <w:szCs w:val="20"/>
          <w:u w:val="single"/>
        </w:rPr>
        <w:t>Formation brute de capital fixe par secteur institutionnel (en %)</w:t>
      </w:r>
    </w:p>
    <w:p w:rsidR="000A0133" w:rsidRPr="00345140" w:rsidRDefault="000A0133" w:rsidP="000A0133">
      <w:pPr>
        <w:spacing w:line="360" w:lineRule="exact"/>
        <w:ind w:right="226"/>
        <w:jc w:val="both"/>
        <w:rPr>
          <w:rFonts w:asciiTheme="majorHAnsi" w:eastAsia="Calibri" w:hAnsiTheme="majorHAnsi" w:cs="Calibri"/>
          <w:sz w:val="20"/>
          <w:szCs w:val="20"/>
        </w:rPr>
      </w:pPr>
    </w:p>
    <w:tbl>
      <w:tblPr>
        <w:tblW w:w="9144" w:type="dxa"/>
        <w:tblCellMar>
          <w:left w:w="70" w:type="dxa"/>
          <w:right w:w="70" w:type="dxa"/>
        </w:tblCellMar>
        <w:tblLook w:val="04A0"/>
      </w:tblPr>
      <w:tblGrid>
        <w:gridCol w:w="3624"/>
        <w:gridCol w:w="674"/>
        <w:gridCol w:w="1410"/>
        <w:gridCol w:w="407"/>
        <w:gridCol w:w="1371"/>
        <w:gridCol w:w="291"/>
        <w:gridCol w:w="1367"/>
      </w:tblGrid>
      <w:tr w:rsidR="0044782D" w:rsidRPr="00345140" w:rsidTr="00100F24">
        <w:trPr>
          <w:trHeight w:val="295"/>
        </w:trPr>
        <w:tc>
          <w:tcPr>
            <w:tcW w:w="3624" w:type="dxa"/>
            <w:tcBorders>
              <w:top w:val="single" w:sz="12" w:space="0" w:color="76923C"/>
              <w:left w:val="nil"/>
              <w:bottom w:val="single" w:sz="12" w:space="0" w:color="76923C"/>
              <w:right w:val="nil"/>
            </w:tcBorders>
            <w:vAlign w:val="bottom"/>
            <w:hideMark/>
          </w:tcPr>
          <w:p w:rsidR="000A0133" w:rsidRPr="00345140" w:rsidRDefault="000A0133" w:rsidP="00315F80">
            <w:pPr>
              <w:ind w:right="226"/>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Secteurs</w:t>
            </w:r>
          </w:p>
        </w:tc>
        <w:tc>
          <w:tcPr>
            <w:tcW w:w="674" w:type="dxa"/>
            <w:shd w:val="clear" w:color="auto" w:fill="FFFFFF"/>
            <w:vAlign w:val="bottom"/>
            <w:hideMark/>
          </w:tcPr>
          <w:p w:rsidR="000A0133" w:rsidRPr="00345140" w:rsidRDefault="000A0133" w:rsidP="004A4B95">
            <w:pPr>
              <w:ind w:right="226"/>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 </w:t>
            </w:r>
          </w:p>
        </w:tc>
        <w:tc>
          <w:tcPr>
            <w:tcW w:w="1410" w:type="dxa"/>
            <w:tcBorders>
              <w:top w:val="single" w:sz="12" w:space="0" w:color="76923C"/>
              <w:left w:val="nil"/>
              <w:bottom w:val="single" w:sz="12" w:space="0" w:color="76923C"/>
              <w:right w:val="nil"/>
            </w:tcBorders>
            <w:vAlign w:val="bottom"/>
            <w:hideMark/>
          </w:tcPr>
          <w:p w:rsidR="000A0133" w:rsidRPr="00345140" w:rsidRDefault="000A0133" w:rsidP="003F5D47">
            <w:pPr>
              <w:ind w:right="65"/>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201</w:t>
            </w:r>
            <w:r w:rsidR="0044782D" w:rsidRPr="00345140">
              <w:rPr>
                <w:rFonts w:asciiTheme="majorHAnsi" w:hAnsiTheme="majorHAnsi" w:cs="Arial"/>
                <w:b/>
                <w:bCs/>
                <w:color w:val="800080"/>
                <w:sz w:val="20"/>
                <w:szCs w:val="20"/>
              </w:rPr>
              <w:t>9</w:t>
            </w:r>
          </w:p>
        </w:tc>
        <w:tc>
          <w:tcPr>
            <w:tcW w:w="407" w:type="dxa"/>
            <w:shd w:val="clear" w:color="auto" w:fill="FFFFFF"/>
            <w:vAlign w:val="bottom"/>
            <w:hideMark/>
          </w:tcPr>
          <w:p w:rsidR="000A0133" w:rsidRPr="00345140" w:rsidRDefault="000A0133" w:rsidP="004A4B95">
            <w:pPr>
              <w:ind w:right="65"/>
              <w:rPr>
                <w:rFonts w:asciiTheme="majorHAnsi" w:eastAsia="Calibri" w:hAnsiTheme="majorHAnsi"/>
                <w:sz w:val="20"/>
                <w:szCs w:val="20"/>
              </w:rPr>
            </w:pPr>
          </w:p>
        </w:tc>
        <w:tc>
          <w:tcPr>
            <w:tcW w:w="1371" w:type="dxa"/>
            <w:tcBorders>
              <w:top w:val="single" w:sz="12" w:space="0" w:color="76923C"/>
              <w:left w:val="nil"/>
              <w:bottom w:val="single" w:sz="12" w:space="0" w:color="76923C"/>
              <w:right w:val="nil"/>
            </w:tcBorders>
            <w:vAlign w:val="bottom"/>
            <w:hideMark/>
          </w:tcPr>
          <w:p w:rsidR="000A0133" w:rsidRPr="00345140" w:rsidRDefault="00061B16" w:rsidP="003F5D47">
            <w:pPr>
              <w:ind w:right="65"/>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20</w:t>
            </w:r>
            <w:r w:rsidR="0044782D" w:rsidRPr="00345140">
              <w:rPr>
                <w:rFonts w:asciiTheme="majorHAnsi" w:hAnsiTheme="majorHAnsi" w:cs="Arial"/>
                <w:b/>
                <w:bCs/>
                <w:color w:val="800080"/>
                <w:sz w:val="20"/>
                <w:szCs w:val="20"/>
              </w:rPr>
              <w:t>20</w:t>
            </w:r>
          </w:p>
        </w:tc>
        <w:tc>
          <w:tcPr>
            <w:tcW w:w="291" w:type="dxa"/>
            <w:vAlign w:val="bottom"/>
            <w:hideMark/>
          </w:tcPr>
          <w:p w:rsidR="000A0133" w:rsidRPr="00345140" w:rsidRDefault="000A0133" w:rsidP="004A4B95">
            <w:pPr>
              <w:ind w:right="65"/>
              <w:rPr>
                <w:rFonts w:asciiTheme="majorHAnsi" w:eastAsia="Calibri" w:hAnsiTheme="majorHAnsi"/>
                <w:sz w:val="20"/>
                <w:szCs w:val="20"/>
              </w:rPr>
            </w:pPr>
          </w:p>
        </w:tc>
        <w:tc>
          <w:tcPr>
            <w:tcW w:w="1367" w:type="dxa"/>
            <w:tcBorders>
              <w:top w:val="single" w:sz="12" w:space="0" w:color="76923C"/>
              <w:left w:val="nil"/>
              <w:bottom w:val="single" w:sz="12" w:space="0" w:color="76923C"/>
              <w:right w:val="nil"/>
            </w:tcBorders>
            <w:vAlign w:val="bottom"/>
            <w:hideMark/>
          </w:tcPr>
          <w:p w:rsidR="000A0133" w:rsidRPr="00345140" w:rsidRDefault="00061B16" w:rsidP="003F5D47">
            <w:pPr>
              <w:ind w:right="65"/>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20</w:t>
            </w:r>
            <w:r w:rsidR="0044782D" w:rsidRPr="00345140">
              <w:rPr>
                <w:rFonts w:asciiTheme="majorHAnsi" w:hAnsiTheme="majorHAnsi" w:cs="Arial"/>
                <w:b/>
                <w:bCs/>
                <w:color w:val="800080"/>
                <w:sz w:val="20"/>
                <w:szCs w:val="20"/>
              </w:rPr>
              <w:t>21</w:t>
            </w:r>
          </w:p>
        </w:tc>
      </w:tr>
      <w:tr w:rsidR="0044782D" w:rsidRPr="00345140" w:rsidTr="00100F24">
        <w:trPr>
          <w:trHeight w:val="269"/>
        </w:trPr>
        <w:tc>
          <w:tcPr>
            <w:tcW w:w="3624" w:type="dxa"/>
            <w:vAlign w:val="bottom"/>
            <w:hideMark/>
          </w:tcPr>
          <w:p w:rsidR="00061B16" w:rsidRPr="00345140" w:rsidRDefault="00061B16" w:rsidP="000D70A4">
            <w:pPr>
              <w:ind w:right="226"/>
              <w:rPr>
                <w:rFonts w:ascii="Book Antiqua" w:hAnsi="Book Antiqua" w:cs="Arial"/>
                <w:color w:val="000000"/>
                <w:sz w:val="20"/>
                <w:szCs w:val="20"/>
              </w:rPr>
            </w:pPr>
            <w:r w:rsidRPr="00345140">
              <w:rPr>
                <w:rFonts w:ascii="Book Antiqua" w:hAnsi="Book Antiqua" w:cs="Arial"/>
                <w:color w:val="000000"/>
                <w:sz w:val="20"/>
                <w:szCs w:val="20"/>
              </w:rPr>
              <w:t>Sociétés non financières</w:t>
            </w:r>
          </w:p>
        </w:tc>
        <w:tc>
          <w:tcPr>
            <w:tcW w:w="674" w:type="dxa"/>
            <w:shd w:val="clear" w:color="auto" w:fill="FFFFFF"/>
            <w:vAlign w:val="bottom"/>
            <w:hideMark/>
          </w:tcPr>
          <w:p w:rsidR="00061B16" w:rsidRPr="00345140" w:rsidRDefault="00061B16" w:rsidP="004A4B95">
            <w:pPr>
              <w:ind w:right="226"/>
              <w:rPr>
                <w:rFonts w:ascii="Book Antiqua" w:hAnsi="Book Antiqua" w:cs="Arial"/>
                <w:b/>
                <w:bCs/>
                <w:color w:val="000000"/>
                <w:sz w:val="20"/>
                <w:szCs w:val="20"/>
              </w:rPr>
            </w:pPr>
            <w:r w:rsidRPr="00345140">
              <w:rPr>
                <w:rFonts w:ascii="Book Antiqua" w:hAnsi="Book Antiqua" w:cs="Arial"/>
                <w:b/>
                <w:bCs/>
                <w:color w:val="000000"/>
                <w:sz w:val="20"/>
                <w:szCs w:val="20"/>
              </w:rPr>
              <w:t> </w:t>
            </w:r>
          </w:p>
        </w:tc>
        <w:tc>
          <w:tcPr>
            <w:tcW w:w="1410" w:type="dxa"/>
            <w:vAlign w:val="bottom"/>
            <w:hideMark/>
          </w:tcPr>
          <w:p w:rsidR="00061B16" w:rsidRPr="00345140" w:rsidRDefault="00061B16" w:rsidP="003F5D47">
            <w:pPr>
              <w:ind w:right="65"/>
              <w:jc w:val="center"/>
              <w:rPr>
                <w:rFonts w:ascii="Book Antiqua" w:hAnsi="Book Antiqua" w:cs="Arial"/>
                <w:sz w:val="20"/>
                <w:szCs w:val="20"/>
              </w:rPr>
            </w:pPr>
            <w:r w:rsidRPr="00345140">
              <w:rPr>
                <w:rFonts w:ascii="Book Antiqua" w:hAnsi="Book Antiqua" w:cs="Arial"/>
                <w:sz w:val="20"/>
                <w:szCs w:val="20"/>
              </w:rPr>
              <w:t>5</w:t>
            </w:r>
            <w:r w:rsidR="0044782D" w:rsidRPr="00345140">
              <w:rPr>
                <w:rFonts w:ascii="Book Antiqua" w:hAnsi="Book Antiqua" w:cs="Arial"/>
                <w:sz w:val="20"/>
                <w:szCs w:val="20"/>
              </w:rPr>
              <w:t>1</w:t>
            </w:r>
            <w:r w:rsidRPr="00345140">
              <w:rPr>
                <w:rFonts w:ascii="Book Antiqua" w:hAnsi="Book Antiqua" w:cs="Arial"/>
                <w:sz w:val="20"/>
                <w:szCs w:val="20"/>
              </w:rPr>
              <w:t>,</w:t>
            </w:r>
            <w:r w:rsidR="0044782D" w:rsidRPr="00345140">
              <w:rPr>
                <w:rFonts w:ascii="Book Antiqua" w:hAnsi="Book Antiqua" w:cs="Arial"/>
                <w:sz w:val="20"/>
                <w:szCs w:val="20"/>
              </w:rPr>
              <w:t>7</w:t>
            </w:r>
          </w:p>
        </w:tc>
        <w:tc>
          <w:tcPr>
            <w:tcW w:w="407" w:type="dxa"/>
            <w:shd w:val="clear" w:color="auto" w:fill="FFFFFF"/>
            <w:vAlign w:val="bottom"/>
            <w:hideMark/>
          </w:tcPr>
          <w:p w:rsidR="00061B16" w:rsidRPr="00345140" w:rsidRDefault="00061B16" w:rsidP="004A4B95">
            <w:pPr>
              <w:ind w:right="65"/>
              <w:rPr>
                <w:rFonts w:ascii="Book Antiqua" w:eastAsia="Calibri" w:hAnsi="Book Antiqua"/>
                <w:sz w:val="20"/>
                <w:szCs w:val="20"/>
              </w:rPr>
            </w:pPr>
          </w:p>
        </w:tc>
        <w:tc>
          <w:tcPr>
            <w:tcW w:w="1371" w:type="dxa"/>
            <w:vAlign w:val="bottom"/>
            <w:hideMark/>
          </w:tcPr>
          <w:p w:rsidR="00061B16" w:rsidRPr="00345140" w:rsidRDefault="0044782D" w:rsidP="003F5D47">
            <w:pPr>
              <w:ind w:right="65"/>
              <w:jc w:val="center"/>
              <w:rPr>
                <w:rFonts w:ascii="Book Antiqua" w:hAnsi="Book Antiqua" w:cs="Arial"/>
                <w:sz w:val="20"/>
                <w:szCs w:val="20"/>
              </w:rPr>
            </w:pPr>
            <w:r w:rsidRPr="00345140">
              <w:rPr>
                <w:rFonts w:ascii="Book Antiqua" w:hAnsi="Book Antiqua" w:cs="Arial"/>
                <w:sz w:val="20"/>
                <w:szCs w:val="20"/>
              </w:rPr>
              <w:t>48</w:t>
            </w:r>
            <w:r w:rsidR="00061B16" w:rsidRPr="00345140">
              <w:rPr>
                <w:rFonts w:ascii="Book Antiqua" w:hAnsi="Book Antiqua" w:cs="Arial"/>
                <w:sz w:val="20"/>
                <w:szCs w:val="20"/>
              </w:rPr>
              <w:t>,</w:t>
            </w:r>
            <w:r w:rsidRPr="00345140">
              <w:rPr>
                <w:rFonts w:ascii="Book Antiqua" w:hAnsi="Book Antiqua" w:cs="Arial"/>
                <w:sz w:val="20"/>
                <w:szCs w:val="20"/>
              </w:rPr>
              <w:t>5</w:t>
            </w:r>
          </w:p>
        </w:tc>
        <w:tc>
          <w:tcPr>
            <w:tcW w:w="291" w:type="dxa"/>
            <w:vAlign w:val="bottom"/>
            <w:hideMark/>
          </w:tcPr>
          <w:p w:rsidR="00061B16" w:rsidRPr="00345140" w:rsidRDefault="00061B16" w:rsidP="004A4B95">
            <w:pPr>
              <w:ind w:right="65"/>
              <w:rPr>
                <w:rFonts w:ascii="Book Antiqua" w:eastAsia="Calibri" w:hAnsi="Book Antiqua"/>
                <w:sz w:val="20"/>
                <w:szCs w:val="20"/>
              </w:rPr>
            </w:pPr>
          </w:p>
        </w:tc>
        <w:tc>
          <w:tcPr>
            <w:tcW w:w="1367" w:type="dxa"/>
            <w:vAlign w:val="bottom"/>
            <w:hideMark/>
          </w:tcPr>
          <w:p w:rsidR="00061B16" w:rsidRPr="00345140" w:rsidRDefault="00091E0D" w:rsidP="003F5D47">
            <w:pPr>
              <w:ind w:right="65"/>
              <w:jc w:val="center"/>
              <w:rPr>
                <w:rFonts w:ascii="Book Antiqua" w:hAnsi="Book Antiqua" w:cs="Arial"/>
                <w:sz w:val="20"/>
                <w:szCs w:val="20"/>
              </w:rPr>
            </w:pPr>
            <w:r w:rsidRPr="00345140">
              <w:rPr>
                <w:rFonts w:ascii="Book Antiqua" w:hAnsi="Book Antiqua" w:cs="Arial"/>
                <w:sz w:val="20"/>
                <w:szCs w:val="20"/>
              </w:rPr>
              <w:t>5</w:t>
            </w:r>
            <w:r w:rsidR="0044782D" w:rsidRPr="00345140">
              <w:rPr>
                <w:rFonts w:ascii="Book Antiqua" w:hAnsi="Book Antiqua" w:cs="Arial"/>
                <w:sz w:val="20"/>
                <w:szCs w:val="20"/>
              </w:rPr>
              <w:t>2</w:t>
            </w:r>
            <w:r w:rsidRPr="00345140">
              <w:rPr>
                <w:rFonts w:ascii="Book Antiqua" w:hAnsi="Book Antiqua" w:cs="Arial"/>
                <w:sz w:val="20"/>
                <w:szCs w:val="20"/>
              </w:rPr>
              <w:t>,</w:t>
            </w:r>
            <w:r w:rsidR="0044782D" w:rsidRPr="00345140">
              <w:rPr>
                <w:rFonts w:ascii="Book Antiqua" w:hAnsi="Book Antiqua" w:cs="Arial"/>
                <w:sz w:val="20"/>
                <w:szCs w:val="20"/>
              </w:rPr>
              <w:t>3</w:t>
            </w:r>
          </w:p>
        </w:tc>
      </w:tr>
      <w:tr w:rsidR="0044782D" w:rsidRPr="00345140" w:rsidTr="00100F24">
        <w:trPr>
          <w:trHeight w:val="256"/>
        </w:trPr>
        <w:tc>
          <w:tcPr>
            <w:tcW w:w="3624" w:type="dxa"/>
            <w:vAlign w:val="bottom"/>
            <w:hideMark/>
          </w:tcPr>
          <w:p w:rsidR="00061B16" w:rsidRPr="00345140" w:rsidRDefault="00061B16" w:rsidP="000D70A4">
            <w:pPr>
              <w:ind w:right="226"/>
              <w:rPr>
                <w:rFonts w:ascii="Book Antiqua" w:hAnsi="Book Antiqua" w:cs="Arial"/>
                <w:color w:val="000000"/>
                <w:sz w:val="20"/>
                <w:szCs w:val="20"/>
              </w:rPr>
            </w:pPr>
            <w:r w:rsidRPr="00345140">
              <w:rPr>
                <w:rFonts w:ascii="Book Antiqua" w:hAnsi="Book Antiqua" w:cs="Arial"/>
                <w:color w:val="000000"/>
                <w:sz w:val="20"/>
                <w:szCs w:val="20"/>
              </w:rPr>
              <w:t>Sociétés financières</w:t>
            </w:r>
          </w:p>
        </w:tc>
        <w:tc>
          <w:tcPr>
            <w:tcW w:w="674" w:type="dxa"/>
            <w:shd w:val="clear" w:color="auto" w:fill="FFFFFF"/>
            <w:vAlign w:val="bottom"/>
            <w:hideMark/>
          </w:tcPr>
          <w:p w:rsidR="00061B16" w:rsidRPr="00345140" w:rsidRDefault="00061B16" w:rsidP="004A4B95">
            <w:pPr>
              <w:ind w:right="226"/>
              <w:rPr>
                <w:rFonts w:ascii="Book Antiqua" w:hAnsi="Book Antiqua" w:cs="Arial"/>
                <w:b/>
                <w:bCs/>
                <w:color w:val="000000"/>
                <w:sz w:val="20"/>
                <w:szCs w:val="20"/>
              </w:rPr>
            </w:pPr>
            <w:r w:rsidRPr="00345140">
              <w:rPr>
                <w:rFonts w:ascii="Book Antiqua" w:hAnsi="Book Antiqua" w:cs="Arial"/>
                <w:b/>
                <w:bCs/>
                <w:color w:val="000000"/>
                <w:sz w:val="20"/>
                <w:szCs w:val="20"/>
              </w:rPr>
              <w:t> </w:t>
            </w:r>
          </w:p>
        </w:tc>
        <w:tc>
          <w:tcPr>
            <w:tcW w:w="1410" w:type="dxa"/>
            <w:vAlign w:val="bottom"/>
            <w:hideMark/>
          </w:tcPr>
          <w:p w:rsidR="00061B16" w:rsidRPr="00345140" w:rsidRDefault="00061B16" w:rsidP="003F5D47">
            <w:pPr>
              <w:ind w:right="65"/>
              <w:jc w:val="center"/>
              <w:rPr>
                <w:rFonts w:ascii="Book Antiqua" w:hAnsi="Book Antiqua" w:cs="Arial"/>
                <w:sz w:val="20"/>
                <w:szCs w:val="20"/>
              </w:rPr>
            </w:pPr>
            <w:r w:rsidRPr="00345140">
              <w:rPr>
                <w:rFonts w:ascii="Book Antiqua" w:hAnsi="Book Antiqua" w:cs="Arial"/>
                <w:sz w:val="20"/>
                <w:szCs w:val="20"/>
              </w:rPr>
              <w:t>1,</w:t>
            </w:r>
            <w:r w:rsidR="0044782D" w:rsidRPr="00345140">
              <w:rPr>
                <w:rFonts w:ascii="Book Antiqua" w:hAnsi="Book Antiqua" w:cs="Arial"/>
                <w:sz w:val="20"/>
                <w:szCs w:val="20"/>
              </w:rPr>
              <w:t>1</w:t>
            </w:r>
          </w:p>
        </w:tc>
        <w:tc>
          <w:tcPr>
            <w:tcW w:w="407" w:type="dxa"/>
            <w:shd w:val="clear" w:color="auto" w:fill="FFFFFF"/>
            <w:vAlign w:val="bottom"/>
            <w:hideMark/>
          </w:tcPr>
          <w:p w:rsidR="00061B16" w:rsidRPr="00345140" w:rsidRDefault="00061B16" w:rsidP="004A4B95">
            <w:pPr>
              <w:ind w:right="65"/>
              <w:rPr>
                <w:rFonts w:ascii="Book Antiqua" w:eastAsia="Calibri" w:hAnsi="Book Antiqua"/>
                <w:sz w:val="20"/>
                <w:szCs w:val="20"/>
              </w:rPr>
            </w:pPr>
          </w:p>
        </w:tc>
        <w:tc>
          <w:tcPr>
            <w:tcW w:w="1371" w:type="dxa"/>
            <w:vAlign w:val="bottom"/>
            <w:hideMark/>
          </w:tcPr>
          <w:p w:rsidR="00061B16" w:rsidRPr="00345140" w:rsidRDefault="00061B16" w:rsidP="003F5D47">
            <w:pPr>
              <w:ind w:right="65"/>
              <w:jc w:val="center"/>
              <w:rPr>
                <w:rFonts w:ascii="Book Antiqua" w:hAnsi="Book Antiqua" w:cs="Arial"/>
                <w:sz w:val="20"/>
                <w:szCs w:val="20"/>
              </w:rPr>
            </w:pPr>
            <w:r w:rsidRPr="00345140">
              <w:rPr>
                <w:rFonts w:ascii="Book Antiqua" w:hAnsi="Book Antiqua" w:cs="Arial"/>
                <w:sz w:val="20"/>
                <w:szCs w:val="20"/>
              </w:rPr>
              <w:t>1,</w:t>
            </w:r>
            <w:r w:rsidR="0044782D" w:rsidRPr="00345140">
              <w:rPr>
                <w:rFonts w:ascii="Book Antiqua" w:hAnsi="Book Antiqua" w:cs="Arial"/>
                <w:sz w:val="20"/>
                <w:szCs w:val="20"/>
              </w:rPr>
              <w:t>6</w:t>
            </w:r>
          </w:p>
        </w:tc>
        <w:tc>
          <w:tcPr>
            <w:tcW w:w="291" w:type="dxa"/>
            <w:vAlign w:val="bottom"/>
            <w:hideMark/>
          </w:tcPr>
          <w:p w:rsidR="00061B16" w:rsidRPr="00345140" w:rsidRDefault="00061B16" w:rsidP="004A4B95">
            <w:pPr>
              <w:ind w:right="65"/>
              <w:rPr>
                <w:rFonts w:ascii="Book Antiqua" w:eastAsia="Calibri" w:hAnsi="Book Antiqua"/>
                <w:sz w:val="20"/>
                <w:szCs w:val="20"/>
              </w:rPr>
            </w:pPr>
          </w:p>
        </w:tc>
        <w:tc>
          <w:tcPr>
            <w:tcW w:w="1367" w:type="dxa"/>
            <w:vAlign w:val="bottom"/>
            <w:hideMark/>
          </w:tcPr>
          <w:p w:rsidR="00061B16" w:rsidRPr="00345140" w:rsidRDefault="0044782D" w:rsidP="003F5D47">
            <w:pPr>
              <w:ind w:right="65"/>
              <w:jc w:val="center"/>
              <w:rPr>
                <w:rFonts w:ascii="Book Antiqua" w:hAnsi="Book Antiqua" w:cs="Arial"/>
                <w:sz w:val="20"/>
                <w:szCs w:val="20"/>
              </w:rPr>
            </w:pPr>
            <w:r w:rsidRPr="00345140">
              <w:rPr>
                <w:rFonts w:ascii="Book Antiqua" w:hAnsi="Book Antiqua" w:cs="Arial"/>
                <w:sz w:val="20"/>
                <w:szCs w:val="20"/>
              </w:rPr>
              <w:t>-</w:t>
            </w:r>
            <w:r w:rsidR="003F5D47" w:rsidRPr="00345140">
              <w:rPr>
                <w:rFonts w:ascii="Book Antiqua" w:hAnsi="Book Antiqua" w:cs="Arial"/>
                <w:sz w:val="20"/>
                <w:szCs w:val="20"/>
              </w:rPr>
              <w:t>0</w:t>
            </w:r>
            <w:r w:rsidR="00091E0D" w:rsidRPr="00345140">
              <w:rPr>
                <w:rFonts w:ascii="Book Antiqua" w:hAnsi="Book Antiqua" w:cs="Arial"/>
                <w:sz w:val="20"/>
                <w:szCs w:val="20"/>
              </w:rPr>
              <w:t>,</w:t>
            </w:r>
            <w:r w:rsidRPr="00345140">
              <w:rPr>
                <w:rFonts w:ascii="Book Antiqua" w:hAnsi="Book Antiqua" w:cs="Arial"/>
                <w:sz w:val="20"/>
                <w:szCs w:val="20"/>
              </w:rPr>
              <w:t>5</w:t>
            </w:r>
          </w:p>
        </w:tc>
      </w:tr>
      <w:tr w:rsidR="0044782D" w:rsidRPr="00345140" w:rsidTr="00100F24">
        <w:trPr>
          <w:trHeight w:val="256"/>
        </w:trPr>
        <w:tc>
          <w:tcPr>
            <w:tcW w:w="3624" w:type="dxa"/>
            <w:vAlign w:val="bottom"/>
            <w:hideMark/>
          </w:tcPr>
          <w:p w:rsidR="00061B16" w:rsidRPr="00345140" w:rsidRDefault="00061B16" w:rsidP="000D70A4">
            <w:pPr>
              <w:ind w:right="226"/>
              <w:rPr>
                <w:rFonts w:ascii="Book Antiqua" w:hAnsi="Book Antiqua" w:cs="Arial"/>
                <w:color w:val="000000"/>
                <w:sz w:val="20"/>
                <w:szCs w:val="20"/>
              </w:rPr>
            </w:pPr>
            <w:r w:rsidRPr="00345140">
              <w:rPr>
                <w:rFonts w:ascii="Book Antiqua" w:hAnsi="Book Antiqua" w:cs="Arial"/>
                <w:color w:val="000000"/>
                <w:sz w:val="20"/>
                <w:szCs w:val="20"/>
              </w:rPr>
              <w:t>Administrations Publiques</w:t>
            </w:r>
          </w:p>
        </w:tc>
        <w:tc>
          <w:tcPr>
            <w:tcW w:w="674" w:type="dxa"/>
            <w:shd w:val="clear" w:color="auto" w:fill="FFFFFF"/>
            <w:vAlign w:val="bottom"/>
            <w:hideMark/>
          </w:tcPr>
          <w:p w:rsidR="00061B16" w:rsidRPr="00345140" w:rsidRDefault="00061B16" w:rsidP="004A4B95">
            <w:pPr>
              <w:ind w:right="226"/>
              <w:rPr>
                <w:rFonts w:ascii="Book Antiqua" w:hAnsi="Book Antiqua" w:cs="Arial"/>
                <w:b/>
                <w:bCs/>
                <w:color w:val="000000"/>
                <w:sz w:val="20"/>
                <w:szCs w:val="20"/>
              </w:rPr>
            </w:pPr>
            <w:r w:rsidRPr="00345140">
              <w:rPr>
                <w:rFonts w:ascii="Book Antiqua" w:hAnsi="Book Antiqua" w:cs="Arial"/>
                <w:b/>
                <w:bCs/>
                <w:color w:val="000000"/>
                <w:sz w:val="20"/>
                <w:szCs w:val="20"/>
              </w:rPr>
              <w:t> </w:t>
            </w:r>
          </w:p>
        </w:tc>
        <w:tc>
          <w:tcPr>
            <w:tcW w:w="1410" w:type="dxa"/>
            <w:vAlign w:val="bottom"/>
            <w:hideMark/>
          </w:tcPr>
          <w:p w:rsidR="00061B16" w:rsidRPr="00345140" w:rsidRDefault="00061B16" w:rsidP="003F5D47">
            <w:pPr>
              <w:ind w:right="65"/>
              <w:jc w:val="center"/>
              <w:rPr>
                <w:rFonts w:ascii="Book Antiqua" w:hAnsi="Book Antiqua" w:cs="Arial"/>
                <w:sz w:val="20"/>
                <w:szCs w:val="20"/>
              </w:rPr>
            </w:pPr>
            <w:r w:rsidRPr="00345140">
              <w:rPr>
                <w:rFonts w:ascii="Book Antiqua" w:hAnsi="Book Antiqua" w:cs="Arial"/>
                <w:sz w:val="20"/>
                <w:szCs w:val="20"/>
              </w:rPr>
              <w:t>1</w:t>
            </w:r>
            <w:r w:rsidR="0044782D" w:rsidRPr="00345140">
              <w:rPr>
                <w:rFonts w:ascii="Book Antiqua" w:hAnsi="Book Antiqua" w:cs="Arial"/>
                <w:sz w:val="20"/>
                <w:szCs w:val="20"/>
              </w:rPr>
              <w:t>9</w:t>
            </w:r>
            <w:r w:rsidRPr="00345140">
              <w:rPr>
                <w:rFonts w:ascii="Book Antiqua" w:hAnsi="Book Antiqua" w:cs="Arial"/>
                <w:sz w:val="20"/>
                <w:szCs w:val="20"/>
              </w:rPr>
              <w:t>,</w:t>
            </w:r>
            <w:r w:rsidR="0044782D" w:rsidRPr="00345140">
              <w:rPr>
                <w:rFonts w:ascii="Book Antiqua" w:hAnsi="Book Antiqua" w:cs="Arial"/>
                <w:sz w:val="20"/>
                <w:szCs w:val="20"/>
              </w:rPr>
              <w:t>5</w:t>
            </w:r>
          </w:p>
        </w:tc>
        <w:tc>
          <w:tcPr>
            <w:tcW w:w="407" w:type="dxa"/>
            <w:shd w:val="clear" w:color="auto" w:fill="FFFFFF"/>
            <w:vAlign w:val="bottom"/>
            <w:hideMark/>
          </w:tcPr>
          <w:p w:rsidR="00061B16" w:rsidRPr="00345140" w:rsidRDefault="00061B16" w:rsidP="004A4B95">
            <w:pPr>
              <w:ind w:right="65"/>
              <w:rPr>
                <w:rFonts w:ascii="Book Antiqua" w:eastAsia="Calibri" w:hAnsi="Book Antiqua"/>
                <w:sz w:val="20"/>
                <w:szCs w:val="20"/>
              </w:rPr>
            </w:pPr>
          </w:p>
        </w:tc>
        <w:tc>
          <w:tcPr>
            <w:tcW w:w="1371" w:type="dxa"/>
            <w:vAlign w:val="bottom"/>
            <w:hideMark/>
          </w:tcPr>
          <w:p w:rsidR="00061B16" w:rsidRPr="00345140" w:rsidRDefault="0044782D" w:rsidP="003F5D47">
            <w:pPr>
              <w:ind w:right="65"/>
              <w:jc w:val="center"/>
              <w:rPr>
                <w:rFonts w:ascii="Book Antiqua" w:hAnsi="Book Antiqua" w:cs="Arial"/>
                <w:sz w:val="20"/>
                <w:szCs w:val="20"/>
              </w:rPr>
            </w:pPr>
            <w:r w:rsidRPr="00345140">
              <w:rPr>
                <w:rFonts w:ascii="Book Antiqua" w:hAnsi="Book Antiqua" w:cs="Arial"/>
                <w:sz w:val="20"/>
                <w:szCs w:val="20"/>
              </w:rPr>
              <w:t>20</w:t>
            </w:r>
            <w:r w:rsidR="00061B16" w:rsidRPr="00345140">
              <w:rPr>
                <w:rFonts w:ascii="Book Antiqua" w:hAnsi="Book Antiqua" w:cs="Arial"/>
                <w:sz w:val="20"/>
                <w:szCs w:val="20"/>
              </w:rPr>
              <w:t>,</w:t>
            </w:r>
            <w:r w:rsidRPr="00345140">
              <w:rPr>
                <w:rFonts w:ascii="Book Antiqua" w:hAnsi="Book Antiqua" w:cs="Arial"/>
                <w:sz w:val="20"/>
                <w:szCs w:val="20"/>
              </w:rPr>
              <w:t>4</w:t>
            </w:r>
          </w:p>
        </w:tc>
        <w:tc>
          <w:tcPr>
            <w:tcW w:w="291" w:type="dxa"/>
            <w:vAlign w:val="bottom"/>
            <w:hideMark/>
          </w:tcPr>
          <w:p w:rsidR="00061B16" w:rsidRPr="00345140" w:rsidRDefault="00061B16" w:rsidP="004A4B95">
            <w:pPr>
              <w:ind w:right="65"/>
              <w:rPr>
                <w:rFonts w:ascii="Book Antiqua" w:eastAsia="Calibri" w:hAnsi="Book Antiqua"/>
                <w:sz w:val="20"/>
                <w:szCs w:val="20"/>
              </w:rPr>
            </w:pPr>
          </w:p>
        </w:tc>
        <w:tc>
          <w:tcPr>
            <w:tcW w:w="1367" w:type="dxa"/>
            <w:vAlign w:val="bottom"/>
            <w:hideMark/>
          </w:tcPr>
          <w:p w:rsidR="00061B16" w:rsidRPr="00345140" w:rsidRDefault="00091E0D" w:rsidP="003F5D47">
            <w:pPr>
              <w:ind w:right="65"/>
              <w:jc w:val="center"/>
              <w:rPr>
                <w:rFonts w:ascii="Book Antiqua" w:hAnsi="Book Antiqua" w:cs="Arial"/>
                <w:sz w:val="20"/>
                <w:szCs w:val="20"/>
              </w:rPr>
            </w:pPr>
            <w:r w:rsidRPr="00345140">
              <w:rPr>
                <w:rFonts w:ascii="Book Antiqua" w:hAnsi="Book Antiqua" w:cs="Arial"/>
                <w:sz w:val="20"/>
                <w:szCs w:val="20"/>
              </w:rPr>
              <w:t>1</w:t>
            </w:r>
            <w:r w:rsidR="0044782D" w:rsidRPr="00345140">
              <w:rPr>
                <w:rFonts w:ascii="Book Antiqua" w:hAnsi="Book Antiqua" w:cs="Arial"/>
                <w:sz w:val="20"/>
                <w:szCs w:val="20"/>
              </w:rPr>
              <w:t>9</w:t>
            </w:r>
            <w:r w:rsidRPr="00345140">
              <w:rPr>
                <w:rFonts w:ascii="Book Antiqua" w:hAnsi="Book Antiqua" w:cs="Arial"/>
                <w:sz w:val="20"/>
                <w:szCs w:val="20"/>
              </w:rPr>
              <w:t>,</w:t>
            </w:r>
            <w:r w:rsidR="0044782D" w:rsidRPr="00345140">
              <w:rPr>
                <w:rFonts w:ascii="Book Antiqua" w:hAnsi="Book Antiqua" w:cs="Arial"/>
                <w:sz w:val="20"/>
                <w:szCs w:val="20"/>
              </w:rPr>
              <w:t>1</w:t>
            </w:r>
          </w:p>
        </w:tc>
      </w:tr>
      <w:tr w:rsidR="0044782D" w:rsidRPr="00345140" w:rsidTr="00100F24">
        <w:trPr>
          <w:trHeight w:val="256"/>
        </w:trPr>
        <w:tc>
          <w:tcPr>
            <w:tcW w:w="3624" w:type="dxa"/>
            <w:vAlign w:val="bottom"/>
            <w:hideMark/>
          </w:tcPr>
          <w:p w:rsidR="00061B16" w:rsidRPr="00345140" w:rsidRDefault="00061B16" w:rsidP="000D70A4">
            <w:pPr>
              <w:ind w:right="226"/>
              <w:rPr>
                <w:rFonts w:ascii="Book Antiqua" w:hAnsi="Book Antiqua" w:cs="Arial"/>
                <w:color w:val="000000"/>
                <w:sz w:val="20"/>
                <w:szCs w:val="20"/>
              </w:rPr>
            </w:pPr>
            <w:r w:rsidRPr="00345140">
              <w:rPr>
                <w:rFonts w:ascii="Book Antiqua" w:hAnsi="Book Antiqua" w:cs="Arial"/>
                <w:color w:val="000000"/>
                <w:sz w:val="20"/>
                <w:szCs w:val="20"/>
              </w:rPr>
              <w:t>Ménages</w:t>
            </w:r>
          </w:p>
        </w:tc>
        <w:tc>
          <w:tcPr>
            <w:tcW w:w="674" w:type="dxa"/>
            <w:shd w:val="clear" w:color="auto" w:fill="FFFFFF"/>
            <w:vAlign w:val="bottom"/>
            <w:hideMark/>
          </w:tcPr>
          <w:p w:rsidR="00061B16" w:rsidRPr="00345140" w:rsidRDefault="00061B16" w:rsidP="004A4B95">
            <w:pPr>
              <w:ind w:right="226"/>
              <w:rPr>
                <w:rFonts w:ascii="Book Antiqua" w:hAnsi="Book Antiqua" w:cs="Arial"/>
                <w:b/>
                <w:bCs/>
                <w:color w:val="000000"/>
                <w:sz w:val="20"/>
                <w:szCs w:val="20"/>
              </w:rPr>
            </w:pPr>
            <w:r w:rsidRPr="00345140">
              <w:rPr>
                <w:rFonts w:ascii="Book Antiqua" w:hAnsi="Book Antiqua" w:cs="Arial"/>
                <w:b/>
                <w:bCs/>
                <w:color w:val="000000"/>
                <w:sz w:val="20"/>
                <w:szCs w:val="20"/>
              </w:rPr>
              <w:t> </w:t>
            </w:r>
          </w:p>
        </w:tc>
        <w:tc>
          <w:tcPr>
            <w:tcW w:w="1410" w:type="dxa"/>
            <w:vAlign w:val="bottom"/>
            <w:hideMark/>
          </w:tcPr>
          <w:p w:rsidR="00061B16" w:rsidRPr="00345140" w:rsidRDefault="00061B16" w:rsidP="003F5D47">
            <w:pPr>
              <w:ind w:right="65"/>
              <w:jc w:val="center"/>
              <w:rPr>
                <w:rFonts w:ascii="Book Antiqua" w:hAnsi="Book Antiqua" w:cs="Arial"/>
                <w:sz w:val="20"/>
                <w:szCs w:val="20"/>
              </w:rPr>
            </w:pPr>
            <w:r w:rsidRPr="00345140">
              <w:rPr>
                <w:rFonts w:ascii="Book Antiqua" w:hAnsi="Book Antiqua" w:cs="Arial"/>
                <w:sz w:val="20"/>
                <w:szCs w:val="20"/>
              </w:rPr>
              <w:t>2</w:t>
            </w:r>
            <w:r w:rsidR="0044782D" w:rsidRPr="00345140">
              <w:rPr>
                <w:rFonts w:ascii="Book Antiqua" w:hAnsi="Book Antiqua" w:cs="Arial"/>
                <w:sz w:val="20"/>
                <w:szCs w:val="20"/>
              </w:rPr>
              <w:t>7</w:t>
            </w:r>
            <w:r w:rsidRPr="00345140">
              <w:rPr>
                <w:rFonts w:ascii="Book Antiqua" w:hAnsi="Book Antiqua" w:cs="Arial"/>
                <w:sz w:val="20"/>
                <w:szCs w:val="20"/>
              </w:rPr>
              <w:t>,</w:t>
            </w:r>
            <w:r w:rsidR="0044782D" w:rsidRPr="00345140">
              <w:rPr>
                <w:rFonts w:ascii="Book Antiqua" w:hAnsi="Book Antiqua" w:cs="Arial"/>
                <w:sz w:val="20"/>
                <w:szCs w:val="20"/>
              </w:rPr>
              <w:t>2</w:t>
            </w:r>
          </w:p>
        </w:tc>
        <w:tc>
          <w:tcPr>
            <w:tcW w:w="407" w:type="dxa"/>
            <w:shd w:val="clear" w:color="auto" w:fill="FFFFFF"/>
            <w:vAlign w:val="bottom"/>
            <w:hideMark/>
          </w:tcPr>
          <w:p w:rsidR="00061B16" w:rsidRPr="00345140" w:rsidRDefault="00061B16" w:rsidP="004A4B95">
            <w:pPr>
              <w:ind w:right="65"/>
              <w:rPr>
                <w:rFonts w:ascii="Book Antiqua" w:eastAsia="Calibri" w:hAnsi="Book Antiqua"/>
                <w:sz w:val="20"/>
                <w:szCs w:val="20"/>
              </w:rPr>
            </w:pPr>
          </w:p>
        </w:tc>
        <w:tc>
          <w:tcPr>
            <w:tcW w:w="1371" w:type="dxa"/>
            <w:vAlign w:val="bottom"/>
            <w:hideMark/>
          </w:tcPr>
          <w:p w:rsidR="00061B16" w:rsidRPr="00345140" w:rsidRDefault="00061B16" w:rsidP="003F5D47">
            <w:pPr>
              <w:ind w:right="65"/>
              <w:jc w:val="center"/>
              <w:rPr>
                <w:rFonts w:ascii="Book Antiqua" w:hAnsi="Book Antiqua" w:cs="Arial"/>
                <w:sz w:val="20"/>
                <w:szCs w:val="20"/>
              </w:rPr>
            </w:pPr>
            <w:r w:rsidRPr="00345140">
              <w:rPr>
                <w:rFonts w:ascii="Book Antiqua" w:hAnsi="Book Antiqua" w:cs="Arial"/>
                <w:sz w:val="20"/>
                <w:szCs w:val="20"/>
              </w:rPr>
              <w:t>2</w:t>
            </w:r>
            <w:r w:rsidR="0044782D" w:rsidRPr="00345140">
              <w:rPr>
                <w:rFonts w:ascii="Book Antiqua" w:hAnsi="Book Antiqua" w:cs="Arial"/>
                <w:sz w:val="20"/>
                <w:szCs w:val="20"/>
              </w:rPr>
              <w:t>9</w:t>
            </w:r>
            <w:r w:rsidRPr="00345140">
              <w:rPr>
                <w:rFonts w:ascii="Book Antiqua" w:hAnsi="Book Antiqua" w:cs="Arial"/>
                <w:sz w:val="20"/>
                <w:szCs w:val="20"/>
              </w:rPr>
              <w:t>,</w:t>
            </w:r>
            <w:r w:rsidR="0044782D" w:rsidRPr="00345140">
              <w:rPr>
                <w:rFonts w:ascii="Book Antiqua" w:hAnsi="Book Antiqua" w:cs="Arial"/>
                <w:sz w:val="20"/>
                <w:szCs w:val="20"/>
              </w:rPr>
              <w:t>0</w:t>
            </w:r>
          </w:p>
        </w:tc>
        <w:tc>
          <w:tcPr>
            <w:tcW w:w="291" w:type="dxa"/>
            <w:vAlign w:val="bottom"/>
            <w:hideMark/>
          </w:tcPr>
          <w:p w:rsidR="00061B16" w:rsidRPr="00345140" w:rsidRDefault="00061B16" w:rsidP="004A4B95">
            <w:pPr>
              <w:ind w:right="65"/>
              <w:rPr>
                <w:rFonts w:ascii="Book Antiqua" w:eastAsia="Calibri" w:hAnsi="Book Antiqua"/>
                <w:sz w:val="20"/>
                <w:szCs w:val="20"/>
              </w:rPr>
            </w:pPr>
          </w:p>
        </w:tc>
        <w:tc>
          <w:tcPr>
            <w:tcW w:w="1367" w:type="dxa"/>
            <w:vAlign w:val="bottom"/>
            <w:hideMark/>
          </w:tcPr>
          <w:p w:rsidR="00061B16" w:rsidRPr="00345140" w:rsidRDefault="00091E0D" w:rsidP="003F5D47">
            <w:pPr>
              <w:ind w:right="65"/>
              <w:jc w:val="center"/>
              <w:rPr>
                <w:rFonts w:ascii="Book Antiqua" w:hAnsi="Book Antiqua" w:cs="Arial"/>
                <w:sz w:val="20"/>
                <w:szCs w:val="20"/>
              </w:rPr>
            </w:pPr>
            <w:r w:rsidRPr="00345140">
              <w:rPr>
                <w:rFonts w:ascii="Book Antiqua" w:hAnsi="Book Antiqua" w:cs="Arial"/>
                <w:sz w:val="20"/>
                <w:szCs w:val="20"/>
              </w:rPr>
              <w:t>2</w:t>
            </w:r>
            <w:r w:rsidR="0044782D" w:rsidRPr="00345140">
              <w:rPr>
                <w:rFonts w:ascii="Book Antiqua" w:hAnsi="Book Antiqua" w:cs="Arial"/>
                <w:sz w:val="20"/>
                <w:szCs w:val="20"/>
              </w:rPr>
              <w:t>8</w:t>
            </w:r>
            <w:r w:rsidRPr="00345140">
              <w:rPr>
                <w:rFonts w:ascii="Book Antiqua" w:hAnsi="Book Antiqua" w:cs="Arial"/>
                <w:sz w:val="20"/>
                <w:szCs w:val="20"/>
              </w:rPr>
              <w:t>,</w:t>
            </w:r>
            <w:r w:rsidR="0044782D" w:rsidRPr="00345140">
              <w:rPr>
                <w:rFonts w:ascii="Book Antiqua" w:hAnsi="Book Antiqua" w:cs="Arial"/>
                <w:sz w:val="20"/>
                <w:szCs w:val="20"/>
              </w:rPr>
              <w:t>7</w:t>
            </w:r>
          </w:p>
        </w:tc>
      </w:tr>
      <w:tr w:rsidR="0044782D" w:rsidRPr="00345140" w:rsidTr="00100F24">
        <w:trPr>
          <w:trHeight w:val="503"/>
        </w:trPr>
        <w:tc>
          <w:tcPr>
            <w:tcW w:w="3624" w:type="dxa"/>
            <w:vAlign w:val="bottom"/>
            <w:hideMark/>
          </w:tcPr>
          <w:p w:rsidR="00061B16" w:rsidRPr="00345140" w:rsidRDefault="00061B16" w:rsidP="000D70A4">
            <w:pPr>
              <w:ind w:right="226"/>
              <w:rPr>
                <w:rFonts w:ascii="Book Antiqua" w:hAnsi="Book Antiqua" w:cs="Arial"/>
                <w:color w:val="000000"/>
                <w:sz w:val="20"/>
                <w:szCs w:val="20"/>
              </w:rPr>
            </w:pPr>
            <w:r w:rsidRPr="00345140">
              <w:rPr>
                <w:rFonts w:ascii="Book Antiqua" w:hAnsi="Book Antiqua" w:cs="Arial"/>
                <w:color w:val="000000"/>
                <w:sz w:val="20"/>
                <w:szCs w:val="20"/>
              </w:rPr>
              <w:t>Institutions sans but lucratif au service des ménages</w:t>
            </w:r>
          </w:p>
        </w:tc>
        <w:tc>
          <w:tcPr>
            <w:tcW w:w="674" w:type="dxa"/>
            <w:shd w:val="clear" w:color="auto" w:fill="FFFFFF"/>
            <w:vAlign w:val="bottom"/>
            <w:hideMark/>
          </w:tcPr>
          <w:p w:rsidR="00061B16" w:rsidRPr="00345140" w:rsidRDefault="00061B16" w:rsidP="004A4B95">
            <w:pPr>
              <w:ind w:right="226"/>
              <w:rPr>
                <w:rFonts w:ascii="Book Antiqua" w:hAnsi="Book Antiqua" w:cs="Arial"/>
                <w:color w:val="800080"/>
                <w:sz w:val="20"/>
                <w:szCs w:val="20"/>
              </w:rPr>
            </w:pPr>
            <w:r w:rsidRPr="00345140">
              <w:rPr>
                <w:rFonts w:ascii="Book Antiqua" w:hAnsi="Book Antiqua" w:cs="Arial"/>
                <w:color w:val="800080"/>
                <w:sz w:val="20"/>
                <w:szCs w:val="20"/>
              </w:rPr>
              <w:t> </w:t>
            </w:r>
          </w:p>
        </w:tc>
        <w:tc>
          <w:tcPr>
            <w:tcW w:w="1410" w:type="dxa"/>
            <w:vAlign w:val="bottom"/>
            <w:hideMark/>
          </w:tcPr>
          <w:p w:rsidR="00061B16" w:rsidRPr="00345140" w:rsidRDefault="00061B16" w:rsidP="000D70A4">
            <w:pPr>
              <w:ind w:right="65"/>
              <w:jc w:val="center"/>
              <w:rPr>
                <w:rFonts w:ascii="Book Antiqua" w:hAnsi="Book Antiqua" w:cs="Arial"/>
                <w:sz w:val="20"/>
                <w:szCs w:val="20"/>
              </w:rPr>
            </w:pPr>
            <w:r w:rsidRPr="00345140">
              <w:rPr>
                <w:rFonts w:ascii="Book Antiqua" w:hAnsi="Book Antiqua" w:cs="Arial"/>
                <w:sz w:val="20"/>
                <w:szCs w:val="20"/>
              </w:rPr>
              <w:t>0,</w:t>
            </w:r>
            <w:r w:rsidR="0044782D" w:rsidRPr="00345140">
              <w:rPr>
                <w:rFonts w:ascii="Book Antiqua" w:hAnsi="Book Antiqua" w:cs="Arial"/>
                <w:sz w:val="20"/>
                <w:szCs w:val="20"/>
              </w:rPr>
              <w:t>5</w:t>
            </w:r>
          </w:p>
        </w:tc>
        <w:tc>
          <w:tcPr>
            <w:tcW w:w="407" w:type="dxa"/>
            <w:shd w:val="clear" w:color="auto" w:fill="FFFFFF"/>
            <w:vAlign w:val="bottom"/>
            <w:hideMark/>
          </w:tcPr>
          <w:p w:rsidR="00061B16" w:rsidRPr="00345140" w:rsidRDefault="00061B16" w:rsidP="004A4B95">
            <w:pPr>
              <w:ind w:right="65"/>
              <w:rPr>
                <w:rFonts w:ascii="Book Antiqua" w:hAnsi="Book Antiqua" w:cs="Arial"/>
                <w:color w:val="000000"/>
                <w:sz w:val="20"/>
                <w:szCs w:val="20"/>
              </w:rPr>
            </w:pPr>
            <w:r w:rsidRPr="00345140">
              <w:rPr>
                <w:rFonts w:ascii="Book Antiqua" w:hAnsi="Book Antiqua" w:cs="Arial"/>
                <w:color w:val="000000"/>
                <w:sz w:val="20"/>
                <w:szCs w:val="20"/>
              </w:rPr>
              <w:t> </w:t>
            </w:r>
          </w:p>
        </w:tc>
        <w:tc>
          <w:tcPr>
            <w:tcW w:w="1371" w:type="dxa"/>
            <w:vAlign w:val="bottom"/>
            <w:hideMark/>
          </w:tcPr>
          <w:p w:rsidR="00061B16" w:rsidRPr="00345140" w:rsidRDefault="00061B16" w:rsidP="003F5D47">
            <w:pPr>
              <w:ind w:right="65"/>
              <w:jc w:val="center"/>
              <w:rPr>
                <w:rFonts w:ascii="Book Antiqua" w:hAnsi="Book Antiqua" w:cs="Arial"/>
                <w:sz w:val="20"/>
                <w:szCs w:val="20"/>
              </w:rPr>
            </w:pPr>
            <w:r w:rsidRPr="00345140">
              <w:rPr>
                <w:rFonts w:ascii="Book Antiqua" w:hAnsi="Book Antiqua" w:cs="Arial"/>
                <w:sz w:val="20"/>
                <w:szCs w:val="20"/>
              </w:rPr>
              <w:t>0,</w:t>
            </w:r>
            <w:r w:rsidR="0044782D" w:rsidRPr="00345140">
              <w:rPr>
                <w:rFonts w:ascii="Book Antiqua" w:hAnsi="Book Antiqua" w:cs="Arial"/>
                <w:sz w:val="20"/>
                <w:szCs w:val="20"/>
              </w:rPr>
              <w:t>5</w:t>
            </w:r>
          </w:p>
        </w:tc>
        <w:tc>
          <w:tcPr>
            <w:tcW w:w="291" w:type="dxa"/>
            <w:shd w:val="clear" w:color="auto" w:fill="FFFFFF"/>
            <w:vAlign w:val="bottom"/>
            <w:hideMark/>
          </w:tcPr>
          <w:p w:rsidR="00061B16" w:rsidRPr="00345140" w:rsidRDefault="00061B16" w:rsidP="004A4B95">
            <w:pPr>
              <w:ind w:right="65"/>
              <w:rPr>
                <w:rFonts w:ascii="Book Antiqua" w:hAnsi="Book Antiqua" w:cs="Arial"/>
                <w:color w:val="000000"/>
                <w:sz w:val="20"/>
                <w:szCs w:val="20"/>
              </w:rPr>
            </w:pPr>
            <w:r w:rsidRPr="00345140">
              <w:rPr>
                <w:rFonts w:ascii="Book Antiqua" w:hAnsi="Book Antiqua" w:cs="Arial"/>
                <w:color w:val="000000"/>
                <w:sz w:val="20"/>
                <w:szCs w:val="20"/>
              </w:rPr>
              <w:t> </w:t>
            </w:r>
          </w:p>
        </w:tc>
        <w:tc>
          <w:tcPr>
            <w:tcW w:w="1367" w:type="dxa"/>
            <w:vAlign w:val="bottom"/>
            <w:hideMark/>
          </w:tcPr>
          <w:p w:rsidR="00061B16" w:rsidRPr="00345140" w:rsidRDefault="00091E0D" w:rsidP="003F5D47">
            <w:pPr>
              <w:ind w:right="65"/>
              <w:jc w:val="center"/>
              <w:rPr>
                <w:rFonts w:ascii="Book Antiqua" w:hAnsi="Book Antiqua" w:cs="Arial"/>
                <w:sz w:val="20"/>
                <w:szCs w:val="20"/>
              </w:rPr>
            </w:pPr>
            <w:r w:rsidRPr="00345140">
              <w:rPr>
                <w:rFonts w:ascii="Book Antiqua" w:hAnsi="Book Antiqua" w:cs="Arial"/>
                <w:sz w:val="20"/>
                <w:szCs w:val="20"/>
              </w:rPr>
              <w:t>0,</w:t>
            </w:r>
            <w:r w:rsidR="0044782D" w:rsidRPr="00345140">
              <w:rPr>
                <w:rFonts w:ascii="Book Antiqua" w:hAnsi="Book Antiqua" w:cs="Arial"/>
                <w:sz w:val="20"/>
                <w:szCs w:val="20"/>
              </w:rPr>
              <w:t>4</w:t>
            </w:r>
          </w:p>
        </w:tc>
      </w:tr>
      <w:tr w:rsidR="0044782D" w:rsidRPr="00345140" w:rsidTr="00100F24">
        <w:trPr>
          <w:trHeight w:val="269"/>
        </w:trPr>
        <w:tc>
          <w:tcPr>
            <w:tcW w:w="3624" w:type="dxa"/>
            <w:tcBorders>
              <w:top w:val="nil"/>
              <w:left w:val="nil"/>
              <w:bottom w:val="single" w:sz="12" w:space="0" w:color="76923C"/>
              <w:right w:val="nil"/>
            </w:tcBorders>
            <w:shd w:val="clear" w:color="auto" w:fill="FFFFFF"/>
            <w:vAlign w:val="bottom"/>
            <w:hideMark/>
          </w:tcPr>
          <w:p w:rsidR="00061B16" w:rsidRPr="00345140" w:rsidRDefault="00061B16" w:rsidP="000D70A4">
            <w:pPr>
              <w:ind w:right="226"/>
              <w:rPr>
                <w:rFonts w:asciiTheme="majorHAnsi" w:hAnsiTheme="majorHAnsi" w:cs="Arial"/>
                <w:b/>
                <w:bCs/>
                <w:color w:val="800080"/>
                <w:sz w:val="20"/>
                <w:szCs w:val="20"/>
              </w:rPr>
            </w:pPr>
            <w:r w:rsidRPr="00345140">
              <w:rPr>
                <w:rFonts w:asciiTheme="majorHAnsi" w:hAnsiTheme="majorHAnsi" w:cs="Arial"/>
                <w:b/>
                <w:bCs/>
                <w:color w:val="800080"/>
                <w:sz w:val="20"/>
                <w:szCs w:val="20"/>
              </w:rPr>
              <w:t>Total</w:t>
            </w:r>
          </w:p>
        </w:tc>
        <w:tc>
          <w:tcPr>
            <w:tcW w:w="674" w:type="dxa"/>
            <w:shd w:val="clear" w:color="auto" w:fill="FFFFFF"/>
            <w:vAlign w:val="bottom"/>
            <w:hideMark/>
          </w:tcPr>
          <w:p w:rsidR="00061B16" w:rsidRPr="00345140" w:rsidRDefault="00061B16" w:rsidP="004A4B95">
            <w:pPr>
              <w:ind w:right="226"/>
              <w:rPr>
                <w:rFonts w:asciiTheme="majorHAnsi" w:hAnsiTheme="majorHAnsi" w:cs="Arial"/>
                <w:color w:val="800080"/>
                <w:sz w:val="20"/>
                <w:szCs w:val="20"/>
              </w:rPr>
            </w:pPr>
            <w:r w:rsidRPr="00345140">
              <w:rPr>
                <w:rFonts w:asciiTheme="majorHAnsi" w:hAnsiTheme="majorHAnsi" w:cs="Arial"/>
                <w:color w:val="800080"/>
                <w:sz w:val="20"/>
                <w:szCs w:val="20"/>
              </w:rPr>
              <w:t> </w:t>
            </w:r>
          </w:p>
        </w:tc>
        <w:tc>
          <w:tcPr>
            <w:tcW w:w="1410" w:type="dxa"/>
            <w:tcBorders>
              <w:top w:val="nil"/>
              <w:left w:val="nil"/>
              <w:bottom w:val="single" w:sz="12" w:space="0" w:color="76923C"/>
              <w:right w:val="nil"/>
            </w:tcBorders>
            <w:shd w:val="clear" w:color="auto" w:fill="FFFFFF"/>
            <w:vAlign w:val="bottom"/>
            <w:hideMark/>
          </w:tcPr>
          <w:p w:rsidR="00061B16" w:rsidRPr="00345140" w:rsidRDefault="00061B16" w:rsidP="000D70A4">
            <w:pPr>
              <w:ind w:right="65"/>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100</w:t>
            </w:r>
          </w:p>
        </w:tc>
        <w:tc>
          <w:tcPr>
            <w:tcW w:w="407" w:type="dxa"/>
            <w:shd w:val="clear" w:color="auto" w:fill="FFFFFF"/>
            <w:vAlign w:val="bottom"/>
            <w:hideMark/>
          </w:tcPr>
          <w:p w:rsidR="00061B16" w:rsidRPr="00345140" w:rsidRDefault="00061B16" w:rsidP="004A4B95">
            <w:pPr>
              <w:ind w:right="65"/>
              <w:rPr>
                <w:rFonts w:asciiTheme="majorHAnsi" w:hAnsiTheme="majorHAnsi" w:cs="Arial"/>
                <w:b/>
                <w:bCs/>
                <w:color w:val="800080"/>
                <w:sz w:val="20"/>
                <w:szCs w:val="20"/>
              </w:rPr>
            </w:pPr>
            <w:r w:rsidRPr="00345140">
              <w:rPr>
                <w:rFonts w:asciiTheme="majorHAnsi" w:hAnsiTheme="majorHAnsi" w:cs="Arial"/>
                <w:b/>
                <w:bCs/>
                <w:color w:val="800080"/>
                <w:sz w:val="20"/>
                <w:szCs w:val="20"/>
              </w:rPr>
              <w:t> </w:t>
            </w:r>
          </w:p>
        </w:tc>
        <w:tc>
          <w:tcPr>
            <w:tcW w:w="1371" w:type="dxa"/>
            <w:tcBorders>
              <w:top w:val="nil"/>
              <w:left w:val="nil"/>
              <w:bottom w:val="single" w:sz="12" w:space="0" w:color="76923C"/>
              <w:right w:val="nil"/>
            </w:tcBorders>
            <w:shd w:val="clear" w:color="auto" w:fill="FFFFFF"/>
            <w:vAlign w:val="bottom"/>
            <w:hideMark/>
          </w:tcPr>
          <w:p w:rsidR="00061B16" w:rsidRPr="00345140" w:rsidRDefault="00061B16" w:rsidP="000D70A4">
            <w:pPr>
              <w:ind w:right="65"/>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100</w:t>
            </w:r>
          </w:p>
        </w:tc>
        <w:tc>
          <w:tcPr>
            <w:tcW w:w="291" w:type="dxa"/>
            <w:shd w:val="clear" w:color="auto" w:fill="FFFFFF"/>
            <w:vAlign w:val="bottom"/>
            <w:hideMark/>
          </w:tcPr>
          <w:p w:rsidR="00061B16" w:rsidRPr="00345140" w:rsidRDefault="00061B16" w:rsidP="004A4B95">
            <w:pPr>
              <w:ind w:right="65"/>
              <w:rPr>
                <w:rFonts w:asciiTheme="majorHAnsi" w:hAnsiTheme="majorHAnsi" w:cs="Arial"/>
                <w:b/>
                <w:bCs/>
                <w:color w:val="800080"/>
                <w:sz w:val="20"/>
                <w:szCs w:val="20"/>
              </w:rPr>
            </w:pPr>
            <w:r w:rsidRPr="00345140">
              <w:rPr>
                <w:rFonts w:asciiTheme="majorHAnsi" w:hAnsiTheme="majorHAnsi" w:cs="Arial"/>
                <w:b/>
                <w:bCs/>
                <w:color w:val="800080"/>
                <w:sz w:val="20"/>
                <w:szCs w:val="20"/>
              </w:rPr>
              <w:t> </w:t>
            </w:r>
          </w:p>
        </w:tc>
        <w:tc>
          <w:tcPr>
            <w:tcW w:w="1367" w:type="dxa"/>
            <w:tcBorders>
              <w:top w:val="nil"/>
              <w:left w:val="nil"/>
              <w:bottom w:val="single" w:sz="12" w:space="0" w:color="76923C"/>
              <w:right w:val="nil"/>
            </w:tcBorders>
            <w:shd w:val="clear" w:color="auto" w:fill="FFFFFF"/>
            <w:vAlign w:val="bottom"/>
            <w:hideMark/>
          </w:tcPr>
          <w:p w:rsidR="00061B16" w:rsidRPr="00345140" w:rsidRDefault="00061B16" w:rsidP="00091E0D">
            <w:pPr>
              <w:ind w:right="65"/>
              <w:jc w:val="center"/>
              <w:rPr>
                <w:rFonts w:asciiTheme="majorHAnsi" w:hAnsiTheme="majorHAnsi" w:cs="Arial"/>
                <w:b/>
                <w:bCs/>
                <w:color w:val="800080"/>
                <w:sz w:val="20"/>
                <w:szCs w:val="20"/>
              </w:rPr>
            </w:pPr>
            <w:r w:rsidRPr="00345140">
              <w:rPr>
                <w:rFonts w:asciiTheme="majorHAnsi" w:hAnsiTheme="majorHAnsi" w:cs="Arial"/>
                <w:b/>
                <w:bCs/>
                <w:color w:val="800080"/>
                <w:sz w:val="20"/>
                <w:szCs w:val="20"/>
              </w:rPr>
              <w:t>100</w:t>
            </w:r>
          </w:p>
        </w:tc>
      </w:tr>
    </w:tbl>
    <w:p w:rsidR="00AD2758" w:rsidRDefault="00AD2758" w:rsidP="00AD2758">
      <w:pPr>
        <w:spacing w:line="360" w:lineRule="auto"/>
        <w:jc w:val="both"/>
        <w:rPr>
          <w:rFonts w:ascii="Book Antiqua" w:eastAsia="Calibri" w:hAnsi="Book Antiqua" w:cs="Calibri"/>
          <w:sz w:val="20"/>
          <w:szCs w:val="20"/>
        </w:rPr>
      </w:pPr>
    </w:p>
    <w:p w:rsidR="001B7D9E" w:rsidRPr="00345140" w:rsidRDefault="001B7D9E" w:rsidP="00AD2758">
      <w:pPr>
        <w:spacing w:line="360" w:lineRule="auto"/>
        <w:jc w:val="both"/>
        <w:rPr>
          <w:rFonts w:ascii="Book Antiqua" w:eastAsia="Calibri" w:hAnsi="Book Antiqua" w:cs="Calibri"/>
          <w:sz w:val="20"/>
          <w:szCs w:val="20"/>
        </w:rPr>
      </w:pPr>
    </w:p>
    <w:p w:rsidR="00AD2758" w:rsidRPr="00762E43" w:rsidRDefault="00AD2758" w:rsidP="000A5793">
      <w:pPr>
        <w:spacing w:line="360" w:lineRule="auto"/>
        <w:jc w:val="both"/>
        <w:rPr>
          <w:rFonts w:ascii="Book Antiqua" w:eastAsia="Calibri" w:hAnsi="Book Antiqua" w:cs="Calibri"/>
          <w:sz w:val="22"/>
          <w:szCs w:val="22"/>
        </w:rPr>
      </w:pPr>
      <w:r w:rsidRPr="00330B81">
        <w:rPr>
          <w:rFonts w:ascii="Book Antiqua" w:eastAsia="Calibri" w:hAnsi="Book Antiqua" w:cs="Calibri"/>
          <w:sz w:val="22"/>
          <w:szCs w:val="22"/>
        </w:rPr>
        <w:t>Globalement,</w:t>
      </w:r>
      <w:r>
        <w:rPr>
          <w:rFonts w:ascii="Book Antiqua" w:eastAsia="Calibri" w:hAnsi="Book Antiqua" w:cs="Calibri"/>
          <w:sz w:val="22"/>
          <w:szCs w:val="22"/>
        </w:rPr>
        <w:t xml:space="preserve"> </w:t>
      </w:r>
      <w:r w:rsidRPr="00330B81">
        <w:rPr>
          <w:rFonts w:ascii="Book Antiqua" w:eastAsia="Calibri" w:hAnsi="Book Antiqua" w:cs="Calibri"/>
          <w:sz w:val="22"/>
          <w:szCs w:val="22"/>
        </w:rPr>
        <w:t>le beso</w:t>
      </w:r>
      <w:r>
        <w:rPr>
          <w:rFonts w:ascii="Book Antiqua" w:eastAsia="Calibri" w:hAnsi="Book Antiqua" w:cs="Calibri"/>
          <w:sz w:val="22"/>
          <w:szCs w:val="22"/>
        </w:rPr>
        <w:t xml:space="preserve">in de financement de la nation </w:t>
      </w:r>
      <w:r w:rsidRPr="00330B81">
        <w:rPr>
          <w:rFonts w:ascii="Book Antiqua" w:eastAsia="Calibri" w:hAnsi="Book Antiqua" w:cs="Calibri"/>
          <w:sz w:val="22"/>
          <w:szCs w:val="22"/>
        </w:rPr>
        <w:t xml:space="preserve">a été de </w:t>
      </w:r>
      <w:r>
        <w:rPr>
          <w:rFonts w:ascii="Book Antiqua" w:eastAsia="Calibri" w:hAnsi="Book Antiqua" w:cs="Calibri"/>
          <w:sz w:val="22"/>
          <w:szCs w:val="22"/>
        </w:rPr>
        <w:t>29</w:t>
      </w:r>
      <w:r w:rsidRPr="00330B81">
        <w:rPr>
          <w:rFonts w:ascii="Book Antiqua" w:eastAsia="Calibri" w:hAnsi="Book Antiqua" w:cs="Calibri"/>
          <w:sz w:val="22"/>
          <w:szCs w:val="22"/>
        </w:rPr>
        <w:t>,</w:t>
      </w:r>
      <w:r>
        <w:rPr>
          <w:rFonts w:ascii="Book Antiqua" w:eastAsia="Calibri" w:hAnsi="Book Antiqua" w:cs="Calibri"/>
          <w:sz w:val="22"/>
          <w:szCs w:val="22"/>
        </w:rPr>
        <w:t>1</w:t>
      </w:r>
      <w:r w:rsidRPr="00330B81">
        <w:rPr>
          <w:rFonts w:ascii="Book Antiqua" w:eastAsia="Calibri" w:hAnsi="Book Antiqua" w:cs="Calibri"/>
          <w:sz w:val="22"/>
          <w:szCs w:val="22"/>
        </w:rPr>
        <w:t xml:space="preserve"> milliards de DH en 20</w:t>
      </w:r>
      <w:r>
        <w:rPr>
          <w:rFonts w:ascii="Book Antiqua" w:eastAsia="Calibri" w:hAnsi="Book Antiqua" w:cs="Calibri"/>
          <w:sz w:val="22"/>
          <w:szCs w:val="22"/>
        </w:rPr>
        <w:t>21</w:t>
      </w:r>
      <w:r w:rsidRPr="00330B81">
        <w:rPr>
          <w:rFonts w:ascii="Book Antiqua" w:eastAsia="Calibri" w:hAnsi="Book Antiqua" w:cs="Calibri"/>
          <w:sz w:val="22"/>
          <w:szCs w:val="22"/>
        </w:rPr>
        <w:t xml:space="preserve"> </w:t>
      </w:r>
      <w:r>
        <w:rPr>
          <w:rFonts w:ascii="Book Antiqua" w:eastAsia="Calibri" w:hAnsi="Book Antiqua" w:cs="Calibri"/>
          <w:sz w:val="22"/>
          <w:szCs w:val="22"/>
        </w:rPr>
        <w:t>et a rep</w:t>
      </w:r>
      <w:r w:rsidRPr="00330B81">
        <w:rPr>
          <w:rFonts w:ascii="Book Antiqua" w:eastAsia="Calibri" w:hAnsi="Book Antiqua" w:cs="Calibri"/>
          <w:sz w:val="22"/>
          <w:szCs w:val="22"/>
        </w:rPr>
        <w:t xml:space="preserve">résenté </w:t>
      </w:r>
      <w:r>
        <w:rPr>
          <w:rFonts w:ascii="Book Antiqua" w:eastAsia="Calibri" w:hAnsi="Book Antiqua" w:cs="Calibri"/>
          <w:sz w:val="22"/>
          <w:szCs w:val="22"/>
        </w:rPr>
        <w:t>2,3</w:t>
      </w:r>
      <w:r w:rsidRPr="00330B81">
        <w:rPr>
          <w:rFonts w:ascii="Book Antiqua" w:eastAsia="Calibri" w:hAnsi="Book Antiqua" w:cs="Calibri"/>
          <w:sz w:val="22"/>
          <w:szCs w:val="22"/>
        </w:rPr>
        <w:t xml:space="preserve">% du PIB au lieu de </w:t>
      </w:r>
      <w:r>
        <w:rPr>
          <w:rFonts w:ascii="Book Antiqua" w:eastAsia="Calibri" w:hAnsi="Book Antiqua" w:cs="Calibri"/>
          <w:sz w:val="22"/>
          <w:szCs w:val="22"/>
        </w:rPr>
        <w:t>1,2</w:t>
      </w:r>
      <w:r w:rsidRPr="00330B81">
        <w:rPr>
          <w:rFonts w:ascii="Book Antiqua" w:eastAsia="Calibri" w:hAnsi="Book Antiqua" w:cs="Calibri"/>
          <w:sz w:val="22"/>
          <w:szCs w:val="22"/>
        </w:rPr>
        <w:t>%</w:t>
      </w:r>
      <w:r w:rsidR="001B7D9E">
        <w:rPr>
          <w:rFonts w:ascii="Book Antiqua" w:eastAsia="Calibri" w:hAnsi="Book Antiqua" w:cs="Calibri"/>
          <w:sz w:val="22"/>
          <w:szCs w:val="22"/>
        </w:rPr>
        <w:t xml:space="preserve"> </w:t>
      </w:r>
      <w:r w:rsidRPr="00330B81">
        <w:rPr>
          <w:rFonts w:ascii="Book Antiqua" w:eastAsia="Calibri" w:hAnsi="Book Antiqua" w:cs="Calibri"/>
          <w:sz w:val="22"/>
          <w:szCs w:val="22"/>
        </w:rPr>
        <w:t>une année auparavant.</w:t>
      </w:r>
      <w:r>
        <w:rPr>
          <w:rFonts w:ascii="Book Antiqua" w:eastAsia="Calibri" w:hAnsi="Book Antiqua" w:cs="Calibri"/>
          <w:sz w:val="22"/>
          <w:szCs w:val="22"/>
        </w:rPr>
        <w:t xml:space="preserve"> </w:t>
      </w:r>
      <w:r w:rsidRPr="00345140">
        <w:rPr>
          <w:rFonts w:ascii="Book Antiqua" w:eastAsia="Calibri" w:hAnsi="Book Antiqua" w:cs="Calibri"/>
          <w:sz w:val="22"/>
          <w:szCs w:val="22"/>
        </w:rPr>
        <w:t xml:space="preserve">Ce creusement a été le produit </w:t>
      </w:r>
      <w:r w:rsidR="000A5793" w:rsidRPr="00345140">
        <w:rPr>
          <w:rFonts w:ascii="Book Antiqua" w:eastAsia="Calibri" w:hAnsi="Book Antiqua" w:cs="Calibri"/>
          <w:sz w:val="22"/>
          <w:szCs w:val="22"/>
        </w:rPr>
        <w:t xml:space="preserve">d’une part </w:t>
      </w:r>
      <w:r w:rsidR="00345140" w:rsidRPr="00345140">
        <w:rPr>
          <w:rFonts w:ascii="Book Antiqua" w:eastAsia="Calibri" w:hAnsi="Book Antiqua" w:cs="Calibri"/>
          <w:sz w:val="22"/>
          <w:szCs w:val="22"/>
        </w:rPr>
        <w:t>d</w:t>
      </w:r>
      <w:r w:rsidR="000A5793">
        <w:rPr>
          <w:rFonts w:ascii="Book Antiqua" w:eastAsia="Calibri" w:hAnsi="Book Antiqua" w:cs="Calibri"/>
          <w:sz w:val="22"/>
          <w:szCs w:val="22"/>
        </w:rPr>
        <w:t>e la</w:t>
      </w:r>
      <w:r w:rsidR="00345140" w:rsidRPr="00345140">
        <w:rPr>
          <w:rFonts w:ascii="Book Antiqua" w:eastAsia="Calibri" w:hAnsi="Book Antiqua" w:cs="Calibri"/>
          <w:sz w:val="22"/>
          <w:szCs w:val="22"/>
        </w:rPr>
        <w:t xml:space="preserve"> détérioration des soldes d</w:t>
      </w:r>
      <w:r w:rsidRPr="00345140">
        <w:rPr>
          <w:rFonts w:ascii="Book Antiqua" w:eastAsia="Calibri" w:hAnsi="Book Antiqua" w:cs="Calibri"/>
          <w:sz w:val="22"/>
          <w:szCs w:val="22"/>
        </w:rPr>
        <w:t xml:space="preserve">es sociétés non financières et </w:t>
      </w:r>
      <w:r w:rsidR="00345140" w:rsidRPr="00345140">
        <w:rPr>
          <w:rFonts w:ascii="Book Antiqua" w:eastAsia="Calibri" w:hAnsi="Book Antiqua" w:cs="Calibri"/>
          <w:sz w:val="22"/>
          <w:szCs w:val="22"/>
        </w:rPr>
        <w:t>d</w:t>
      </w:r>
      <w:r w:rsidRPr="00345140">
        <w:rPr>
          <w:rFonts w:ascii="Book Antiqua" w:eastAsia="Calibri" w:hAnsi="Book Antiqua" w:cs="Calibri"/>
          <w:sz w:val="22"/>
          <w:szCs w:val="22"/>
        </w:rPr>
        <w:t>es ménages (y compris ISBLSM) de 16,6 et de 21,4 milliards de DH respectivement</w:t>
      </w:r>
      <w:r w:rsidR="000A5793">
        <w:rPr>
          <w:rFonts w:ascii="Book Antiqua" w:eastAsia="Calibri" w:hAnsi="Book Antiqua" w:cs="Calibri"/>
          <w:sz w:val="22"/>
          <w:szCs w:val="22"/>
        </w:rPr>
        <w:t xml:space="preserve"> </w:t>
      </w:r>
      <w:r w:rsidR="00345140" w:rsidRPr="00345140">
        <w:rPr>
          <w:rFonts w:ascii="Book Antiqua" w:eastAsia="Calibri" w:hAnsi="Book Antiqua" w:cs="Calibri"/>
          <w:sz w:val="22"/>
          <w:szCs w:val="22"/>
        </w:rPr>
        <w:t>e</w:t>
      </w:r>
      <w:r w:rsidR="000A5793">
        <w:rPr>
          <w:rFonts w:ascii="Book Antiqua" w:eastAsia="Calibri" w:hAnsi="Book Antiqua" w:cs="Calibri"/>
          <w:sz w:val="22"/>
          <w:szCs w:val="22"/>
        </w:rPr>
        <w:t>t d’autre par</w:t>
      </w:r>
      <w:r w:rsidR="00345140" w:rsidRPr="00345140">
        <w:rPr>
          <w:rFonts w:ascii="Book Antiqua" w:eastAsia="Calibri" w:hAnsi="Book Antiqua" w:cs="Calibri"/>
          <w:sz w:val="22"/>
          <w:szCs w:val="22"/>
        </w:rPr>
        <w:t>t d</w:t>
      </w:r>
      <w:r w:rsidR="000A5793">
        <w:rPr>
          <w:rFonts w:ascii="Book Antiqua" w:eastAsia="Calibri" w:hAnsi="Book Antiqua" w:cs="Calibri"/>
          <w:sz w:val="22"/>
          <w:szCs w:val="22"/>
        </w:rPr>
        <w:t>e</w:t>
      </w:r>
      <w:r w:rsidR="00345140" w:rsidRPr="00345140">
        <w:rPr>
          <w:rFonts w:ascii="Book Antiqua" w:eastAsia="Calibri" w:hAnsi="Book Antiqua" w:cs="Calibri"/>
          <w:sz w:val="22"/>
          <w:szCs w:val="22"/>
        </w:rPr>
        <w:t xml:space="preserve"> </w:t>
      </w:r>
      <w:r w:rsidR="000A5793">
        <w:rPr>
          <w:rFonts w:ascii="Book Antiqua" w:eastAsia="Calibri" w:hAnsi="Book Antiqua" w:cs="Calibri"/>
          <w:sz w:val="22"/>
          <w:szCs w:val="22"/>
        </w:rPr>
        <w:t>l’</w:t>
      </w:r>
      <w:r w:rsidR="00345140" w:rsidRPr="00345140">
        <w:rPr>
          <w:rFonts w:ascii="Book Antiqua" w:eastAsia="Calibri" w:hAnsi="Book Antiqua" w:cs="Calibri"/>
          <w:sz w:val="22"/>
          <w:szCs w:val="22"/>
        </w:rPr>
        <w:t>amélioration</w:t>
      </w:r>
      <w:r w:rsidR="003E403C">
        <w:rPr>
          <w:rFonts w:ascii="Book Antiqua" w:eastAsia="Calibri" w:hAnsi="Book Antiqua" w:cs="Calibri"/>
          <w:sz w:val="22"/>
          <w:szCs w:val="22"/>
        </w:rPr>
        <w:t xml:space="preserve"> de la capacité de financement d</w:t>
      </w:r>
      <w:r w:rsidR="00345140" w:rsidRPr="00345140">
        <w:rPr>
          <w:rFonts w:ascii="Book Antiqua" w:eastAsia="Calibri" w:hAnsi="Book Antiqua" w:cs="Calibri"/>
          <w:sz w:val="22"/>
          <w:szCs w:val="22"/>
        </w:rPr>
        <w:t>es sociétés fina</w:t>
      </w:r>
      <w:r w:rsidR="000A5793">
        <w:rPr>
          <w:rFonts w:ascii="Book Antiqua" w:eastAsia="Calibri" w:hAnsi="Book Antiqua" w:cs="Calibri"/>
          <w:sz w:val="22"/>
          <w:szCs w:val="22"/>
        </w:rPr>
        <w:t>ncières de 18,4 milliards de DH</w:t>
      </w:r>
      <w:r w:rsidR="00345140" w:rsidRPr="00345140">
        <w:rPr>
          <w:rFonts w:ascii="Book Antiqua" w:eastAsia="Calibri" w:hAnsi="Book Antiqua" w:cs="Calibri"/>
          <w:sz w:val="22"/>
          <w:szCs w:val="22"/>
        </w:rPr>
        <w:t xml:space="preserve"> et </w:t>
      </w:r>
      <w:r w:rsidR="000A5793">
        <w:rPr>
          <w:rFonts w:ascii="Book Antiqua" w:eastAsia="Calibri" w:hAnsi="Book Antiqua" w:cs="Calibri"/>
          <w:sz w:val="22"/>
          <w:szCs w:val="22"/>
        </w:rPr>
        <w:t>de l’</w:t>
      </w:r>
      <w:r w:rsidR="00345140" w:rsidRPr="00345140">
        <w:rPr>
          <w:rFonts w:ascii="Book Antiqua" w:eastAsia="Calibri" w:hAnsi="Book Antiqua" w:cs="Calibri"/>
          <w:sz w:val="22"/>
          <w:szCs w:val="22"/>
        </w:rPr>
        <w:t>allégement du besoin de financement des Administrations Publiques de 3,8 milliards de DH.</w:t>
      </w:r>
    </w:p>
    <w:tbl>
      <w:tblPr>
        <w:tblW w:w="9023" w:type="dxa"/>
        <w:tblInd w:w="59" w:type="dxa"/>
        <w:tblCellMar>
          <w:left w:w="70" w:type="dxa"/>
          <w:right w:w="70" w:type="dxa"/>
        </w:tblCellMar>
        <w:tblLook w:val="04A0"/>
      </w:tblPr>
      <w:tblGrid>
        <w:gridCol w:w="5123"/>
        <w:gridCol w:w="229"/>
        <w:gridCol w:w="983"/>
        <w:gridCol w:w="198"/>
        <w:gridCol w:w="1173"/>
        <w:gridCol w:w="198"/>
        <w:gridCol w:w="1119"/>
      </w:tblGrid>
      <w:tr w:rsidR="00322603" w:rsidRPr="00345140" w:rsidTr="00E11A24">
        <w:trPr>
          <w:trHeight w:val="288"/>
        </w:trPr>
        <w:tc>
          <w:tcPr>
            <w:tcW w:w="9023" w:type="dxa"/>
            <w:gridSpan w:val="7"/>
            <w:tcBorders>
              <w:top w:val="nil"/>
              <w:left w:val="nil"/>
              <w:bottom w:val="nil"/>
              <w:right w:val="nil"/>
            </w:tcBorders>
            <w:shd w:val="clear" w:color="auto" w:fill="auto"/>
            <w:vAlign w:val="bottom"/>
            <w:hideMark/>
          </w:tcPr>
          <w:p w:rsidR="00322603" w:rsidRPr="000A5793" w:rsidRDefault="00555C78" w:rsidP="000A5793">
            <w:pPr>
              <w:spacing w:before="120" w:after="120" w:line="400" w:lineRule="exact"/>
              <w:ind w:right="-62"/>
              <w:jc w:val="both"/>
              <w:rPr>
                <w:rFonts w:ascii="Book Antiqua" w:eastAsia="Calibri" w:hAnsi="Book Antiqua" w:cs="Calibri"/>
                <w:b/>
                <w:bCs/>
                <w:color w:val="17365D" w:themeColor="text2" w:themeShade="BF"/>
                <w:sz w:val="20"/>
                <w:szCs w:val="20"/>
                <w:u w:val="single"/>
              </w:rPr>
            </w:pPr>
            <w:r w:rsidRPr="000A5793">
              <w:rPr>
                <w:rFonts w:ascii="Book Antiqua" w:eastAsia="Calibri" w:hAnsi="Book Antiqua" w:cs="Calibri"/>
                <w:b/>
                <w:bCs/>
                <w:color w:val="17365D" w:themeColor="text2" w:themeShade="BF"/>
                <w:sz w:val="20"/>
                <w:szCs w:val="20"/>
                <w:u w:val="single"/>
              </w:rPr>
              <w:t>Besoin de financement de la Nation par secteur institutionnel</w:t>
            </w:r>
          </w:p>
          <w:p w:rsidR="00322603" w:rsidRPr="00345140" w:rsidRDefault="00322603" w:rsidP="000A5793">
            <w:pPr>
              <w:spacing w:before="120" w:after="100" w:afterAutospacing="1"/>
              <w:jc w:val="right"/>
              <w:rPr>
                <w:rFonts w:ascii="Calibri" w:hAnsi="Calibri" w:cs="Arial"/>
                <w:sz w:val="20"/>
                <w:szCs w:val="20"/>
              </w:rPr>
            </w:pPr>
            <w:r w:rsidRPr="00345140">
              <w:rPr>
                <w:b/>
                <w:color w:val="993300"/>
                <w:sz w:val="20"/>
                <w:szCs w:val="20"/>
              </w:rPr>
              <w:t xml:space="preserve">                                                                                                         </w:t>
            </w:r>
            <w:r w:rsidR="00345140">
              <w:rPr>
                <w:b/>
                <w:color w:val="993300"/>
                <w:sz w:val="20"/>
                <w:szCs w:val="20"/>
              </w:rPr>
              <w:t xml:space="preserve">       </w:t>
            </w:r>
            <w:r w:rsidRPr="00345140">
              <w:rPr>
                <w:b/>
                <w:color w:val="993300"/>
                <w:sz w:val="20"/>
                <w:szCs w:val="20"/>
              </w:rPr>
              <w:t>(En millions de DH)</w:t>
            </w:r>
          </w:p>
        </w:tc>
      </w:tr>
      <w:tr w:rsidR="00322603" w:rsidRPr="00345140" w:rsidTr="00E11A24">
        <w:trPr>
          <w:trHeight w:val="288"/>
        </w:trPr>
        <w:tc>
          <w:tcPr>
            <w:tcW w:w="5123" w:type="dxa"/>
            <w:tcBorders>
              <w:top w:val="nil"/>
              <w:left w:val="nil"/>
              <w:bottom w:val="single" w:sz="18" w:space="0" w:color="76923C"/>
              <w:right w:val="nil"/>
            </w:tcBorders>
            <w:shd w:val="clear" w:color="auto" w:fill="auto"/>
            <w:vAlign w:val="bottom"/>
            <w:hideMark/>
          </w:tcPr>
          <w:p w:rsidR="00322603" w:rsidRPr="00345140" w:rsidRDefault="00322603" w:rsidP="006F09B1">
            <w:pPr>
              <w:rPr>
                <w:rFonts w:ascii="Calibri" w:hAnsi="Calibri" w:cs="Calibri"/>
                <w:b/>
                <w:bCs/>
                <w:color w:val="800080"/>
                <w:sz w:val="20"/>
                <w:szCs w:val="20"/>
              </w:rPr>
            </w:pPr>
          </w:p>
        </w:tc>
        <w:tc>
          <w:tcPr>
            <w:tcW w:w="229" w:type="dxa"/>
            <w:tcBorders>
              <w:top w:val="nil"/>
              <w:left w:val="nil"/>
              <w:right w:val="nil"/>
            </w:tcBorders>
          </w:tcPr>
          <w:p w:rsidR="00322603" w:rsidRPr="00345140" w:rsidRDefault="00322603" w:rsidP="006F09B1">
            <w:pPr>
              <w:jc w:val="right"/>
              <w:rPr>
                <w:rFonts w:ascii="Calibri" w:hAnsi="Calibri" w:cs="Arial"/>
                <w:sz w:val="20"/>
                <w:szCs w:val="20"/>
              </w:rPr>
            </w:pPr>
          </w:p>
        </w:tc>
        <w:tc>
          <w:tcPr>
            <w:tcW w:w="983" w:type="dxa"/>
            <w:tcBorders>
              <w:top w:val="nil"/>
              <w:left w:val="nil"/>
              <w:bottom w:val="single" w:sz="18" w:space="0" w:color="76923C"/>
              <w:right w:val="nil"/>
            </w:tcBorders>
            <w:shd w:val="clear" w:color="auto" w:fill="auto"/>
            <w:vAlign w:val="bottom"/>
            <w:hideMark/>
          </w:tcPr>
          <w:p w:rsidR="00322603" w:rsidRPr="00345140" w:rsidRDefault="00322603" w:rsidP="006F09B1">
            <w:pPr>
              <w:jc w:val="right"/>
              <w:rPr>
                <w:rFonts w:ascii="Calibri" w:hAnsi="Calibri" w:cs="Arial"/>
                <w:sz w:val="20"/>
                <w:szCs w:val="20"/>
              </w:rPr>
            </w:pPr>
          </w:p>
        </w:tc>
        <w:tc>
          <w:tcPr>
            <w:tcW w:w="198" w:type="dxa"/>
            <w:tcBorders>
              <w:top w:val="nil"/>
              <w:left w:val="nil"/>
              <w:right w:val="nil"/>
            </w:tcBorders>
            <w:vAlign w:val="bottom"/>
          </w:tcPr>
          <w:p w:rsidR="00322603" w:rsidRPr="00345140" w:rsidRDefault="00322603" w:rsidP="006F09B1">
            <w:pPr>
              <w:rPr>
                <w:rFonts w:ascii="Calibri" w:hAnsi="Calibri" w:cs="Arial"/>
                <w:sz w:val="20"/>
                <w:szCs w:val="20"/>
              </w:rPr>
            </w:pPr>
          </w:p>
        </w:tc>
        <w:tc>
          <w:tcPr>
            <w:tcW w:w="1173" w:type="dxa"/>
            <w:tcBorders>
              <w:top w:val="nil"/>
              <w:left w:val="nil"/>
              <w:bottom w:val="single" w:sz="18" w:space="0" w:color="76923C"/>
              <w:right w:val="nil"/>
            </w:tcBorders>
            <w:shd w:val="clear" w:color="auto" w:fill="auto"/>
            <w:vAlign w:val="bottom"/>
            <w:hideMark/>
          </w:tcPr>
          <w:p w:rsidR="00322603" w:rsidRPr="00345140" w:rsidRDefault="00322603" w:rsidP="006F09B1">
            <w:pPr>
              <w:jc w:val="right"/>
              <w:rPr>
                <w:rFonts w:ascii="Calibri" w:hAnsi="Calibri" w:cs="Arial"/>
                <w:sz w:val="20"/>
                <w:szCs w:val="20"/>
              </w:rPr>
            </w:pPr>
          </w:p>
        </w:tc>
        <w:tc>
          <w:tcPr>
            <w:tcW w:w="198" w:type="dxa"/>
            <w:tcBorders>
              <w:top w:val="nil"/>
              <w:left w:val="nil"/>
              <w:right w:val="nil"/>
            </w:tcBorders>
            <w:vAlign w:val="bottom"/>
          </w:tcPr>
          <w:p w:rsidR="00322603" w:rsidRPr="00345140" w:rsidRDefault="00322603" w:rsidP="006F09B1">
            <w:pPr>
              <w:rPr>
                <w:rFonts w:ascii="Calibri" w:hAnsi="Calibri" w:cs="Arial"/>
                <w:sz w:val="20"/>
                <w:szCs w:val="20"/>
              </w:rPr>
            </w:pPr>
          </w:p>
        </w:tc>
        <w:tc>
          <w:tcPr>
            <w:tcW w:w="1118" w:type="dxa"/>
            <w:tcBorders>
              <w:top w:val="nil"/>
              <w:left w:val="nil"/>
              <w:bottom w:val="single" w:sz="18" w:space="0" w:color="76923C"/>
              <w:right w:val="nil"/>
            </w:tcBorders>
            <w:shd w:val="clear" w:color="auto" w:fill="auto"/>
            <w:vAlign w:val="bottom"/>
            <w:hideMark/>
          </w:tcPr>
          <w:p w:rsidR="00322603" w:rsidRPr="00345140" w:rsidRDefault="00322603" w:rsidP="006F09B1">
            <w:pPr>
              <w:jc w:val="right"/>
              <w:rPr>
                <w:rFonts w:ascii="Calibri" w:hAnsi="Calibri" w:cs="Arial"/>
                <w:sz w:val="20"/>
                <w:szCs w:val="20"/>
              </w:rPr>
            </w:pPr>
          </w:p>
        </w:tc>
      </w:tr>
      <w:tr w:rsidR="00322603" w:rsidRPr="00345140" w:rsidTr="00E11A24">
        <w:trPr>
          <w:trHeight w:val="288"/>
        </w:trPr>
        <w:tc>
          <w:tcPr>
            <w:tcW w:w="5123" w:type="dxa"/>
            <w:tcBorders>
              <w:top w:val="single" w:sz="18" w:space="0" w:color="76923C"/>
              <w:left w:val="nil"/>
              <w:bottom w:val="nil"/>
              <w:right w:val="nil"/>
            </w:tcBorders>
            <w:shd w:val="clear" w:color="auto" w:fill="auto"/>
            <w:vAlign w:val="bottom"/>
            <w:hideMark/>
          </w:tcPr>
          <w:p w:rsidR="00322603" w:rsidRPr="00345140" w:rsidRDefault="00322603" w:rsidP="006F09B1">
            <w:pPr>
              <w:ind w:right="-211"/>
              <w:jc w:val="center"/>
              <w:rPr>
                <w:rFonts w:ascii="Arial" w:hAnsi="Arial" w:cs="Arial"/>
                <w:b/>
                <w:bCs/>
                <w:color w:val="800080"/>
                <w:sz w:val="20"/>
                <w:szCs w:val="20"/>
              </w:rPr>
            </w:pPr>
          </w:p>
        </w:tc>
        <w:tc>
          <w:tcPr>
            <w:tcW w:w="229" w:type="dxa"/>
            <w:tcBorders>
              <w:left w:val="nil"/>
              <w:bottom w:val="nil"/>
              <w:right w:val="nil"/>
            </w:tcBorders>
          </w:tcPr>
          <w:p w:rsidR="00322603" w:rsidRPr="00345140" w:rsidRDefault="00322603" w:rsidP="006F09B1">
            <w:pPr>
              <w:jc w:val="center"/>
              <w:rPr>
                <w:rFonts w:ascii="Arial" w:hAnsi="Arial" w:cs="Arial"/>
                <w:b/>
                <w:bCs/>
                <w:color w:val="800080"/>
                <w:sz w:val="20"/>
                <w:szCs w:val="20"/>
              </w:rPr>
            </w:pPr>
          </w:p>
        </w:tc>
        <w:tc>
          <w:tcPr>
            <w:tcW w:w="983" w:type="dxa"/>
            <w:tcBorders>
              <w:top w:val="single" w:sz="18" w:space="0" w:color="76923C"/>
              <w:left w:val="nil"/>
              <w:bottom w:val="nil"/>
              <w:right w:val="nil"/>
            </w:tcBorders>
            <w:shd w:val="clear" w:color="auto" w:fill="auto"/>
            <w:vAlign w:val="bottom"/>
            <w:hideMark/>
          </w:tcPr>
          <w:p w:rsidR="00322603" w:rsidRPr="00345140" w:rsidRDefault="00322603" w:rsidP="006F09B1">
            <w:pPr>
              <w:jc w:val="center"/>
              <w:rPr>
                <w:rFonts w:ascii="Arial" w:hAnsi="Arial" w:cs="Arial"/>
                <w:b/>
                <w:bCs/>
                <w:color w:val="800080"/>
                <w:sz w:val="20"/>
                <w:szCs w:val="20"/>
              </w:rPr>
            </w:pPr>
            <w:r w:rsidRPr="00345140">
              <w:rPr>
                <w:rFonts w:ascii="Arial" w:hAnsi="Arial" w:cs="Arial"/>
                <w:b/>
                <w:bCs/>
                <w:color w:val="800080"/>
                <w:sz w:val="20"/>
                <w:szCs w:val="20"/>
              </w:rPr>
              <w:t>2019</w:t>
            </w:r>
          </w:p>
        </w:tc>
        <w:tc>
          <w:tcPr>
            <w:tcW w:w="198" w:type="dxa"/>
            <w:tcBorders>
              <w:left w:val="nil"/>
              <w:bottom w:val="nil"/>
              <w:right w:val="nil"/>
            </w:tcBorders>
          </w:tcPr>
          <w:p w:rsidR="00322603" w:rsidRPr="00345140" w:rsidRDefault="00322603" w:rsidP="006F09B1">
            <w:pPr>
              <w:jc w:val="center"/>
              <w:rPr>
                <w:rFonts w:ascii="Arial" w:hAnsi="Arial" w:cs="Arial"/>
                <w:b/>
                <w:bCs/>
                <w:color w:val="800080"/>
                <w:sz w:val="20"/>
                <w:szCs w:val="20"/>
              </w:rPr>
            </w:pPr>
          </w:p>
        </w:tc>
        <w:tc>
          <w:tcPr>
            <w:tcW w:w="1173" w:type="dxa"/>
            <w:tcBorders>
              <w:top w:val="single" w:sz="18" w:space="0" w:color="76923C"/>
              <w:left w:val="nil"/>
              <w:bottom w:val="nil"/>
              <w:right w:val="nil"/>
            </w:tcBorders>
            <w:shd w:val="clear" w:color="auto" w:fill="auto"/>
            <w:vAlign w:val="bottom"/>
            <w:hideMark/>
          </w:tcPr>
          <w:p w:rsidR="00322603" w:rsidRPr="00345140" w:rsidRDefault="00322603" w:rsidP="006F09B1">
            <w:pPr>
              <w:jc w:val="center"/>
              <w:rPr>
                <w:rFonts w:ascii="Arial" w:hAnsi="Arial" w:cs="Arial"/>
                <w:b/>
                <w:bCs/>
                <w:color w:val="800080"/>
                <w:sz w:val="20"/>
                <w:szCs w:val="20"/>
              </w:rPr>
            </w:pPr>
            <w:r w:rsidRPr="00345140">
              <w:rPr>
                <w:rFonts w:ascii="Arial" w:hAnsi="Arial" w:cs="Arial"/>
                <w:b/>
                <w:bCs/>
                <w:color w:val="800080"/>
                <w:sz w:val="20"/>
                <w:szCs w:val="20"/>
              </w:rPr>
              <w:t>2020</w:t>
            </w:r>
          </w:p>
        </w:tc>
        <w:tc>
          <w:tcPr>
            <w:tcW w:w="198" w:type="dxa"/>
            <w:tcBorders>
              <w:left w:val="nil"/>
              <w:bottom w:val="nil"/>
              <w:right w:val="nil"/>
            </w:tcBorders>
          </w:tcPr>
          <w:p w:rsidR="00322603" w:rsidRPr="00345140" w:rsidRDefault="00322603" w:rsidP="006F09B1">
            <w:pPr>
              <w:jc w:val="center"/>
              <w:rPr>
                <w:rFonts w:ascii="Arial" w:hAnsi="Arial" w:cs="Arial"/>
                <w:b/>
                <w:bCs/>
                <w:color w:val="800080"/>
                <w:sz w:val="20"/>
                <w:szCs w:val="20"/>
              </w:rPr>
            </w:pPr>
          </w:p>
        </w:tc>
        <w:tc>
          <w:tcPr>
            <w:tcW w:w="1118" w:type="dxa"/>
            <w:tcBorders>
              <w:top w:val="single" w:sz="18" w:space="0" w:color="76923C"/>
              <w:left w:val="nil"/>
              <w:bottom w:val="nil"/>
              <w:right w:val="nil"/>
            </w:tcBorders>
            <w:shd w:val="clear" w:color="auto" w:fill="auto"/>
            <w:vAlign w:val="bottom"/>
            <w:hideMark/>
          </w:tcPr>
          <w:p w:rsidR="00322603" w:rsidRPr="00345140" w:rsidRDefault="00322603" w:rsidP="006F09B1">
            <w:pPr>
              <w:jc w:val="center"/>
              <w:rPr>
                <w:rFonts w:ascii="Arial" w:hAnsi="Arial" w:cs="Arial"/>
                <w:b/>
                <w:bCs/>
                <w:color w:val="800080"/>
                <w:sz w:val="20"/>
                <w:szCs w:val="20"/>
              </w:rPr>
            </w:pPr>
            <w:r w:rsidRPr="00345140">
              <w:rPr>
                <w:rFonts w:ascii="Arial" w:hAnsi="Arial" w:cs="Arial"/>
                <w:b/>
                <w:bCs/>
                <w:color w:val="800080"/>
                <w:sz w:val="20"/>
                <w:szCs w:val="20"/>
              </w:rPr>
              <w:t>2021</w:t>
            </w:r>
          </w:p>
        </w:tc>
      </w:tr>
      <w:tr w:rsidR="00322603" w:rsidRPr="00345140" w:rsidTr="00E11A24">
        <w:trPr>
          <w:trHeight w:val="288"/>
        </w:trPr>
        <w:tc>
          <w:tcPr>
            <w:tcW w:w="5123" w:type="dxa"/>
            <w:tcBorders>
              <w:top w:val="single" w:sz="18" w:space="0" w:color="76923C"/>
              <w:left w:val="nil"/>
              <w:right w:val="nil"/>
            </w:tcBorders>
            <w:shd w:val="clear" w:color="auto" w:fill="auto"/>
            <w:vAlign w:val="bottom"/>
            <w:hideMark/>
          </w:tcPr>
          <w:p w:rsidR="00322603" w:rsidRPr="00345140" w:rsidRDefault="00322603" w:rsidP="006F09B1">
            <w:pPr>
              <w:rPr>
                <w:rFonts w:ascii="Calibri" w:hAnsi="Calibri" w:cs="Calibri"/>
                <w:b/>
                <w:bCs/>
                <w:color w:val="800080"/>
                <w:sz w:val="20"/>
                <w:szCs w:val="20"/>
              </w:rPr>
            </w:pPr>
            <w:r w:rsidRPr="00345140">
              <w:rPr>
                <w:rFonts w:ascii="Calibri" w:hAnsi="Calibri" w:cs="Calibri"/>
                <w:b/>
                <w:bCs/>
                <w:color w:val="800080"/>
                <w:sz w:val="20"/>
                <w:szCs w:val="20"/>
              </w:rPr>
              <w:t>Besoin de financement de l’économie nationale</w:t>
            </w:r>
          </w:p>
        </w:tc>
        <w:tc>
          <w:tcPr>
            <w:tcW w:w="229" w:type="dxa"/>
            <w:tcBorders>
              <w:left w:val="nil"/>
              <w:right w:val="nil"/>
            </w:tcBorders>
          </w:tcPr>
          <w:p w:rsidR="00322603" w:rsidRPr="00345140" w:rsidRDefault="00322603" w:rsidP="006F09B1">
            <w:pPr>
              <w:jc w:val="right"/>
              <w:rPr>
                <w:rFonts w:ascii="Calibri" w:hAnsi="Calibri" w:cs="Arial"/>
                <w:sz w:val="20"/>
                <w:szCs w:val="20"/>
              </w:rPr>
            </w:pPr>
          </w:p>
        </w:tc>
        <w:tc>
          <w:tcPr>
            <w:tcW w:w="983" w:type="dxa"/>
            <w:tcBorders>
              <w:top w:val="single" w:sz="18" w:space="0" w:color="76923C"/>
              <w:left w:val="nil"/>
              <w:right w:val="nil"/>
            </w:tcBorders>
            <w:shd w:val="clear" w:color="auto" w:fill="auto"/>
            <w:vAlign w:val="bottom"/>
            <w:hideMark/>
          </w:tcPr>
          <w:p w:rsidR="00322603" w:rsidRPr="00345140" w:rsidRDefault="00322603" w:rsidP="006F09B1">
            <w:pPr>
              <w:jc w:val="right"/>
              <w:rPr>
                <w:rFonts w:ascii="Calibri" w:hAnsi="Calibri" w:cs="Calibri"/>
                <w:b/>
                <w:bCs/>
                <w:color w:val="800080"/>
                <w:sz w:val="20"/>
                <w:szCs w:val="20"/>
              </w:rPr>
            </w:pPr>
            <w:r w:rsidRPr="00345140">
              <w:rPr>
                <w:rFonts w:ascii="Calibri" w:hAnsi="Calibri" w:cs="Calibri"/>
                <w:b/>
                <w:bCs/>
                <w:color w:val="800080"/>
                <w:sz w:val="20"/>
                <w:szCs w:val="20"/>
              </w:rPr>
              <w:t>-42 418</w:t>
            </w:r>
          </w:p>
        </w:tc>
        <w:tc>
          <w:tcPr>
            <w:tcW w:w="198" w:type="dxa"/>
            <w:tcBorders>
              <w:left w:val="nil"/>
              <w:right w:val="nil"/>
            </w:tcBorders>
            <w:vAlign w:val="bottom"/>
          </w:tcPr>
          <w:p w:rsidR="00322603" w:rsidRPr="00345140" w:rsidRDefault="00322603" w:rsidP="006F09B1">
            <w:pPr>
              <w:rPr>
                <w:rFonts w:ascii="Calibri" w:hAnsi="Calibri" w:cs="Calibri"/>
                <w:b/>
                <w:bCs/>
                <w:color w:val="800080"/>
                <w:sz w:val="20"/>
                <w:szCs w:val="20"/>
              </w:rPr>
            </w:pPr>
          </w:p>
        </w:tc>
        <w:tc>
          <w:tcPr>
            <w:tcW w:w="1173" w:type="dxa"/>
            <w:tcBorders>
              <w:top w:val="single" w:sz="18" w:space="0" w:color="76923C"/>
              <w:left w:val="nil"/>
              <w:right w:val="nil"/>
            </w:tcBorders>
            <w:shd w:val="clear" w:color="auto" w:fill="auto"/>
            <w:vAlign w:val="bottom"/>
            <w:hideMark/>
          </w:tcPr>
          <w:p w:rsidR="00322603" w:rsidRPr="00345140" w:rsidRDefault="00322603" w:rsidP="00D6356A">
            <w:pPr>
              <w:jc w:val="center"/>
              <w:rPr>
                <w:rFonts w:ascii="Calibri" w:hAnsi="Calibri" w:cs="Calibri"/>
                <w:b/>
                <w:bCs/>
                <w:color w:val="800080"/>
                <w:sz w:val="20"/>
                <w:szCs w:val="20"/>
              </w:rPr>
            </w:pPr>
            <w:bookmarkStart w:id="0" w:name="_GoBack"/>
            <w:bookmarkEnd w:id="0"/>
            <w:r w:rsidRPr="00345140">
              <w:rPr>
                <w:rFonts w:ascii="Calibri" w:hAnsi="Calibri" w:cs="Calibri"/>
                <w:b/>
                <w:bCs/>
                <w:color w:val="800080"/>
                <w:sz w:val="20"/>
                <w:szCs w:val="20"/>
              </w:rPr>
              <w:t>-13 434</w:t>
            </w:r>
          </w:p>
        </w:tc>
        <w:tc>
          <w:tcPr>
            <w:tcW w:w="198" w:type="dxa"/>
            <w:tcBorders>
              <w:left w:val="nil"/>
              <w:right w:val="nil"/>
            </w:tcBorders>
            <w:vAlign w:val="bottom"/>
          </w:tcPr>
          <w:p w:rsidR="00322603" w:rsidRPr="00345140" w:rsidRDefault="00322603" w:rsidP="006F09B1">
            <w:pPr>
              <w:rPr>
                <w:rFonts w:ascii="Calibri" w:hAnsi="Calibri" w:cs="Calibri"/>
                <w:b/>
                <w:bCs/>
                <w:color w:val="800080"/>
                <w:sz w:val="20"/>
                <w:szCs w:val="20"/>
              </w:rPr>
            </w:pPr>
          </w:p>
        </w:tc>
        <w:tc>
          <w:tcPr>
            <w:tcW w:w="1118" w:type="dxa"/>
            <w:tcBorders>
              <w:top w:val="single" w:sz="18" w:space="0" w:color="76923C"/>
              <w:left w:val="nil"/>
              <w:right w:val="nil"/>
            </w:tcBorders>
            <w:shd w:val="clear" w:color="auto" w:fill="auto"/>
            <w:vAlign w:val="bottom"/>
            <w:hideMark/>
          </w:tcPr>
          <w:p w:rsidR="00322603" w:rsidRPr="00345140" w:rsidRDefault="00322603" w:rsidP="006F09B1">
            <w:pPr>
              <w:jc w:val="center"/>
              <w:rPr>
                <w:rFonts w:ascii="Calibri" w:hAnsi="Calibri" w:cs="Calibri"/>
                <w:b/>
                <w:bCs/>
                <w:color w:val="800080"/>
                <w:sz w:val="20"/>
                <w:szCs w:val="20"/>
              </w:rPr>
            </w:pPr>
            <w:r w:rsidRPr="00345140">
              <w:rPr>
                <w:rFonts w:ascii="Calibri" w:hAnsi="Calibri" w:cs="Calibri"/>
                <w:b/>
                <w:bCs/>
                <w:color w:val="800080"/>
                <w:sz w:val="20"/>
                <w:szCs w:val="20"/>
              </w:rPr>
              <w:t>-29 148</w:t>
            </w:r>
          </w:p>
        </w:tc>
      </w:tr>
      <w:tr w:rsidR="00322603" w:rsidRPr="00345140" w:rsidTr="00E11A24">
        <w:trPr>
          <w:trHeight w:val="288"/>
        </w:trPr>
        <w:tc>
          <w:tcPr>
            <w:tcW w:w="6335" w:type="dxa"/>
            <w:gridSpan w:val="3"/>
            <w:tcBorders>
              <w:left w:val="nil"/>
              <w:bottom w:val="nil"/>
              <w:right w:val="nil"/>
            </w:tcBorders>
            <w:shd w:val="clear" w:color="auto" w:fill="auto"/>
            <w:vAlign w:val="bottom"/>
            <w:hideMark/>
          </w:tcPr>
          <w:p w:rsidR="00322603" w:rsidRPr="00345140" w:rsidRDefault="00322603" w:rsidP="006F09B1">
            <w:pPr>
              <w:rPr>
                <w:rFonts w:ascii="Calibri" w:hAnsi="Calibri" w:cs="Arial"/>
                <w:sz w:val="20"/>
                <w:szCs w:val="20"/>
              </w:rPr>
            </w:pPr>
          </w:p>
        </w:tc>
        <w:tc>
          <w:tcPr>
            <w:tcW w:w="198" w:type="dxa"/>
            <w:tcBorders>
              <w:left w:val="nil"/>
              <w:bottom w:val="nil"/>
              <w:right w:val="nil"/>
            </w:tcBorders>
            <w:vAlign w:val="bottom"/>
          </w:tcPr>
          <w:p w:rsidR="00322603" w:rsidRPr="00345140" w:rsidRDefault="00322603" w:rsidP="006F09B1">
            <w:pPr>
              <w:rPr>
                <w:rFonts w:ascii="Calibri" w:hAnsi="Calibri" w:cs="Arial"/>
                <w:sz w:val="20"/>
                <w:szCs w:val="20"/>
              </w:rPr>
            </w:pPr>
          </w:p>
        </w:tc>
        <w:tc>
          <w:tcPr>
            <w:tcW w:w="1173" w:type="dxa"/>
            <w:tcBorders>
              <w:left w:val="nil"/>
              <w:bottom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p>
        </w:tc>
        <w:tc>
          <w:tcPr>
            <w:tcW w:w="198" w:type="dxa"/>
            <w:tcBorders>
              <w:left w:val="nil"/>
              <w:bottom w:val="nil"/>
              <w:right w:val="nil"/>
            </w:tcBorders>
            <w:vAlign w:val="bottom"/>
          </w:tcPr>
          <w:p w:rsidR="00322603" w:rsidRPr="00345140" w:rsidRDefault="00322603" w:rsidP="006F09B1">
            <w:pPr>
              <w:rPr>
                <w:rFonts w:ascii="Calibri" w:hAnsi="Calibri" w:cs="Arial"/>
                <w:sz w:val="20"/>
                <w:szCs w:val="20"/>
              </w:rPr>
            </w:pPr>
          </w:p>
        </w:tc>
        <w:tc>
          <w:tcPr>
            <w:tcW w:w="1118" w:type="dxa"/>
            <w:tcBorders>
              <w:left w:val="nil"/>
              <w:bottom w:val="nil"/>
              <w:right w:val="nil"/>
            </w:tcBorders>
            <w:shd w:val="clear" w:color="auto" w:fill="auto"/>
            <w:vAlign w:val="bottom"/>
            <w:hideMark/>
          </w:tcPr>
          <w:p w:rsidR="00322603" w:rsidRPr="00345140" w:rsidRDefault="00322603" w:rsidP="006F09B1">
            <w:pPr>
              <w:jc w:val="center"/>
              <w:rPr>
                <w:rFonts w:ascii="Calibri" w:hAnsi="Calibri" w:cs="Arial"/>
                <w:sz w:val="20"/>
                <w:szCs w:val="20"/>
              </w:rPr>
            </w:pPr>
          </w:p>
        </w:tc>
      </w:tr>
      <w:tr w:rsidR="00322603" w:rsidRPr="00345140" w:rsidTr="00E11A24">
        <w:trPr>
          <w:trHeight w:val="288"/>
        </w:trPr>
        <w:tc>
          <w:tcPr>
            <w:tcW w:w="5123" w:type="dxa"/>
            <w:tcBorders>
              <w:top w:val="nil"/>
              <w:left w:val="nil"/>
              <w:bottom w:val="nil"/>
              <w:right w:val="nil"/>
            </w:tcBorders>
            <w:shd w:val="clear" w:color="auto" w:fill="auto"/>
            <w:vAlign w:val="bottom"/>
            <w:hideMark/>
          </w:tcPr>
          <w:p w:rsidR="00322603" w:rsidRPr="00345140" w:rsidRDefault="00322603" w:rsidP="006F09B1">
            <w:pPr>
              <w:rPr>
                <w:rFonts w:ascii="Calibri" w:hAnsi="Calibri" w:cs="Calibri"/>
                <w:sz w:val="20"/>
                <w:szCs w:val="20"/>
              </w:rPr>
            </w:pPr>
            <w:r w:rsidRPr="00345140">
              <w:rPr>
                <w:rFonts w:ascii="Calibri" w:hAnsi="Calibri" w:cs="Calibri"/>
                <w:sz w:val="20"/>
                <w:szCs w:val="20"/>
              </w:rPr>
              <w:t xml:space="preserve">    Sociétés non financières</w:t>
            </w:r>
          </w:p>
        </w:tc>
        <w:tc>
          <w:tcPr>
            <w:tcW w:w="229" w:type="dxa"/>
            <w:tcBorders>
              <w:top w:val="nil"/>
              <w:left w:val="nil"/>
              <w:bottom w:val="nil"/>
              <w:right w:val="nil"/>
            </w:tcBorders>
          </w:tcPr>
          <w:p w:rsidR="00322603" w:rsidRPr="00345140" w:rsidRDefault="00322603" w:rsidP="006F09B1">
            <w:pPr>
              <w:jc w:val="right"/>
              <w:rPr>
                <w:rFonts w:ascii="Calibri" w:hAnsi="Calibri" w:cs="Arial"/>
                <w:sz w:val="20"/>
                <w:szCs w:val="20"/>
              </w:rPr>
            </w:pPr>
          </w:p>
        </w:tc>
        <w:tc>
          <w:tcPr>
            <w:tcW w:w="983" w:type="dxa"/>
            <w:tcBorders>
              <w:top w:val="nil"/>
              <w:left w:val="nil"/>
              <w:bottom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-41 418</w:t>
            </w:r>
          </w:p>
        </w:tc>
        <w:tc>
          <w:tcPr>
            <w:tcW w:w="198" w:type="dxa"/>
            <w:tcBorders>
              <w:top w:val="nil"/>
              <w:left w:val="nil"/>
              <w:bottom w:val="nil"/>
              <w:right w:val="nil"/>
            </w:tcBorders>
            <w:vAlign w:val="bottom"/>
          </w:tcPr>
          <w:p w:rsidR="00322603" w:rsidRPr="00345140" w:rsidRDefault="00322603" w:rsidP="006F09B1">
            <w:pPr>
              <w:rPr>
                <w:rFonts w:ascii="Calibri" w:hAnsi="Calibri" w:cs="Arial"/>
                <w:sz w:val="20"/>
                <w:szCs w:val="20"/>
              </w:rPr>
            </w:pPr>
          </w:p>
        </w:tc>
        <w:tc>
          <w:tcPr>
            <w:tcW w:w="1173" w:type="dxa"/>
            <w:tcBorders>
              <w:top w:val="nil"/>
              <w:left w:val="nil"/>
              <w:bottom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-12 316</w:t>
            </w:r>
          </w:p>
        </w:tc>
        <w:tc>
          <w:tcPr>
            <w:tcW w:w="198" w:type="dxa"/>
            <w:tcBorders>
              <w:top w:val="nil"/>
              <w:left w:val="nil"/>
              <w:bottom w:val="nil"/>
              <w:right w:val="nil"/>
            </w:tcBorders>
            <w:vAlign w:val="bottom"/>
          </w:tcPr>
          <w:p w:rsidR="00322603" w:rsidRPr="00345140" w:rsidRDefault="00322603" w:rsidP="006F09B1">
            <w:pPr>
              <w:rPr>
                <w:rFonts w:ascii="Calibri" w:hAnsi="Calibri" w:cs="Arial"/>
                <w:sz w:val="20"/>
                <w:szCs w:val="20"/>
              </w:rPr>
            </w:pPr>
          </w:p>
        </w:tc>
        <w:tc>
          <w:tcPr>
            <w:tcW w:w="1118" w:type="dxa"/>
            <w:tcBorders>
              <w:top w:val="nil"/>
              <w:left w:val="nil"/>
              <w:bottom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-28 955</w:t>
            </w:r>
          </w:p>
        </w:tc>
      </w:tr>
      <w:tr w:rsidR="00322603" w:rsidRPr="00345140" w:rsidTr="00E11A24">
        <w:trPr>
          <w:trHeight w:val="288"/>
        </w:trPr>
        <w:tc>
          <w:tcPr>
            <w:tcW w:w="5123" w:type="dxa"/>
            <w:tcBorders>
              <w:top w:val="nil"/>
              <w:left w:val="nil"/>
              <w:bottom w:val="nil"/>
              <w:right w:val="nil"/>
            </w:tcBorders>
            <w:shd w:val="clear" w:color="auto" w:fill="auto"/>
            <w:vAlign w:val="bottom"/>
            <w:hideMark/>
          </w:tcPr>
          <w:p w:rsidR="00322603" w:rsidRPr="00345140" w:rsidRDefault="00322603" w:rsidP="006F09B1">
            <w:pPr>
              <w:rPr>
                <w:rFonts w:ascii="Calibri" w:hAnsi="Calibri" w:cs="Calibri"/>
                <w:sz w:val="20"/>
                <w:szCs w:val="20"/>
              </w:rPr>
            </w:pPr>
            <w:r w:rsidRPr="00345140">
              <w:rPr>
                <w:rFonts w:ascii="Calibri" w:hAnsi="Calibri" w:cs="Calibri"/>
                <w:sz w:val="20"/>
                <w:szCs w:val="20"/>
              </w:rPr>
              <w:t xml:space="preserve">    Sociétés financières</w:t>
            </w:r>
          </w:p>
        </w:tc>
        <w:tc>
          <w:tcPr>
            <w:tcW w:w="229" w:type="dxa"/>
            <w:tcBorders>
              <w:top w:val="nil"/>
              <w:left w:val="nil"/>
              <w:bottom w:val="nil"/>
              <w:right w:val="nil"/>
            </w:tcBorders>
          </w:tcPr>
          <w:p w:rsidR="00322603" w:rsidRPr="00345140" w:rsidRDefault="00322603" w:rsidP="006F09B1">
            <w:pPr>
              <w:jc w:val="right"/>
              <w:rPr>
                <w:rFonts w:ascii="Calibri" w:hAnsi="Calibri" w:cs="Arial"/>
                <w:sz w:val="20"/>
                <w:szCs w:val="20"/>
              </w:rPr>
            </w:pPr>
          </w:p>
        </w:tc>
        <w:tc>
          <w:tcPr>
            <w:tcW w:w="983" w:type="dxa"/>
            <w:tcBorders>
              <w:top w:val="nil"/>
              <w:left w:val="nil"/>
              <w:bottom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16 626</w:t>
            </w:r>
          </w:p>
        </w:tc>
        <w:tc>
          <w:tcPr>
            <w:tcW w:w="198" w:type="dxa"/>
            <w:tcBorders>
              <w:top w:val="nil"/>
              <w:left w:val="nil"/>
              <w:bottom w:val="nil"/>
              <w:right w:val="nil"/>
            </w:tcBorders>
            <w:vAlign w:val="bottom"/>
          </w:tcPr>
          <w:p w:rsidR="00322603" w:rsidRPr="00345140" w:rsidRDefault="00322603" w:rsidP="006F09B1">
            <w:pPr>
              <w:rPr>
                <w:rFonts w:ascii="Calibri" w:hAnsi="Calibri" w:cs="Arial"/>
                <w:sz w:val="20"/>
                <w:szCs w:val="20"/>
              </w:rPr>
            </w:pPr>
          </w:p>
        </w:tc>
        <w:tc>
          <w:tcPr>
            <w:tcW w:w="1173" w:type="dxa"/>
            <w:tcBorders>
              <w:top w:val="nil"/>
              <w:left w:val="nil"/>
              <w:bottom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14 859</w:t>
            </w:r>
          </w:p>
        </w:tc>
        <w:tc>
          <w:tcPr>
            <w:tcW w:w="198" w:type="dxa"/>
            <w:tcBorders>
              <w:top w:val="nil"/>
              <w:left w:val="nil"/>
              <w:bottom w:val="nil"/>
              <w:right w:val="nil"/>
            </w:tcBorders>
            <w:vAlign w:val="bottom"/>
          </w:tcPr>
          <w:p w:rsidR="00322603" w:rsidRPr="00345140" w:rsidRDefault="00322603" w:rsidP="006F09B1">
            <w:pPr>
              <w:rPr>
                <w:rFonts w:ascii="Calibri" w:hAnsi="Calibri" w:cs="Arial"/>
                <w:sz w:val="20"/>
                <w:szCs w:val="20"/>
              </w:rPr>
            </w:pPr>
          </w:p>
        </w:tc>
        <w:tc>
          <w:tcPr>
            <w:tcW w:w="1118" w:type="dxa"/>
            <w:tcBorders>
              <w:top w:val="nil"/>
              <w:left w:val="nil"/>
              <w:bottom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33 310</w:t>
            </w:r>
          </w:p>
        </w:tc>
      </w:tr>
      <w:tr w:rsidR="00322603" w:rsidRPr="00345140" w:rsidTr="00E11A24">
        <w:trPr>
          <w:trHeight w:val="288"/>
        </w:trPr>
        <w:tc>
          <w:tcPr>
            <w:tcW w:w="5123" w:type="dxa"/>
            <w:tcBorders>
              <w:top w:val="nil"/>
              <w:left w:val="nil"/>
              <w:right w:val="nil"/>
            </w:tcBorders>
            <w:shd w:val="clear" w:color="auto" w:fill="auto"/>
            <w:vAlign w:val="bottom"/>
            <w:hideMark/>
          </w:tcPr>
          <w:p w:rsidR="00322603" w:rsidRPr="00345140" w:rsidRDefault="00322603" w:rsidP="006F09B1">
            <w:pPr>
              <w:rPr>
                <w:rFonts w:ascii="Calibri" w:hAnsi="Calibri" w:cs="Calibri"/>
                <w:sz w:val="20"/>
                <w:szCs w:val="20"/>
              </w:rPr>
            </w:pPr>
            <w:r w:rsidRPr="00345140">
              <w:rPr>
                <w:rFonts w:ascii="Calibri" w:hAnsi="Calibri" w:cs="Calibri"/>
                <w:sz w:val="20"/>
                <w:szCs w:val="20"/>
              </w:rPr>
              <w:t xml:space="preserve">    Administrations Publiques</w:t>
            </w:r>
          </w:p>
        </w:tc>
        <w:tc>
          <w:tcPr>
            <w:tcW w:w="229" w:type="dxa"/>
            <w:tcBorders>
              <w:top w:val="nil"/>
              <w:left w:val="nil"/>
              <w:right w:val="nil"/>
            </w:tcBorders>
          </w:tcPr>
          <w:p w:rsidR="00322603" w:rsidRPr="00345140" w:rsidRDefault="00322603" w:rsidP="006F09B1">
            <w:pPr>
              <w:jc w:val="right"/>
              <w:rPr>
                <w:rFonts w:ascii="Calibri" w:hAnsi="Calibri" w:cs="Arial"/>
                <w:sz w:val="20"/>
                <w:szCs w:val="20"/>
              </w:rPr>
            </w:pPr>
          </w:p>
        </w:tc>
        <w:tc>
          <w:tcPr>
            <w:tcW w:w="983" w:type="dxa"/>
            <w:tcBorders>
              <w:top w:val="nil"/>
              <w:left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-36 262</w:t>
            </w:r>
          </w:p>
        </w:tc>
        <w:tc>
          <w:tcPr>
            <w:tcW w:w="198" w:type="dxa"/>
            <w:tcBorders>
              <w:top w:val="nil"/>
              <w:left w:val="nil"/>
              <w:right w:val="nil"/>
            </w:tcBorders>
            <w:vAlign w:val="bottom"/>
          </w:tcPr>
          <w:p w:rsidR="00322603" w:rsidRPr="00345140" w:rsidRDefault="00322603" w:rsidP="006F09B1">
            <w:pPr>
              <w:rPr>
                <w:rFonts w:ascii="Calibri" w:hAnsi="Calibri" w:cs="Arial"/>
                <w:sz w:val="20"/>
                <w:szCs w:val="20"/>
              </w:rPr>
            </w:pPr>
          </w:p>
        </w:tc>
        <w:tc>
          <w:tcPr>
            <w:tcW w:w="1173" w:type="dxa"/>
            <w:tcBorders>
              <w:top w:val="nil"/>
              <w:left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-54 188</w:t>
            </w:r>
          </w:p>
        </w:tc>
        <w:tc>
          <w:tcPr>
            <w:tcW w:w="198" w:type="dxa"/>
            <w:tcBorders>
              <w:top w:val="nil"/>
              <w:left w:val="nil"/>
              <w:right w:val="nil"/>
            </w:tcBorders>
            <w:vAlign w:val="bottom"/>
          </w:tcPr>
          <w:p w:rsidR="00322603" w:rsidRPr="00345140" w:rsidRDefault="00322603" w:rsidP="006F09B1">
            <w:pPr>
              <w:rPr>
                <w:rFonts w:ascii="Calibri" w:hAnsi="Calibri" w:cs="Arial"/>
                <w:sz w:val="20"/>
                <w:szCs w:val="20"/>
              </w:rPr>
            </w:pPr>
          </w:p>
        </w:tc>
        <w:tc>
          <w:tcPr>
            <w:tcW w:w="1118" w:type="dxa"/>
            <w:tcBorders>
              <w:top w:val="nil"/>
              <w:left w:val="nil"/>
              <w:right w:val="nil"/>
            </w:tcBorders>
            <w:shd w:val="clear" w:color="auto" w:fill="auto"/>
            <w:vAlign w:val="bottom"/>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-50 343</w:t>
            </w:r>
          </w:p>
        </w:tc>
      </w:tr>
      <w:tr w:rsidR="00322603" w:rsidRPr="00345140" w:rsidTr="00E11A24">
        <w:trPr>
          <w:trHeight w:val="288"/>
        </w:trPr>
        <w:tc>
          <w:tcPr>
            <w:tcW w:w="5123" w:type="dxa"/>
            <w:tcBorders>
              <w:top w:val="nil"/>
              <w:left w:val="nil"/>
              <w:bottom w:val="single" w:sz="18" w:space="0" w:color="76923C"/>
              <w:right w:val="nil"/>
            </w:tcBorders>
            <w:shd w:val="clear" w:color="auto" w:fill="auto"/>
            <w:vAlign w:val="bottom"/>
            <w:hideMark/>
          </w:tcPr>
          <w:p w:rsidR="00322603" w:rsidRPr="00345140" w:rsidRDefault="00322603" w:rsidP="006F09B1">
            <w:pPr>
              <w:rPr>
                <w:rFonts w:ascii="Calibri" w:hAnsi="Calibri" w:cs="Calibri"/>
                <w:sz w:val="20"/>
                <w:szCs w:val="20"/>
              </w:rPr>
            </w:pPr>
            <w:r w:rsidRPr="00345140">
              <w:rPr>
                <w:rFonts w:ascii="Calibri" w:hAnsi="Calibri" w:cs="Calibri"/>
                <w:sz w:val="20"/>
                <w:szCs w:val="20"/>
              </w:rPr>
              <w:t xml:space="preserve">    Ménages et ISBLSM</w:t>
            </w:r>
          </w:p>
        </w:tc>
        <w:tc>
          <w:tcPr>
            <w:tcW w:w="229" w:type="dxa"/>
            <w:tcBorders>
              <w:top w:val="nil"/>
              <w:left w:val="nil"/>
              <w:right w:val="nil"/>
            </w:tcBorders>
          </w:tcPr>
          <w:p w:rsidR="00322603" w:rsidRPr="00345140" w:rsidRDefault="00322603" w:rsidP="006F09B1">
            <w:pPr>
              <w:jc w:val="right"/>
              <w:rPr>
                <w:rFonts w:ascii="Calibri" w:hAnsi="Calibri" w:cs="Arial"/>
                <w:sz w:val="20"/>
                <w:szCs w:val="20"/>
              </w:rPr>
            </w:pPr>
          </w:p>
        </w:tc>
        <w:tc>
          <w:tcPr>
            <w:tcW w:w="983" w:type="dxa"/>
            <w:tcBorders>
              <w:top w:val="nil"/>
              <w:left w:val="nil"/>
              <w:bottom w:val="single" w:sz="18" w:space="0" w:color="76923C"/>
              <w:right w:val="nil"/>
            </w:tcBorders>
            <w:shd w:val="clear" w:color="auto" w:fill="auto"/>
            <w:vAlign w:val="center"/>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18 636</w:t>
            </w:r>
          </w:p>
        </w:tc>
        <w:tc>
          <w:tcPr>
            <w:tcW w:w="198" w:type="dxa"/>
            <w:tcBorders>
              <w:top w:val="nil"/>
              <w:left w:val="nil"/>
              <w:right w:val="nil"/>
            </w:tcBorders>
            <w:vAlign w:val="center"/>
          </w:tcPr>
          <w:p w:rsidR="00322603" w:rsidRPr="00345140" w:rsidRDefault="00322603" w:rsidP="006F09B1">
            <w:pPr>
              <w:jc w:val="right"/>
              <w:rPr>
                <w:rFonts w:ascii="Calibri" w:hAnsi="Calibri" w:cs="Arial"/>
                <w:sz w:val="20"/>
                <w:szCs w:val="20"/>
              </w:rPr>
            </w:pPr>
          </w:p>
        </w:tc>
        <w:tc>
          <w:tcPr>
            <w:tcW w:w="1173" w:type="dxa"/>
            <w:tcBorders>
              <w:top w:val="nil"/>
              <w:left w:val="nil"/>
              <w:bottom w:val="single" w:sz="18" w:space="0" w:color="76923C"/>
              <w:right w:val="nil"/>
            </w:tcBorders>
            <w:shd w:val="clear" w:color="auto" w:fill="auto"/>
            <w:vAlign w:val="center"/>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38 211</w:t>
            </w:r>
          </w:p>
        </w:tc>
        <w:tc>
          <w:tcPr>
            <w:tcW w:w="198" w:type="dxa"/>
            <w:tcBorders>
              <w:top w:val="nil"/>
              <w:left w:val="nil"/>
              <w:right w:val="nil"/>
            </w:tcBorders>
            <w:vAlign w:val="center"/>
          </w:tcPr>
          <w:p w:rsidR="00322603" w:rsidRPr="00345140" w:rsidRDefault="00322603" w:rsidP="006F09B1">
            <w:pPr>
              <w:jc w:val="right"/>
              <w:rPr>
                <w:rFonts w:ascii="Calibri" w:hAnsi="Calibri" w:cs="Arial"/>
                <w:color w:val="FF0000"/>
                <w:sz w:val="20"/>
                <w:szCs w:val="20"/>
              </w:rPr>
            </w:pPr>
          </w:p>
        </w:tc>
        <w:tc>
          <w:tcPr>
            <w:tcW w:w="1118" w:type="dxa"/>
            <w:tcBorders>
              <w:top w:val="nil"/>
              <w:left w:val="nil"/>
              <w:bottom w:val="single" w:sz="18" w:space="0" w:color="76923C"/>
              <w:right w:val="nil"/>
            </w:tcBorders>
            <w:shd w:val="clear" w:color="auto" w:fill="auto"/>
            <w:vAlign w:val="center"/>
            <w:hideMark/>
          </w:tcPr>
          <w:p w:rsidR="00322603" w:rsidRPr="00345140" w:rsidRDefault="00322603" w:rsidP="006F09B1">
            <w:pPr>
              <w:jc w:val="right"/>
              <w:rPr>
                <w:rFonts w:ascii="Calibri" w:hAnsi="Calibri" w:cs="Arial"/>
                <w:sz w:val="20"/>
                <w:szCs w:val="20"/>
              </w:rPr>
            </w:pPr>
            <w:r w:rsidRPr="00345140">
              <w:rPr>
                <w:rFonts w:ascii="Calibri" w:hAnsi="Calibri" w:cs="Arial"/>
                <w:sz w:val="20"/>
                <w:szCs w:val="20"/>
              </w:rPr>
              <w:t>16 840</w:t>
            </w:r>
          </w:p>
        </w:tc>
      </w:tr>
      <w:tr w:rsidR="00322603" w:rsidRPr="00345140" w:rsidTr="00E11A24">
        <w:trPr>
          <w:trHeight w:val="288"/>
        </w:trPr>
        <w:tc>
          <w:tcPr>
            <w:tcW w:w="5123" w:type="dxa"/>
            <w:tcBorders>
              <w:top w:val="single" w:sz="18" w:space="0" w:color="76923C"/>
              <w:left w:val="nil"/>
              <w:right w:val="nil"/>
            </w:tcBorders>
            <w:shd w:val="clear" w:color="auto" w:fill="auto"/>
            <w:vAlign w:val="bottom"/>
            <w:hideMark/>
          </w:tcPr>
          <w:p w:rsidR="00322603" w:rsidRPr="00345140" w:rsidRDefault="00322603" w:rsidP="006F09B1">
            <w:pPr>
              <w:rPr>
                <w:rFonts w:ascii="Calibri" w:hAnsi="Calibri" w:cs="Calibri"/>
                <w:sz w:val="20"/>
                <w:szCs w:val="20"/>
              </w:rPr>
            </w:pPr>
          </w:p>
        </w:tc>
        <w:tc>
          <w:tcPr>
            <w:tcW w:w="229" w:type="dxa"/>
            <w:tcBorders>
              <w:left w:val="nil"/>
              <w:right w:val="nil"/>
            </w:tcBorders>
          </w:tcPr>
          <w:p w:rsidR="00322603" w:rsidRPr="00345140" w:rsidRDefault="00322603" w:rsidP="006F09B1">
            <w:pPr>
              <w:jc w:val="right"/>
              <w:rPr>
                <w:rFonts w:ascii="Calibri" w:hAnsi="Calibri" w:cs="Arial"/>
                <w:sz w:val="20"/>
                <w:szCs w:val="20"/>
              </w:rPr>
            </w:pPr>
          </w:p>
        </w:tc>
        <w:tc>
          <w:tcPr>
            <w:tcW w:w="983" w:type="dxa"/>
            <w:tcBorders>
              <w:top w:val="single" w:sz="18" w:space="0" w:color="76923C"/>
              <w:left w:val="nil"/>
              <w:right w:val="nil"/>
            </w:tcBorders>
            <w:shd w:val="clear" w:color="auto" w:fill="auto"/>
            <w:vAlign w:val="center"/>
            <w:hideMark/>
          </w:tcPr>
          <w:p w:rsidR="00322603" w:rsidRPr="00345140" w:rsidRDefault="00322603" w:rsidP="006F09B1">
            <w:pPr>
              <w:jc w:val="right"/>
              <w:rPr>
                <w:rFonts w:ascii="Calibri" w:hAnsi="Calibri" w:cs="Arial"/>
                <w:sz w:val="20"/>
                <w:szCs w:val="20"/>
              </w:rPr>
            </w:pPr>
          </w:p>
        </w:tc>
        <w:tc>
          <w:tcPr>
            <w:tcW w:w="198" w:type="dxa"/>
            <w:tcBorders>
              <w:left w:val="nil"/>
              <w:right w:val="nil"/>
            </w:tcBorders>
            <w:vAlign w:val="center"/>
          </w:tcPr>
          <w:p w:rsidR="00322603" w:rsidRPr="00345140" w:rsidRDefault="00322603" w:rsidP="006F09B1">
            <w:pPr>
              <w:jc w:val="right"/>
              <w:rPr>
                <w:rFonts w:ascii="Calibri" w:hAnsi="Calibri" w:cs="Arial"/>
                <w:sz w:val="20"/>
                <w:szCs w:val="20"/>
              </w:rPr>
            </w:pPr>
          </w:p>
        </w:tc>
        <w:tc>
          <w:tcPr>
            <w:tcW w:w="1173" w:type="dxa"/>
            <w:tcBorders>
              <w:top w:val="single" w:sz="18" w:space="0" w:color="76923C"/>
              <w:left w:val="nil"/>
              <w:right w:val="nil"/>
            </w:tcBorders>
            <w:shd w:val="clear" w:color="auto" w:fill="auto"/>
            <w:vAlign w:val="center"/>
            <w:hideMark/>
          </w:tcPr>
          <w:p w:rsidR="00322603" w:rsidRPr="00345140" w:rsidRDefault="00322603" w:rsidP="006F09B1">
            <w:pPr>
              <w:jc w:val="right"/>
              <w:rPr>
                <w:rFonts w:ascii="Calibri" w:hAnsi="Calibri" w:cs="Arial"/>
                <w:sz w:val="20"/>
                <w:szCs w:val="20"/>
              </w:rPr>
            </w:pPr>
          </w:p>
        </w:tc>
        <w:tc>
          <w:tcPr>
            <w:tcW w:w="198" w:type="dxa"/>
            <w:tcBorders>
              <w:left w:val="nil"/>
              <w:right w:val="nil"/>
            </w:tcBorders>
            <w:vAlign w:val="center"/>
          </w:tcPr>
          <w:p w:rsidR="00322603" w:rsidRPr="00345140" w:rsidRDefault="00322603" w:rsidP="006F09B1">
            <w:pPr>
              <w:jc w:val="right"/>
              <w:rPr>
                <w:rFonts w:ascii="Calibri" w:hAnsi="Calibri" w:cs="Arial"/>
                <w:sz w:val="20"/>
                <w:szCs w:val="20"/>
              </w:rPr>
            </w:pPr>
          </w:p>
        </w:tc>
        <w:tc>
          <w:tcPr>
            <w:tcW w:w="1118" w:type="dxa"/>
            <w:tcBorders>
              <w:top w:val="single" w:sz="18" w:space="0" w:color="76923C"/>
              <w:left w:val="nil"/>
              <w:right w:val="nil"/>
            </w:tcBorders>
            <w:shd w:val="clear" w:color="auto" w:fill="auto"/>
            <w:vAlign w:val="center"/>
            <w:hideMark/>
          </w:tcPr>
          <w:p w:rsidR="00322603" w:rsidRPr="00345140" w:rsidRDefault="00322603" w:rsidP="006F09B1">
            <w:pPr>
              <w:jc w:val="right"/>
              <w:rPr>
                <w:rFonts w:ascii="Calibri" w:hAnsi="Calibri" w:cs="Arial"/>
                <w:sz w:val="20"/>
                <w:szCs w:val="20"/>
              </w:rPr>
            </w:pPr>
          </w:p>
        </w:tc>
      </w:tr>
    </w:tbl>
    <w:p w:rsidR="006E4072" w:rsidRPr="00345140" w:rsidRDefault="006E4072" w:rsidP="0089604E">
      <w:pPr>
        <w:ind w:right="226"/>
        <w:jc w:val="both"/>
        <w:rPr>
          <w:rFonts w:ascii="Book Antiqua" w:hAnsi="Book Antiqua" w:cs="Arial"/>
          <w:b/>
          <w:bCs/>
          <w:i/>
          <w:iCs/>
          <w:color w:val="FF0000"/>
          <w:sz w:val="20"/>
          <w:szCs w:val="20"/>
        </w:rPr>
      </w:pPr>
    </w:p>
    <w:p w:rsidR="00345140" w:rsidRDefault="00345140" w:rsidP="0089604E">
      <w:pPr>
        <w:ind w:right="226"/>
        <w:jc w:val="both"/>
        <w:rPr>
          <w:rFonts w:ascii="Book Antiqua" w:hAnsi="Book Antiqua" w:cs="Arial"/>
          <w:b/>
          <w:bCs/>
          <w:i/>
          <w:iCs/>
          <w:color w:val="FF0000"/>
        </w:rPr>
      </w:pPr>
    </w:p>
    <w:p w:rsidR="0089604E" w:rsidRPr="0089604E" w:rsidRDefault="0089604E" w:rsidP="0089604E">
      <w:pPr>
        <w:ind w:right="226"/>
        <w:jc w:val="both"/>
        <w:rPr>
          <w:rFonts w:ascii="Book Antiqua" w:hAnsi="Book Antiqua" w:cs="Arial"/>
          <w:b/>
          <w:bCs/>
          <w:i/>
          <w:iCs/>
          <w:color w:val="FF0000"/>
        </w:rPr>
      </w:pPr>
      <w:r w:rsidRPr="00E11A24">
        <w:rPr>
          <w:rFonts w:ascii="Book Antiqua" w:hAnsi="Book Antiqua" w:cs="Arial"/>
          <w:b/>
          <w:bCs/>
          <w:i/>
          <w:iCs/>
          <w:color w:val="FF0000"/>
        </w:rPr>
        <w:t xml:space="preserve">Endettement des </w:t>
      </w:r>
      <w:r w:rsidR="00555C78" w:rsidRPr="00E11A24">
        <w:rPr>
          <w:rFonts w:ascii="Book Antiqua" w:hAnsi="Book Antiqua" w:cs="Arial"/>
          <w:b/>
          <w:bCs/>
          <w:i/>
          <w:iCs/>
          <w:color w:val="FF0000"/>
        </w:rPr>
        <w:t>A</w:t>
      </w:r>
      <w:r w:rsidRPr="00E11A24">
        <w:rPr>
          <w:rFonts w:ascii="Book Antiqua" w:hAnsi="Book Antiqua" w:cs="Arial"/>
          <w:b/>
          <w:bCs/>
          <w:i/>
          <w:iCs/>
          <w:color w:val="FF0000"/>
        </w:rPr>
        <w:t xml:space="preserve">dministrations </w:t>
      </w:r>
      <w:r w:rsidR="00555C78" w:rsidRPr="00E11A24">
        <w:rPr>
          <w:rFonts w:ascii="Book Antiqua" w:hAnsi="Book Antiqua" w:cs="Arial"/>
          <w:b/>
          <w:bCs/>
          <w:i/>
          <w:iCs/>
          <w:color w:val="FF0000"/>
        </w:rPr>
        <w:t>P</w:t>
      </w:r>
      <w:r w:rsidRPr="00E11A24">
        <w:rPr>
          <w:rFonts w:ascii="Book Antiqua" w:hAnsi="Book Antiqua" w:cs="Arial"/>
          <w:b/>
          <w:bCs/>
          <w:i/>
          <w:iCs/>
          <w:color w:val="FF0000"/>
        </w:rPr>
        <w:t>ubliques et SNF</w:t>
      </w:r>
    </w:p>
    <w:p w:rsidR="0089604E" w:rsidRPr="0089604E" w:rsidRDefault="0089604E" w:rsidP="0089604E">
      <w:pPr>
        <w:ind w:right="226"/>
        <w:jc w:val="both"/>
        <w:rPr>
          <w:rFonts w:ascii="Book Antiqua" w:hAnsi="Book Antiqua" w:cs="Arial"/>
          <w:b/>
          <w:bCs/>
          <w:i/>
          <w:iCs/>
          <w:color w:val="FF0000"/>
        </w:rPr>
      </w:pPr>
    </w:p>
    <w:p w:rsidR="0089604E" w:rsidRPr="0089604E" w:rsidRDefault="0089604E" w:rsidP="007A68C2">
      <w:pPr>
        <w:spacing w:after="240" w:line="400" w:lineRule="exact"/>
        <w:ind w:right="79"/>
        <w:jc w:val="both"/>
        <w:rPr>
          <w:rFonts w:ascii="Book Antiqua" w:eastAsia="Calibri" w:hAnsi="Book Antiqua" w:cs="Calibri"/>
          <w:sz w:val="22"/>
          <w:szCs w:val="22"/>
        </w:rPr>
      </w:pPr>
      <w:r w:rsidRPr="0089604E">
        <w:rPr>
          <w:rFonts w:ascii="Book Antiqua" w:eastAsia="Calibri" w:hAnsi="Book Antiqua" w:cs="Calibri"/>
          <w:sz w:val="22"/>
          <w:szCs w:val="22"/>
        </w:rPr>
        <w:t xml:space="preserve">Pour couvrir leurs besoins de financement, les Administrations Publiques (APU) </w:t>
      </w:r>
      <w:r w:rsidR="007A68C2">
        <w:rPr>
          <w:rFonts w:ascii="Book Antiqua" w:eastAsia="Calibri" w:hAnsi="Book Antiqua" w:cs="Calibri"/>
          <w:sz w:val="22"/>
          <w:szCs w:val="22"/>
        </w:rPr>
        <w:t>recourent généralement</w:t>
      </w:r>
      <w:r w:rsidRPr="0089604E">
        <w:rPr>
          <w:rFonts w:ascii="Book Antiqua" w:eastAsia="Calibri" w:hAnsi="Book Antiqua" w:cs="Calibri"/>
          <w:sz w:val="22"/>
          <w:szCs w:val="22"/>
        </w:rPr>
        <w:t xml:space="preserve"> à l’endettement </w:t>
      </w:r>
      <w:r w:rsidR="007A68C2">
        <w:rPr>
          <w:rFonts w:ascii="Book Antiqua" w:eastAsia="Calibri" w:hAnsi="Book Antiqua" w:cs="Calibri"/>
          <w:sz w:val="22"/>
          <w:szCs w:val="22"/>
        </w:rPr>
        <w:t>(</w:t>
      </w:r>
      <w:r w:rsidRPr="0089604E">
        <w:rPr>
          <w:rFonts w:ascii="Book Antiqua" w:eastAsia="Calibri" w:hAnsi="Book Antiqua" w:cs="Calibri"/>
          <w:sz w:val="22"/>
          <w:szCs w:val="22"/>
        </w:rPr>
        <w:t>intérieur et extérieur</w:t>
      </w:r>
      <w:r w:rsidR="007A68C2">
        <w:rPr>
          <w:rFonts w:ascii="Book Antiqua" w:eastAsia="Calibri" w:hAnsi="Book Antiqua" w:cs="Calibri"/>
          <w:sz w:val="22"/>
          <w:szCs w:val="22"/>
        </w:rPr>
        <w:t>)</w:t>
      </w:r>
      <w:r w:rsidRPr="0089604E">
        <w:rPr>
          <w:rFonts w:ascii="Book Antiqua" w:eastAsia="Calibri" w:hAnsi="Book Antiqua" w:cs="Calibri"/>
          <w:sz w:val="22"/>
          <w:szCs w:val="22"/>
        </w:rPr>
        <w:t xml:space="preserve">. </w:t>
      </w:r>
      <w:r w:rsidR="007A68C2">
        <w:rPr>
          <w:rFonts w:ascii="Book Antiqua" w:eastAsia="Calibri" w:hAnsi="Book Antiqua" w:cs="Calibri"/>
          <w:sz w:val="22"/>
          <w:szCs w:val="22"/>
        </w:rPr>
        <w:t>Dans ce cadre</w:t>
      </w:r>
      <w:r w:rsidRPr="0089604E">
        <w:rPr>
          <w:rFonts w:ascii="Book Antiqua" w:eastAsia="Calibri" w:hAnsi="Book Antiqua" w:cs="Calibri"/>
          <w:sz w:val="22"/>
          <w:szCs w:val="22"/>
        </w:rPr>
        <w:t xml:space="preserve">, les émissions du trésor public dans le marché intérieur ont marqué une légère augmentation, affichant ainsi un flux net de l’ordre </w:t>
      </w:r>
      <w:r w:rsidR="007A68C2">
        <w:rPr>
          <w:rFonts w:ascii="Book Antiqua" w:eastAsia="Calibri" w:hAnsi="Book Antiqua" w:cs="Calibri"/>
          <w:sz w:val="22"/>
          <w:szCs w:val="22"/>
        </w:rPr>
        <w:t xml:space="preserve">de </w:t>
      </w:r>
      <w:r w:rsidRPr="0089604E">
        <w:rPr>
          <w:rFonts w:ascii="Book Antiqua" w:eastAsia="Calibri" w:hAnsi="Book Antiqua" w:cs="Calibri"/>
          <w:sz w:val="22"/>
          <w:szCs w:val="22"/>
        </w:rPr>
        <w:t>48,6 milliards de dirhams en 2021 contre 47,2 milliards de DH en 2020. En revanche, l’endettement extérieur de ce secteur a connu une forte baisse, enregistrant un flux net de l’ordre de 8,1 milliards de DH en 2021 contre 42,9 milliards de DH en 2020. A ce niveau, le flux net des titres de créances négociables émis à l’international</w:t>
      </w:r>
      <w:r w:rsidR="007A68C2">
        <w:rPr>
          <w:rFonts w:ascii="Book Antiqua" w:eastAsia="Calibri" w:hAnsi="Book Antiqua" w:cs="Calibri"/>
          <w:sz w:val="22"/>
          <w:szCs w:val="22"/>
        </w:rPr>
        <w:t>,</w:t>
      </w:r>
      <w:r w:rsidRPr="0089604E">
        <w:rPr>
          <w:rFonts w:ascii="Book Antiqua" w:eastAsia="Calibri" w:hAnsi="Book Antiqua" w:cs="Calibri"/>
          <w:sz w:val="22"/>
          <w:szCs w:val="22"/>
        </w:rPr>
        <w:t xml:space="preserve"> </w:t>
      </w:r>
      <w:r w:rsidR="007A68C2">
        <w:rPr>
          <w:rFonts w:ascii="Book Antiqua" w:eastAsia="Calibri" w:hAnsi="Book Antiqua" w:cs="Calibri"/>
          <w:sz w:val="22"/>
          <w:szCs w:val="22"/>
        </w:rPr>
        <w:t>qui a été positif de 23,</w:t>
      </w:r>
      <w:r w:rsidRPr="0089604E">
        <w:rPr>
          <w:rFonts w:ascii="Book Antiqua" w:eastAsia="Calibri" w:hAnsi="Book Antiqua" w:cs="Calibri"/>
          <w:sz w:val="22"/>
          <w:szCs w:val="22"/>
        </w:rPr>
        <w:t>3 milliards de DH en 2020</w:t>
      </w:r>
      <w:r w:rsidR="007A68C2">
        <w:rPr>
          <w:rFonts w:ascii="Book Antiqua" w:eastAsia="Calibri" w:hAnsi="Book Antiqua" w:cs="Calibri"/>
          <w:sz w:val="22"/>
          <w:szCs w:val="22"/>
        </w:rPr>
        <w:t xml:space="preserve">, est devenu négatif de </w:t>
      </w:r>
      <w:r w:rsidRPr="0089604E">
        <w:rPr>
          <w:rFonts w:ascii="Book Antiqua" w:eastAsia="Calibri" w:hAnsi="Book Antiqua" w:cs="Calibri"/>
          <w:sz w:val="22"/>
          <w:szCs w:val="22"/>
        </w:rPr>
        <w:t>2,1</w:t>
      </w:r>
      <w:r w:rsidR="007A68C2">
        <w:rPr>
          <w:rFonts w:ascii="Book Antiqua" w:eastAsia="Calibri" w:hAnsi="Book Antiqua" w:cs="Calibri"/>
          <w:sz w:val="22"/>
          <w:szCs w:val="22"/>
        </w:rPr>
        <w:t xml:space="preserve"> </w:t>
      </w:r>
      <w:r w:rsidRPr="0089604E">
        <w:rPr>
          <w:rFonts w:ascii="Book Antiqua" w:eastAsia="Calibri" w:hAnsi="Book Antiqua" w:cs="Calibri"/>
          <w:sz w:val="22"/>
          <w:szCs w:val="22"/>
        </w:rPr>
        <w:t>milliards de DH en 2021.</w:t>
      </w:r>
    </w:p>
    <w:p w:rsidR="0089604E" w:rsidRPr="0089604E" w:rsidRDefault="0089604E" w:rsidP="007030AF">
      <w:pPr>
        <w:spacing w:after="240" w:line="400" w:lineRule="exact"/>
        <w:ind w:right="79"/>
        <w:jc w:val="both"/>
        <w:rPr>
          <w:rFonts w:ascii="Book Antiqua" w:eastAsia="Calibri" w:hAnsi="Book Antiqua" w:cs="Calibri"/>
          <w:sz w:val="22"/>
          <w:szCs w:val="22"/>
        </w:rPr>
      </w:pPr>
      <w:r w:rsidRPr="0089604E">
        <w:rPr>
          <w:rFonts w:ascii="Book Antiqua" w:eastAsia="Calibri" w:hAnsi="Book Antiqua" w:cs="Calibri"/>
          <w:sz w:val="22"/>
          <w:szCs w:val="22"/>
        </w:rPr>
        <w:t>De leur côté, les sociétés non financières (SNF) ont marqué une très forte baisse des crédits bancaires. Ainsi, le flux net des crédits accordés aux SNF a enregistré 1,2 milliards de DH en 2021 contre 7,4 milliards de DH en 2020, représentant ainsi 2% et 18% de leurs engagements, successivement pour 2021 et 2020.</w:t>
      </w:r>
    </w:p>
    <w:p w:rsidR="0089604E" w:rsidRPr="0089604E" w:rsidRDefault="0089604E" w:rsidP="0089604E">
      <w:pPr>
        <w:spacing w:after="240" w:line="400" w:lineRule="exact"/>
        <w:ind w:right="79"/>
        <w:jc w:val="both"/>
        <w:rPr>
          <w:rFonts w:ascii="Book Antiqua" w:eastAsia="Calibri" w:hAnsi="Book Antiqua" w:cs="Calibri"/>
          <w:sz w:val="22"/>
          <w:szCs w:val="22"/>
        </w:rPr>
      </w:pPr>
      <w:r w:rsidRPr="0089604E">
        <w:rPr>
          <w:rFonts w:ascii="Book Antiqua" w:eastAsia="Calibri" w:hAnsi="Book Antiqua" w:cs="Calibri"/>
          <w:sz w:val="22"/>
          <w:szCs w:val="22"/>
        </w:rPr>
        <w:t xml:space="preserve">L’endettement des ménages (y compris les entrepreneurs individuels) auprès des banques a marqué une augmentation remarquable, passant de 14,8 milliards de DH en 2020 à 20,4 milliards de DH en 2021. Par contre, les dépôts ont enregistré une baisse massive, affichant un flux net de 38,9 milliards de DH en 2021 contre 101,1 milliards de DH en 2020, ce qui représente 63,3% et 96,5% de leurs avoirs respectivement. </w:t>
      </w:r>
    </w:p>
    <w:p w:rsidR="0089604E" w:rsidRPr="0089604E" w:rsidRDefault="007030AF" w:rsidP="0089604E">
      <w:pPr>
        <w:spacing w:after="240" w:line="400" w:lineRule="exact"/>
        <w:ind w:right="79"/>
        <w:jc w:val="both"/>
        <w:rPr>
          <w:rFonts w:ascii="Book Antiqua" w:eastAsia="Calibri" w:hAnsi="Book Antiqua" w:cs="Calibri"/>
          <w:sz w:val="22"/>
          <w:szCs w:val="22"/>
        </w:rPr>
      </w:pPr>
      <w:r>
        <w:rPr>
          <w:rFonts w:ascii="Book Antiqua" w:eastAsia="Calibri" w:hAnsi="Book Antiqua" w:cs="Calibri"/>
          <w:sz w:val="22"/>
          <w:szCs w:val="22"/>
        </w:rPr>
        <w:t>De leur part</w:t>
      </w:r>
      <w:r w:rsidR="0089604E" w:rsidRPr="0089604E">
        <w:rPr>
          <w:rFonts w:ascii="Book Antiqua" w:eastAsia="Calibri" w:hAnsi="Book Antiqua" w:cs="Calibri"/>
          <w:sz w:val="22"/>
          <w:szCs w:val="22"/>
        </w:rPr>
        <w:t xml:space="preserve">, les sociétés financières (SF) maintiennent toujours leur participation importante au financement de l’économie. En effet, le flux net des crédits accordés par ce secteur a atteint 34,2 milliards de DH en 2021 contre 38,2 milliards de DH en 2020. En parallèle, les dépôts auprès de ces établissements ont affiché un flux net de l’ordre de 102,5 milliards de DH en 2021 contre 125,2 milliards de DH une année auparavant. </w:t>
      </w:r>
    </w:p>
    <w:p w:rsidR="00AD2758" w:rsidRDefault="00AD2758" w:rsidP="008D43C1">
      <w:pPr>
        <w:spacing w:line="400" w:lineRule="exact"/>
        <w:ind w:right="-624"/>
        <w:jc w:val="both"/>
        <w:rPr>
          <w:rFonts w:ascii="Book Antiqua" w:eastAsia="Calibri" w:hAnsi="Book Antiqua" w:cs="Calibri"/>
          <w:b/>
          <w:bCs/>
          <w:color w:val="17365D" w:themeColor="text2" w:themeShade="BF"/>
          <w:sz w:val="18"/>
          <w:szCs w:val="18"/>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6E4072" w:rsidRDefault="006E4072" w:rsidP="005D7294">
      <w:pPr>
        <w:spacing w:line="400" w:lineRule="exact"/>
        <w:ind w:right="-624"/>
        <w:jc w:val="both"/>
        <w:rPr>
          <w:rFonts w:ascii="Book Antiqua" w:eastAsia="Calibri" w:hAnsi="Book Antiqua" w:cs="Calibri"/>
          <w:b/>
          <w:bCs/>
          <w:color w:val="17365D" w:themeColor="text2" w:themeShade="BF"/>
          <w:sz w:val="16"/>
          <w:szCs w:val="16"/>
          <w:u w:val="single"/>
        </w:rPr>
      </w:pPr>
    </w:p>
    <w:p w:rsidR="005D7294" w:rsidRPr="001B7D9E" w:rsidRDefault="005D7294" w:rsidP="005D7294">
      <w:pPr>
        <w:spacing w:line="400" w:lineRule="exact"/>
        <w:ind w:right="-624"/>
        <w:jc w:val="both"/>
        <w:rPr>
          <w:rFonts w:ascii="Book Antiqua" w:eastAsia="Calibri" w:hAnsi="Book Antiqua" w:cs="Calibri"/>
          <w:b/>
          <w:bCs/>
          <w:color w:val="17365D" w:themeColor="text2" w:themeShade="BF"/>
          <w:sz w:val="18"/>
          <w:szCs w:val="18"/>
          <w:u w:val="single"/>
        </w:rPr>
      </w:pPr>
      <w:r w:rsidRPr="001B7D9E">
        <w:rPr>
          <w:rFonts w:ascii="Book Antiqua" w:eastAsia="Calibri" w:hAnsi="Book Antiqua" w:cs="Calibri"/>
          <w:b/>
          <w:bCs/>
          <w:color w:val="17365D" w:themeColor="text2" w:themeShade="BF"/>
          <w:sz w:val="18"/>
          <w:szCs w:val="18"/>
          <w:u w:val="single"/>
        </w:rPr>
        <w:t>Quelques éléments du tableau des comptes économiques intégrés</w:t>
      </w:r>
    </w:p>
    <w:p w:rsidR="005D7294" w:rsidRPr="001B7D9E" w:rsidRDefault="005D7294" w:rsidP="005D7294">
      <w:pPr>
        <w:spacing w:before="120" w:after="120"/>
        <w:jc w:val="center"/>
        <w:rPr>
          <w:rFonts w:ascii="Book Antiqua" w:eastAsia="Calibri" w:hAnsi="Book Antiqua" w:cs="Calibri"/>
          <w:sz w:val="18"/>
          <w:szCs w:val="18"/>
        </w:rPr>
      </w:pPr>
      <w:r w:rsidRPr="001B7D9E">
        <w:rPr>
          <w:b/>
          <w:color w:val="993300"/>
          <w:sz w:val="18"/>
          <w:szCs w:val="18"/>
        </w:rPr>
        <w:t xml:space="preserve">                                                                                                                                                                                                                 (En millions de DH)</w:t>
      </w:r>
    </w:p>
    <w:tbl>
      <w:tblPr>
        <w:tblW w:w="8956" w:type="dxa"/>
        <w:tblCellMar>
          <w:left w:w="70" w:type="dxa"/>
          <w:right w:w="70" w:type="dxa"/>
        </w:tblCellMar>
        <w:tblLook w:val="04A0"/>
      </w:tblPr>
      <w:tblGrid>
        <w:gridCol w:w="5149"/>
        <w:gridCol w:w="228"/>
        <w:gridCol w:w="979"/>
        <w:gridCol w:w="162"/>
        <w:gridCol w:w="1174"/>
        <w:gridCol w:w="162"/>
        <w:gridCol w:w="1102"/>
      </w:tblGrid>
      <w:tr w:rsidR="005D7294" w:rsidRPr="001B7D9E" w:rsidTr="00100F24">
        <w:trPr>
          <w:trHeight w:val="300"/>
        </w:trPr>
        <w:tc>
          <w:tcPr>
            <w:tcW w:w="5149" w:type="dxa"/>
            <w:tcBorders>
              <w:top w:val="single" w:sz="12" w:space="0" w:color="76923C"/>
              <w:left w:val="nil"/>
              <w:bottom w:val="single" w:sz="12" w:space="0" w:color="76923C"/>
              <w:right w:val="nil"/>
            </w:tcBorders>
            <w:shd w:val="clear" w:color="auto" w:fill="auto"/>
            <w:vAlign w:val="bottom"/>
            <w:hideMark/>
          </w:tcPr>
          <w:p w:rsidR="005D7294" w:rsidRPr="001B7D9E" w:rsidRDefault="005D7294" w:rsidP="006F09B1">
            <w:pPr>
              <w:ind w:right="-211"/>
              <w:jc w:val="center"/>
              <w:rPr>
                <w:rFonts w:ascii="Book Antiqua" w:hAnsi="Book Antiqua" w:cs="Arial"/>
                <w:b/>
                <w:bCs/>
                <w:color w:val="800080"/>
                <w:sz w:val="18"/>
                <w:szCs w:val="18"/>
              </w:rPr>
            </w:pPr>
            <w:r w:rsidRPr="001B7D9E">
              <w:rPr>
                <w:rFonts w:ascii="Book Antiqua" w:hAnsi="Book Antiqua" w:cs="Arial"/>
                <w:b/>
                <w:bCs/>
                <w:color w:val="800080"/>
                <w:sz w:val="18"/>
                <w:szCs w:val="18"/>
              </w:rPr>
              <w:t>Opérations</w:t>
            </w:r>
          </w:p>
        </w:tc>
        <w:tc>
          <w:tcPr>
            <w:tcW w:w="228" w:type="dxa"/>
            <w:tcBorders>
              <w:left w:val="nil"/>
              <w:right w:val="nil"/>
            </w:tcBorders>
          </w:tcPr>
          <w:p w:rsidR="005D7294" w:rsidRPr="001B7D9E" w:rsidRDefault="005D7294" w:rsidP="006F09B1">
            <w:pPr>
              <w:jc w:val="center"/>
              <w:rPr>
                <w:rFonts w:ascii="Arial" w:hAnsi="Arial" w:cs="Arial"/>
                <w:b/>
                <w:bCs/>
                <w:color w:val="800080"/>
                <w:sz w:val="18"/>
                <w:szCs w:val="18"/>
              </w:rPr>
            </w:pPr>
          </w:p>
        </w:tc>
        <w:tc>
          <w:tcPr>
            <w:tcW w:w="979" w:type="dxa"/>
            <w:tcBorders>
              <w:top w:val="single" w:sz="12" w:space="0" w:color="76923C"/>
              <w:left w:val="nil"/>
              <w:bottom w:val="single" w:sz="12" w:space="0" w:color="76923C"/>
              <w:right w:val="nil"/>
            </w:tcBorders>
            <w:shd w:val="clear" w:color="auto" w:fill="auto"/>
            <w:vAlign w:val="bottom"/>
            <w:hideMark/>
          </w:tcPr>
          <w:p w:rsidR="005D7294" w:rsidRPr="001B7D9E" w:rsidRDefault="005D7294" w:rsidP="006F09B1">
            <w:pPr>
              <w:jc w:val="center"/>
              <w:rPr>
                <w:rFonts w:ascii="Book Antiqua" w:hAnsi="Book Antiqua" w:cs="Arial"/>
                <w:b/>
                <w:bCs/>
                <w:color w:val="800080"/>
                <w:sz w:val="18"/>
                <w:szCs w:val="18"/>
              </w:rPr>
            </w:pPr>
            <w:r w:rsidRPr="001B7D9E">
              <w:rPr>
                <w:rFonts w:ascii="Book Antiqua" w:hAnsi="Book Antiqua" w:cs="Arial"/>
                <w:b/>
                <w:bCs/>
                <w:color w:val="800080"/>
                <w:sz w:val="18"/>
                <w:szCs w:val="18"/>
              </w:rPr>
              <w:t>2019</w:t>
            </w:r>
          </w:p>
        </w:tc>
        <w:tc>
          <w:tcPr>
            <w:tcW w:w="162" w:type="dxa"/>
            <w:tcBorders>
              <w:left w:val="nil"/>
              <w:right w:val="nil"/>
            </w:tcBorders>
          </w:tcPr>
          <w:p w:rsidR="005D7294" w:rsidRPr="001B7D9E" w:rsidRDefault="005D7294" w:rsidP="006F09B1">
            <w:pPr>
              <w:jc w:val="center"/>
              <w:rPr>
                <w:rFonts w:ascii="Book Antiqua" w:hAnsi="Book Antiqua" w:cs="Arial"/>
                <w:b/>
                <w:bCs/>
                <w:color w:val="800080"/>
                <w:sz w:val="18"/>
                <w:szCs w:val="18"/>
              </w:rPr>
            </w:pPr>
          </w:p>
        </w:tc>
        <w:tc>
          <w:tcPr>
            <w:tcW w:w="1174" w:type="dxa"/>
            <w:tcBorders>
              <w:top w:val="single" w:sz="12" w:space="0" w:color="76923C"/>
              <w:left w:val="nil"/>
              <w:bottom w:val="single" w:sz="12" w:space="0" w:color="76923C"/>
              <w:right w:val="nil"/>
            </w:tcBorders>
            <w:shd w:val="clear" w:color="auto" w:fill="auto"/>
            <w:vAlign w:val="bottom"/>
            <w:hideMark/>
          </w:tcPr>
          <w:p w:rsidR="005D7294" w:rsidRPr="001B7D9E" w:rsidRDefault="005D7294" w:rsidP="006F09B1">
            <w:pPr>
              <w:jc w:val="center"/>
              <w:rPr>
                <w:rFonts w:ascii="Book Antiqua" w:hAnsi="Book Antiqua" w:cs="Arial"/>
                <w:b/>
                <w:bCs/>
                <w:color w:val="800080"/>
                <w:sz w:val="18"/>
                <w:szCs w:val="18"/>
              </w:rPr>
            </w:pPr>
            <w:r w:rsidRPr="001B7D9E">
              <w:rPr>
                <w:rFonts w:ascii="Book Antiqua" w:hAnsi="Book Antiqua" w:cs="Arial"/>
                <w:b/>
                <w:bCs/>
                <w:color w:val="800080"/>
                <w:sz w:val="18"/>
                <w:szCs w:val="18"/>
              </w:rPr>
              <w:t>2020</w:t>
            </w:r>
          </w:p>
        </w:tc>
        <w:tc>
          <w:tcPr>
            <w:tcW w:w="162" w:type="dxa"/>
            <w:tcBorders>
              <w:left w:val="nil"/>
              <w:right w:val="nil"/>
            </w:tcBorders>
          </w:tcPr>
          <w:p w:rsidR="005D7294" w:rsidRPr="001B7D9E" w:rsidRDefault="005D7294" w:rsidP="006F09B1">
            <w:pPr>
              <w:jc w:val="center"/>
              <w:rPr>
                <w:rFonts w:ascii="Book Antiqua" w:hAnsi="Book Antiqua" w:cs="Arial"/>
                <w:b/>
                <w:bCs/>
                <w:color w:val="800080"/>
                <w:sz w:val="18"/>
                <w:szCs w:val="18"/>
              </w:rPr>
            </w:pPr>
          </w:p>
        </w:tc>
        <w:tc>
          <w:tcPr>
            <w:tcW w:w="1102" w:type="dxa"/>
            <w:tcBorders>
              <w:top w:val="single" w:sz="12" w:space="0" w:color="76923C"/>
              <w:left w:val="nil"/>
              <w:bottom w:val="single" w:sz="12" w:space="0" w:color="76923C"/>
              <w:right w:val="nil"/>
            </w:tcBorders>
            <w:shd w:val="clear" w:color="auto" w:fill="auto"/>
            <w:vAlign w:val="bottom"/>
            <w:hideMark/>
          </w:tcPr>
          <w:p w:rsidR="005D7294" w:rsidRPr="001B7D9E" w:rsidRDefault="005D7294" w:rsidP="006F09B1">
            <w:pPr>
              <w:jc w:val="center"/>
              <w:rPr>
                <w:rFonts w:ascii="Book Antiqua" w:hAnsi="Book Antiqua" w:cs="Arial"/>
                <w:b/>
                <w:bCs/>
                <w:color w:val="800080"/>
                <w:sz w:val="18"/>
                <w:szCs w:val="18"/>
              </w:rPr>
            </w:pPr>
            <w:r w:rsidRPr="001B7D9E">
              <w:rPr>
                <w:rFonts w:ascii="Book Antiqua" w:hAnsi="Book Antiqua" w:cs="Arial"/>
                <w:b/>
                <w:bCs/>
                <w:color w:val="800080"/>
                <w:sz w:val="18"/>
                <w:szCs w:val="18"/>
              </w:rPr>
              <w:t>2021</w:t>
            </w:r>
          </w:p>
        </w:tc>
      </w:tr>
      <w:tr w:rsidR="005D7294" w:rsidRPr="001B7D9E" w:rsidTr="00100F24">
        <w:trPr>
          <w:trHeight w:val="273"/>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Arial"/>
                <w:sz w:val="18"/>
                <w:szCs w:val="18"/>
              </w:rPr>
            </w:pPr>
            <w:r w:rsidRPr="001B7D9E">
              <w:rPr>
                <w:rFonts w:ascii="Book Antiqua" w:hAnsi="Book Antiqua" w:cs="Arial"/>
                <w:sz w:val="18"/>
                <w:szCs w:val="18"/>
              </w:rPr>
              <w:t>Valeur ajoutée aux prix de base</w:t>
            </w:r>
          </w:p>
        </w:tc>
        <w:tc>
          <w:tcPr>
            <w:tcW w:w="228" w:type="dxa"/>
            <w:tcBorders>
              <w:top w:val="nil"/>
              <w:left w:val="nil"/>
              <w:bottom w:val="nil"/>
              <w:right w:val="nil"/>
            </w:tcBorders>
          </w:tcPr>
          <w:p w:rsidR="005D7294" w:rsidRPr="001B7D9E" w:rsidRDefault="005D7294" w:rsidP="006F09B1">
            <w:pPr>
              <w:jc w:val="right"/>
              <w:rPr>
                <w:rFonts w:ascii="Calibri" w:hAnsi="Calibri" w:cs="Arial"/>
                <w:sz w:val="18"/>
                <w:szCs w:val="18"/>
              </w:rPr>
            </w:pPr>
          </w:p>
        </w:tc>
        <w:tc>
          <w:tcPr>
            <w:tcW w:w="979"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1 110527</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color w:val="000000" w:themeColor="text1"/>
                <w:sz w:val="18"/>
                <w:szCs w:val="18"/>
              </w:rPr>
            </w:pPr>
            <w:r w:rsidRPr="001B7D9E">
              <w:rPr>
                <w:rFonts w:ascii="Book Antiqua" w:hAnsi="Book Antiqua" w:cs="Arial"/>
                <w:color w:val="000000" w:themeColor="text1"/>
                <w:sz w:val="18"/>
                <w:szCs w:val="18"/>
              </w:rPr>
              <w:t>1 036107</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color w:val="000000" w:themeColor="text1"/>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color w:val="000000" w:themeColor="text1"/>
                <w:sz w:val="18"/>
                <w:szCs w:val="18"/>
              </w:rPr>
            </w:pPr>
            <w:r w:rsidRPr="001B7D9E">
              <w:rPr>
                <w:rFonts w:ascii="Book Antiqua" w:hAnsi="Book Antiqua" w:cs="Arial"/>
                <w:color w:val="000000" w:themeColor="text1"/>
                <w:sz w:val="18"/>
                <w:szCs w:val="18"/>
              </w:rPr>
              <w:t>1 151 523</w:t>
            </w:r>
          </w:p>
        </w:tc>
      </w:tr>
      <w:tr w:rsidR="005D7294" w:rsidRPr="001B7D9E" w:rsidTr="00100F24">
        <w:trPr>
          <w:trHeight w:val="260"/>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Arial"/>
                <w:sz w:val="18"/>
                <w:szCs w:val="18"/>
              </w:rPr>
            </w:pPr>
            <w:r w:rsidRPr="001B7D9E">
              <w:rPr>
                <w:rFonts w:ascii="Book Antiqua" w:hAnsi="Book Antiqua" w:cs="Arial"/>
                <w:sz w:val="18"/>
                <w:szCs w:val="18"/>
              </w:rPr>
              <w:t>Impôts nets sur les produits</w:t>
            </w:r>
          </w:p>
        </w:tc>
        <w:tc>
          <w:tcPr>
            <w:tcW w:w="228" w:type="dxa"/>
            <w:tcBorders>
              <w:top w:val="nil"/>
              <w:left w:val="nil"/>
              <w:bottom w:val="nil"/>
              <w:right w:val="nil"/>
            </w:tcBorders>
          </w:tcPr>
          <w:p w:rsidR="005D7294" w:rsidRPr="001B7D9E" w:rsidRDefault="005D7294" w:rsidP="006F09B1">
            <w:pPr>
              <w:jc w:val="right"/>
              <w:rPr>
                <w:rFonts w:ascii="Calibri" w:hAnsi="Calibri" w:cs="Arial"/>
                <w:sz w:val="18"/>
                <w:szCs w:val="18"/>
              </w:rPr>
            </w:pPr>
          </w:p>
        </w:tc>
        <w:tc>
          <w:tcPr>
            <w:tcW w:w="979"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129 309</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116 312</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132 631</w:t>
            </w:r>
          </w:p>
        </w:tc>
      </w:tr>
      <w:tr w:rsidR="005D7294" w:rsidRPr="001B7D9E" w:rsidTr="00100F24">
        <w:trPr>
          <w:trHeight w:val="260"/>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b/>
                <w:bCs/>
                <w:color w:val="800080"/>
                <w:sz w:val="18"/>
                <w:szCs w:val="18"/>
              </w:rPr>
              <w:t>Produit intérieur brut</w:t>
            </w:r>
          </w:p>
        </w:tc>
        <w:tc>
          <w:tcPr>
            <w:tcW w:w="228" w:type="dxa"/>
            <w:tcBorders>
              <w:top w:val="nil"/>
              <w:left w:val="nil"/>
              <w:bottom w:val="nil"/>
              <w:right w:val="nil"/>
            </w:tcBorders>
          </w:tcPr>
          <w:p w:rsidR="005D7294" w:rsidRPr="001B7D9E" w:rsidRDefault="005D7294" w:rsidP="006F09B1">
            <w:pPr>
              <w:jc w:val="right"/>
              <w:rPr>
                <w:rFonts w:ascii="Calibri" w:hAnsi="Calibri" w:cs="Calibri"/>
                <w:sz w:val="18"/>
                <w:szCs w:val="18"/>
              </w:rPr>
            </w:pPr>
          </w:p>
        </w:tc>
        <w:tc>
          <w:tcPr>
            <w:tcW w:w="979" w:type="dxa"/>
            <w:tcBorders>
              <w:top w:val="nil"/>
              <w:left w:val="nil"/>
              <w:bottom w:val="nil"/>
              <w:right w:val="nil"/>
            </w:tcBorders>
            <w:shd w:val="clear" w:color="auto" w:fill="auto"/>
            <w:vAlign w:val="center"/>
            <w:hideMark/>
          </w:tcPr>
          <w:p w:rsidR="005D7294" w:rsidRPr="001B7D9E" w:rsidRDefault="00100F24" w:rsidP="00100F24">
            <w:pPr>
              <w:rPr>
                <w:rFonts w:ascii="Book Antiqua" w:hAnsi="Book Antiqua" w:cs="Calibri"/>
                <w:b/>
                <w:bCs/>
                <w:color w:val="800080"/>
                <w:sz w:val="18"/>
                <w:szCs w:val="18"/>
              </w:rPr>
            </w:pPr>
            <w:r>
              <w:rPr>
                <w:rFonts w:ascii="Book Antiqua" w:hAnsi="Book Antiqua" w:cs="Calibri"/>
                <w:b/>
                <w:bCs/>
                <w:color w:val="800080"/>
                <w:sz w:val="18"/>
                <w:szCs w:val="18"/>
              </w:rPr>
              <w:t xml:space="preserve">   </w:t>
            </w:r>
            <w:r w:rsidR="005D7294" w:rsidRPr="001B7D9E">
              <w:rPr>
                <w:rFonts w:ascii="Book Antiqua" w:hAnsi="Book Antiqua" w:cs="Calibri"/>
                <w:b/>
                <w:bCs/>
                <w:color w:val="800080"/>
                <w:sz w:val="18"/>
                <w:szCs w:val="18"/>
              </w:rPr>
              <w:t>1 239836</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Calibri"/>
                <w:b/>
                <w:bCs/>
                <w:color w:val="800080"/>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Calibri"/>
                <w:b/>
                <w:bCs/>
                <w:color w:val="800080"/>
                <w:sz w:val="18"/>
                <w:szCs w:val="18"/>
              </w:rPr>
            </w:pPr>
            <w:r w:rsidRPr="001B7D9E">
              <w:rPr>
                <w:rFonts w:ascii="Book Antiqua" w:hAnsi="Book Antiqua" w:cs="Calibri"/>
                <w:b/>
                <w:bCs/>
                <w:color w:val="800080"/>
                <w:sz w:val="18"/>
                <w:szCs w:val="18"/>
              </w:rPr>
              <w:t xml:space="preserve">     1 152 419</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Calibri"/>
                <w:b/>
                <w:bCs/>
                <w:color w:val="800080"/>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Calibri"/>
                <w:b/>
                <w:bCs/>
                <w:color w:val="800080"/>
                <w:sz w:val="18"/>
                <w:szCs w:val="18"/>
              </w:rPr>
            </w:pPr>
            <w:r w:rsidRPr="001B7D9E">
              <w:rPr>
                <w:rFonts w:ascii="Book Antiqua" w:hAnsi="Book Antiqua" w:cs="Calibri"/>
                <w:b/>
                <w:bCs/>
                <w:color w:val="800080"/>
                <w:sz w:val="18"/>
                <w:szCs w:val="18"/>
              </w:rPr>
              <w:t>1 284154</w:t>
            </w:r>
          </w:p>
        </w:tc>
      </w:tr>
      <w:tr w:rsidR="005D7294" w:rsidRPr="001B7D9E" w:rsidTr="00100F24">
        <w:trPr>
          <w:trHeight w:val="260"/>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b/>
                <w:bCs/>
                <w:color w:val="800080"/>
                <w:sz w:val="18"/>
                <w:szCs w:val="18"/>
              </w:rPr>
              <w:t>Valeur ajoutée brute des secteurs</w:t>
            </w:r>
          </w:p>
        </w:tc>
        <w:tc>
          <w:tcPr>
            <w:tcW w:w="228" w:type="dxa"/>
            <w:tcBorders>
              <w:top w:val="nil"/>
              <w:left w:val="nil"/>
              <w:bottom w:val="nil"/>
              <w:right w:val="nil"/>
            </w:tcBorders>
          </w:tcPr>
          <w:p w:rsidR="005D7294" w:rsidRPr="001B7D9E" w:rsidRDefault="005D7294" w:rsidP="006F09B1">
            <w:pPr>
              <w:jc w:val="right"/>
              <w:rPr>
                <w:rFonts w:ascii="Calibri" w:hAnsi="Calibri" w:cs="Calibri"/>
                <w:sz w:val="18"/>
                <w:szCs w:val="18"/>
              </w:rPr>
            </w:pPr>
          </w:p>
        </w:tc>
        <w:tc>
          <w:tcPr>
            <w:tcW w:w="979"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Calibri"/>
                <w:sz w:val="18"/>
                <w:szCs w:val="18"/>
              </w:rPr>
            </w:pP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Calibri"/>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Calibri"/>
                <w:sz w:val="18"/>
                <w:szCs w:val="18"/>
              </w:rPr>
            </w:pP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Calibri"/>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center"/>
              <w:rPr>
                <w:rFonts w:ascii="Book Antiqua" w:hAnsi="Book Antiqua" w:cs="Calibri"/>
                <w:sz w:val="18"/>
                <w:szCs w:val="18"/>
              </w:rPr>
            </w:pPr>
          </w:p>
        </w:tc>
      </w:tr>
      <w:tr w:rsidR="005D7294" w:rsidRPr="001B7D9E" w:rsidTr="00100F24">
        <w:trPr>
          <w:trHeight w:val="260"/>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Arial"/>
                <w:sz w:val="18"/>
                <w:szCs w:val="18"/>
              </w:rPr>
            </w:pPr>
            <w:r w:rsidRPr="001B7D9E">
              <w:rPr>
                <w:rFonts w:ascii="Book Antiqua" w:hAnsi="Book Antiqua" w:cs="Arial"/>
                <w:sz w:val="18"/>
                <w:szCs w:val="18"/>
              </w:rPr>
              <w:t xml:space="preserve">    Sociétés non financières</w:t>
            </w:r>
          </w:p>
        </w:tc>
        <w:tc>
          <w:tcPr>
            <w:tcW w:w="228" w:type="dxa"/>
            <w:tcBorders>
              <w:top w:val="nil"/>
              <w:left w:val="nil"/>
              <w:bottom w:val="nil"/>
              <w:right w:val="nil"/>
            </w:tcBorders>
          </w:tcPr>
          <w:p w:rsidR="005D7294" w:rsidRPr="001B7D9E" w:rsidRDefault="005D7294" w:rsidP="006F09B1">
            <w:pPr>
              <w:jc w:val="right"/>
              <w:rPr>
                <w:rFonts w:ascii="Calibri" w:hAnsi="Calibri" w:cs="Arial"/>
                <w:sz w:val="18"/>
                <w:szCs w:val="18"/>
              </w:rPr>
            </w:pPr>
          </w:p>
        </w:tc>
        <w:tc>
          <w:tcPr>
            <w:tcW w:w="979"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504 033</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450 852</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513 962</w:t>
            </w:r>
          </w:p>
        </w:tc>
      </w:tr>
      <w:tr w:rsidR="005D7294" w:rsidRPr="001B7D9E" w:rsidTr="00100F24">
        <w:trPr>
          <w:trHeight w:val="260"/>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Arial"/>
                <w:sz w:val="18"/>
                <w:szCs w:val="18"/>
              </w:rPr>
            </w:pPr>
            <w:r w:rsidRPr="001B7D9E">
              <w:rPr>
                <w:rFonts w:ascii="Book Antiqua" w:hAnsi="Book Antiqua" w:cs="Arial"/>
                <w:sz w:val="18"/>
                <w:szCs w:val="18"/>
              </w:rPr>
              <w:t xml:space="preserve">    Sociétés financières</w:t>
            </w:r>
          </w:p>
        </w:tc>
        <w:tc>
          <w:tcPr>
            <w:tcW w:w="228" w:type="dxa"/>
            <w:tcBorders>
              <w:top w:val="nil"/>
              <w:left w:val="nil"/>
              <w:bottom w:val="nil"/>
              <w:right w:val="nil"/>
            </w:tcBorders>
          </w:tcPr>
          <w:p w:rsidR="005D7294" w:rsidRPr="001B7D9E" w:rsidRDefault="005D7294" w:rsidP="006F09B1">
            <w:pPr>
              <w:jc w:val="right"/>
              <w:rPr>
                <w:rFonts w:ascii="Calibri" w:hAnsi="Calibri" w:cs="Arial"/>
                <w:sz w:val="18"/>
                <w:szCs w:val="18"/>
              </w:rPr>
            </w:pPr>
          </w:p>
        </w:tc>
        <w:tc>
          <w:tcPr>
            <w:tcW w:w="979"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52 094</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51 956</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53 536</w:t>
            </w:r>
          </w:p>
        </w:tc>
      </w:tr>
      <w:tr w:rsidR="005D7294" w:rsidRPr="001B7D9E" w:rsidTr="00100F24">
        <w:trPr>
          <w:trHeight w:val="260"/>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Arial"/>
                <w:sz w:val="18"/>
                <w:szCs w:val="18"/>
              </w:rPr>
            </w:pPr>
            <w:r w:rsidRPr="001B7D9E">
              <w:rPr>
                <w:rFonts w:ascii="Book Antiqua" w:hAnsi="Book Antiqua" w:cs="Arial"/>
                <w:sz w:val="18"/>
                <w:szCs w:val="18"/>
              </w:rPr>
              <w:t xml:space="preserve">    Administrations Publiques</w:t>
            </w:r>
          </w:p>
        </w:tc>
        <w:tc>
          <w:tcPr>
            <w:tcW w:w="228" w:type="dxa"/>
            <w:tcBorders>
              <w:top w:val="nil"/>
              <w:left w:val="nil"/>
              <w:bottom w:val="nil"/>
              <w:right w:val="nil"/>
            </w:tcBorders>
          </w:tcPr>
          <w:p w:rsidR="005D7294" w:rsidRPr="001B7D9E" w:rsidRDefault="005D7294" w:rsidP="006F09B1">
            <w:pPr>
              <w:jc w:val="right"/>
              <w:rPr>
                <w:rFonts w:ascii="Calibri" w:hAnsi="Calibri" w:cs="Arial"/>
                <w:sz w:val="18"/>
                <w:szCs w:val="18"/>
              </w:rPr>
            </w:pPr>
          </w:p>
        </w:tc>
        <w:tc>
          <w:tcPr>
            <w:tcW w:w="979"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185 700</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193 423</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202 501</w:t>
            </w:r>
          </w:p>
        </w:tc>
      </w:tr>
      <w:tr w:rsidR="005D7294" w:rsidRPr="001B7D9E" w:rsidTr="00100F24">
        <w:trPr>
          <w:trHeight w:val="260"/>
        </w:trPr>
        <w:tc>
          <w:tcPr>
            <w:tcW w:w="5149" w:type="dxa"/>
            <w:tcBorders>
              <w:top w:val="nil"/>
              <w:left w:val="nil"/>
              <w:bottom w:val="nil"/>
              <w:right w:val="nil"/>
            </w:tcBorders>
            <w:shd w:val="clear" w:color="auto" w:fill="auto"/>
            <w:vAlign w:val="bottom"/>
            <w:hideMark/>
          </w:tcPr>
          <w:p w:rsidR="005D7294" w:rsidRPr="001B7D9E" w:rsidRDefault="005D7294" w:rsidP="006F09B1">
            <w:pPr>
              <w:rPr>
                <w:rFonts w:ascii="Book Antiqua" w:hAnsi="Book Antiqua" w:cs="Arial"/>
                <w:sz w:val="18"/>
                <w:szCs w:val="18"/>
              </w:rPr>
            </w:pPr>
            <w:r w:rsidRPr="001B7D9E">
              <w:rPr>
                <w:rFonts w:ascii="Book Antiqua" w:hAnsi="Book Antiqua" w:cs="Arial"/>
                <w:sz w:val="18"/>
                <w:szCs w:val="18"/>
              </w:rPr>
              <w:t xml:space="preserve">    Ménages et ISBLSM</w:t>
            </w:r>
          </w:p>
        </w:tc>
        <w:tc>
          <w:tcPr>
            <w:tcW w:w="228" w:type="dxa"/>
            <w:tcBorders>
              <w:top w:val="nil"/>
              <w:left w:val="nil"/>
              <w:bottom w:val="nil"/>
              <w:right w:val="nil"/>
            </w:tcBorders>
          </w:tcPr>
          <w:p w:rsidR="005D7294" w:rsidRPr="001B7D9E" w:rsidRDefault="005D7294" w:rsidP="006F09B1">
            <w:pPr>
              <w:jc w:val="right"/>
              <w:rPr>
                <w:rFonts w:ascii="Calibri" w:hAnsi="Calibri" w:cs="Arial"/>
                <w:sz w:val="18"/>
                <w:szCs w:val="18"/>
              </w:rPr>
            </w:pPr>
          </w:p>
        </w:tc>
        <w:tc>
          <w:tcPr>
            <w:tcW w:w="979"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368 700</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339 876</w:t>
            </w:r>
          </w:p>
        </w:tc>
        <w:tc>
          <w:tcPr>
            <w:tcW w:w="162" w:type="dxa"/>
            <w:tcBorders>
              <w:top w:val="nil"/>
              <w:left w:val="nil"/>
              <w:bottom w:val="nil"/>
              <w:right w:val="nil"/>
            </w:tcBorders>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bottom w:val="nil"/>
              <w:right w:val="nil"/>
            </w:tcBorders>
            <w:shd w:val="clear" w:color="auto" w:fill="auto"/>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381 524</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b/>
                <w:bCs/>
                <w:color w:val="800080"/>
                <w:sz w:val="18"/>
                <w:szCs w:val="18"/>
              </w:rPr>
              <w:t>Eléments de partage de la valeur ajoutée</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Calibri"/>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Calibri"/>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Calibri"/>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Calibri"/>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Calibri"/>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Calibri"/>
                <w:sz w:val="18"/>
                <w:szCs w:val="18"/>
              </w:rPr>
            </w:pP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sz w:val="18"/>
                <w:szCs w:val="18"/>
              </w:rPr>
              <w:t xml:space="preserve">    </w:t>
            </w:r>
            <w:r w:rsidRPr="001B7D9E">
              <w:rPr>
                <w:rFonts w:ascii="Book Antiqua" w:hAnsi="Book Antiqua" w:cs="Calibri"/>
                <w:b/>
                <w:bCs/>
                <w:color w:val="002060"/>
                <w:sz w:val="18"/>
                <w:szCs w:val="18"/>
              </w:rPr>
              <w:t>Sociétés non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Rémunération des salariés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199 098</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170 408</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192 661</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Autres impôts nets sur la production</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6 434</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6 195</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6 557</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sz w:val="18"/>
                <w:szCs w:val="18"/>
              </w:rPr>
              <w:t xml:space="preserve">       Excédent brut d'exploitation</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298 501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274 249</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314 744</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b/>
                <w:bCs/>
                <w:color w:val="002060"/>
                <w:sz w:val="18"/>
                <w:szCs w:val="18"/>
              </w:rPr>
              <w:t xml:space="preserve">    Sociétés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Rémunération des salariés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18 080</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18 150</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18 729</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Autres impôts nets sur la production</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1 065</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1 016</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1 125</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sz w:val="18"/>
                <w:szCs w:val="18"/>
              </w:rPr>
              <w:t xml:space="preserve">       Excédent brut d'exploitation</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32 949</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32 790</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33 682</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b/>
                <w:bCs/>
                <w:color w:val="002060"/>
                <w:sz w:val="18"/>
                <w:szCs w:val="18"/>
              </w:rPr>
              <w:t xml:space="preserve">    Administrations Publiques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Rémunération des salariés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158 101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164 956</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171 468</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Autres impôts sur la production</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652</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873</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863</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sz w:val="18"/>
                <w:szCs w:val="18"/>
              </w:rPr>
              <w:t xml:space="preserve">       Excédent brut d'exploitation</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26 947</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27 594</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30 170</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b/>
                <w:bCs/>
                <w:color w:val="002060"/>
                <w:sz w:val="18"/>
                <w:szCs w:val="18"/>
              </w:rPr>
              <w:t xml:space="preserve">    Ménages et ISBLSM</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Rémunération des salariés</w:t>
            </w:r>
          </w:p>
        </w:tc>
        <w:tc>
          <w:tcPr>
            <w:tcW w:w="228" w:type="dxa"/>
            <w:tcBorders>
              <w:top w:val="nil"/>
              <w:left w:val="nil"/>
              <w:right w:val="nil"/>
            </w:tcBorders>
            <w:shd w:val="clear" w:color="000000" w:fill="FFFFFF"/>
          </w:tcPr>
          <w:p w:rsidR="005D7294" w:rsidRPr="001B7D9E" w:rsidRDefault="005D7294" w:rsidP="006F09B1">
            <w:pPr>
              <w:jc w:val="right"/>
              <w:rPr>
                <w:rFonts w:ascii="Arial" w:hAnsi="Arial" w:cs="Arial"/>
                <w:b/>
                <w:bCs/>
                <w:color w:val="800080"/>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34 393</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28 989</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30 707</w:t>
            </w:r>
          </w:p>
        </w:tc>
      </w:tr>
      <w:tr w:rsidR="005D7294" w:rsidRPr="001B7D9E" w:rsidTr="00100F24">
        <w:trPr>
          <w:trHeight w:val="273"/>
        </w:trPr>
        <w:tc>
          <w:tcPr>
            <w:tcW w:w="5149" w:type="dxa"/>
            <w:tcBorders>
              <w:top w:val="nil"/>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Autres impôts nets sur la production</w:t>
            </w:r>
          </w:p>
        </w:tc>
        <w:tc>
          <w:tcPr>
            <w:tcW w:w="228" w:type="dxa"/>
            <w:tcBorders>
              <w:top w:val="nil"/>
              <w:left w:val="nil"/>
              <w:right w:val="nil"/>
            </w:tcBorders>
            <w:shd w:val="clear" w:color="000000" w:fill="FFFFFF"/>
          </w:tcPr>
          <w:p w:rsidR="005D7294" w:rsidRPr="001B7D9E" w:rsidRDefault="005D7294" w:rsidP="006F09B1">
            <w:pPr>
              <w:jc w:val="right"/>
              <w:rPr>
                <w:rFonts w:ascii="Arial" w:hAnsi="Arial" w:cs="Arial"/>
                <w:b/>
                <w:bCs/>
                <w:color w:val="800080"/>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color w:val="000000" w:themeColor="text1"/>
                <w:sz w:val="18"/>
                <w:szCs w:val="18"/>
                <w:highlight w:val="cyan"/>
              </w:rPr>
            </w:pPr>
            <w:r w:rsidRPr="001B7D9E">
              <w:rPr>
                <w:rFonts w:ascii="Book Antiqua" w:hAnsi="Book Antiqua" w:cs="Arial"/>
                <w:color w:val="000000" w:themeColor="text1"/>
                <w:sz w:val="18"/>
                <w:szCs w:val="18"/>
              </w:rPr>
              <w:t>621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color w:val="FF0000"/>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color w:val="000000" w:themeColor="text1"/>
                <w:sz w:val="18"/>
                <w:szCs w:val="18"/>
              </w:rPr>
            </w:pPr>
            <w:r w:rsidRPr="001B7D9E">
              <w:rPr>
                <w:rFonts w:ascii="Book Antiqua" w:hAnsi="Book Antiqua" w:cs="Arial"/>
                <w:color w:val="000000" w:themeColor="text1"/>
                <w:sz w:val="18"/>
                <w:szCs w:val="18"/>
              </w:rPr>
              <w:t>481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color w:val="000000" w:themeColor="text1"/>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color w:val="000000" w:themeColor="text1"/>
                <w:sz w:val="18"/>
                <w:szCs w:val="18"/>
              </w:rPr>
            </w:pPr>
            <w:r w:rsidRPr="001B7D9E">
              <w:rPr>
                <w:rFonts w:ascii="Book Antiqua" w:hAnsi="Book Antiqua" w:cs="Arial"/>
                <w:color w:val="000000" w:themeColor="text1"/>
                <w:sz w:val="18"/>
                <w:szCs w:val="18"/>
              </w:rPr>
              <w:t>532</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b/>
                <w:bCs/>
                <w:color w:val="002060"/>
                <w:sz w:val="18"/>
                <w:szCs w:val="18"/>
              </w:rPr>
            </w:pPr>
            <w:r w:rsidRPr="001B7D9E">
              <w:rPr>
                <w:rFonts w:ascii="Book Antiqua" w:hAnsi="Book Antiqua" w:cs="Calibri"/>
                <w:sz w:val="18"/>
                <w:szCs w:val="18"/>
              </w:rPr>
              <w:t xml:space="preserve">       Excédent brut d'exploitation et revenu mixte</w:t>
            </w:r>
          </w:p>
        </w:tc>
        <w:tc>
          <w:tcPr>
            <w:tcW w:w="228" w:type="dxa"/>
            <w:tcBorders>
              <w:top w:val="nil"/>
              <w:left w:val="nil"/>
              <w:right w:val="nil"/>
            </w:tcBorders>
            <w:shd w:val="clear" w:color="000000" w:fill="FFFFFF"/>
          </w:tcPr>
          <w:p w:rsidR="005D7294" w:rsidRPr="001B7D9E" w:rsidRDefault="005D7294" w:rsidP="006F09B1">
            <w:pPr>
              <w:jc w:val="right"/>
              <w:rPr>
                <w:rFonts w:ascii="Arial" w:hAnsi="Arial" w:cs="Arial"/>
                <w:b/>
                <w:bCs/>
                <w:color w:val="800080"/>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highlight w:val="cyan"/>
              </w:rPr>
            </w:pPr>
            <w:r w:rsidRPr="001B7D9E">
              <w:rPr>
                <w:rFonts w:ascii="Book Antiqua" w:hAnsi="Book Antiqua" w:cs="Arial"/>
                <w:sz w:val="18"/>
                <w:szCs w:val="18"/>
              </w:rPr>
              <w:t>333 686</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310 406</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highlight w:val="cyan"/>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350 285</w:t>
            </w:r>
          </w:p>
        </w:tc>
      </w:tr>
      <w:tr w:rsidR="005D7294" w:rsidRPr="001B7D9E" w:rsidTr="00100F24">
        <w:trPr>
          <w:trHeight w:val="273"/>
        </w:trPr>
        <w:tc>
          <w:tcPr>
            <w:tcW w:w="5149" w:type="dxa"/>
            <w:tcBorders>
              <w:left w:val="nil"/>
              <w:right w:val="nil"/>
            </w:tcBorders>
            <w:shd w:val="clear" w:color="000000" w:fill="FFFFFF"/>
            <w:vAlign w:val="center"/>
            <w:hideMark/>
          </w:tcPr>
          <w:p w:rsidR="00100F24" w:rsidRDefault="00100F24" w:rsidP="006F09B1">
            <w:pPr>
              <w:rPr>
                <w:rFonts w:ascii="Book Antiqua" w:hAnsi="Book Antiqua" w:cs="Calibri"/>
                <w:b/>
                <w:bCs/>
                <w:color w:val="800080"/>
                <w:sz w:val="18"/>
                <w:szCs w:val="18"/>
              </w:rPr>
            </w:pPr>
          </w:p>
          <w:p w:rsidR="005D7294" w:rsidRPr="001B7D9E" w:rsidRDefault="005D7294" w:rsidP="006F09B1">
            <w:pPr>
              <w:rPr>
                <w:rFonts w:ascii="Book Antiqua" w:hAnsi="Book Antiqua" w:cs="Calibri"/>
                <w:b/>
                <w:bCs/>
                <w:color w:val="800080"/>
                <w:sz w:val="18"/>
                <w:szCs w:val="18"/>
              </w:rPr>
            </w:pPr>
            <w:r w:rsidRPr="001B7D9E">
              <w:rPr>
                <w:rFonts w:ascii="Book Antiqua" w:hAnsi="Book Antiqua" w:cs="Calibri"/>
                <w:b/>
                <w:bCs/>
                <w:color w:val="800080"/>
                <w:sz w:val="18"/>
                <w:szCs w:val="18"/>
              </w:rPr>
              <w:t>Revenu national brut disponible</w:t>
            </w:r>
          </w:p>
        </w:tc>
        <w:tc>
          <w:tcPr>
            <w:tcW w:w="228" w:type="dxa"/>
            <w:tcBorders>
              <w:top w:val="nil"/>
              <w:left w:val="nil"/>
              <w:right w:val="nil"/>
            </w:tcBorders>
            <w:shd w:val="clear" w:color="000000" w:fill="FFFFFF"/>
            <w:vAlign w:val="center"/>
          </w:tcPr>
          <w:p w:rsidR="005D7294" w:rsidRPr="001B7D9E" w:rsidRDefault="005D7294" w:rsidP="006F09B1">
            <w:pPr>
              <w:jc w:val="right"/>
              <w:rPr>
                <w:rFonts w:ascii="Arial" w:hAnsi="Arial" w:cs="Arial"/>
                <w:b/>
                <w:bCs/>
                <w:color w:val="800080"/>
                <w:sz w:val="18"/>
                <w:szCs w:val="18"/>
              </w:rPr>
            </w:pPr>
          </w:p>
        </w:tc>
        <w:tc>
          <w:tcPr>
            <w:tcW w:w="979" w:type="dxa"/>
            <w:tcBorders>
              <w:top w:val="nil"/>
              <w:left w:val="nil"/>
              <w:right w:val="nil"/>
            </w:tcBorders>
            <w:shd w:val="clear" w:color="000000" w:fill="FFFFFF"/>
            <w:vAlign w:val="center"/>
            <w:hideMark/>
          </w:tcPr>
          <w:p w:rsidR="005D7294" w:rsidRPr="001B7D9E" w:rsidRDefault="00100F24" w:rsidP="00100F24">
            <w:pPr>
              <w:rPr>
                <w:rFonts w:ascii="Book Antiqua" w:hAnsi="Book Antiqua" w:cs="Arial"/>
                <w:b/>
                <w:bCs/>
                <w:color w:val="800080"/>
                <w:sz w:val="18"/>
                <w:szCs w:val="18"/>
              </w:rPr>
            </w:pPr>
            <w:r>
              <w:rPr>
                <w:rFonts w:ascii="Book Antiqua" w:hAnsi="Book Antiqua" w:cs="Arial"/>
                <w:b/>
                <w:bCs/>
                <w:color w:val="800080"/>
                <w:sz w:val="18"/>
                <w:szCs w:val="18"/>
              </w:rPr>
              <w:t xml:space="preserve">     </w:t>
            </w:r>
            <w:r w:rsidR="005D7294" w:rsidRPr="001B7D9E">
              <w:rPr>
                <w:rFonts w:ascii="Book Antiqua" w:hAnsi="Book Antiqua" w:cs="Arial"/>
                <w:b/>
                <w:bCs/>
                <w:color w:val="800080"/>
                <w:sz w:val="18"/>
                <w:szCs w:val="18"/>
              </w:rPr>
              <w:t> 294274</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b/>
                <w:bCs/>
                <w:color w:val="800080"/>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1 222601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b/>
                <w:bCs/>
                <w:color w:val="800080"/>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1 371 715</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b/>
                <w:bCs/>
                <w:color w:val="800080"/>
                <w:sz w:val="18"/>
                <w:szCs w:val="18"/>
              </w:rPr>
            </w:pPr>
            <w:r w:rsidRPr="001B7D9E">
              <w:rPr>
                <w:rFonts w:ascii="Book Antiqua" w:hAnsi="Book Antiqua" w:cs="Calibri"/>
                <w:b/>
                <w:bCs/>
                <w:color w:val="800080"/>
                <w:sz w:val="18"/>
                <w:szCs w:val="18"/>
              </w:rPr>
              <w:t>Revenu national brut disponible par secteur</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Sociétés non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162 654</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148 711</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183 958</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Sociétés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26 608</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24 258</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33 125</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Administrations Publiques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268 358</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244 654</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266 672</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Ménages et ISBLSM</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836 654</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804 978</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887 960</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b/>
                <w:bCs/>
                <w:color w:val="800080"/>
                <w:sz w:val="18"/>
                <w:szCs w:val="18"/>
              </w:rPr>
            </w:pPr>
            <w:r w:rsidRPr="001B7D9E">
              <w:rPr>
                <w:rFonts w:ascii="Book Antiqua" w:hAnsi="Book Antiqua" w:cs="Calibri"/>
                <w:b/>
                <w:bCs/>
                <w:color w:val="800080"/>
                <w:sz w:val="18"/>
                <w:szCs w:val="18"/>
              </w:rPr>
              <w:t>Epargne brute nationale</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336 909</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b/>
                <w:bCs/>
                <w:color w:val="800080"/>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318 211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b/>
                <w:bCs/>
                <w:color w:val="800080"/>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369 649</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b/>
                <w:bCs/>
                <w:color w:val="800080"/>
                <w:sz w:val="18"/>
                <w:szCs w:val="18"/>
              </w:rPr>
            </w:pPr>
            <w:r w:rsidRPr="001B7D9E">
              <w:rPr>
                <w:rFonts w:ascii="Book Antiqua" w:hAnsi="Book Antiqua" w:cs="Calibri"/>
                <w:b/>
                <w:bCs/>
                <w:color w:val="800080"/>
                <w:sz w:val="18"/>
                <w:szCs w:val="18"/>
              </w:rPr>
              <w:t>Epargne brute par secteur</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Sociétés non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162 654</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148 711</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183 958</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Sociétés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23 299</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20 931</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29 923</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Administrations Publiques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42 969</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20 898</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28 186</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Ménages et ISBLSM</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107 987</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127 671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127 582</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b/>
                <w:bCs/>
                <w:color w:val="800080"/>
                <w:sz w:val="18"/>
                <w:szCs w:val="18"/>
              </w:rPr>
            </w:pPr>
            <w:r w:rsidRPr="001B7D9E">
              <w:rPr>
                <w:rFonts w:ascii="Book Antiqua" w:hAnsi="Book Antiqua" w:cs="Calibri"/>
                <w:b/>
                <w:bCs/>
                <w:color w:val="800080"/>
                <w:sz w:val="18"/>
                <w:szCs w:val="18"/>
              </w:rPr>
              <w:t xml:space="preserve">Formation brute nationale du capital fixe </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337 145</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b/>
                <w:bCs/>
                <w:color w:val="800080"/>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302 245</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b/>
                <w:bCs/>
                <w:color w:val="800080"/>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b/>
                <w:bCs/>
                <w:color w:val="800080"/>
                <w:sz w:val="18"/>
                <w:szCs w:val="18"/>
              </w:rPr>
            </w:pPr>
            <w:r w:rsidRPr="001B7D9E">
              <w:rPr>
                <w:rFonts w:ascii="Book Antiqua" w:hAnsi="Book Antiqua" w:cs="Arial"/>
                <w:b/>
                <w:bCs/>
                <w:color w:val="800080"/>
                <w:sz w:val="18"/>
                <w:szCs w:val="18"/>
              </w:rPr>
              <w:t>346 877</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b/>
                <w:bCs/>
                <w:color w:val="800080"/>
                <w:sz w:val="18"/>
                <w:szCs w:val="18"/>
              </w:rPr>
            </w:pPr>
            <w:r w:rsidRPr="001B7D9E">
              <w:rPr>
                <w:rFonts w:ascii="Book Antiqua" w:hAnsi="Book Antiqua" w:cs="Calibri"/>
                <w:b/>
                <w:bCs/>
                <w:color w:val="800080"/>
                <w:sz w:val="18"/>
                <w:szCs w:val="18"/>
              </w:rPr>
              <w:t>Formation brute du capital fixe par secteur</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Sociétés non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174 392</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146 530</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181 594</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Sociétés financières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3 542</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4 969</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-1 806</w:t>
            </w:r>
          </w:p>
        </w:tc>
      </w:tr>
      <w:tr w:rsidR="005D7294" w:rsidRPr="001B7D9E" w:rsidTr="00100F24">
        <w:trPr>
          <w:trHeight w:val="273"/>
        </w:trPr>
        <w:tc>
          <w:tcPr>
            <w:tcW w:w="5149" w:type="dxa"/>
            <w:tcBorders>
              <w:left w:val="nil"/>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Administrations Publiques</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65 910</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74"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61 534</w:t>
            </w:r>
          </w:p>
        </w:tc>
        <w:tc>
          <w:tcPr>
            <w:tcW w:w="162" w:type="dxa"/>
            <w:tcBorders>
              <w:top w:val="nil"/>
              <w:left w:val="nil"/>
              <w:right w:val="nil"/>
            </w:tcBorders>
            <w:shd w:val="clear" w:color="000000" w:fill="FFFFFF"/>
            <w:vAlign w:val="bottom"/>
          </w:tcPr>
          <w:p w:rsidR="005D7294" w:rsidRPr="001B7D9E" w:rsidRDefault="005D7294" w:rsidP="006F09B1">
            <w:pPr>
              <w:rPr>
                <w:rFonts w:ascii="Book Antiqua" w:hAnsi="Book Antiqua" w:cs="Arial"/>
                <w:sz w:val="18"/>
                <w:szCs w:val="18"/>
              </w:rPr>
            </w:pPr>
          </w:p>
        </w:tc>
        <w:tc>
          <w:tcPr>
            <w:tcW w:w="1102" w:type="dxa"/>
            <w:tcBorders>
              <w:top w:val="nil"/>
              <w:left w:val="nil"/>
              <w:right w:val="nil"/>
            </w:tcBorders>
            <w:shd w:val="clear" w:color="000000" w:fill="FFFFFF"/>
            <w:vAlign w:val="bottom"/>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66 107</w:t>
            </w:r>
          </w:p>
        </w:tc>
      </w:tr>
      <w:tr w:rsidR="005D7294" w:rsidRPr="001B7D9E" w:rsidTr="00100F24">
        <w:trPr>
          <w:trHeight w:val="273"/>
        </w:trPr>
        <w:tc>
          <w:tcPr>
            <w:tcW w:w="5149" w:type="dxa"/>
            <w:tcBorders>
              <w:left w:val="nil"/>
              <w:bottom w:val="single" w:sz="18" w:space="0" w:color="76923C"/>
              <w:right w:val="nil"/>
            </w:tcBorders>
            <w:shd w:val="clear" w:color="000000" w:fill="FFFFFF"/>
            <w:vAlign w:val="bottom"/>
            <w:hideMark/>
          </w:tcPr>
          <w:p w:rsidR="005D7294" w:rsidRPr="001B7D9E" w:rsidRDefault="005D7294" w:rsidP="006F09B1">
            <w:pPr>
              <w:rPr>
                <w:rFonts w:ascii="Book Antiqua" w:hAnsi="Book Antiqua" w:cs="Calibri"/>
                <w:sz w:val="18"/>
                <w:szCs w:val="18"/>
              </w:rPr>
            </w:pPr>
            <w:r w:rsidRPr="001B7D9E">
              <w:rPr>
                <w:rFonts w:ascii="Book Antiqua" w:hAnsi="Book Antiqua" w:cs="Calibri"/>
                <w:sz w:val="18"/>
                <w:szCs w:val="18"/>
              </w:rPr>
              <w:t xml:space="preserve">    Ménages et ISBLSM</w:t>
            </w:r>
          </w:p>
        </w:tc>
        <w:tc>
          <w:tcPr>
            <w:tcW w:w="228" w:type="dxa"/>
            <w:tcBorders>
              <w:top w:val="nil"/>
              <w:left w:val="nil"/>
              <w:right w:val="nil"/>
            </w:tcBorders>
            <w:shd w:val="clear" w:color="000000" w:fill="FFFFFF"/>
          </w:tcPr>
          <w:p w:rsidR="005D7294" w:rsidRPr="001B7D9E" w:rsidRDefault="005D7294" w:rsidP="006F09B1">
            <w:pPr>
              <w:jc w:val="right"/>
              <w:rPr>
                <w:rFonts w:ascii="Calibri" w:hAnsi="Calibri" w:cs="Arial"/>
                <w:sz w:val="18"/>
                <w:szCs w:val="18"/>
              </w:rPr>
            </w:pPr>
          </w:p>
        </w:tc>
        <w:tc>
          <w:tcPr>
            <w:tcW w:w="979" w:type="dxa"/>
            <w:tcBorders>
              <w:top w:val="nil"/>
              <w:left w:val="nil"/>
              <w:bottom w:val="single" w:sz="18" w:space="0" w:color="76923C"/>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93 301</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74" w:type="dxa"/>
            <w:tcBorders>
              <w:top w:val="nil"/>
              <w:left w:val="nil"/>
              <w:bottom w:val="single" w:sz="18" w:space="0" w:color="76923C"/>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89 212</w:t>
            </w:r>
          </w:p>
        </w:tc>
        <w:tc>
          <w:tcPr>
            <w:tcW w:w="162" w:type="dxa"/>
            <w:tcBorders>
              <w:top w:val="nil"/>
              <w:left w:val="nil"/>
              <w:right w:val="nil"/>
            </w:tcBorders>
            <w:shd w:val="clear" w:color="000000" w:fill="FFFFFF"/>
            <w:vAlign w:val="center"/>
          </w:tcPr>
          <w:p w:rsidR="005D7294" w:rsidRPr="001B7D9E" w:rsidRDefault="005D7294" w:rsidP="006F09B1">
            <w:pPr>
              <w:jc w:val="right"/>
              <w:rPr>
                <w:rFonts w:ascii="Book Antiqua" w:hAnsi="Book Antiqua" w:cs="Arial"/>
                <w:sz w:val="18"/>
                <w:szCs w:val="18"/>
              </w:rPr>
            </w:pPr>
          </w:p>
        </w:tc>
        <w:tc>
          <w:tcPr>
            <w:tcW w:w="1102" w:type="dxa"/>
            <w:tcBorders>
              <w:top w:val="nil"/>
              <w:left w:val="nil"/>
              <w:bottom w:val="single" w:sz="18" w:space="0" w:color="76923C"/>
              <w:right w:val="nil"/>
            </w:tcBorders>
            <w:shd w:val="clear" w:color="000000" w:fill="FFFFFF"/>
            <w:vAlign w:val="center"/>
            <w:hideMark/>
          </w:tcPr>
          <w:p w:rsidR="005D7294" w:rsidRPr="001B7D9E" w:rsidRDefault="005D7294" w:rsidP="006F09B1">
            <w:pPr>
              <w:jc w:val="right"/>
              <w:rPr>
                <w:rFonts w:ascii="Book Antiqua" w:hAnsi="Book Antiqua" w:cs="Arial"/>
                <w:sz w:val="18"/>
                <w:szCs w:val="18"/>
              </w:rPr>
            </w:pPr>
            <w:r w:rsidRPr="001B7D9E">
              <w:rPr>
                <w:rFonts w:ascii="Book Antiqua" w:hAnsi="Book Antiqua" w:cs="Arial"/>
                <w:sz w:val="18"/>
                <w:szCs w:val="18"/>
              </w:rPr>
              <w:t>100 982</w:t>
            </w:r>
          </w:p>
        </w:tc>
      </w:tr>
    </w:tbl>
    <w:p w:rsidR="005049EE" w:rsidRDefault="005049EE" w:rsidP="005D7294">
      <w:pPr>
        <w:spacing w:line="400" w:lineRule="exact"/>
        <w:ind w:right="-624"/>
        <w:jc w:val="both"/>
        <w:rPr>
          <w:rFonts w:ascii="Book Antiqua" w:hAnsi="Book Antiqua" w:cs="Arial"/>
          <w:b/>
          <w:bCs/>
          <w:i/>
          <w:iCs/>
          <w:color w:val="943634"/>
          <w:sz w:val="28"/>
          <w:szCs w:val="28"/>
          <w:rtl/>
        </w:rPr>
      </w:pPr>
    </w:p>
    <w:sectPr w:rsidR="005049EE" w:rsidSect="00315F80">
      <w:footerReference w:type="default" r:id="rId10"/>
      <w:pgSz w:w="11900" w:h="16840"/>
      <w:pgMar w:top="709" w:right="1418" w:bottom="851" w:left="147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353" w:rsidRDefault="00BE0353" w:rsidP="00611FF6">
      <w:r>
        <w:separator/>
      </w:r>
    </w:p>
  </w:endnote>
  <w:endnote w:type="continuationSeparator" w:id="0">
    <w:p w:rsidR="00BE0353" w:rsidRDefault="00BE0353" w:rsidP="0061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28" w:rsidRDefault="00741544">
    <w:pPr>
      <w:pStyle w:val="Pieddepage"/>
      <w:jc w:val="center"/>
    </w:pPr>
    <w:fldSimple w:instr=" PAGE   \* MERGEFORMAT ">
      <w:r w:rsidR="00030BF4">
        <w:rPr>
          <w:noProof/>
        </w:rPr>
        <w:t>1</w:t>
      </w:r>
    </w:fldSimple>
  </w:p>
  <w:p w:rsidR="00477D28" w:rsidRDefault="00477D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353" w:rsidRDefault="00BE0353" w:rsidP="00611FF6">
      <w:r>
        <w:separator/>
      </w:r>
    </w:p>
  </w:footnote>
  <w:footnote w:type="continuationSeparator" w:id="0">
    <w:p w:rsidR="00BE0353" w:rsidRDefault="00BE0353" w:rsidP="0061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clip_bullet001"/>
      </v:shape>
    </w:pict>
  </w:numPicBullet>
  <w:abstractNum w:abstractNumId="0">
    <w:nsid w:val="02CF71ED"/>
    <w:multiLevelType w:val="hybridMultilevel"/>
    <w:tmpl w:val="DB70D338"/>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2146" w:hanging="360"/>
      </w:pPr>
      <w:rPr>
        <w:rFonts w:ascii="Courier New" w:hAnsi="Courier New" w:cs="Courier New" w:hint="default"/>
      </w:rPr>
    </w:lvl>
    <w:lvl w:ilvl="2" w:tplc="040C0005">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nsid w:val="06116646"/>
    <w:multiLevelType w:val="hybridMultilevel"/>
    <w:tmpl w:val="FD6A7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31272"/>
    <w:multiLevelType w:val="hybridMultilevel"/>
    <w:tmpl w:val="0D8404AA"/>
    <w:lvl w:ilvl="0" w:tplc="6E2E5E16">
      <w:start w:val="1"/>
      <w:numFmt w:val="bullet"/>
      <w:lvlText w:val="▪"/>
      <w:lvlJc w:val="left"/>
      <w:pPr>
        <w:ind w:left="1080" w:hanging="360"/>
      </w:pPr>
      <w:rPr>
        <w:rFonts w:ascii="Sylfaen" w:hAnsi="Sylfaen" w:cs="Symbol" w:hint="default"/>
        <w:color w:val="FF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080FAF"/>
    <w:multiLevelType w:val="hybridMultilevel"/>
    <w:tmpl w:val="E48081F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114118A2"/>
    <w:multiLevelType w:val="hybridMultilevel"/>
    <w:tmpl w:val="6702331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6">
    <w:nsid w:val="116618E2"/>
    <w:multiLevelType w:val="hybridMultilevel"/>
    <w:tmpl w:val="E1148206"/>
    <w:lvl w:ilvl="0" w:tplc="040C000B">
      <w:start w:val="1"/>
      <w:numFmt w:val="bullet"/>
      <w:lvlText w:val=""/>
      <w:lvlJc w:val="left"/>
      <w:pPr>
        <w:tabs>
          <w:tab w:val="num" w:pos="786"/>
        </w:tabs>
        <w:ind w:left="786" w:hanging="360"/>
      </w:pPr>
      <w:rPr>
        <w:rFonts w:ascii="Wingdings" w:hAnsi="Wingdings"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7">
    <w:nsid w:val="1A4D3D7D"/>
    <w:multiLevelType w:val="hybridMultilevel"/>
    <w:tmpl w:val="47342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65E2A88"/>
    <w:multiLevelType w:val="hybridMultilevel"/>
    <w:tmpl w:val="D94AA3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BC617D7"/>
    <w:multiLevelType w:val="hybridMultilevel"/>
    <w:tmpl w:val="89DC1C88"/>
    <w:lvl w:ilvl="0" w:tplc="30F6D2F4">
      <w:start w:val="1"/>
      <w:numFmt w:val="bullet"/>
      <w:lvlText w:val=""/>
      <w:lvlJc w:val="left"/>
      <w:pPr>
        <w:tabs>
          <w:tab w:val="num" w:pos="720"/>
        </w:tabs>
        <w:ind w:left="720" w:hanging="360"/>
      </w:pPr>
      <w:rPr>
        <w:rFonts w:ascii="Symbol" w:hAnsi="Symbol" w:cs="Symbol" w:hint="default"/>
        <w:color w:val="FF0000"/>
      </w:rPr>
    </w:lvl>
    <w:lvl w:ilvl="1" w:tplc="54687E84" w:tentative="1">
      <w:start w:val="1"/>
      <w:numFmt w:val="bullet"/>
      <w:lvlText w:val="o"/>
      <w:lvlJc w:val="left"/>
      <w:pPr>
        <w:tabs>
          <w:tab w:val="num" w:pos="1440"/>
        </w:tabs>
        <w:ind w:left="1440" w:hanging="360"/>
      </w:pPr>
      <w:rPr>
        <w:rFonts w:ascii="Courier New" w:hAnsi="Courier New" w:hint="default"/>
      </w:rPr>
    </w:lvl>
    <w:lvl w:ilvl="2" w:tplc="33D855A4" w:tentative="1">
      <w:start w:val="1"/>
      <w:numFmt w:val="bullet"/>
      <w:lvlText w:val="o"/>
      <w:lvlJc w:val="left"/>
      <w:pPr>
        <w:tabs>
          <w:tab w:val="num" w:pos="2160"/>
        </w:tabs>
        <w:ind w:left="2160" w:hanging="360"/>
      </w:pPr>
      <w:rPr>
        <w:rFonts w:ascii="Courier New" w:hAnsi="Courier New" w:hint="default"/>
      </w:rPr>
    </w:lvl>
    <w:lvl w:ilvl="3" w:tplc="0D9A4B1C" w:tentative="1">
      <w:start w:val="1"/>
      <w:numFmt w:val="bullet"/>
      <w:lvlText w:val="o"/>
      <w:lvlJc w:val="left"/>
      <w:pPr>
        <w:tabs>
          <w:tab w:val="num" w:pos="2880"/>
        </w:tabs>
        <w:ind w:left="2880" w:hanging="360"/>
      </w:pPr>
      <w:rPr>
        <w:rFonts w:ascii="Courier New" w:hAnsi="Courier New" w:hint="default"/>
      </w:rPr>
    </w:lvl>
    <w:lvl w:ilvl="4" w:tplc="C8F4B3BC" w:tentative="1">
      <w:start w:val="1"/>
      <w:numFmt w:val="bullet"/>
      <w:lvlText w:val="o"/>
      <w:lvlJc w:val="left"/>
      <w:pPr>
        <w:tabs>
          <w:tab w:val="num" w:pos="3600"/>
        </w:tabs>
        <w:ind w:left="3600" w:hanging="360"/>
      </w:pPr>
      <w:rPr>
        <w:rFonts w:ascii="Courier New" w:hAnsi="Courier New" w:hint="default"/>
      </w:rPr>
    </w:lvl>
    <w:lvl w:ilvl="5" w:tplc="B99045FA" w:tentative="1">
      <w:start w:val="1"/>
      <w:numFmt w:val="bullet"/>
      <w:lvlText w:val="o"/>
      <w:lvlJc w:val="left"/>
      <w:pPr>
        <w:tabs>
          <w:tab w:val="num" w:pos="4320"/>
        </w:tabs>
        <w:ind w:left="4320" w:hanging="360"/>
      </w:pPr>
      <w:rPr>
        <w:rFonts w:ascii="Courier New" w:hAnsi="Courier New" w:hint="default"/>
      </w:rPr>
    </w:lvl>
    <w:lvl w:ilvl="6" w:tplc="115A134C" w:tentative="1">
      <w:start w:val="1"/>
      <w:numFmt w:val="bullet"/>
      <w:lvlText w:val="o"/>
      <w:lvlJc w:val="left"/>
      <w:pPr>
        <w:tabs>
          <w:tab w:val="num" w:pos="5040"/>
        </w:tabs>
        <w:ind w:left="5040" w:hanging="360"/>
      </w:pPr>
      <w:rPr>
        <w:rFonts w:ascii="Courier New" w:hAnsi="Courier New" w:hint="default"/>
      </w:rPr>
    </w:lvl>
    <w:lvl w:ilvl="7" w:tplc="BE1A88C6" w:tentative="1">
      <w:start w:val="1"/>
      <w:numFmt w:val="bullet"/>
      <w:lvlText w:val="o"/>
      <w:lvlJc w:val="left"/>
      <w:pPr>
        <w:tabs>
          <w:tab w:val="num" w:pos="5760"/>
        </w:tabs>
        <w:ind w:left="5760" w:hanging="360"/>
      </w:pPr>
      <w:rPr>
        <w:rFonts w:ascii="Courier New" w:hAnsi="Courier New" w:hint="default"/>
      </w:rPr>
    </w:lvl>
    <w:lvl w:ilvl="8" w:tplc="B6EC0ED4" w:tentative="1">
      <w:start w:val="1"/>
      <w:numFmt w:val="bullet"/>
      <w:lvlText w:val="o"/>
      <w:lvlJc w:val="left"/>
      <w:pPr>
        <w:tabs>
          <w:tab w:val="num" w:pos="6480"/>
        </w:tabs>
        <w:ind w:left="6480" w:hanging="360"/>
      </w:pPr>
      <w:rPr>
        <w:rFonts w:ascii="Courier New" w:hAnsi="Courier New" w:hint="default"/>
      </w:rPr>
    </w:lvl>
  </w:abstractNum>
  <w:abstractNum w:abstractNumId="10">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11">
    <w:nsid w:val="3CC338AA"/>
    <w:multiLevelType w:val="hybridMultilevel"/>
    <w:tmpl w:val="EFFAE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E316F1"/>
    <w:multiLevelType w:val="multilevel"/>
    <w:tmpl w:val="898A1984"/>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hint="default"/>
      </w:rPr>
    </w:lvl>
    <w:lvl w:ilvl="8">
      <w:start w:val="1"/>
      <w:numFmt w:val="bullet"/>
      <w:lvlText w:val=""/>
      <w:lvlJc w:val="left"/>
      <w:pPr>
        <w:ind w:left="6574" w:hanging="360"/>
      </w:pPr>
      <w:rPr>
        <w:rFonts w:ascii="Wingdings" w:hAnsi="Wingdings" w:hint="default"/>
      </w:rPr>
    </w:lvl>
  </w:abstractNum>
  <w:abstractNum w:abstractNumId="13">
    <w:nsid w:val="424A46C5"/>
    <w:multiLevelType w:val="hybridMultilevel"/>
    <w:tmpl w:val="898A1984"/>
    <w:lvl w:ilvl="0" w:tplc="040C0001">
      <w:start w:val="1"/>
      <w:numFmt w:val="bullet"/>
      <w:lvlText w:val=""/>
      <w:lvlJc w:val="left"/>
      <w:pPr>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4">
    <w:nsid w:val="42992A1F"/>
    <w:multiLevelType w:val="hybridMultilevel"/>
    <w:tmpl w:val="500C488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nsid w:val="48FE7DFD"/>
    <w:multiLevelType w:val="hybridMultilevel"/>
    <w:tmpl w:val="9F1C9AC8"/>
    <w:lvl w:ilvl="0" w:tplc="9B9ACFA6">
      <w:start w:val="1"/>
      <w:numFmt w:val="decimal"/>
      <w:lvlText w:val="(%1)"/>
      <w:lvlJc w:val="left"/>
      <w:pPr>
        <w:ind w:left="1212" w:hanging="360"/>
      </w:pPr>
      <w:rPr>
        <w:rFonts w:cs="Times New Roman" w:hint="default"/>
        <w:b w:val="0"/>
        <w:color w:val="000000"/>
        <w:w w:val="100"/>
        <w:sz w:val="20"/>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6">
    <w:nsid w:val="4B2F1B5E"/>
    <w:multiLevelType w:val="hybridMultilevel"/>
    <w:tmpl w:val="2AE4B876"/>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7">
    <w:nsid w:val="4C0C2599"/>
    <w:multiLevelType w:val="hybridMultilevel"/>
    <w:tmpl w:val="7522F9F2"/>
    <w:lvl w:ilvl="0" w:tplc="8A5C8554">
      <w:start w:val="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9">
    <w:nsid w:val="52E7386C"/>
    <w:multiLevelType w:val="hybridMultilevel"/>
    <w:tmpl w:val="AC20B84A"/>
    <w:lvl w:ilvl="0" w:tplc="CD8ADB28">
      <w:start w:val="1"/>
      <w:numFmt w:val="bullet"/>
      <w:lvlText w:val=""/>
      <w:lvlPicBulletId w:val="0"/>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D7AC5B82" w:tentative="1">
      <w:start w:val="1"/>
      <w:numFmt w:val="bullet"/>
      <w:lvlText w:val=""/>
      <w:lvlPicBulletId w:val="0"/>
      <w:lvlJc w:val="left"/>
      <w:pPr>
        <w:tabs>
          <w:tab w:val="num" w:pos="2160"/>
        </w:tabs>
        <w:ind w:left="2160" w:hanging="360"/>
      </w:pPr>
      <w:rPr>
        <w:rFonts w:ascii="Symbol" w:hAnsi="Symbol" w:hint="default"/>
      </w:rPr>
    </w:lvl>
    <w:lvl w:ilvl="3" w:tplc="E52C83E0" w:tentative="1">
      <w:start w:val="1"/>
      <w:numFmt w:val="bullet"/>
      <w:lvlText w:val=""/>
      <w:lvlPicBulletId w:val="0"/>
      <w:lvlJc w:val="left"/>
      <w:pPr>
        <w:tabs>
          <w:tab w:val="num" w:pos="2880"/>
        </w:tabs>
        <w:ind w:left="2880" w:hanging="360"/>
      </w:pPr>
      <w:rPr>
        <w:rFonts w:ascii="Symbol" w:hAnsi="Symbol" w:hint="default"/>
      </w:rPr>
    </w:lvl>
    <w:lvl w:ilvl="4" w:tplc="B1767560" w:tentative="1">
      <w:start w:val="1"/>
      <w:numFmt w:val="bullet"/>
      <w:lvlText w:val=""/>
      <w:lvlPicBulletId w:val="0"/>
      <w:lvlJc w:val="left"/>
      <w:pPr>
        <w:tabs>
          <w:tab w:val="num" w:pos="3600"/>
        </w:tabs>
        <w:ind w:left="3600" w:hanging="360"/>
      </w:pPr>
      <w:rPr>
        <w:rFonts w:ascii="Symbol" w:hAnsi="Symbol" w:hint="default"/>
      </w:rPr>
    </w:lvl>
    <w:lvl w:ilvl="5" w:tplc="4608F28E" w:tentative="1">
      <w:start w:val="1"/>
      <w:numFmt w:val="bullet"/>
      <w:lvlText w:val=""/>
      <w:lvlPicBulletId w:val="0"/>
      <w:lvlJc w:val="left"/>
      <w:pPr>
        <w:tabs>
          <w:tab w:val="num" w:pos="4320"/>
        </w:tabs>
        <w:ind w:left="4320" w:hanging="360"/>
      </w:pPr>
      <w:rPr>
        <w:rFonts w:ascii="Symbol" w:hAnsi="Symbol" w:hint="default"/>
      </w:rPr>
    </w:lvl>
    <w:lvl w:ilvl="6" w:tplc="F6060E10" w:tentative="1">
      <w:start w:val="1"/>
      <w:numFmt w:val="bullet"/>
      <w:lvlText w:val=""/>
      <w:lvlPicBulletId w:val="0"/>
      <w:lvlJc w:val="left"/>
      <w:pPr>
        <w:tabs>
          <w:tab w:val="num" w:pos="5040"/>
        </w:tabs>
        <w:ind w:left="5040" w:hanging="360"/>
      </w:pPr>
      <w:rPr>
        <w:rFonts w:ascii="Symbol" w:hAnsi="Symbol" w:hint="default"/>
      </w:rPr>
    </w:lvl>
    <w:lvl w:ilvl="7" w:tplc="F56CBFDE" w:tentative="1">
      <w:start w:val="1"/>
      <w:numFmt w:val="bullet"/>
      <w:lvlText w:val=""/>
      <w:lvlPicBulletId w:val="0"/>
      <w:lvlJc w:val="left"/>
      <w:pPr>
        <w:tabs>
          <w:tab w:val="num" w:pos="5760"/>
        </w:tabs>
        <w:ind w:left="5760" w:hanging="360"/>
      </w:pPr>
      <w:rPr>
        <w:rFonts w:ascii="Symbol" w:hAnsi="Symbol" w:hint="default"/>
      </w:rPr>
    </w:lvl>
    <w:lvl w:ilvl="8" w:tplc="191223D2"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53890104"/>
    <w:multiLevelType w:val="hybridMultilevel"/>
    <w:tmpl w:val="B10EFBD8"/>
    <w:lvl w:ilvl="0" w:tplc="1C009E76">
      <w:start w:val="1"/>
      <w:numFmt w:val="decimal"/>
      <w:lvlText w:val="%1)"/>
      <w:lvlJc w:val="left"/>
      <w:pPr>
        <w:ind w:left="502"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E44889"/>
    <w:multiLevelType w:val="hybridMultilevel"/>
    <w:tmpl w:val="FFC25ADC"/>
    <w:lvl w:ilvl="0" w:tplc="9E4670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E022EE"/>
    <w:multiLevelType w:val="hybridMultilevel"/>
    <w:tmpl w:val="6EF07286"/>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23">
    <w:nsid w:val="6B0912AF"/>
    <w:multiLevelType w:val="hybridMultilevel"/>
    <w:tmpl w:val="01706F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2C11AED"/>
    <w:multiLevelType w:val="hybridMultilevel"/>
    <w:tmpl w:val="199A67A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026BEB"/>
    <w:multiLevelType w:val="hybridMultilevel"/>
    <w:tmpl w:val="16507516"/>
    <w:lvl w:ilvl="0" w:tplc="20A233A2">
      <w:numFmt w:val="bullet"/>
      <w:lvlText w:val="-"/>
      <w:lvlJc w:val="left"/>
      <w:pPr>
        <w:ind w:left="720" w:hanging="360"/>
      </w:pPr>
      <w:rPr>
        <w:rFonts w:ascii="Book Antiqua" w:eastAsia="Times New Roman" w:hAnsi="Book Antiqua"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7907F2"/>
    <w:multiLevelType w:val="hybridMultilevel"/>
    <w:tmpl w:val="E69EF696"/>
    <w:lvl w:ilvl="0" w:tplc="30F6D2F4">
      <w:start w:val="1"/>
      <w:numFmt w:val="bullet"/>
      <w:lvlText w:val=""/>
      <w:lvlJc w:val="left"/>
      <w:pPr>
        <w:tabs>
          <w:tab w:val="num" w:pos="720"/>
        </w:tabs>
        <w:ind w:left="720" w:hanging="360"/>
      </w:pPr>
      <w:rPr>
        <w:rFonts w:ascii="Symbol" w:hAnsi="Symbol" w:cs="Symbol" w:hint="default"/>
        <w:color w:val="FF0000"/>
      </w:rPr>
    </w:lvl>
    <w:lvl w:ilvl="1" w:tplc="4240114A">
      <w:start w:val="1"/>
      <w:numFmt w:val="bullet"/>
      <w:lvlText w:val="o"/>
      <w:lvlJc w:val="left"/>
      <w:pPr>
        <w:tabs>
          <w:tab w:val="num" w:pos="1440"/>
        </w:tabs>
        <w:ind w:left="1440" w:hanging="360"/>
      </w:pPr>
      <w:rPr>
        <w:rFonts w:ascii="Courier New" w:hAnsi="Courier New" w:hint="default"/>
      </w:rPr>
    </w:lvl>
    <w:lvl w:ilvl="2" w:tplc="9708B834" w:tentative="1">
      <w:start w:val="1"/>
      <w:numFmt w:val="bullet"/>
      <w:lvlText w:val="o"/>
      <w:lvlJc w:val="left"/>
      <w:pPr>
        <w:tabs>
          <w:tab w:val="num" w:pos="2160"/>
        </w:tabs>
        <w:ind w:left="2160" w:hanging="360"/>
      </w:pPr>
      <w:rPr>
        <w:rFonts w:ascii="Courier New" w:hAnsi="Courier New" w:hint="default"/>
      </w:rPr>
    </w:lvl>
    <w:lvl w:ilvl="3" w:tplc="38C2E22E" w:tentative="1">
      <w:start w:val="1"/>
      <w:numFmt w:val="bullet"/>
      <w:lvlText w:val="o"/>
      <w:lvlJc w:val="left"/>
      <w:pPr>
        <w:tabs>
          <w:tab w:val="num" w:pos="2880"/>
        </w:tabs>
        <w:ind w:left="2880" w:hanging="360"/>
      </w:pPr>
      <w:rPr>
        <w:rFonts w:ascii="Courier New" w:hAnsi="Courier New" w:hint="default"/>
      </w:rPr>
    </w:lvl>
    <w:lvl w:ilvl="4" w:tplc="8BFE2C7A" w:tentative="1">
      <w:start w:val="1"/>
      <w:numFmt w:val="bullet"/>
      <w:lvlText w:val="o"/>
      <w:lvlJc w:val="left"/>
      <w:pPr>
        <w:tabs>
          <w:tab w:val="num" w:pos="3600"/>
        </w:tabs>
        <w:ind w:left="3600" w:hanging="360"/>
      </w:pPr>
      <w:rPr>
        <w:rFonts w:ascii="Courier New" w:hAnsi="Courier New" w:hint="default"/>
      </w:rPr>
    </w:lvl>
    <w:lvl w:ilvl="5" w:tplc="C0621ED2" w:tentative="1">
      <w:start w:val="1"/>
      <w:numFmt w:val="bullet"/>
      <w:lvlText w:val="o"/>
      <w:lvlJc w:val="left"/>
      <w:pPr>
        <w:tabs>
          <w:tab w:val="num" w:pos="4320"/>
        </w:tabs>
        <w:ind w:left="4320" w:hanging="360"/>
      </w:pPr>
      <w:rPr>
        <w:rFonts w:ascii="Courier New" w:hAnsi="Courier New" w:hint="default"/>
      </w:rPr>
    </w:lvl>
    <w:lvl w:ilvl="6" w:tplc="CC045F18" w:tentative="1">
      <w:start w:val="1"/>
      <w:numFmt w:val="bullet"/>
      <w:lvlText w:val="o"/>
      <w:lvlJc w:val="left"/>
      <w:pPr>
        <w:tabs>
          <w:tab w:val="num" w:pos="5040"/>
        </w:tabs>
        <w:ind w:left="5040" w:hanging="360"/>
      </w:pPr>
      <w:rPr>
        <w:rFonts w:ascii="Courier New" w:hAnsi="Courier New" w:hint="default"/>
      </w:rPr>
    </w:lvl>
    <w:lvl w:ilvl="7" w:tplc="8F58CAEA" w:tentative="1">
      <w:start w:val="1"/>
      <w:numFmt w:val="bullet"/>
      <w:lvlText w:val="o"/>
      <w:lvlJc w:val="left"/>
      <w:pPr>
        <w:tabs>
          <w:tab w:val="num" w:pos="5760"/>
        </w:tabs>
        <w:ind w:left="5760" w:hanging="360"/>
      </w:pPr>
      <w:rPr>
        <w:rFonts w:ascii="Courier New" w:hAnsi="Courier New" w:hint="default"/>
      </w:rPr>
    </w:lvl>
    <w:lvl w:ilvl="8" w:tplc="1966C4B8" w:tentative="1">
      <w:start w:val="1"/>
      <w:numFmt w:val="bullet"/>
      <w:lvlText w:val="o"/>
      <w:lvlJc w:val="left"/>
      <w:pPr>
        <w:tabs>
          <w:tab w:val="num" w:pos="6480"/>
        </w:tabs>
        <w:ind w:left="6480" w:hanging="360"/>
      </w:pPr>
      <w:rPr>
        <w:rFonts w:ascii="Courier New" w:hAnsi="Courier New" w:hint="default"/>
      </w:rPr>
    </w:lvl>
  </w:abstractNum>
  <w:abstractNum w:abstractNumId="27">
    <w:nsid w:val="78356DCC"/>
    <w:multiLevelType w:val="hybridMultilevel"/>
    <w:tmpl w:val="9C34F912"/>
    <w:lvl w:ilvl="0" w:tplc="60783F0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88263A3"/>
    <w:multiLevelType w:val="hybridMultilevel"/>
    <w:tmpl w:val="92680822"/>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9">
    <w:nsid w:val="7A21206F"/>
    <w:multiLevelType w:val="hybridMultilevel"/>
    <w:tmpl w:val="F922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12"/>
  </w:num>
  <w:num w:numId="5">
    <w:abstractNumId w:val="18"/>
  </w:num>
  <w:num w:numId="6">
    <w:abstractNumId w:val="7"/>
  </w:num>
  <w:num w:numId="7">
    <w:abstractNumId w:val="5"/>
  </w:num>
  <w:num w:numId="8">
    <w:abstractNumId w:val="29"/>
  </w:num>
  <w:num w:numId="9">
    <w:abstractNumId w:val="23"/>
  </w:num>
  <w:num w:numId="10">
    <w:abstractNumId w:val="20"/>
  </w:num>
  <w:num w:numId="11">
    <w:abstractNumId w:val="19"/>
  </w:num>
  <w:num w:numId="12">
    <w:abstractNumId w:val="6"/>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2"/>
  </w:num>
  <w:num w:numId="22">
    <w:abstractNumId w:val="8"/>
  </w:num>
  <w:num w:numId="23">
    <w:abstractNumId w:val="1"/>
  </w:num>
  <w:num w:numId="24">
    <w:abstractNumId w:val="3"/>
  </w:num>
  <w:num w:numId="25">
    <w:abstractNumId w:val="15"/>
  </w:num>
  <w:num w:numId="26">
    <w:abstractNumId w:val="17"/>
  </w:num>
  <w:num w:numId="27">
    <w:abstractNumId w:val="28"/>
  </w:num>
  <w:num w:numId="28">
    <w:abstractNumId w:val="11"/>
  </w:num>
  <w:num w:numId="29">
    <w:abstractNumId w:val="24"/>
  </w:num>
  <w:num w:numId="30">
    <w:abstractNumId w:val="14"/>
  </w:num>
  <w:num w:numId="31">
    <w:abstractNumId w:val="22"/>
  </w:num>
  <w:num w:numId="32">
    <w:abstractNumId w:val="25"/>
  </w:num>
  <w:num w:numId="33">
    <w:abstractNumId w:val="10"/>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610B1"/>
    <w:rsid w:val="00000EC8"/>
    <w:rsid w:val="00001B79"/>
    <w:rsid w:val="00001F9C"/>
    <w:rsid w:val="00002C5C"/>
    <w:rsid w:val="00003C6D"/>
    <w:rsid w:val="00004DBD"/>
    <w:rsid w:val="00004FEC"/>
    <w:rsid w:val="000072AB"/>
    <w:rsid w:val="00007F6C"/>
    <w:rsid w:val="00012B91"/>
    <w:rsid w:val="0001513B"/>
    <w:rsid w:val="00027760"/>
    <w:rsid w:val="0003047A"/>
    <w:rsid w:val="00030BF4"/>
    <w:rsid w:val="00031F6A"/>
    <w:rsid w:val="000325AF"/>
    <w:rsid w:val="000325CC"/>
    <w:rsid w:val="00036DC1"/>
    <w:rsid w:val="00042514"/>
    <w:rsid w:val="00044FC6"/>
    <w:rsid w:val="00045F6B"/>
    <w:rsid w:val="00046EE1"/>
    <w:rsid w:val="000532E5"/>
    <w:rsid w:val="000535AB"/>
    <w:rsid w:val="0005395B"/>
    <w:rsid w:val="00053BAE"/>
    <w:rsid w:val="00053CCE"/>
    <w:rsid w:val="00056651"/>
    <w:rsid w:val="0006003D"/>
    <w:rsid w:val="000604C4"/>
    <w:rsid w:val="00061B16"/>
    <w:rsid w:val="00062F66"/>
    <w:rsid w:val="000661CA"/>
    <w:rsid w:val="000664F8"/>
    <w:rsid w:val="0006664F"/>
    <w:rsid w:val="00066F52"/>
    <w:rsid w:val="000708A9"/>
    <w:rsid w:val="00070FA9"/>
    <w:rsid w:val="0007102C"/>
    <w:rsid w:val="0007573E"/>
    <w:rsid w:val="000764F4"/>
    <w:rsid w:val="00077CA8"/>
    <w:rsid w:val="00082062"/>
    <w:rsid w:val="0008220B"/>
    <w:rsid w:val="00085217"/>
    <w:rsid w:val="00085658"/>
    <w:rsid w:val="00085C5C"/>
    <w:rsid w:val="0008668A"/>
    <w:rsid w:val="00087A9F"/>
    <w:rsid w:val="00090AEF"/>
    <w:rsid w:val="000911F6"/>
    <w:rsid w:val="00091B25"/>
    <w:rsid w:val="00091E0D"/>
    <w:rsid w:val="00092160"/>
    <w:rsid w:val="0009383B"/>
    <w:rsid w:val="00093EA1"/>
    <w:rsid w:val="00094078"/>
    <w:rsid w:val="000A0133"/>
    <w:rsid w:val="000A030F"/>
    <w:rsid w:val="000A5793"/>
    <w:rsid w:val="000A5F43"/>
    <w:rsid w:val="000A69A4"/>
    <w:rsid w:val="000A7698"/>
    <w:rsid w:val="000B0B65"/>
    <w:rsid w:val="000B1129"/>
    <w:rsid w:val="000B49E0"/>
    <w:rsid w:val="000C09AF"/>
    <w:rsid w:val="000C23CB"/>
    <w:rsid w:val="000C41A3"/>
    <w:rsid w:val="000C4F8C"/>
    <w:rsid w:val="000C7272"/>
    <w:rsid w:val="000C798A"/>
    <w:rsid w:val="000D0DFC"/>
    <w:rsid w:val="000D1107"/>
    <w:rsid w:val="000D29AB"/>
    <w:rsid w:val="000D63C8"/>
    <w:rsid w:val="000D6BD3"/>
    <w:rsid w:val="000D70A4"/>
    <w:rsid w:val="000E0F18"/>
    <w:rsid w:val="000E17F4"/>
    <w:rsid w:val="000E1B0A"/>
    <w:rsid w:val="000E3CC1"/>
    <w:rsid w:val="000E526E"/>
    <w:rsid w:val="000F3148"/>
    <w:rsid w:val="000F3D3D"/>
    <w:rsid w:val="000F4FE7"/>
    <w:rsid w:val="000F697F"/>
    <w:rsid w:val="000F75DC"/>
    <w:rsid w:val="000F7C4D"/>
    <w:rsid w:val="00100813"/>
    <w:rsid w:val="00100F24"/>
    <w:rsid w:val="00101BEE"/>
    <w:rsid w:val="00102071"/>
    <w:rsid w:val="0010418D"/>
    <w:rsid w:val="00106610"/>
    <w:rsid w:val="00111F64"/>
    <w:rsid w:val="00114E37"/>
    <w:rsid w:val="00115700"/>
    <w:rsid w:val="00115CC3"/>
    <w:rsid w:val="00116C9C"/>
    <w:rsid w:val="00116F14"/>
    <w:rsid w:val="0011786F"/>
    <w:rsid w:val="00126DA6"/>
    <w:rsid w:val="001275B2"/>
    <w:rsid w:val="00127952"/>
    <w:rsid w:val="00130493"/>
    <w:rsid w:val="00130695"/>
    <w:rsid w:val="0013085D"/>
    <w:rsid w:val="00131CEC"/>
    <w:rsid w:val="00140AF5"/>
    <w:rsid w:val="0014290A"/>
    <w:rsid w:val="00142C16"/>
    <w:rsid w:val="00144A0A"/>
    <w:rsid w:val="00145A1D"/>
    <w:rsid w:val="00153501"/>
    <w:rsid w:val="00153F1B"/>
    <w:rsid w:val="001550E9"/>
    <w:rsid w:val="0015763C"/>
    <w:rsid w:val="001610B6"/>
    <w:rsid w:val="00162934"/>
    <w:rsid w:val="00163195"/>
    <w:rsid w:val="001640BD"/>
    <w:rsid w:val="001652A3"/>
    <w:rsid w:val="00166DB1"/>
    <w:rsid w:val="00172297"/>
    <w:rsid w:val="001727AC"/>
    <w:rsid w:val="0017288B"/>
    <w:rsid w:val="0017399D"/>
    <w:rsid w:val="001776B8"/>
    <w:rsid w:val="0018215F"/>
    <w:rsid w:val="0018364A"/>
    <w:rsid w:val="00184704"/>
    <w:rsid w:val="00192ABF"/>
    <w:rsid w:val="001940E6"/>
    <w:rsid w:val="00194E41"/>
    <w:rsid w:val="001978BE"/>
    <w:rsid w:val="001A0192"/>
    <w:rsid w:val="001A0777"/>
    <w:rsid w:val="001A08E2"/>
    <w:rsid w:val="001A1C09"/>
    <w:rsid w:val="001A2AAE"/>
    <w:rsid w:val="001A4603"/>
    <w:rsid w:val="001A4A33"/>
    <w:rsid w:val="001A5C14"/>
    <w:rsid w:val="001B4853"/>
    <w:rsid w:val="001B61C0"/>
    <w:rsid w:val="001B7045"/>
    <w:rsid w:val="001B7A37"/>
    <w:rsid w:val="001B7D9E"/>
    <w:rsid w:val="001C01C0"/>
    <w:rsid w:val="001C0E5B"/>
    <w:rsid w:val="001D36CE"/>
    <w:rsid w:val="001D4DCC"/>
    <w:rsid w:val="001D6326"/>
    <w:rsid w:val="001E14D4"/>
    <w:rsid w:val="001E282C"/>
    <w:rsid w:val="001E3C72"/>
    <w:rsid w:val="001E5BF8"/>
    <w:rsid w:val="001F1BDB"/>
    <w:rsid w:val="00201857"/>
    <w:rsid w:val="00204F31"/>
    <w:rsid w:val="00205872"/>
    <w:rsid w:val="002079B7"/>
    <w:rsid w:val="002101C6"/>
    <w:rsid w:val="00210498"/>
    <w:rsid w:val="002105CD"/>
    <w:rsid w:val="002138C2"/>
    <w:rsid w:val="00213CA5"/>
    <w:rsid w:val="00214114"/>
    <w:rsid w:val="00214222"/>
    <w:rsid w:val="0021605E"/>
    <w:rsid w:val="00220060"/>
    <w:rsid w:val="00220C1C"/>
    <w:rsid w:val="002212BF"/>
    <w:rsid w:val="0022148A"/>
    <w:rsid w:val="00222EED"/>
    <w:rsid w:val="002313F7"/>
    <w:rsid w:val="002317F0"/>
    <w:rsid w:val="002325A2"/>
    <w:rsid w:val="00232B04"/>
    <w:rsid w:val="002333D9"/>
    <w:rsid w:val="00235022"/>
    <w:rsid w:val="00235AC8"/>
    <w:rsid w:val="00236759"/>
    <w:rsid w:val="002368C0"/>
    <w:rsid w:val="0023693B"/>
    <w:rsid w:val="00237927"/>
    <w:rsid w:val="00240A7A"/>
    <w:rsid w:val="00242160"/>
    <w:rsid w:val="00242919"/>
    <w:rsid w:val="002434D0"/>
    <w:rsid w:val="00243F7C"/>
    <w:rsid w:val="002460AB"/>
    <w:rsid w:val="00247213"/>
    <w:rsid w:val="00250D07"/>
    <w:rsid w:val="00252408"/>
    <w:rsid w:val="00253079"/>
    <w:rsid w:val="00260CBB"/>
    <w:rsid w:val="002618DB"/>
    <w:rsid w:val="00261BD6"/>
    <w:rsid w:val="002634B8"/>
    <w:rsid w:val="00264581"/>
    <w:rsid w:val="002649A4"/>
    <w:rsid w:val="00266012"/>
    <w:rsid w:val="00267202"/>
    <w:rsid w:val="002679E2"/>
    <w:rsid w:val="002706D3"/>
    <w:rsid w:val="002744B8"/>
    <w:rsid w:val="00275E45"/>
    <w:rsid w:val="00280D1C"/>
    <w:rsid w:val="00282657"/>
    <w:rsid w:val="00283FFA"/>
    <w:rsid w:val="0028536F"/>
    <w:rsid w:val="0028577D"/>
    <w:rsid w:val="002874DC"/>
    <w:rsid w:val="002932AE"/>
    <w:rsid w:val="00294E49"/>
    <w:rsid w:val="00296A0C"/>
    <w:rsid w:val="00296EAA"/>
    <w:rsid w:val="002A2143"/>
    <w:rsid w:val="002A2ECE"/>
    <w:rsid w:val="002A42FF"/>
    <w:rsid w:val="002A54A4"/>
    <w:rsid w:val="002A5D52"/>
    <w:rsid w:val="002A628B"/>
    <w:rsid w:val="002A62A2"/>
    <w:rsid w:val="002A67AB"/>
    <w:rsid w:val="002A762F"/>
    <w:rsid w:val="002B0925"/>
    <w:rsid w:val="002B2B29"/>
    <w:rsid w:val="002B3DE0"/>
    <w:rsid w:val="002B4871"/>
    <w:rsid w:val="002B61F1"/>
    <w:rsid w:val="002B6CCC"/>
    <w:rsid w:val="002B6FC8"/>
    <w:rsid w:val="002C1ACC"/>
    <w:rsid w:val="002C271E"/>
    <w:rsid w:val="002C321E"/>
    <w:rsid w:val="002C3FFB"/>
    <w:rsid w:val="002C557F"/>
    <w:rsid w:val="002C60F4"/>
    <w:rsid w:val="002C65CF"/>
    <w:rsid w:val="002C702F"/>
    <w:rsid w:val="002C74D0"/>
    <w:rsid w:val="002D51DB"/>
    <w:rsid w:val="002D7DF2"/>
    <w:rsid w:val="002E0857"/>
    <w:rsid w:val="002E1056"/>
    <w:rsid w:val="002E1150"/>
    <w:rsid w:val="002E32E7"/>
    <w:rsid w:val="002E5B65"/>
    <w:rsid w:val="002E7900"/>
    <w:rsid w:val="002E7983"/>
    <w:rsid w:val="002F06D0"/>
    <w:rsid w:val="002F11E2"/>
    <w:rsid w:val="002F2F51"/>
    <w:rsid w:val="002F3549"/>
    <w:rsid w:val="002F3F44"/>
    <w:rsid w:val="002F4207"/>
    <w:rsid w:val="002F65CF"/>
    <w:rsid w:val="00301E59"/>
    <w:rsid w:val="00303A3B"/>
    <w:rsid w:val="00304E3D"/>
    <w:rsid w:val="00310172"/>
    <w:rsid w:val="0031028E"/>
    <w:rsid w:val="00310AC3"/>
    <w:rsid w:val="00314A37"/>
    <w:rsid w:val="00315D02"/>
    <w:rsid w:val="00315F80"/>
    <w:rsid w:val="00316F30"/>
    <w:rsid w:val="003175CA"/>
    <w:rsid w:val="00322603"/>
    <w:rsid w:val="003254D1"/>
    <w:rsid w:val="00325671"/>
    <w:rsid w:val="00326654"/>
    <w:rsid w:val="0032680B"/>
    <w:rsid w:val="00330B81"/>
    <w:rsid w:val="00331839"/>
    <w:rsid w:val="00331B3E"/>
    <w:rsid w:val="00331ECC"/>
    <w:rsid w:val="00334BA3"/>
    <w:rsid w:val="00334CF8"/>
    <w:rsid w:val="00336153"/>
    <w:rsid w:val="003406B2"/>
    <w:rsid w:val="00343ECC"/>
    <w:rsid w:val="00345140"/>
    <w:rsid w:val="0035007D"/>
    <w:rsid w:val="00350139"/>
    <w:rsid w:val="003504B9"/>
    <w:rsid w:val="00353212"/>
    <w:rsid w:val="0035366D"/>
    <w:rsid w:val="0035438D"/>
    <w:rsid w:val="00354B44"/>
    <w:rsid w:val="00355B15"/>
    <w:rsid w:val="00357CF7"/>
    <w:rsid w:val="003607A5"/>
    <w:rsid w:val="003614BB"/>
    <w:rsid w:val="00362681"/>
    <w:rsid w:val="00365E93"/>
    <w:rsid w:val="003725F0"/>
    <w:rsid w:val="003726F2"/>
    <w:rsid w:val="00374617"/>
    <w:rsid w:val="00374D6D"/>
    <w:rsid w:val="00375C2F"/>
    <w:rsid w:val="00377E82"/>
    <w:rsid w:val="003811C4"/>
    <w:rsid w:val="00381C63"/>
    <w:rsid w:val="003844C1"/>
    <w:rsid w:val="00385F5C"/>
    <w:rsid w:val="0038626B"/>
    <w:rsid w:val="0038671F"/>
    <w:rsid w:val="00387214"/>
    <w:rsid w:val="00390865"/>
    <w:rsid w:val="00391333"/>
    <w:rsid w:val="0039250E"/>
    <w:rsid w:val="00393F0A"/>
    <w:rsid w:val="00395D09"/>
    <w:rsid w:val="003A298E"/>
    <w:rsid w:val="003A72BC"/>
    <w:rsid w:val="003B1D13"/>
    <w:rsid w:val="003B489D"/>
    <w:rsid w:val="003B70DB"/>
    <w:rsid w:val="003C0365"/>
    <w:rsid w:val="003C1E9B"/>
    <w:rsid w:val="003C46B1"/>
    <w:rsid w:val="003C5514"/>
    <w:rsid w:val="003D144A"/>
    <w:rsid w:val="003D2B4C"/>
    <w:rsid w:val="003E1082"/>
    <w:rsid w:val="003E1434"/>
    <w:rsid w:val="003E403C"/>
    <w:rsid w:val="003E5B3C"/>
    <w:rsid w:val="003F0099"/>
    <w:rsid w:val="003F0EDB"/>
    <w:rsid w:val="003F12FF"/>
    <w:rsid w:val="003F3078"/>
    <w:rsid w:val="003F36F7"/>
    <w:rsid w:val="003F520A"/>
    <w:rsid w:val="003F5D47"/>
    <w:rsid w:val="003F6E61"/>
    <w:rsid w:val="003F73D5"/>
    <w:rsid w:val="003F7551"/>
    <w:rsid w:val="00405DAC"/>
    <w:rsid w:val="00406475"/>
    <w:rsid w:val="00411E45"/>
    <w:rsid w:val="00411FF2"/>
    <w:rsid w:val="004125AD"/>
    <w:rsid w:val="00414945"/>
    <w:rsid w:val="00414ADC"/>
    <w:rsid w:val="00416FEE"/>
    <w:rsid w:val="0041701F"/>
    <w:rsid w:val="0042028A"/>
    <w:rsid w:val="004226EC"/>
    <w:rsid w:val="00422C77"/>
    <w:rsid w:val="004245E7"/>
    <w:rsid w:val="00425BF6"/>
    <w:rsid w:val="00427C3A"/>
    <w:rsid w:val="00440848"/>
    <w:rsid w:val="00445A67"/>
    <w:rsid w:val="00445C26"/>
    <w:rsid w:val="00447191"/>
    <w:rsid w:val="0044782D"/>
    <w:rsid w:val="00452366"/>
    <w:rsid w:val="00453819"/>
    <w:rsid w:val="00453FB2"/>
    <w:rsid w:val="00454B87"/>
    <w:rsid w:val="004553B2"/>
    <w:rsid w:val="00457EE8"/>
    <w:rsid w:val="00462684"/>
    <w:rsid w:val="00462DA0"/>
    <w:rsid w:val="0046533A"/>
    <w:rsid w:val="00466D15"/>
    <w:rsid w:val="00467BEF"/>
    <w:rsid w:val="00467F23"/>
    <w:rsid w:val="0047047A"/>
    <w:rsid w:val="0047119E"/>
    <w:rsid w:val="0047123D"/>
    <w:rsid w:val="00472572"/>
    <w:rsid w:val="00477D28"/>
    <w:rsid w:val="0048299B"/>
    <w:rsid w:val="00483696"/>
    <w:rsid w:val="00483CA2"/>
    <w:rsid w:val="0049194E"/>
    <w:rsid w:val="00493A27"/>
    <w:rsid w:val="00495684"/>
    <w:rsid w:val="00495D86"/>
    <w:rsid w:val="004A43E1"/>
    <w:rsid w:val="004A4B95"/>
    <w:rsid w:val="004A6042"/>
    <w:rsid w:val="004B234D"/>
    <w:rsid w:val="004B2FC8"/>
    <w:rsid w:val="004B3B96"/>
    <w:rsid w:val="004B5D15"/>
    <w:rsid w:val="004B7701"/>
    <w:rsid w:val="004C6512"/>
    <w:rsid w:val="004C6A2D"/>
    <w:rsid w:val="004C7245"/>
    <w:rsid w:val="004D1AA1"/>
    <w:rsid w:val="004D3702"/>
    <w:rsid w:val="004D509B"/>
    <w:rsid w:val="004E07C6"/>
    <w:rsid w:val="004E1F08"/>
    <w:rsid w:val="004E2BA5"/>
    <w:rsid w:val="004F5216"/>
    <w:rsid w:val="00500683"/>
    <w:rsid w:val="00501518"/>
    <w:rsid w:val="00502659"/>
    <w:rsid w:val="005042E1"/>
    <w:rsid w:val="005049EE"/>
    <w:rsid w:val="00507E14"/>
    <w:rsid w:val="0051217F"/>
    <w:rsid w:val="00513DEC"/>
    <w:rsid w:val="005171DC"/>
    <w:rsid w:val="00517558"/>
    <w:rsid w:val="005232D1"/>
    <w:rsid w:val="0052535A"/>
    <w:rsid w:val="00527898"/>
    <w:rsid w:val="0053489A"/>
    <w:rsid w:val="00535306"/>
    <w:rsid w:val="005361CB"/>
    <w:rsid w:val="00536F2E"/>
    <w:rsid w:val="005401A7"/>
    <w:rsid w:val="00544766"/>
    <w:rsid w:val="00544E8F"/>
    <w:rsid w:val="005452ED"/>
    <w:rsid w:val="005453AA"/>
    <w:rsid w:val="00545A3A"/>
    <w:rsid w:val="005460FF"/>
    <w:rsid w:val="005506AA"/>
    <w:rsid w:val="00552317"/>
    <w:rsid w:val="00552BA4"/>
    <w:rsid w:val="00555C78"/>
    <w:rsid w:val="00555D00"/>
    <w:rsid w:val="00560D21"/>
    <w:rsid w:val="0056297F"/>
    <w:rsid w:val="00565E01"/>
    <w:rsid w:val="0056661B"/>
    <w:rsid w:val="00566C3E"/>
    <w:rsid w:val="0057077B"/>
    <w:rsid w:val="00571B76"/>
    <w:rsid w:val="00571D37"/>
    <w:rsid w:val="00573D39"/>
    <w:rsid w:val="0057462D"/>
    <w:rsid w:val="00574F7B"/>
    <w:rsid w:val="005762B0"/>
    <w:rsid w:val="00581388"/>
    <w:rsid w:val="00581491"/>
    <w:rsid w:val="00583738"/>
    <w:rsid w:val="00583AF0"/>
    <w:rsid w:val="005850D7"/>
    <w:rsid w:val="005911F4"/>
    <w:rsid w:val="00591734"/>
    <w:rsid w:val="00593D95"/>
    <w:rsid w:val="00593DBB"/>
    <w:rsid w:val="00594AEB"/>
    <w:rsid w:val="005A0094"/>
    <w:rsid w:val="005A109D"/>
    <w:rsid w:val="005A1757"/>
    <w:rsid w:val="005A1F0F"/>
    <w:rsid w:val="005A5125"/>
    <w:rsid w:val="005A5700"/>
    <w:rsid w:val="005A7FED"/>
    <w:rsid w:val="005B40E7"/>
    <w:rsid w:val="005B4E44"/>
    <w:rsid w:val="005B52BA"/>
    <w:rsid w:val="005B53CC"/>
    <w:rsid w:val="005B5AF1"/>
    <w:rsid w:val="005B5E05"/>
    <w:rsid w:val="005B69D1"/>
    <w:rsid w:val="005C35FA"/>
    <w:rsid w:val="005C6153"/>
    <w:rsid w:val="005D0854"/>
    <w:rsid w:val="005D139A"/>
    <w:rsid w:val="005D1F4C"/>
    <w:rsid w:val="005D2309"/>
    <w:rsid w:val="005D3699"/>
    <w:rsid w:val="005D4183"/>
    <w:rsid w:val="005D43C3"/>
    <w:rsid w:val="005D47CE"/>
    <w:rsid w:val="005D5CBC"/>
    <w:rsid w:val="005D7294"/>
    <w:rsid w:val="005D7C46"/>
    <w:rsid w:val="005D7DE5"/>
    <w:rsid w:val="005E23AE"/>
    <w:rsid w:val="005E3DDE"/>
    <w:rsid w:val="005E5F5A"/>
    <w:rsid w:val="005F3D36"/>
    <w:rsid w:val="005F4449"/>
    <w:rsid w:val="005F646E"/>
    <w:rsid w:val="00601E93"/>
    <w:rsid w:val="00604516"/>
    <w:rsid w:val="00611FF6"/>
    <w:rsid w:val="0061291A"/>
    <w:rsid w:val="00612AEC"/>
    <w:rsid w:val="00613FD6"/>
    <w:rsid w:val="00616357"/>
    <w:rsid w:val="0061757C"/>
    <w:rsid w:val="00617CED"/>
    <w:rsid w:val="00620843"/>
    <w:rsid w:val="0062296C"/>
    <w:rsid w:val="00624CC3"/>
    <w:rsid w:val="00625B22"/>
    <w:rsid w:val="00627A37"/>
    <w:rsid w:val="00627F7F"/>
    <w:rsid w:val="00630ACF"/>
    <w:rsid w:val="00630E5D"/>
    <w:rsid w:val="006310F3"/>
    <w:rsid w:val="0063452E"/>
    <w:rsid w:val="006414D5"/>
    <w:rsid w:val="00641977"/>
    <w:rsid w:val="00642888"/>
    <w:rsid w:val="0064366C"/>
    <w:rsid w:val="00643C0E"/>
    <w:rsid w:val="00643D3E"/>
    <w:rsid w:val="00643E53"/>
    <w:rsid w:val="006468FC"/>
    <w:rsid w:val="0064731F"/>
    <w:rsid w:val="00651B4A"/>
    <w:rsid w:val="0065256E"/>
    <w:rsid w:val="00654239"/>
    <w:rsid w:val="006551CD"/>
    <w:rsid w:val="00655475"/>
    <w:rsid w:val="00655A5D"/>
    <w:rsid w:val="006607D0"/>
    <w:rsid w:val="00662CA5"/>
    <w:rsid w:val="006709D1"/>
    <w:rsid w:val="00670F45"/>
    <w:rsid w:val="00676FAF"/>
    <w:rsid w:val="00677067"/>
    <w:rsid w:val="00683F63"/>
    <w:rsid w:val="00684363"/>
    <w:rsid w:val="0068542A"/>
    <w:rsid w:val="006856ED"/>
    <w:rsid w:val="00686ACA"/>
    <w:rsid w:val="00690DEE"/>
    <w:rsid w:val="0069351C"/>
    <w:rsid w:val="006973E9"/>
    <w:rsid w:val="006A015F"/>
    <w:rsid w:val="006A576F"/>
    <w:rsid w:val="006A58AC"/>
    <w:rsid w:val="006B0601"/>
    <w:rsid w:val="006B1155"/>
    <w:rsid w:val="006B244E"/>
    <w:rsid w:val="006B2809"/>
    <w:rsid w:val="006B4218"/>
    <w:rsid w:val="006B5299"/>
    <w:rsid w:val="006C098E"/>
    <w:rsid w:val="006C14FB"/>
    <w:rsid w:val="006C17FF"/>
    <w:rsid w:val="006C2A4C"/>
    <w:rsid w:val="006C33E0"/>
    <w:rsid w:val="006C37A3"/>
    <w:rsid w:val="006C4535"/>
    <w:rsid w:val="006C4DF2"/>
    <w:rsid w:val="006C4FF6"/>
    <w:rsid w:val="006C5CE1"/>
    <w:rsid w:val="006D0A5F"/>
    <w:rsid w:val="006D1A69"/>
    <w:rsid w:val="006D1BD0"/>
    <w:rsid w:val="006D2CA1"/>
    <w:rsid w:val="006D4EF3"/>
    <w:rsid w:val="006D7E6C"/>
    <w:rsid w:val="006E2A8B"/>
    <w:rsid w:val="006E31A1"/>
    <w:rsid w:val="006E4072"/>
    <w:rsid w:val="006E429F"/>
    <w:rsid w:val="006E5822"/>
    <w:rsid w:val="006F09B1"/>
    <w:rsid w:val="006F5946"/>
    <w:rsid w:val="006F6082"/>
    <w:rsid w:val="006F6F55"/>
    <w:rsid w:val="006F7E04"/>
    <w:rsid w:val="00700493"/>
    <w:rsid w:val="007030AF"/>
    <w:rsid w:val="00704845"/>
    <w:rsid w:val="007052E2"/>
    <w:rsid w:val="00707D5F"/>
    <w:rsid w:val="00707EC0"/>
    <w:rsid w:val="007117CA"/>
    <w:rsid w:val="00711921"/>
    <w:rsid w:val="00712000"/>
    <w:rsid w:val="0071381B"/>
    <w:rsid w:val="00715BDF"/>
    <w:rsid w:val="007163FD"/>
    <w:rsid w:val="00716799"/>
    <w:rsid w:val="007169B0"/>
    <w:rsid w:val="00726808"/>
    <w:rsid w:val="007317F4"/>
    <w:rsid w:val="00734AE5"/>
    <w:rsid w:val="00740EB8"/>
    <w:rsid w:val="00741544"/>
    <w:rsid w:val="00741B16"/>
    <w:rsid w:val="00743C96"/>
    <w:rsid w:val="007534BE"/>
    <w:rsid w:val="00754931"/>
    <w:rsid w:val="00761185"/>
    <w:rsid w:val="00766767"/>
    <w:rsid w:val="007676F1"/>
    <w:rsid w:val="0077072D"/>
    <w:rsid w:val="00770C7C"/>
    <w:rsid w:val="00773ABF"/>
    <w:rsid w:val="007747BE"/>
    <w:rsid w:val="007773CB"/>
    <w:rsid w:val="007801D3"/>
    <w:rsid w:val="00782F49"/>
    <w:rsid w:val="0078408F"/>
    <w:rsid w:val="0078454A"/>
    <w:rsid w:val="00787ECE"/>
    <w:rsid w:val="00790FC8"/>
    <w:rsid w:val="00792438"/>
    <w:rsid w:val="0079618F"/>
    <w:rsid w:val="007A02EF"/>
    <w:rsid w:val="007A0670"/>
    <w:rsid w:val="007A079B"/>
    <w:rsid w:val="007A3D1B"/>
    <w:rsid w:val="007A3E4A"/>
    <w:rsid w:val="007A478A"/>
    <w:rsid w:val="007A49A7"/>
    <w:rsid w:val="007A68C2"/>
    <w:rsid w:val="007A7EB6"/>
    <w:rsid w:val="007B15A7"/>
    <w:rsid w:val="007B3948"/>
    <w:rsid w:val="007B4A23"/>
    <w:rsid w:val="007B4BED"/>
    <w:rsid w:val="007C0DA8"/>
    <w:rsid w:val="007C1841"/>
    <w:rsid w:val="007C5CA1"/>
    <w:rsid w:val="007D008E"/>
    <w:rsid w:val="007D0BDC"/>
    <w:rsid w:val="007D105C"/>
    <w:rsid w:val="007D130A"/>
    <w:rsid w:val="007D1832"/>
    <w:rsid w:val="007D5451"/>
    <w:rsid w:val="007D5E13"/>
    <w:rsid w:val="007D78FA"/>
    <w:rsid w:val="007D7B3D"/>
    <w:rsid w:val="007E0533"/>
    <w:rsid w:val="007E0B1B"/>
    <w:rsid w:val="007E4B00"/>
    <w:rsid w:val="007E56A1"/>
    <w:rsid w:val="007E6293"/>
    <w:rsid w:val="007E7367"/>
    <w:rsid w:val="007F0F19"/>
    <w:rsid w:val="007F43F9"/>
    <w:rsid w:val="007F4792"/>
    <w:rsid w:val="00806B93"/>
    <w:rsid w:val="00807C7B"/>
    <w:rsid w:val="00810202"/>
    <w:rsid w:val="008103CF"/>
    <w:rsid w:val="00810E1C"/>
    <w:rsid w:val="008131FD"/>
    <w:rsid w:val="008160A2"/>
    <w:rsid w:val="0082169D"/>
    <w:rsid w:val="0082297E"/>
    <w:rsid w:val="0082356A"/>
    <w:rsid w:val="00825001"/>
    <w:rsid w:val="00830912"/>
    <w:rsid w:val="00832526"/>
    <w:rsid w:val="0083261D"/>
    <w:rsid w:val="008330A0"/>
    <w:rsid w:val="00833DFC"/>
    <w:rsid w:val="008355E9"/>
    <w:rsid w:val="00836E3C"/>
    <w:rsid w:val="00840246"/>
    <w:rsid w:val="0084087E"/>
    <w:rsid w:val="00842670"/>
    <w:rsid w:val="00842C92"/>
    <w:rsid w:val="00842EF0"/>
    <w:rsid w:val="008431EA"/>
    <w:rsid w:val="008437D7"/>
    <w:rsid w:val="00843B94"/>
    <w:rsid w:val="00844837"/>
    <w:rsid w:val="0084567E"/>
    <w:rsid w:val="0084756B"/>
    <w:rsid w:val="008508C2"/>
    <w:rsid w:val="0085098E"/>
    <w:rsid w:val="00851D45"/>
    <w:rsid w:val="008527AF"/>
    <w:rsid w:val="00852EBA"/>
    <w:rsid w:val="00852FF8"/>
    <w:rsid w:val="008552FA"/>
    <w:rsid w:val="00855C2B"/>
    <w:rsid w:val="00856A05"/>
    <w:rsid w:val="00856F76"/>
    <w:rsid w:val="00860B1F"/>
    <w:rsid w:val="00861949"/>
    <w:rsid w:val="00862634"/>
    <w:rsid w:val="0086299B"/>
    <w:rsid w:val="0086308A"/>
    <w:rsid w:val="00866048"/>
    <w:rsid w:val="00866C50"/>
    <w:rsid w:val="00866E05"/>
    <w:rsid w:val="008674DF"/>
    <w:rsid w:val="00870C10"/>
    <w:rsid w:val="00870C8C"/>
    <w:rsid w:val="00873EF8"/>
    <w:rsid w:val="00874D50"/>
    <w:rsid w:val="00882655"/>
    <w:rsid w:val="00884C62"/>
    <w:rsid w:val="00885C4C"/>
    <w:rsid w:val="00892303"/>
    <w:rsid w:val="00892C76"/>
    <w:rsid w:val="0089325D"/>
    <w:rsid w:val="0089604E"/>
    <w:rsid w:val="008A074E"/>
    <w:rsid w:val="008A0B6A"/>
    <w:rsid w:val="008A1940"/>
    <w:rsid w:val="008A1CEF"/>
    <w:rsid w:val="008A2726"/>
    <w:rsid w:val="008A4423"/>
    <w:rsid w:val="008A57C8"/>
    <w:rsid w:val="008B0105"/>
    <w:rsid w:val="008B0D42"/>
    <w:rsid w:val="008B26BB"/>
    <w:rsid w:val="008B72B0"/>
    <w:rsid w:val="008C06BC"/>
    <w:rsid w:val="008C116A"/>
    <w:rsid w:val="008C292C"/>
    <w:rsid w:val="008D128A"/>
    <w:rsid w:val="008D1FD4"/>
    <w:rsid w:val="008D43C1"/>
    <w:rsid w:val="008D4891"/>
    <w:rsid w:val="008D721B"/>
    <w:rsid w:val="008E1A8F"/>
    <w:rsid w:val="008E3639"/>
    <w:rsid w:val="008E3A0E"/>
    <w:rsid w:val="008E5F0A"/>
    <w:rsid w:val="008F222D"/>
    <w:rsid w:val="008F5FC3"/>
    <w:rsid w:val="008F776F"/>
    <w:rsid w:val="009000E0"/>
    <w:rsid w:val="0090051C"/>
    <w:rsid w:val="00900B41"/>
    <w:rsid w:val="0090135E"/>
    <w:rsid w:val="0090148F"/>
    <w:rsid w:val="00902870"/>
    <w:rsid w:val="009034C1"/>
    <w:rsid w:val="00905883"/>
    <w:rsid w:val="00907003"/>
    <w:rsid w:val="009075E2"/>
    <w:rsid w:val="00907AF2"/>
    <w:rsid w:val="00911090"/>
    <w:rsid w:val="00912AF8"/>
    <w:rsid w:val="00915A71"/>
    <w:rsid w:val="009160F6"/>
    <w:rsid w:val="00917EA6"/>
    <w:rsid w:val="00922153"/>
    <w:rsid w:val="00922CE5"/>
    <w:rsid w:val="00925167"/>
    <w:rsid w:val="00925961"/>
    <w:rsid w:val="009259B8"/>
    <w:rsid w:val="009304F3"/>
    <w:rsid w:val="00931202"/>
    <w:rsid w:val="00933CA5"/>
    <w:rsid w:val="00934901"/>
    <w:rsid w:val="0093642E"/>
    <w:rsid w:val="00936ACA"/>
    <w:rsid w:val="00936D5A"/>
    <w:rsid w:val="00940D80"/>
    <w:rsid w:val="00940FCE"/>
    <w:rsid w:val="0094211F"/>
    <w:rsid w:val="00943A2F"/>
    <w:rsid w:val="00944ADD"/>
    <w:rsid w:val="00950A5F"/>
    <w:rsid w:val="00951FC9"/>
    <w:rsid w:val="0095406B"/>
    <w:rsid w:val="0095454E"/>
    <w:rsid w:val="009548EC"/>
    <w:rsid w:val="00954C71"/>
    <w:rsid w:val="00954F5A"/>
    <w:rsid w:val="00957E66"/>
    <w:rsid w:val="00962ECB"/>
    <w:rsid w:val="00964263"/>
    <w:rsid w:val="00965FDB"/>
    <w:rsid w:val="009733A9"/>
    <w:rsid w:val="009744F8"/>
    <w:rsid w:val="00976663"/>
    <w:rsid w:val="00976B3D"/>
    <w:rsid w:val="00976C97"/>
    <w:rsid w:val="00981C01"/>
    <w:rsid w:val="00984975"/>
    <w:rsid w:val="00986867"/>
    <w:rsid w:val="00990C65"/>
    <w:rsid w:val="00993477"/>
    <w:rsid w:val="0099460D"/>
    <w:rsid w:val="0099779E"/>
    <w:rsid w:val="00997B8B"/>
    <w:rsid w:val="00997FB9"/>
    <w:rsid w:val="009A0838"/>
    <w:rsid w:val="009A14D0"/>
    <w:rsid w:val="009A1922"/>
    <w:rsid w:val="009A6AD0"/>
    <w:rsid w:val="009B188D"/>
    <w:rsid w:val="009B19B1"/>
    <w:rsid w:val="009B25BC"/>
    <w:rsid w:val="009B5B8E"/>
    <w:rsid w:val="009C4B0B"/>
    <w:rsid w:val="009C670F"/>
    <w:rsid w:val="009D02F6"/>
    <w:rsid w:val="009D3DC5"/>
    <w:rsid w:val="009E07DF"/>
    <w:rsid w:val="009E6038"/>
    <w:rsid w:val="009F0079"/>
    <w:rsid w:val="009F156C"/>
    <w:rsid w:val="009F2C49"/>
    <w:rsid w:val="009F3C04"/>
    <w:rsid w:val="009F53CD"/>
    <w:rsid w:val="009F6B42"/>
    <w:rsid w:val="00A0020B"/>
    <w:rsid w:val="00A00613"/>
    <w:rsid w:val="00A01C87"/>
    <w:rsid w:val="00A020DA"/>
    <w:rsid w:val="00A0240E"/>
    <w:rsid w:val="00A03649"/>
    <w:rsid w:val="00A044A5"/>
    <w:rsid w:val="00A04CE7"/>
    <w:rsid w:val="00A04EE4"/>
    <w:rsid w:val="00A06624"/>
    <w:rsid w:val="00A10BB9"/>
    <w:rsid w:val="00A11934"/>
    <w:rsid w:val="00A11E02"/>
    <w:rsid w:val="00A1223E"/>
    <w:rsid w:val="00A12819"/>
    <w:rsid w:val="00A1415C"/>
    <w:rsid w:val="00A14A61"/>
    <w:rsid w:val="00A1530E"/>
    <w:rsid w:val="00A161E5"/>
    <w:rsid w:val="00A22A70"/>
    <w:rsid w:val="00A31489"/>
    <w:rsid w:val="00A325E2"/>
    <w:rsid w:val="00A32969"/>
    <w:rsid w:val="00A32AD0"/>
    <w:rsid w:val="00A34850"/>
    <w:rsid w:val="00A35941"/>
    <w:rsid w:val="00A3667F"/>
    <w:rsid w:val="00A36A5C"/>
    <w:rsid w:val="00A36B3C"/>
    <w:rsid w:val="00A40F5A"/>
    <w:rsid w:val="00A44D22"/>
    <w:rsid w:val="00A47AA8"/>
    <w:rsid w:val="00A5122E"/>
    <w:rsid w:val="00A52295"/>
    <w:rsid w:val="00A532FC"/>
    <w:rsid w:val="00A53F63"/>
    <w:rsid w:val="00A559EF"/>
    <w:rsid w:val="00A60F5B"/>
    <w:rsid w:val="00A62C9B"/>
    <w:rsid w:val="00A63082"/>
    <w:rsid w:val="00A6369B"/>
    <w:rsid w:val="00A64920"/>
    <w:rsid w:val="00A6499F"/>
    <w:rsid w:val="00A66BCE"/>
    <w:rsid w:val="00A671AA"/>
    <w:rsid w:val="00A673AD"/>
    <w:rsid w:val="00A711B5"/>
    <w:rsid w:val="00A71820"/>
    <w:rsid w:val="00A71D6E"/>
    <w:rsid w:val="00A72BDE"/>
    <w:rsid w:val="00A73300"/>
    <w:rsid w:val="00A746C8"/>
    <w:rsid w:val="00A8555B"/>
    <w:rsid w:val="00A86254"/>
    <w:rsid w:val="00A91AA0"/>
    <w:rsid w:val="00A91B31"/>
    <w:rsid w:val="00A91DAA"/>
    <w:rsid w:val="00A93EEC"/>
    <w:rsid w:val="00A94734"/>
    <w:rsid w:val="00A953A8"/>
    <w:rsid w:val="00A959ED"/>
    <w:rsid w:val="00A96C5A"/>
    <w:rsid w:val="00AA3FE1"/>
    <w:rsid w:val="00AA51E8"/>
    <w:rsid w:val="00AA537F"/>
    <w:rsid w:val="00AA6CD0"/>
    <w:rsid w:val="00AB0640"/>
    <w:rsid w:val="00AB19BD"/>
    <w:rsid w:val="00AB2AE0"/>
    <w:rsid w:val="00AB47DD"/>
    <w:rsid w:val="00AB47E1"/>
    <w:rsid w:val="00AB4BE9"/>
    <w:rsid w:val="00AC0648"/>
    <w:rsid w:val="00AC1324"/>
    <w:rsid w:val="00AC1717"/>
    <w:rsid w:val="00AC4F73"/>
    <w:rsid w:val="00AC50E1"/>
    <w:rsid w:val="00AC5113"/>
    <w:rsid w:val="00AC7731"/>
    <w:rsid w:val="00AC7BB7"/>
    <w:rsid w:val="00AD01E9"/>
    <w:rsid w:val="00AD0C57"/>
    <w:rsid w:val="00AD2758"/>
    <w:rsid w:val="00AD3966"/>
    <w:rsid w:val="00AE0E7E"/>
    <w:rsid w:val="00AE3542"/>
    <w:rsid w:val="00AE3569"/>
    <w:rsid w:val="00AE5A6D"/>
    <w:rsid w:val="00AE6A7E"/>
    <w:rsid w:val="00AE7A99"/>
    <w:rsid w:val="00AF0E66"/>
    <w:rsid w:val="00AF15ED"/>
    <w:rsid w:val="00AF21B4"/>
    <w:rsid w:val="00AF7F05"/>
    <w:rsid w:val="00B005FE"/>
    <w:rsid w:val="00B02A52"/>
    <w:rsid w:val="00B04857"/>
    <w:rsid w:val="00B054C7"/>
    <w:rsid w:val="00B12374"/>
    <w:rsid w:val="00B1446A"/>
    <w:rsid w:val="00B15B9E"/>
    <w:rsid w:val="00B162EE"/>
    <w:rsid w:val="00B16B0D"/>
    <w:rsid w:val="00B16B86"/>
    <w:rsid w:val="00B179A0"/>
    <w:rsid w:val="00B20517"/>
    <w:rsid w:val="00B22AA8"/>
    <w:rsid w:val="00B3013A"/>
    <w:rsid w:val="00B30A78"/>
    <w:rsid w:val="00B3138A"/>
    <w:rsid w:val="00B32235"/>
    <w:rsid w:val="00B33493"/>
    <w:rsid w:val="00B34D48"/>
    <w:rsid w:val="00B37986"/>
    <w:rsid w:val="00B428A7"/>
    <w:rsid w:val="00B43A33"/>
    <w:rsid w:val="00B43A41"/>
    <w:rsid w:val="00B462B3"/>
    <w:rsid w:val="00B463A1"/>
    <w:rsid w:val="00B503EA"/>
    <w:rsid w:val="00B51C49"/>
    <w:rsid w:val="00B53052"/>
    <w:rsid w:val="00B53510"/>
    <w:rsid w:val="00B54E57"/>
    <w:rsid w:val="00B5600B"/>
    <w:rsid w:val="00B57AC9"/>
    <w:rsid w:val="00B6038F"/>
    <w:rsid w:val="00B61B9E"/>
    <w:rsid w:val="00B626F2"/>
    <w:rsid w:val="00B6467E"/>
    <w:rsid w:val="00B671FE"/>
    <w:rsid w:val="00B71254"/>
    <w:rsid w:val="00B717A8"/>
    <w:rsid w:val="00B719B0"/>
    <w:rsid w:val="00B7560B"/>
    <w:rsid w:val="00B76184"/>
    <w:rsid w:val="00B81CA5"/>
    <w:rsid w:val="00B85FFD"/>
    <w:rsid w:val="00B8616C"/>
    <w:rsid w:val="00B86AB3"/>
    <w:rsid w:val="00B86C16"/>
    <w:rsid w:val="00B8745B"/>
    <w:rsid w:val="00B87AE4"/>
    <w:rsid w:val="00B92222"/>
    <w:rsid w:val="00B9256A"/>
    <w:rsid w:val="00B94D3A"/>
    <w:rsid w:val="00BA5F09"/>
    <w:rsid w:val="00BA70D1"/>
    <w:rsid w:val="00BB2508"/>
    <w:rsid w:val="00BB3DB1"/>
    <w:rsid w:val="00BB5D3F"/>
    <w:rsid w:val="00BB7E63"/>
    <w:rsid w:val="00BC20D1"/>
    <w:rsid w:val="00BC2309"/>
    <w:rsid w:val="00BC28A9"/>
    <w:rsid w:val="00BC40FE"/>
    <w:rsid w:val="00BC4918"/>
    <w:rsid w:val="00BC7242"/>
    <w:rsid w:val="00BD034B"/>
    <w:rsid w:val="00BD0B07"/>
    <w:rsid w:val="00BD52F6"/>
    <w:rsid w:val="00BD581D"/>
    <w:rsid w:val="00BD6186"/>
    <w:rsid w:val="00BE0353"/>
    <w:rsid w:val="00BE35F1"/>
    <w:rsid w:val="00BE3EE9"/>
    <w:rsid w:val="00BE45AF"/>
    <w:rsid w:val="00BE4C61"/>
    <w:rsid w:val="00BF04E0"/>
    <w:rsid w:val="00BF289E"/>
    <w:rsid w:val="00BF32FD"/>
    <w:rsid w:val="00BF3785"/>
    <w:rsid w:val="00BF54AD"/>
    <w:rsid w:val="00BF5587"/>
    <w:rsid w:val="00BF5729"/>
    <w:rsid w:val="00BF6E55"/>
    <w:rsid w:val="00C00522"/>
    <w:rsid w:val="00C04E24"/>
    <w:rsid w:val="00C078B0"/>
    <w:rsid w:val="00C102B5"/>
    <w:rsid w:val="00C1055C"/>
    <w:rsid w:val="00C11221"/>
    <w:rsid w:val="00C13D2E"/>
    <w:rsid w:val="00C1460D"/>
    <w:rsid w:val="00C174AC"/>
    <w:rsid w:val="00C20029"/>
    <w:rsid w:val="00C237B2"/>
    <w:rsid w:val="00C274B1"/>
    <w:rsid w:val="00C303C0"/>
    <w:rsid w:val="00C32893"/>
    <w:rsid w:val="00C35930"/>
    <w:rsid w:val="00C35B52"/>
    <w:rsid w:val="00C3716C"/>
    <w:rsid w:val="00C37BF4"/>
    <w:rsid w:val="00C425C8"/>
    <w:rsid w:val="00C4291D"/>
    <w:rsid w:val="00C44CA6"/>
    <w:rsid w:val="00C4771A"/>
    <w:rsid w:val="00C504BD"/>
    <w:rsid w:val="00C52768"/>
    <w:rsid w:val="00C5599B"/>
    <w:rsid w:val="00C55CDD"/>
    <w:rsid w:val="00C56697"/>
    <w:rsid w:val="00C60880"/>
    <w:rsid w:val="00C6365B"/>
    <w:rsid w:val="00C6649A"/>
    <w:rsid w:val="00C665D8"/>
    <w:rsid w:val="00C666B6"/>
    <w:rsid w:val="00C67E52"/>
    <w:rsid w:val="00C70B0C"/>
    <w:rsid w:val="00C75B2A"/>
    <w:rsid w:val="00C76BA2"/>
    <w:rsid w:val="00C80345"/>
    <w:rsid w:val="00C8053D"/>
    <w:rsid w:val="00C8232E"/>
    <w:rsid w:val="00C85F85"/>
    <w:rsid w:val="00C86008"/>
    <w:rsid w:val="00C903EC"/>
    <w:rsid w:val="00C91943"/>
    <w:rsid w:val="00C93390"/>
    <w:rsid w:val="00C9499D"/>
    <w:rsid w:val="00C94EAB"/>
    <w:rsid w:val="00C959DB"/>
    <w:rsid w:val="00C95F2B"/>
    <w:rsid w:val="00CA2501"/>
    <w:rsid w:val="00CA2D29"/>
    <w:rsid w:val="00CA3FF4"/>
    <w:rsid w:val="00CA6DC0"/>
    <w:rsid w:val="00CB09B6"/>
    <w:rsid w:val="00CB1CA0"/>
    <w:rsid w:val="00CB3F80"/>
    <w:rsid w:val="00CB6F79"/>
    <w:rsid w:val="00CB7151"/>
    <w:rsid w:val="00CC0E21"/>
    <w:rsid w:val="00CC2468"/>
    <w:rsid w:val="00CC51B6"/>
    <w:rsid w:val="00CD23CB"/>
    <w:rsid w:val="00CD38D5"/>
    <w:rsid w:val="00CD3D2E"/>
    <w:rsid w:val="00CD4C1E"/>
    <w:rsid w:val="00CD4E48"/>
    <w:rsid w:val="00CD5BCB"/>
    <w:rsid w:val="00CD6928"/>
    <w:rsid w:val="00CD7581"/>
    <w:rsid w:val="00CE06FB"/>
    <w:rsid w:val="00CE143A"/>
    <w:rsid w:val="00CE1DA1"/>
    <w:rsid w:val="00CE2139"/>
    <w:rsid w:val="00CE4A9C"/>
    <w:rsid w:val="00CE4D56"/>
    <w:rsid w:val="00CE50D5"/>
    <w:rsid w:val="00CE7BED"/>
    <w:rsid w:val="00CF259A"/>
    <w:rsid w:val="00CF2E7B"/>
    <w:rsid w:val="00CF3FFC"/>
    <w:rsid w:val="00CF730F"/>
    <w:rsid w:val="00CF7DF7"/>
    <w:rsid w:val="00D00EC0"/>
    <w:rsid w:val="00D02FA9"/>
    <w:rsid w:val="00D03540"/>
    <w:rsid w:val="00D05E13"/>
    <w:rsid w:val="00D06AA8"/>
    <w:rsid w:val="00D07615"/>
    <w:rsid w:val="00D10385"/>
    <w:rsid w:val="00D10FC2"/>
    <w:rsid w:val="00D1170C"/>
    <w:rsid w:val="00D13135"/>
    <w:rsid w:val="00D2128F"/>
    <w:rsid w:val="00D2225F"/>
    <w:rsid w:val="00D22963"/>
    <w:rsid w:val="00D236BF"/>
    <w:rsid w:val="00D24703"/>
    <w:rsid w:val="00D31447"/>
    <w:rsid w:val="00D32935"/>
    <w:rsid w:val="00D37390"/>
    <w:rsid w:val="00D42665"/>
    <w:rsid w:val="00D43012"/>
    <w:rsid w:val="00D43371"/>
    <w:rsid w:val="00D43D00"/>
    <w:rsid w:val="00D43D53"/>
    <w:rsid w:val="00D45D18"/>
    <w:rsid w:val="00D464F3"/>
    <w:rsid w:val="00D52027"/>
    <w:rsid w:val="00D52854"/>
    <w:rsid w:val="00D52D7E"/>
    <w:rsid w:val="00D57635"/>
    <w:rsid w:val="00D5795F"/>
    <w:rsid w:val="00D6356A"/>
    <w:rsid w:val="00D66084"/>
    <w:rsid w:val="00D702FF"/>
    <w:rsid w:val="00D70381"/>
    <w:rsid w:val="00D70876"/>
    <w:rsid w:val="00D734D1"/>
    <w:rsid w:val="00D811FB"/>
    <w:rsid w:val="00D825FB"/>
    <w:rsid w:val="00D83FF2"/>
    <w:rsid w:val="00D8622E"/>
    <w:rsid w:val="00D8789E"/>
    <w:rsid w:val="00D91246"/>
    <w:rsid w:val="00D91CF6"/>
    <w:rsid w:val="00D94C33"/>
    <w:rsid w:val="00D96B45"/>
    <w:rsid w:val="00D97ACE"/>
    <w:rsid w:val="00DA0838"/>
    <w:rsid w:val="00DA2BB2"/>
    <w:rsid w:val="00DA5D14"/>
    <w:rsid w:val="00DA6628"/>
    <w:rsid w:val="00DB164A"/>
    <w:rsid w:val="00DB1C94"/>
    <w:rsid w:val="00DB30DC"/>
    <w:rsid w:val="00DB6B89"/>
    <w:rsid w:val="00DC199E"/>
    <w:rsid w:val="00DC484A"/>
    <w:rsid w:val="00DC5729"/>
    <w:rsid w:val="00DC5F53"/>
    <w:rsid w:val="00DD1ED6"/>
    <w:rsid w:val="00DD2554"/>
    <w:rsid w:val="00DD2F2B"/>
    <w:rsid w:val="00DE0BEB"/>
    <w:rsid w:val="00DE0D6D"/>
    <w:rsid w:val="00DE0EE9"/>
    <w:rsid w:val="00DE2212"/>
    <w:rsid w:val="00DE49FE"/>
    <w:rsid w:val="00DE54FA"/>
    <w:rsid w:val="00DE7888"/>
    <w:rsid w:val="00DF0299"/>
    <w:rsid w:val="00DF08A0"/>
    <w:rsid w:val="00DF1FFB"/>
    <w:rsid w:val="00DF677F"/>
    <w:rsid w:val="00E027DA"/>
    <w:rsid w:val="00E02EC7"/>
    <w:rsid w:val="00E0405B"/>
    <w:rsid w:val="00E04D01"/>
    <w:rsid w:val="00E11A24"/>
    <w:rsid w:val="00E146BE"/>
    <w:rsid w:val="00E149E6"/>
    <w:rsid w:val="00E16142"/>
    <w:rsid w:val="00E223A1"/>
    <w:rsid w:val="00E30AE6"/>
    <w:rsid w:val="00E318F1"/>
    <w:rsid w:val="00E346A2"/>
    <w:rsid w:val="00E36F15"/>
    <w:rsid w:val="00E37DB3"/>
    <w:rsid w:val="00E433DF"/>
    <w:rsid w:val="00E4466A"/>
    <w:rsid w:val="00E45B73"/>
    <w:rsid w:val="00E51788"/>
    <w:rsid w:val="00E51C04"/>
    <w:rsid w:val="00E52619"/>
    <w:rsid w:val="00E53C9E"/>
    <w:rsid w:val="00E53CC2"/>
    <w:rsid w:val="00E545EF"/>
    <w:rsid w:val="00E56BC3"/>
    <w:rsid w:val="00E606E6"/>
    <w:rsid w:val="00E60E05"/>
    <w:rsid w:val="00E6636B"/>
    <w:rsid w:val="00E67531"/>
    <w:rsid w:val="00E70667"/>
    <w:rsid w:val="00E72285"/>
    <w:rsid w:val="00E7760D"/>
    <w:rsid w:val="00E77E36"/>
    <w:rsid w:val="00E80038"/>
    <w:rsid w:val="00E8018B"/>
    <w:rsid w:val="00E8470F"/>
    <w:rsid w:val="00E86210"/>
    <w:rsid w:val="00E862FE"/>
    <w:rsid w:val="00E94AF7"/>
    <w:rsid w:val="00E9622C"/>
    <w:rsid w:val="00EA000A"/>
    <w:rsid w:val="00EA11E0"/>
    <w:rsid w:val="00EA1D95"/>
    <w:rsid w:val="00EA21E8"/>
    <w:rsid w:val="00EA2ED3"/>
    <w:rsid w:val="00EA334F"/>
    <w:rsid w:val="00EA42C5"/>
    <w:rsid w:val="00EA5C24"/>
    <w:rsid w:val="00EA5CB6"/>
    <w:rsid w:val="00EA6570"/>
    <w:rsid w:val="00EB10AD"/>
    <w:rsid w:val="00EB1E5B"/>
    <w:rsid w:val="00EB582D"/>
    <w:rsid w:val="00EB69E8"/>
    <w:rsid w:val="00EC3394"/>
    <w:rsid w:val="00ED0F87"/>
    <w:rsid w:val="00ED2DA9"/>
    <w:rsid w:val="00ED3A44"/>
    <w:rsid w:val="00ED5C66"/>
    <w:rsid w:val="00ED696E"/>
    <w:rsid w:val="00ED7E29"/>
    <w:rsid w:val="00EE2CC3"/>
    <w:rsid w:val="00EE4247"/>
    <w:rsid w:val="00EE47AC"/>
    <w:rsid w:val="00EE4D05"/>
    <w:rsid w:val="00EE5843"/>
    <w:rsid w:val="00EE58EA"/>
    <w:rsid w:val="00EE6B7E"/>
    <w:rsid w:val="00EE744D"/>
    <w:rsid w:val="00EF07B7"/>
    <w:rsid w:val="00EF33AD"/>
    <w:rsid w:val="00EF3554"/>
    <w:rsid w:val="00EF3ADC"/>
    <w:rsid w:val="00EF460F"/>
    <w:rsid w:val="00EF4985"/>
    <w:rsid w:val="00EF4F8B"/>
    <w:rsid w:val="00EF5D2A"/>
    <w:rsid w:val="00F00F4A"/>
    <w:rsid w:val="00F01048"/>
    <w:rsid w:val="00F01170"/>
    <w:rsid w:val="00F01723"/>
    <w:rsid w:val="00F0210E"/>
    <w:rsid w:val="00F04564"/>
    <w:rsid w:val="00F061FC"/>
    <w:rsid w:val="00F0680E"/>
    <w:rsid w:val="00F06874"/>
    <w:rsid w:val="00F07865"/>
    <w:rsid w:val="00F12A8D"/>
    <w:rsid w:val="00F144B4"/>
    <w:rsid w:val="00F15AC5"/>
    <w:rsid w:val="00F21A12"/>
    <w:rsid w:val="00F26BD9"/>
    <w:rsid w:val="00F32A78"/>
    <w:rsid w:val="00F347A2"/>
    <w:rsid w:val="00F4207D"/>
    <w:rsid w:val="00F4254C"/>
    <w:rsid w:val="00F434D8"/>
    <w:rsid w:val="00F461D5"/>
    <w:rsid w:val="00F464C2"/>
    <w:rsid w:val="00F528C3"/>
    <w:rsid w:val="00F52E4F"/>
    <w:rsid w:val="00F6025E"/>
    <w:rsid w:val="00F61069"/>
    <w:rsid w:val="00F610B1"/>
    <w:rsid w:val="00F640A6"/>
    <w:rsid w:val="00F67075"/>
    <w:rsid w:val="00F71B74"/>
    <w:rsid w:val="00F7525B"/>
    <w:rsid w:val="00F76C50"/>
    <w:rsid w:val="00F80047"/>
    <w:rsid w:val="00F81841"/>
    <w:rsid w:val="00F82F0F"/>
    <w:rsid w:val="00F86FC7"/>
    <w:rsid w:val="00F90FBF"/>
    <w:rsid w:val="00F91365"/>
    <w:rsid w:val="00F915B6"/>
    <w:rsid w:val="00F931DC"/>
    <w:rsid w:val="00F94379"/>
    <w:rsid w:val="00F959D6"/>
    <w:rsid w:val="00FA27D5"/>
    <w:rsid w:val="00FA311B"/>
    <w:rsid w:val="00FA4232"/>
    <w:rsid w:val="00FA426D"/>
    <w:rsid w:val="00FA6991"/>
    <w:rsid w:val="00FA7233"/>
    <w:rsid w:val="00FB1934"/>
    <w:rsid w:val="00FB1ADD"/>
    <w:rsid w:val="00FB36F6"/>
    <w:rsid w:val="00FB48C6"/>
    <w:rsid w:val="00FC0A19"/>
    <w:rsid w:val="00FC4650"/>
    <w:rsid w:val="00FC489D"/>
    <w:rsid w:val="00FC4D28"/>
    <w:rsid w:val="00FC5D50"/>
    <w:rsid w:val="00FC620B"/>
    <w:rsid w:val="00FD06EC"/>
    <w:rsid w:val="00FD1507"/>
    <w:rsid w:val="00FD2161"/>
    <w:rsid w:val="00FD2DC8"/>
    <w:rsid w:val="00FD3804"/>
    <w:rsid w:val="00FD7335"/>
    <w:rsid w:val="00FD7EC1"/>
    <w:rsid w:val="00FF018B"/>
    <w:rsid w:val="00FF0A63"/>
    <w:rsid w:val="00FF1DE7"/>
    <w:rsid w:val="00FF34DD"/>
    <w:rsid w:val="00FF75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lassic 2" w:uiPriority="0"/>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B1"/>
    <w:rPr>
      <w:rFonts w:ascii="Times New Roman" w:eastAsia="Times New Roman" w:hAnsi="Times New Roman" w:cs="Times New Roman"/>
      <w:sz w:val="24"/>
      <w:szCs w:val="24"/>
    </w:rPr>
  </w:style>
  <w:style w:type="paragraph" w:styleId="Titre3">
    <w:name w:val="heading 3"/>
    <w:basedOn w:val="Normal"/>
    <w:link w:val="Titre3Car"/>
    <w:uiPriority w:val="9"/>
    <w:qFormat/>
    <w:locked/>
    <w:rsid w:val="00A1530E"/>
    <w:pPr>
      <w:spacing w:before="100" w:beforeAutospacing="1" w:after="100" w:afterAutospacing="1"/>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A13F4D"/>
    <w:rPr>
      <w:rFonts w:ascii="Cambria" w:eastAsia="Times New Roman" w:hAnsi="Cambria" w:cs="Times New Roman"/>
      <w:b/>
      <w:bCs/>
      <w:sz w:val="26"/>
      <w:szCs w:val="26"/>
    </w:rPr>
  </w:style>
  <w:style w:type="paragraph" w:styleId="Titre">
    <w:name w:val="Title"/>
    <w:basedOn w:val="Normal"/>
    <w:link w:val="TitreCar"/>
    <w:qFormat/>
    <w:rsid w:val="00F610B1"/>
    <w:pPr>
      <w:jc w:val="center"/>
    </w:pPr>
    <w:rPr>
      <w:rFonts w:eastAsia="Calibri"/>
      <w:b/>
      <w:bCs/>
      <w:sz w:val="28"/>
      <w:szCs w:val="28"/>
    </w:rPr>
  </w:style>
  <w:style w:type="character" w:customStyle="1" w:styleId="TitreCar">
    <w:name w:val="Titre Car"/>
    <w:link w:val="Titre"/>
    <w:locked/>
    <w:rsid w:val="00F610B1"/>
    <w:rPr>
      <w:rFonts w:ascii="Times New Roman" w:hAnsi="Times New Roman" w:cs="Times New Roman"/>
      <w:b/>
      <w:bCs/>
      <w:sz w:val="28"/>
      <w:szCs w:val="28"/>
      <w:lang w:eastAsia="fr-FR"/>
    </w:rPr>
  </w:style>
  <w:style w:type="character" w:customStyle="1" w:styleId="TitleChar">
    <w:name w:val="Title Char"/>
    <w:uiPriority w:val="99"/>
    <w:locked/>
    <w:rsid w:val="00BE35F1"/>
    <w:rPr>
      <w:rFonts w:cs="Times New Roman"/>
      <w:b/>
      <w:bCs/>
      <w:sz w:val="28"/>
      <w:szCs w:val="28"/>
      <w:lang w:val="fr-FR" w:eastAsia="fr-FR" w:bidi="ar-SA"/>
    </w:rPr>
  </w:style>
  <w:style w:type="paragraph" w:styleId="Pieddepage">
    <w:name w:val="footer"/>
    <w:basedOn w:val="Normal"/>
    <w:link w:val="PieddepageCar"/>
    <w:uiPriority w:val="99"/>
    <w:rsid w:val="00F610B1"/>
    <w:pPr>
      <w:tabs>
        <w:tab w:val="center" w:pos="4536"/>
        <w:tab w:val="right" w:pos="9072"/>
      </w:tabs>
    </w:pPr>
    <w:rPr>
      <w:rFonts w:eastAsia="Calibri"/>
    </w:rPr>
  </w:style>
  <w:style w:type="character" w:customStyle="1" w:styleId="PieddepageCar">
    <w:name w:val="Pied de page Car"/>
    <w:link w:val="Pieddepage"/>
    <w:uiPriority w:val="99"/>
    <w:locked/>
    <w:rsid w:val="00F610B1"/>
    <w:rPr>
      <w:rFonts w:ascii="Times New Roman" w:hAnsi="Times New Roman" w:cs="Times New Roman"/>
      <w:sz w:val="24"/>
      <w:szCs w:val="24"/>
      <w:lang w:eastAsia="fr-FR"/>
    </w:rPr>
  </w:style>
  <w:style w:type="paragraph" w:customStyle="1" w:styleId="ListParagraph1">
    <w:name w:val="List Paragraph1"/>
    <w:basedOn w:val="Normal"/>
    <w:uiPriority w:val="99"/>
    <w:rsid w:val="00F610B1"/>
    <w:pPr>
      <w:ind w:left="720"/>
    </w:pPr>
  </w:style>
  <w:style w:type="paragraph" w:styleId="Textedebulles">
    <w:name w:val="Balloon Text"/>
    <w:basedOn w:val="Normal"/>
    <w:link w:val="TextedebullesCar"/>
    <w:rsid w:val="00F915B6"/>
    <w:rPr>
      <w:rFonts w:eastAsia="Calibri"/>
      <w:sz w:val="2"/>
      <w:szCs w:val="20"/>
    </w:rPr>
  </w:style>
  <w:style w:type="character" w:customStyle="1" w:styleId="TextedebullesCar">
    <w:name w:val="Texte de bulles Car"/>
    <w:link w:val="Textedebulles"/>
    <w:locked/>
    <w:rsid w:val="0052535A"/>
    <w:rPr>
      <w:rFonts w:ascii="Times New Roman" w:hAnsi="Times New Roman" w:cs="Times New Roman"/>
      <w:sz w:val="2"/>
    </w:rPr>
  </w:style>
  <w:style w:type="paragraph" w:styleId="En-tte">
    <w:name w:val="header"/>
    <w:basedOn w:val="Normal"/>
    <w:link w:val="En-tteCar"/>
    <w:uiPriority w:val="99"/>
    <w:rsid w:val="00FB1934"/>
    <w:pPr>
      <w:tabs>
        <w:tab w:val="center" w:pos="4536"/>
        <w:tab w:val="right" w:pos="9072"/>
      </w:tabs>
    </w:pPr>
    <w:rPr>
      <w:rFonts w:eastAsia="Calibri"/>
    </w:rPr>
  </w:style>
  <w:style w:type="character" w:customStyle="1" w:styleId="En-tteCar">
    <w:name w:val="En-tête Car"/>
    <w:link w:val="En-tte"/>
    <w:uiPriority w:val="99"/>
    <w:locked/>
    <w:rsid w:val="00FB1934"/>
    <w:rPr>
      <w:rFonts w:ascii="Times New Roman" w:hAnsi="Times New Roman" w:cs="Times New Roman"/>
      <w:sz w:val="24"/>
      <w:szCs w:val="24"/>
    </w:rPr>
  </w:style>
  <w:style w:type="character" w:styleId="Lienhypertexte">
    <w:name w:val="Hyperlink"/>
    <w:uiPriority w:val="99"/>
    <w:rsid w:val="0069351C"/>
    <w:rPr>
      <w:color w:val="0000FF"/>
      <w:u w:val="single"/>
    </w:rPr>
  </w:style>
  <w:style w:type="character" w:styleId="Lienhypertextesuivivisit">
    <w:name w:val="FollowedHyperlink"/>
    <w:uiPriority w:val="99"/>
    <w:rsid w:val="0069351C"/>
    <w:rPr>
      <w:color w:val="800080"/>
      <w:u w:val="single"/>
    </w:rPr>
  </w:style>
  <w:style w:type="paragraph" w:styleId="Paragraphedeliste">
    <w:name w:val="List Paragraph"/>
    <w:basedOn w:val="Normal"/>
    <w:uiPriority w:val="34"/>
    <w:qFormat/>
    <w:rsid w:val="0069351C"/>
    <w:pPr>
      <w:ind w:left="720"/>
      <w:contextualSpacing/>
    </w:pPr>
  </w:style>
  <w:style w:type="paragraph" w:styleId="Retraitcorpsdetexte">
    <w:name w:val="Body Text Indent"/>
    <w:basedOn w:val="Normal"/>
    <w:link w:val="RetraitcorpsdetexteCar"/>
    <w:rsid w:val="00AD3966"/>
    <w:pPr>
      <w:spacing w:after="120"/>
      <w:ind w:left="283"/>
    </w:pPr>
    <w:rPr>
      <w:b/>
      <w:bCs/>
      <w:sz w:val="26"/>
      <w:szCs w:val="26"/>
    </w:rPr>
  </w:style>
  <w:style w:type="character" w:customStyle="1" w:styleId="RetraitcorpsdetexteCar">
    <w:name w:val="Retrait corps de texte Car"/>
    <w:basedOn w:val="Policepardfaut"/>
    <w:link w:val="Retraitcorpsdetexte"/>
    <w:rsid w:val="00AD3966"/>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0691801">
      <w:bodyDiv w:val="1"/>
      <w:marLeft w:val="0"/>
      <w:marRight w:val="0"/>
      <w:marTop w:val="0"/>
      <w:marBottom w:val="0"/>
      <w:divBdr>
        <w:top w:val="none" w:sz="0" w:space="0" w:color="auto"/>
        <w:left w:val="none" w:sz="0" w:space="0" w:color="auto"/>
        <w:bottom w:val="none" w:sz="0" w:space="0" w:color="auto"/>
        <w:right w:val="none" w:sz="0" w:space="0" w:color="auto"/>
      </w:divBdr>
    </w:div>
    <w:div w:id="81150478">
      <w:bodyDiv w:val="1"/>
      <w:marLeft w:val="0"/>
      <w:marRight w:val="0"/>
      <w:marTop w:val="0"/>
      <w:marBottom w:val="0"/>
      <w:divBdr>
        <w:top w:val="none" w:sz="0" w:space="0" w:color="auto"/>
        <w:left w:val="none" w:sz="0" w:space="0" w:color="auto"/>
        <w:bottom w:val="none" w:sz="0" w:space="0" w:color="auto"/>
        <w:right w:val="none" w:sz="0" w:space="0" w:color="auto"/>
      </w:divBdr>
    </w:div>
    <w:div w:id="109445776">
      <w:bodyDiv w:val="1"/>
      <w:marLeft w:val="0"/>
      <w:marRight w:val="0"/>
      <w:marTop w:val="0"/>
      <w:marBottom w:val="0"/>
      <w:divBdr>
        <w:top w:val="none" w:sz="0" w:space="0" w:color="auto"/>
        <w:left w:val="none" w:sz="0" w:space="0" w:color="auto"/>
        <w:bottom w:val="none" w:sz="0" w:space="0" w:color="auto"/>
        <w:right w:val="none" w:sz="0" w:space="0" w:color="auto"/>
      </w:divBdr>
    </w:div>
    <w:div w:id="188228252">
      <w:bodyDiv w:val="1"/>
      <w:marLeft w:val="0"/>
      <w:marRight w:val="0"/>
      <w:marTop w:val="0"/>
      <w:marBottom w:val="0"/>
      <w:divBdr>
        <w:top w:val="none" w:sz="0" w:space="0" w:color="auto"/>
        <w:left w:val="none" w:sz="0" w:space="0" w:color="auto"/>
        <w:bottom w:val="none" w:sz="0" w:space="0" w:color="auto"/>
        <w:right w:val="none" w:sz="0" w:space="0" w:color="auto"/>
      </w:divBdr>
    </w:div>
    <w:div w:id="248663120">
      <w:bodyDiv w:val="1"/>
      <w:marLeft w:val="0"/>
      <w:marRight w:val="0"/>
      <w:marTop w:val="0"/>
      <w:marBottom w:val="0"/>
      <w:divBdr>
        <w:top w:val="none" w:sz="0" w:space="0" w:color="auto"/>
        <w:left w:val="none" w:sz="0" w:space="0" w:color="auto"/>
        <w:bottom w:val="none" w:sz="0" w:space="0" w:color="auto"/>
        <w:right w:val="none" w:sz="0" w:space="0" w:color="auto"/>
      </w:divBdr>
    </w:div>
    <w:div w:id="289484142">
      <w:bodyDiv w:val="1"/>
      <w:marLeft w:val="0"/>
      <w:marRight w:val="0"/>
      <w:marTop w:val="0"/>
      <w:marBottom w:val="0"/>
      <w:divBdr>
        <w:top w:val="none" w:sz="0" w:space="0" w:color="auto"/>
        <w:left w:val="none" w:sz="0" w:space="0" w:color="auto"/>
        <w:bottom w:val="none" w:sz="0" w:space="0" w:color="auto"/>
        <w:right w:val="none" w:sz="0" w:space="0" w:color="auto"/>
      </w:divBdr>
    </w:div>
    <w:div w:id="341586651">
      <w:bodyDiv w:val="1"/>
      <w:marLeft w:val="0"/>
      <w:marRight w:val="0"/>
      <w:marTop w:val="0"/>
      <w:marBottom w:val="0"/>
      <w:divBdr>
        <w:top w:val="none" w:sz="0" w:space="0" w:color="auto"/>
        <w:left w:val="none" w:sz="0" w:space="0" w:color="auto"/>
        <w:bottom w:val="none" w:sz="0" w:space="0" w:color="auto"/>
        <w:right w:val="none" w:sz="0" w:space="0" w:color="auto"/>
      </w:divBdr>
    </w:div>
    <w:div w:id="346835401">
      <w:bodyDiv w:val="1"/>
      <w:marLeft w:val="0"/>
      <w:marRight w:val="0"/>
      <w:marTop w:val="0"/>
      <w:marBottom w:val="0"/>
      <w:divBdr>
        <w:top w:val="none" w:sz="0" w:space="0" w:color="auto"/>
        <w:left w:val="none" w:sz="0" w:space="0" w:color="auto"/>
        <w:bottom w:val="none" w:sz="0" w:space="0" w:color="auto"/>
        <w:right w:val="none" w:sz="0" w:space="0" w:color="auto"/>
      </w:divBdr>
    </w:div>
    <w:div w:id="350423231">
      <w:bodyDiv w:val="1"/>
      <w:marLeft w:val="0"/>
      <w:marRight w:val="0"/>
      <w:marTop w:val="0"/>
      <w:marBottom w:val="0"/>
      <w:divBdr>
        <w:top w:val="none" w:sz="0" w:space="0" w:color="auto"/>
        <w:left w:val="none" w:sz="0" w:space="0" w:color="auto"/>
        <w:bottom w:val="none" w:sz="0" w:space="0" w:color="auto"/>
        <w:right w:val="none" w:sz="0" w:space="0" w:color="auto"/>
      </w:divBdr>
    </w:div>
    <w:div w:id="354160635">
      <w:bodyDiv w:val="1"/>
      <w:marLeft w:val="0"/>
      <w:marRight w:val="0"/>
      <w:marTop w:val="0"/>
      <w:marBottom w:val="0"/>
      <w:divBdr>
        <w:top w:val="none" w:sz="0" w:space="0" w:color="auto"/>
        <w:left w:val="none" w:sz="0" w:space="0" w:color="auto"/>
        <w:bottom w:val="none" w:sz="0" w:space="0" w:color="auto"/>
        <w:right w:val="none" w:sz="0" w:space="0" w:color="auto"/>
      </w:divBdr>
    </w:div>
    <w:div w:id="477066021">
      <w:bodyDiv w:val="1"/>
      <w:marLeft w:val="0"/>
      <w:marRight w:val="0"/>
      <w:marTop w:val="0"/>
      <w:marBottom w:val="0"/>
      <w:divBdr>
        <w:top w:val="none" w:sz="0" w:space="0" w:color="auto"/>
        <w:left w:val="none" w:sz="0" w:space="0" w:color="auto"/>
        <w:bottom w:val="none" w:sz="0" w:space="0" w:color="auto"/>
        <w:right w:val="none" w:sz="0" w:space="0" w:color="auto"/>
      </w:divBdr>
    </w:div>
    <w:div w:id="679434801">
      <w:marLeft w:val="0"/>
      <w:marRight w:val="0"/>
      <w:marTop w:val="0"/>
      <w:marBottom w:val="0"/>
      <w:divBdr>
        <w:top w:val="none" w:sz="0" w:space="0" w:color="auto"/>
        <w:left w:val="none" w:sz="0" w:space="0" w:color="auto"/>
        <w:bottom w:val="none" w:sz="0" w:space="0" w:color="auto"/>
        <w:right w:val="none" w:sz="0" w:space="0" w:color="auto"/>
      </w:divBdr>
    </w:div>
    <w:div w:id="679434802">
      <w:marLeft w:val="0"/>
      <w:marRight w:val="0"/>
      <w:marTop w:val="0"/>
      <w:marBottom w:val="0"/>
      <w:divBdr>
        <w:top w:val="none" w:sz="0" w:space="0" w:color="auto"/>
        <w:left w:val="none" w:sz="0" w:space="0" w:color="auto"/>
        <w:bottom w:val="none" w:sz="0" w:space="0" w:color="auto"/>
        <w:right w:val="none" w:sz="0" w:space="0" w:color="auto"/>
      </w:divBdr>
      <w:divsChild>
        <w:div w:id="679434805">
          <w:marLeft w:val="0"/>
          <w:marRight w:val="0"/>
          <w:marTop w:val="0"/>
          <w:marBottom w:val="0"/>
          <w:divBdr>
            <w:top w:val="none" w:sz="0" w:space="0" w:color="auto"/>
            <w:left w:val="none" w:sz="0" w:space="0" w:color="auto"/>
            <w:bottom w:val="none" w:sz="0" w:space="0" w:color="auto"/>
            <w:right w:val="none" w:sz="0" w:space="0" w:color="auto"/>
          </w:divBdr>
        </w:div>
      </w:divsChild>
    </w:div>
    <w:div w:id="679434803">
      <w:marLeft w:val="0"/>
      <w:marRight w:val="0"/>
      <w:marTop w:val="0"/>
      <w:marBottom w:val="0"/>
      <w:divBdr>
        <w:top w:val="none" w:sz="0" w:space="0" w:color="auto"/>
        <w:left w:val="none" w:sz="0" w:space="0" w:color="auto"/>
        <w:bottom w:val="none" w:sz="0" w:space="0" w:color="auto"/>
        <w:right w:val="none" w:sz="0" w:space="0" w:color="auto"/>
      </w:divBdr>
    </w:div>
    <w:div w:id="679434806">
      <w:marLeft w:val="0"/>
      <w:marRight w:val="0"/>
      <w:marTop w:val="0"/>
      <w:marBottom w:val="0"/>
      <w:divBdr>
        <w:top w:val="none" w:sz="0" w:space="0" w:color="auto"/>
        <w:left w:val="none" w:sz="0" w:space="0" w:color="auto"/>
        <w:bottom w:val="none" w:sz="0" w:space="0" w:color="auto"/>
        <w:right w:val="none" w:sz="0" w:space="0" w:color="auto"/>
      </w:divBdr>
    </w:div>
    <w:div w:id="679434807">
      <w:marLeft w:val="0"/>
      <w:marRight w:val="0"/>
      <w:marTop w:val="0"/>
      <w:marBottom w:val="0"/>
      <w:divBdr>
        <w:top w:val="none" w:sz="0" w:space="0" w:color="auto"/>
        <w:left w:val="none" w:sz="0" w:space="0" w:color="auto"/>
        <w:bottom w:val="none" w:sz="0" w:space="0" w:color="auto"/>
        <w:right w:val="none" w:sz="0" w:space="0" w:color="auto"/>
      </w:divBdr>
    </w:div>
    <w:div w:id="679434808">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0"/>
          <w:divBdr>
            <w:top w:val="none" w:sz="0" w:space="0" w:color="auto"/>
            <w:left w:val="none" w:sz="0" w:space="0" w:color="auto"/>
            <w:bottom w:val="none" w:sz="0" w:space="0" w:color="auto"/>
            <w:right w:val="none" w:sz="0" w:space="0" w:color="auto"/>
          </w:divBdr>
        </w:div>
      </w:divsChild>
    </w:div>
    <w:div w:id="874737310">
      <w:bodyDiv w:val="1"/>
      <w:marLeft w:val="0"/>
      <w:marRight w:val="0"/>
      <w:marTop w:val="0"/>
      <w:marBottom w:val="0"/>
      <w:divBdr>
        <w:top w:val="none" w:sz="0" w:space="0" w:color="auto"/>
        <w:left w:val="none" w:sz="0" w:space="0" w:color="auto"/>
        <w:bottom w:val="none" w:sz="0" w:space="0" w:color="auto"/>
        <w:right w:val="none" w:sz="0" w:space="0" w:color="auto"/>
      </w:divBdr>
    </w:div>
    <w:div w:id="881214982">
      <w:bodyDiv w:val="1"/>
      <w:marLeft w:val="0"/>
      <w:marRight w:val="0"/>
      <w:marTop w:val="0"/>
      <w:marBottom w:val="0"/>
      <w:divBdr>
        <w:top w:val="none" w:sz="0" w:space="0" w:color="auto"/>
        <w:left w:val="none" w:sz="0" w:space="0" w:color="auto"/>
        <w:bottom w:val="none" w:sz="0" w:space="0" w:color="auto"/>
        <w:right w:val="none" w:sz="0" w:space="0" w:color="auto"/>
      </w:divBdr>
    </w:div>
    <w:div w:id="954096963">
      <w:bodyDiv w:val="1"/>
      <w:marLeft w:val="0"/>
      <w:marRight w:val="0"/>
      <w:marTop w:val="0"/>
      <w:marBottom w:val="0"/>
      <w:divBdr>
        <w:top w:val="none" w:sz="0" w:space="0" w:color="auto"/>
        <w:left w:val="none" w:sz="0" w:space="0" w:color="auto"/>
        <w:bottom w:val="none" w:sz="0" w:space="0" w:color="auto"/>
        <w:right w:val="none" w:sz="0" w:space="0" w:color="auto"/>
      </w:divBdr>
    </w:div>
    <w:div w:id="981958109">
      <w:bodyDiv w:val="1"/>
      <w:marLeft w:val="0"/>
      <w:marRight w:val="0"/>
      <w:marTop w:val="0"/>
      <w:marBottom w:val="0"/>
      <w:divBdr>
        <w:top w:val="none" w:sz="0" w:space="0" w:color="auto"/>
        <w:left w:val="none" w:sz="0" w:space="0" w:color="auto"/>
        <w:bottom w:val="none" w:sz="0" w:space="0" w:color="auto"/>
        <w:right w:val="none" w:sz="0" w:space="0" w:color="auto"/>
      </w:divBdr>
    </w:div>
    <w:div w:id="1227298266">
      <w:bodyDiv w:val="1"/>
      <w:marLeft w:val="0"/>
      <w:marRight w:val="0"/>
      <w:marTop w:val="0"/>
      <w:marBottom w:val="0"/>
      <w:divBdr>
        <w:top w:val="none" w:sz="0" w:space="0" w:color="auto"/>
        <w:left w:val="none" w:sz="0" w:space="0" w:color="auto"/>
        <w:bottom w:val="none" w:sz="0" w:space="0" w:color="auto"/>
        <w:right w:val="none" w:sz="0" w:space="0" w:color="auto"/>
      </w:divBdr>
    </w:div>
    <w:div w:id="1347558906">
      <w:bodyDiv w:val="1"/>
      <w:marLeft w:val="0"/>
      <w:marRight w:val="0"/>
      <w:marTop w:val="0"/>
      <w:marBottom w:val="0"/>
      <w:divBdr>
        <w:top w:val="none" w:sz="0" w:space="0" w:color="auto"/>
        <w:left w:val="none" w:sz="0" w:space="0" w:color="auto"/>
        <w:bottom w:val="none" w:sz="0" w:space="0" w:color="auto"/>
        <w:right w:val="none" w:sz="0" w:space="0" w:color="auto"/>
      </w:divBdr>
    </w:div>
    <w:div w:id="1590699892">
      <w:bodyDiv w:val="1"/>
      <w:marLeft w:val="0"/>
      <w:marRight w:val="0"/>
      <w:marTop w:val="0"/>
      <w:marBottom w:val="0"/>
      <w:divBdr>
        <w:top w:val="none" w:sz="0" w:space="0" w:color="auto"/>
        <w:left w:val="none" w:sz="0" w:space="0" w:color="auto"/>
        <w:bottom w:val="none" w:sz="0" w:space="0" w:color="auto"/>
        <w:right w:val="none" w:sz="0" w:space="0" w:color="auto"/>
      </w:divBdr>
    </w:div>
    <w:div w:id="1595236489">
      <w:bodyDiv w:val="1"/>
      <w:marLeft w:val="0"/>
      <w:marRight w:val="0"/>
      <w:marTop w:val="0"/>
      <w:marBottom w:val="0"/>
      <w:divBdr>
        <w:top w:val="none" w:sz="0" w:space="0" w:color="auto"/>
        <w:left w:val="none" w:sz="0" w:space="0" w:color="auto"/>
        <w:bottom w:val="none" w:sz="0" w:space="0" w:color="auto"/>
        <w:right w:val="none" w:sz="0" w:space="0" w:color="auto"/>
      </w:divBdr>
    </w:div>
    <w:div w:id="1845702366">
      <w:bodyDiv w:val="1"/>
      <w:marLeft w:val="0"/>
      <w:marRight w:val="0"/>
      <w:marTop w:val="0"/>
      <w:marBottom w:val="0"/>
      <w:divBdr>
        <w:top w:val="none" w:sz="0" w:space="0" w:color="auto"/>
        <w:left w:val="none" w:sz="0" w:space="0" w:color="auto"/>
        <w:bottom w:val="none" w:sz="0" w:space="0" w:color="auto"/>
        <w:right w:val="none" w:sz="0" w:space="0" w:color="auto"/>
      </w:divBdr>
    </w:div>
    <w:div w:id="1882934842">
      <w:bodyDiv w:val="1"/>
      <w:marLeft w:val="0"/>
      <w:marRight w:val="0"/>
      <w:marTop w:val="0"/>
      <w:marBottom w:val="0"/>
      <w:divBdr>
        <w:top w:val="none" w:sz="0" w:space="0" w:color="auto"/>
        <w:left w:val="none" w:sz="0" w:space="0" w:color="auto"/>
        <w:bottom w:val="none" w:sz="0" w:space="0" w:color="auto"/>
        <w:right w:val="none" w:sz="0" w:space="0" w:color="auto"/>
      </w:divBdr>
    </w:div>
    <w:div w:id="19163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ABB6-750A-4EC4-A2A3-C4531C9D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1868</Words>
  <Characters>10274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15</cp:revision>
  <cp:lastPrinted>2022-12-09T08:10:00Z</cp:lastPrinted>
  <dcterms:created xsi:type="dcterms:W3CDTF">2022-12-08T14:21:00Z</dcterms:created>
  <dcterms:modified xsi:type="dcterms:W3CDTF">2022-12-12T19:48:00Z</dcterms:modified>
</cp:coreProperties>
</file>