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</w:t>
      </w:r>
      <w:r w:rsidR="0053077D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juin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B221B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2023</w:t>
      </w:r>
    </w:p>
    <w:p w:rsidR="002959F6" w:rsidRPr="00BF2E46" w:rsidRDefault="00FC6AC1" w:rsidP="002959F6">
      <w:pPr>
        <w:rPr>
          <w:rtl/>
          <w:lang w:bidi="ar-MA"/>
        </w:rPr>
      </w:pPr>
      <w:r>
        <w:rPr>
          <w:lang w:bidi="ar-MA"/>
        </w:rPr>
        <w:t xml:space="preserve">  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E96327" w:rsidP="00413F5D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0,</w:t>
      </w:r>
      <w:r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sse de </w:t>
      </w:r>
      <w:r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et </w:t>
      </w:r>
      <w:r>
        <w:rPr>
          <w:rFonts w:ascii="Arial" w:hAnsi="Arial" w:cs="Arial"/>
          <w:b/>
          <w:bCs/>
          <w:color w:val="000000" w:themeColor="text1"/>
          <w:lang w:bidi="ar-MA"/>
        </w:rPr>
        <w:t xml:space="preserve">de la hausse de 0,1%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13F5D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13F5D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0E3FB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, une </w:t>
      </w:r>
      <w:r w:rsidR="00E96327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>sse de 0,</w:t>
      </w:r>
      <w:r w:rsidR="00E96327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0E3FB1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0E3FB1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de l’indice des produits alimentaires et </w:t>
      </w:r>
      <w:r w:rsidR="000E3FB1" w:rsidRPr="000E3FB1">
        <w:rPr>
          <w:rFonts w:ascii="Arial" w:hAnsi="Arial" w:cs="Arial"/>
          <w:lang w:bidi="ar-MA"/>
        </w:rPr>
        <w:t>de la hausse de 0,1%</w:t>
      </w:r>
      <w:r w:rsidR="000E3FB1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C1451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0E3FB1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53077D">
        <w:rPr>
          <w:rFonts w:ascii="Arial" w:hAnsi="Arial" w:cs="Arial"/>
          <w:lang w:bidi="ar-MA"/>
        </w:rPr>
        <w:t>mai</w:t>
      </w:r>
      <w:r w:rsidRPr="004B513F">
        <w:rPr>
          <w:rFonts w:ascii="Arial" w:hAnsi="Arial" w:cs="Arial"/>
          <w:lang w:bidi="ar-MA"/>
        </w:rPr>
        <w:t xml:space="preserve"> et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</w:t>
      </w:r>
      <w:r w:rsidR="000E3FB1" w:rsidRPr="004B513F">
        <w:rPr>
          <w:rFonts w:ascii="Arial" w:hAnsi="Arial" w:cs="Arial"/>
          <w:lang w:bidi="ar-MA"/>
        </w:rPr>
        <w:t>les «</w:t>
      </w:r>
      <w:r w:rsidR="000E3FB1" w:rsidRPr="00CE7B14">
        <w:rPr>
          <w:rFonts w:ascii="Arial" w:hAnsi="Arial" w:cs="Arial"/>
          <w:lang w:bidi="ar-MA"/>
        </w:rPr>
        <w:t>Poisson</w:t>
      </w:r>
      <w:r w:rsidR="000E3FB1">
        <w:rPr>
          <w:rFonts w:ascii="Arial" w:hAnsi="Arial" w:cs="Arial"/>
          <w:lang w:bidi="ar-MA"/>
        </w:rPr>
        <w:t>s</w:t>
      </w:r>
      <w:r w:rsidR="000E3FB1" w:rsidRPr="00CE7B14">
        <w:rPr>
          <w:rFonts w:ascii="Arial" w:hAnsi="Arial" w:cs="Arial"/>
          <w:lang w:bidi="ar-MA"/>
        </w:rPr>
        <w:t xml:space="preserve"> et fruits de mer</w:t>
      </w:r>
      <w:r w:rsidR="000E3FB1" w:rsidRPr="004B513F">
        <w:rPr>
          <w:rFonts w:ascii="Arial" w:hAnsi="Arial" w:cs="Arial"/>
          <w:lang w:bidi="ar-MA"/>
        </w:rPr>
        <w:t>»</w:t>
      </w:r>
      <w:r w:rsidR="000E3FB1" w:rsidRPr="000E3FB1">
        <w:rPr>
          <w:rFonts w:ascii="Arial" w:hAnsi="Arial" w:cs="Arial"/>
          <w:lang w:bidi="ar-MA"/>
        </w:rPr>
        <w:t xml:space="preserve"> </w:t>
      </w:r>
      <w:r w:rsidR="000E3FB1" w:rsidRPr="004B513F">
        <w:rPr>
          <w:rFonts w:ascii="Arial" w:hAnsi="Arial" w:cs="Arial"/>
          <w:lang w:bidi="ar-MA"/>
        </w:rPr>
        <w:t xml:space="preserve">avec </w:t>
      </w:r>
      <w:r w:rsidR="000E3FB1">
        <w:rPr>
          <w:rFonts w:ascii="Arial" w:hAnsi="Arial" w:cs="Arial"/>
          <w:lang w:bidi="ar-MA"/>
        </w:rPr>
        <w:t>6</w:t>
      </w:r>
      <w:r w:rsidR="000E3FB1"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 xml:space="preserve">4%, </w:t>
      </w:r>
      <w:r w:rsidR="000E3FB1" w:rsidRPr="004B513F">
        <w:rPr>
          <w:rFonts w:ascii="Arial" w:hAnsi="Arial" w:cs="Arial"/>
          <w:lang w:bidi="ar-MA"/>
        </w:rPr>
        <w:t>les «</w:t>
      </w:r>
      <w:r w:rsidR="000E3FB1" w:rsidRPr="00CE7B14">
        <w:rPr>
          <w:rFonts w:ascii="Arial" w:hAnsi="Arial" w:cs="Arial"/>
          <w:lang w:bidi="ar-MA"/>
        </w:rPr>
        <w:t>Légumes</w:t>
      </w:r>
      <w:r w:rsidR="000E3FB1" w:rsidRPr="004B513F">
        <w:rPr>
          <w:rFonts w:ascii="Arial" w:hAnsi="Arial" w:cs="Arial"/>
          <w:lang w:bidi="ar-MA"/>
        </w:rPr>
        <w:t>»</w:t>
      </w:r>
      <w:r w:rsidR="000E3FB1">
        <w:rPr>
          <w:rFonts w:ascii="Arial" w:hAnsi="Arial" w:cs="Arial"/>
          <w:lang w:bidi="ar-MA"/>
        </w:rPr>
        <w:t xml:space="preserve"> </w:t>
      </w:r>
      <w:r w:rsidR="000E3FB1" w:rsidRPr="004B513F">
        <w:rPr>
          <w:rFonts w:ascii="Arial" w:hAnsi="Arial" w:cs="Arial"/>
          <w:lang w:bidi="ar-MA"/>
        </w:rPr>
        <w:t xml:space="preserve">avec </w:t>
      </w:r>
      <w:r w:rsidR="000E3FB1">
        <w:rPr>
          <w:rFonts w:ascii="Arial" w:hAnsi="Arial" w:cs="Arial"/>
          <w:lang w:bidi="ar-MA"/>
        </w:rPr>
        <w:t>5</w:t>
      </w:r>
      <w:r w:rsidR="000E3FB1" w:rsidRPr="004B513F">
        <w:rPr>
          <w:rFonts w:ascii="Arial" w:hAnsi="Arial" w:cs="Arial"/>
          <w:lang w:bidi="ar-MA"/>
        </w:rPr>
        <w:t>,</w:t>
      </w:r>
      <w:r w:rsidR="00CF77B1">
        <w:rPr>
          <w:rFonts w:ascii="Arial" w:hAnsi="Arial" w:cs="Arial"/>
          <w:lang w:bidi="ar-MA"/>
        </w:rPr>
        <w:t>5</w:t>
      </w:r>
      <w:r w:rsidR="000E3FB1">
        <w:rPr>
          <w:rFonts w:ascii="Arial" w:hAnsi="Arial" w:cs="Arial"/>
          <w:lang w:bidi="ar-MA"/>
        </w:rPr>
        <w:t xml:space="preserve">%, </w:t>
      </w:r>
      <w:r w:rsidR="000E3FB1" w:rsidRPr="004B513F">
        <w:rPr>
          <w:rFonts w:ascii="Arial" w:hAnsi="Arial" w:cs="Arial"/>
          <w:lang w:bidi="ar-MA"/>
        </w:rPr>
        <w:t>le</w:t>
      </w:r>
      <w:r w:rsidR="000E3FB1">
        <w:rPr>
          <w:rFonts w:ascii="Arial" w:hAnsi="Arial" w:cs="Arial"/>
          <w:lang w:bidi="ar-MA"/>
        </w:rPr>
        <w:t>s</w:t>
      </w:r>
      <w:r w:rsidR="000E3FB1" w:rsidRPr="004B513F">
        <w:rPr>
          <w:rFonts w:ascii="Arial" w:hAnsi="Arial" w:cs="Arial"/>
          <w:lang w:bidi="ar-MA"/>
        </w:rPr>
        <w:t xml:space="preserve"> «Viandes»</w:t>
      </w:r>
      <w:r w:rsidR="000E3FB1" w:rsidRPr="000E3FB1">
        <w:rPr>
          <w:rFonts w:ascii="Arial" w:hAnsi="Arial" w:cs="Arial"/>
          <w:lang w:bidi="ar-MA"/>
        </w:rPr>
        <w:t xml:space="preserve"> </w:t>
      </w:r>
      <w:r w:rsidR="000E3FB1" w:rsidRPr="004B513F">
        <w:rPr>
          <w:rFonts w:ascii="Arial" w:hAnsi="Arial" w:cs="Arial"/>
          <w:lang w:bidi="ar-MA"/>
        </w:rPr>
        <w:t xml:space="preserve">avec </w:t>
      </w:r>
      <w:r w:rsidR="000E3FB1">
        <w:rPr>
          <w:rFonts w:ascii="Arial" w:hAnsi="Arial" w:cs="Arial"/>
          <w:lang w:bidi="ar-MA"/>
        </w:rPr>
        <w:t>4</w:t>
      </w:r>
      <w:r w:rsidR="000E3FB1"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 xml:space="preserve">3%, </w:t>
      </w:r>
      <w:r w:rsidR="000E3FB1" w:rsidRPr="004B513F">
        <w:rPr>
          <w:rFonts w:ascii="Arial" w:hAnsi="Arial" w:cs="Arial"/>
          <w:lang w:bidi="ar-MA"/>
        </w:rPr>
        <w:t>le</w:t>
      </w:r>
      <w:r w:rsidR="000E3FB1">
        <w:rPr>
          <w:rFonts w:ascii="Arial" w:hAnsi="Arial" w:cs="Arial"/>
          <w:lang w:bidi="ar-MA"/>
        </w:rPr>
        <w:t>s</w:t>
      </w:r>
      <w:r w:rsidR="000E3FB1" w:rsidRPr="004B513F">
        <w:rPr>
          <w:rFonts w:ascii="Arial" w:hAnsi="Arial" w:cs="Arial"/>
          <w:lang w:bidi="ar-MA"/>
        </w:rPr>
        <w:t xml:space="preserve"> «</w:t>
      </w:r>
      <w:r w:rsidR="000E3FB1" w:rsidRPr="009C2F78">
        <w:rPr>
          <w:rFonts w:ascii="Arial" w:hAnsi="Arial" w:cs="Arial"/>
          <w:lang w:bidi="ar-MA"/>
        </w:rPr>
        <w:t>Fruits</w:t>
      </w:r>
      <w:r w:rsidR="000E3FB1" w:rsidRPr="004B513F">
        <w:rPr>
          <w:rFonts w:ascii="Arial" w:hAnsi="Arial" w:cs="Arial"/>
          <w:lang w:bidi="ar-MA"/>
        </w:rPr>
        <w:t>»</w:t>
      </w:r>
      <w:r w:rsidR="000E3FB1">
        <w:rPr>
          <w:rFonts w:ascii="Arial" w:hAnsi="Arial" w:cs="Arial"/>
          <w:lang w:bidi="ar-MA"/>
        </w:rPr>
        <w:t xml:space="preserve"> </w:t>
      </w:r>
      <w:r w:rsidR="000E3FB1" w:rsidRPr="004B513F">
        <w:rPr>
          <w:rFonts w:ascii="Arial" w:hAnsi="Arial" w:cs="Arial"/>
          <w:lang w:bidi="ar-MA"/>
        </w:rPr>
        <w:t xml:space="preserve">avec </w:t>
      </w:r>
      <w:r w:rsidR="000E3FB1">
        <w:rPr>
          <w:rFonts w:ascii="Arial" w:hAnsi="Arial" w:cs="Arial"/>
          <w:lang w:bidi="ar-MA"/>
        </w:rPr>
        <w:t>3</w:t>
      </w:r>
      <w:r w:rsidR="000E3FB1"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>5%, le</w:t>
      </w:r>
      <w:r w:rsidR="000E3FB1" w:rsidRPr="004B513F">
        <w:rPr>
          <w:rFonts w:ascii="Arial" w:hAnsi="Arial" w:cs="Arial"/>
          <w:lang w:bidi="ar-MA"/>
        </w:rPr>
        <w:t xml:space="preserve"> «</w:t>
      </w:r>
      <w:r w:rsidR="000E3FB1" w:rsidRPr="00CE7B14">
        <w:rPr>
          <w:rFonts w:ascii="Arial" w:hAnsi="Arial" w:cs="Arial"/>
          <w:lang w:bidi="ar-MA"/>
        </w:rPr>
        <w:t>Lait, fromage et œufs</w:t>
      </w:r>
      <w:r w:rsidR="000E3FB1" w:rsidRPr="004B513F">
        <w:rPr>
          <w:rFonts w:ascii="Arial" w:hAnsi="Arial" w:cs="Arial"/>
          <w:lang w:bidi="ar-MA"/>
        </w:rPr>
        <w:t xml:space="preserve">» avec </w:t>
      </w:r>
      <w:r w:rsidR="00CF77B1">
        <w:rPr>
          <w:rFonts w:ascii="Arial" w:hAnsi="Arial" w:cs="Arial"/>
          <w:lang w:bidi="ar-MA"/>
        </w:rPr>
        <w:t>1</w:t>
      </w:r>
      <w:r w:rsidR="000E3FB1" w:rsidRPr="004B513F">
        <w:rPr>
          <w:rFonts w:ascii="Arial" w:hAnsi="Arial" w:cs="Arial"/>
          <w:lang w:bidi="ar-MA"/>
        </w:rPr>
        <w:t>,</w:t>
      </w:r>
      <w:r w:rsidR="00CF77B1">
        <w:rPr>
          <w:rFonts w:ascii="Arial" w:hAnsi="Arial" w:cs="Arial"/>
          <w:lang w:bidi="ar-MA"/>
        </w:rPr>
        <w:t>0</w:t>
      </w:r>
      <w:r w:rsidR="000E3FB1">
        <w:rPr>
          <w:rFonts w:ascii="Arial" w:hAnsi="Arial" w:cs="Arial"/>
          <w:lang w:bidi="ar-MA"/>
        </w:rPr>
        <w:t xml:space="preserve">%, </w:t>
      </w:r>
      <w:r w:rsidRPr="004B513F">
        <w:rPr>
          <w:rFonts w:ascii="Arial" w:hAnsi="Arial" w:cs="Arial"/>
          <w:lang w:bidi="ar-MA"/>
        </w:rPr>
        <w:t>les «</w:t>
      </w:r>
      <w:r w:rsidR="00CE7B14" w:rsidRPr="00CE7B14">
        <w:rPr>
          <w:rFonts w:ascii="Arial" w:hAnsi="Arial" w:cs="Arial"/>
          <w:lang w:bidi="ar-MA"/>
        </w:rPr>
        <w:t>Huiles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0E3FB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 xml:space="preserve">4% et le </w:t>
      </w:r>
      <w:r w:rsidR="000E3FB1" w:rsidRPr="004B513F">
        <w:rPr>
          <w:rFonts w:ascii="Arial" w:hAnsi="Arial" w:cs="Arial"/>
          <w:lang w:bidi="ar-MA"/>
        </w:rPr>
        <w:t>«</w:t>
      </w:r>
      <w:r w:rsidR="000E3FB1" w:rsidRPr="000E3FB1">
        <w:rPr>
          <w:rFonts w:ascii="Arial" w:hAnsi="Arial" w:cs="Arial"/>
          <w:lang w:bidi="ar-MA"/>
        </w:rPr>
        <w:t>Pain et céréales</w:t>
      </w:r>
      <w:r w:rsidR="000E3FB1" w:rsidRPr="004B513F">
        <w:rPr>
          <w:rFonts w:ascii="Arial" w:hAnsi="Arial" w:cs="Arial"/>
          <w:lang w:bidi="ar-MA"/>
        </w:rPr>
        <w:t>»</w:t>
      </w:r>
      <w:r w:rsidR="00CE7B14">
        <w:rPr>
          <w:rFonts w:ascii="Arial" w:hAnsi="Arial" w:cs="Arial"/>
          <w:lang w:bidi="ar-MA"/>
        </w:rPr>
        <w:t xml:space="preserve"> </w:t>
      </w:r>
      <w:r w:rsidR="000E3FB1" w:rsidRPr="004B513F">
        <w:rPr>
          <w:rFonts w:ascii="Arial" w:hAnsi="Arial" w:cs="Arial"/>
          <w:lang w:bidi="ar-MA"/>
        </w:rPr>
        <w:t xml:space="preserve">avec </w:t>
      </w:r>
      <w:r w:rsidR="000E3FB1">
        <w:rPr>
          <w:rFonts w:ascii="Arial" w:hAnsi="Arial" w:cs="Arial"/>
          <w:lang w:bidi="ar-MA"/>
        </w:rPr>
        <w:t>0</w:t>
      </w:r>
      <w:r w:rsidR="000E3FB1"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>2%</w:t>
      </w:r>
      <w:r w:rsidRPr="004B513F">
        <w:rPr>
          <w:rFonts w:ascii="Arial" w:hAnsi="Arial" w:cs="Arial"/>
          <w:lang w:bidi="ar-MA"/>
        </w:rPr>
        <w:t xml:space="preserve">. En revanche, les prix ont </w:t>
      </w:r>
      <w:r w:rsidR="002D5D03">
        <w:rPr>
          <w:rFonts w:ascii="Arial" w:hAnsi="Arial" w:cs="Arial"/>
          <w:lang w:bidi="ar-MA"/>
        </w:rPr>
        <w:t>augmenté</w:t>
      </w:r>
      <w:r w:rsidRPr="004B513F">
        <w:rPr>
          <w:rFonts w:ascii="Arial" w:hAnsi="Arial" w:cs="Arial"/>
          <w:lang w:bidi="ar-MA"/>
        </w:rPr>
        <w:t xml:space="preserve"> de </w:t>
      </w:r>
      <w:r w:rsidR="000E3FB1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0E3FB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</w:t>
      </w:r>
      <w:r w:rsidR="000E3FB1">
        <w:rPr>
          <w:rFonts w:ascii="Arial" w:hAnsi="Arial" w:cs="Arial"/>
          <w:lang w:bidi="ar-MA"/>
        </w:rPr>
        <w:t xml:space="preserve">pour </w:t>
      </w:r>
      <w:r w:rsidR="00485F9F" w:rsidRPr="004B513F">
        <w:rPr>
          <w:rFonts w:ascii="Arial" w:hAnsi="Arial" w:cs="Arial"/>
          <w:lang w:bidi="ar-MA"/>
        </w:rPr>
        <w:t>le</w:t>
      </w:r>
      <w:r w:rsidR="00485F9F">
        <w:rPr>
          <w:rFonts w:ascii="Arial" w:hAnsi="Arial" w:cs="Arial"/>
          <w:lang w:bidi="ar-MA"/>
        </w:rPr>
        <w:t>s</w:t>
      </w:r>
      <w:r w:rsidR="00485F9F" w:rsidRPr="004B513F">
        <w:rPr>
          <w:rFonts w:ascii="Arial" w:hAnsi="Arial" w:cs="Arial"/>
          <w:lang w:bidi="ar-MA"/>
        </w:rPr>
        <w:t xml:space="preserve"> «</w:t>
      </w:r>
      <w:r w:rsidR="00485F9F" w:rsidRPr="002F223B">
        <w:rPr>
          <w:rFonts w:ascii="Arial" w:hAnsi="Arial" w:cs="Arial"/>
          <w:lang w:bidi="ar-MA"/>
        </w:rPr>
        <w:t>Eaux minérales, boissons rafraichissantes, jus de fruits et de légumes</w:t>
      </w:r>
      <w:r w:rsidR="00485F9F" w:rsidRPr="004B513F">
        <w:rPr>
          <w:rFonts w:ascii="Arial" w:hAnsi="Arial" w:cs="Arial"/>
          <w:lang w:bidi="ar-MA"/>
        </w:rPr>
        <w:t>»</w:t>
      </w:r>
      <w:r w:rsidRPr="004B513F">
        <w:rPr>
          <w:rFonts w:ascii="Arial" w:hAnsi="Arial" w:cs="Arial"/>
          <w:lang w:bidi="ar-MA"/>
        </w:rPr>
        <w:t xml:space="preserve">. Pour les produits non alimentaires, la </w:t>
      </w:r>
      <w:r w:rsidR="002D5D03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485F9F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CE7B1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CF77B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0621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sses les plus importantes de l’IPC ont été enregistrées </w:t>
      </w:r>
      <w:r w:rsidR="002F1343" w:rsidRPr="002F1343">
        <w:rPr>
          <w:rFonts w:ascii="Arial" w:hAnsi="Arial" w:cs="Arial"/>
          <w:lang w:bidi="ar-MA"/>
        </w:rPr>
        <w:t>à Beni-Mellal avec 2,2%, à Safi avec 2,1%, à Settat avec 1,</w:t>
      </w:r>
      <w:r w:rsidR="00CF77B1">
        <w:rPr>
          <w:rFonts w:ascii="Arial" w:hAnsi="Arial" w:cs="Arial"/>
          <w:lang w:bidi="ar-MA"/>
        </w:rPr>
        <w:t>9</w:t>
      </w:r>
      <w:r w:rsidR="002F1343" w:rsidRPr="002F1343">
        <w:rPr>
          <w:rFonts w:ascii="Arial" w:hAnsi="Arial" w:cs="Arial"/>
          <w:lang w:bidi="ar-MA"/>
        </w:rPr>
        <w:t xml:space="preserve">%, à </w:t>
      </w:r>
      <w:r w:rsidR="00CF77B1" w:rsidRPr="002F1343">
        <w:rPr>
          <w:rFonts w:ascii="Arial" w:hAnsi="Arial" w:cs="Arial"/>
          <w:lang w:bidi="ar-MA"/>
        </w:rPr>
        <w:t xml:space="preserve">Kénitra et </w:t>
      </w:r>
      <w:r w:rsidR="002F1343" w:rsidRPr="002F1343">
        <w:rPr>
          <w:rFonts w:ascii="Arial" w:hAnsi="Arial" w:cs="Arial"/>
          <w:lang w:bidi="ar-MA"/>
        </w:rPr>
        <w:t>Dakhla avec 1,</w:t>
      </w:r>
      <w:r w:rsidR="00CF77B1">
        <w:rPr>
          <w:rFonts w:ascii="Arial" w:hAnsi="Arial" w:cs="Arial"/>
          <w:lang w:bidi="ar-MA"/>
        </w:rPr>
        <w:t>8</w:t>
      </w:r>
      <w:r w:rsidR="002F1343" w:rsidRPr="002F1343">
        <w:rPr>
          <w:rFonts w:ascii="Arial" w:hAnsi="Arial" w:cs="Arial"/>
          <w:lang w:bidi="ar-MA"/>
        </w:rPr>
        <w:t>%, à Meknès et Al-hoceima avec 1,5%, à Oujda avec 1,4%, à Fès avec 1,2%, à Tétouan et Errachidia avec 1,1%, à Marrakec</w:t>
      </w:r>
      <w:r w:rsidR="002F1343">
        <w:rPr>
          <w:rFonts w:ascii="Arial" w:hAnsi="Arial" w:cs="Arial"/>
          <w:lang w:bidi="ar-MA"/>
        </w:rPr>
        <w:t>h, Tanger et Laâyoune avec 0,8% et</w:t>
      </w:r>
      <w:r w:rsidR="002F1343" w:rsidRPr="002F1343">
        <w:rPr>
          <w:rFonts w:ascii="Arial" w:hAnsi="Arial" w:cs="Arial"/>
          <w:lang w:bidi="ar-MA"/>
        </w:rPr>
        <w:t xml:space="preserve"> à </w:t>
      </w:r>
      <w:r w:rsidR="002F1343">
        <w:rPr>
          <w:rFonts w:ascii="Arial" w:hAnsi="Arial" w:cs="Arial"/>
          <w:lang w:bidi="ar-MA"/>
        </w:rPr>
        <w:t>Casablanca avec 0,</w:t>
      </w:r>
      <w:r w:rsidR="00CF77B1">
        <w:rPr>
          <w:rFonts w:ascii="Arial" w:hAnsi="Arial" w:cs="Arial"/>
          <w:lang w:bidi="ar-MA"/>
        </w:rPr>
        <w:t>7</w:t>
      </w:r>
      <w:r w:rsidR="002F1343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CF77B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2F134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2F134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 xml:space="preserve">%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2F1343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2F1343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2F134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CF77B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</w:t>
      </w:r>
      <w:r w:rsidR="002F1343" w:rsidRPr="002F1343">
        <w:rPr>
          <w:rFonts w:ascii="Arial" w:hAnsi="Arial" w:cs="Arial"/>
          <w:lang w:bidi="ar-MA"/>
        </w:rPr>
        <w:t>d’une baisse de 5,6%</w:t>
      </w:r>
      <w:r w:rsidR="002F1343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pour </w:t>
      </w:r>
      <w:r w:rsidR="002F1343" w:rsidRPr="004B513F">
        <w:rPr>
          <w:rFonts w:ascii="Arial" w:hAnsi="Arial" w:cs="Arial"/>
          <w:lang w:bidi="ar-MA"/>
        </w:rPr>
        <w:t>le «Transport»</w:t>
      </w:r>
      <w:r w:rsidRPr="004B513F">
        <w:rPr>
          <w:rFonts w:ascii="Arial" w:hAnsi="Arial" w:cs="Arial"/>
          <w:lang w:bidi="ar-MA"/>
        </w:rPr>
        <w:t xml:space="preserve"> </w:t>
      </w:r>
      <w:r w:rsidR="002F1343" w:rsidRPr="002F1343">
        <w:rPr>
          <w:rFonts w:ascii="Arial" w:hAnsi="Arial" w:cs="Arial"/>
          <w:lang w:bidi="ar-MA"/>
        </w:rPr>
        <w:t>à une hausse de 6,0% pour</w:t>
      </w:r>
      <w:r w:rsidRPr="004B513F">
        <w:rPr>
          <w:rFonts w:ascii="Arial" w:hAnsi="Arial" w:cs="Arial"/>
          <w:lang w:bidi="ar-MA"/>
        </w:rPr>
        <w:t xml:space="preserve">  le</w:t>
      </w:r>
      <w:r w:rsidR="002F1343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2F1343" w:rsidRPr="00B11EC0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A91361" w:rsidRDefault="004B513F" w:rsidP="00413F5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13F5D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53077D">
        <w:rPr>
          <w:rFonts w:ascii="Arial" w:hAnsi="Arial" w:cs="Arial"/>
          <w:lang w:bidi="ar-MA"/>
        </w:rPr>
        <w:t>mai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2F134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413F5D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par rapport au mois de </w:t>
      </w:r>
      <w:r w:rsidR="0053077D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B221B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1F6847" w:rsidRDefault="001F6847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B221BF"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B221BF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CF77B1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77B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F77B1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77B1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3077D">
              <w:rPr>
                <w:b/>
                <w:bCs/>
                <w:lang w:bidi="ar-MA"/>
              </w:rPr>
              <w:t>six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324B4E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324B4E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CF77B1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16,2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CF77B1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F77B1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F77B1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3077D">
              <w:rPr>
                <w:b/>
                <w:bCs/>
                <w:lang w:bidi="ar-MA"/>
              </w:rPr>
              <w:t>six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53077D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</w:p>
          <w:p w:rsidR="004B513F" w:rsidRPr="00DB00D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B221B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CF77B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CF77B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</w:tr>
      <w:tr w:rsidR="00CF77B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CF77B1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77B1" w:rsidRPr="00402008" w:rsidRDefault="00CF77B1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77B1" w:rsidRDefault="00CF77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E6" w:rsidRDefault="00F10FE6">
      <w:r>
        <w:separator/>
      </w:r>
    </w:p>
  </w:endnote>
  <w:endnote w:type="continuationSeparator" w:id="0">
    <w:p w:rsidR="00F10FE6" w:rsidRDefault="00F1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7C0B3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7C0B3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C6AC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C6AC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7C0B3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E6" w:rsidRDefault="00F10FE6">
      <w:r>
        <w:separator/>
      </w:r>
    </w:p>
  </w:footnote>
  <w:footnote w:type="continuationSeparator" w:id="0">
    <w:p w:rsidR="00F10FE6" w:rsidRDefault="00F1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2132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3FB1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D5D03"/>
    <w:rsid w:val="002E1F5A"/>
    <w:rsid w:val="002F1343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14A4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B7EAA"/>
    <w:rsid w:val="003C104F"/>
    <w:rsid w:val="003C131B"/>
    <w:rsid w:val="003C357A"/>
    <w:rsid w:val="003E5DDB"/>
    <w:rsid w:val="003F28EA"/>
    <w:rsid w:val="003F445E"/>
    <w:rsid w:val="00401045"/>
    <w:rsid w:val="00401D3E"/>
    <w:rsid w:val="00403A20"/>
    <w:rsid w:val="00413F5D"/>
    <w:rsid w:val="0041796D"/>
    <w:rsid w:val="004275D6"/>
    <w:rsid w:val="00446DB7"/>
    <w:rsid w:val="00447FBC"/>
    <w:rsid w:val="00455540"/>
    <w:rsid w:val="00456F08"/>
    <w:rsid w:val="00461967"/>
    <w:rsid w:val="0047170E"/>
    <w:rsid w:val="004744FF"/>
    <w:rsid w:val="00481E24"/>
    <w:rsid w:val="00484D41"/>
    <w:rsid w:val="00484E8D"/>
    <w:rsid w:val="00485F9F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093"/>
    <w:rsid w:val="00785179"/>
    <w:rsid w:val="00790B01"/>
    <w:rsid w:val="00791486"/>
    <w:rsid w:val="00794363"/>
    <w:rsid w:val="007953C6"/>
    <w:rsid w:val="007959BF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0B3B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90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1EC0"/>
    <w:rsid w:val="00B12082"/>
    <w:rsid w:val="00B144C0"/>
    <w:rsid w:val="00B14CE3"/>
    <w:rsid w:val="00B221BF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51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14"/>
    <w:rsid w:val="00CE7BB5"/>
    <w:rsid w:val="00CF3217"/>
    <w:rsid w:val="00CF77B1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832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327"/>
    <w:rsid w:val="00E96DAD"/>
    <w:rsid w:val="00E9733C"/>
    <w:rsid w:val="00EA5644"/>
    <w:rsid w:val="00EB537F"/>
    <w:rsid w:val="00EB5AC5"/>
    <w:rsid w:val="00EB7741"/>
    <w:rsid w:val="00EC23C9"/>
    <w:rsid w:val="00EC2573"/>
    <w:rsid w:val="00EC6140"/>
    <w:rsid w:val="00ED0198"/>
    <w:rsid w:val="00EE0046"/>
    <w:rsid w:val="00EE549F"/>
    <w:rsid w:val="00EE5D39"/>
    <w:rsid w:val="00EE66A3"/>
    <w:rsid w:val="00EF11E3"/>
    <w:rsid w:val="00EF13CA"/>
    <w:rsid w:val="00EF270E"/>
    <w:rsid w:val="00EF2E82"/>
    <w:rsid w:val="00F1016F"/>
    <w:rsid w:val="00F10FE6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4765"/>
    <w:rsid w:val="00FB5979"/>
    <w:rsid w:val="00FB69A5"/>
    <w:rsid w:val="00FC1BEE"/>
    <w:rsid w:val="00FC1D54"/>
    <w:rsid w:val="00FC20C3"/>
    <w:rsid w:val="00FC38F3"/>
    <w:rsid w:val="00FC5115"/>
    <w:rsid w:val="00FC601C"/>
    <w:rsid w:val="00FC6AC1"/>
    <w:rsid w:val="00FD3095"/>
    <w:rsid w:val="00FD4E57"/>
    <w:rsid w:val="00FE18C9"/>
    <w:rsid w:val="00FE1FC9"/>
    <w:rsid w:val="00FE5DD9"/>
    <w:rsid w:val="00FE6032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16</cp:revision>
  <cp:lastPrinted>2022-07-19T11:02:00Z</cp:lastPrinted>
  <dcterms:created xsi:type="dcterms:W3CDTF">2023-07-14T10:26:00Z</dcterms:created>
  <dcterms:modified xsi:type="dcterms:W3CDTF">2023-07-20T22:47:00Z</dcterms:modified>
</cp:coreProperties>
</file>