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1C34" w:rsidRDefault="00C25DE1" w:rsidP="00E61C34">
      <w:pPr>
        <w:bidi/>
        <w:spacing w:line="320" w:lineRule="exact"/>
        <w:ind w:left="-567" w:right="142" w:firstLine="709"/>
        <w:jc w:val="center"/>
        <w:rPr>
          <w:rFonts w:cs="Simplified Arabic"/>
          <w:b/>
          <w:bCs/>
          <w:color w:val="0000FF"/>
          <w:sz w:val="32"/>
          <w:szCs w:val="32"/>
          <w:lang w:bidi="ar-MA"/>
        </w:rPr>
      </w:pPr>
      <w:r>
        <w:rPr>
          <w:rFonts w:cs="Simplified Arabic"/>
          <w:b/>
          <w:bCs/>
          <w:color w:val="0000FF"/>
          <w:sz w:val="32"/>
          <w:szCs w:val="32"/>
          <w:lang w:bidi="ar-MA"/>
        </w:rPr>
        <w:t xml:space="preserve">   </w:t>
      </w:r>
    </w:p>
    <w:p w:rsidR="003C3EB9" w:rsidRDefault="00443D37" w:rsidP="003C3EB9">
      <w:pPr>
        <w:bidi/>
        <w:spacing w:line="320" w:lineRule="exact"/>
        <w:ind w:left="-567" w:right="142" w:firstLine="709"/>
        <w:jc w:val="center"/>
        <w:rPr>
          <w:rFonts w:cs="Simplified Arabic"/>
          <w:b/>
          <w:bCs/>
          <w:color w:val="0000FF"/>
          <w:sz w:val="32"/>
          <w:szCs w:val="32"/>
          <w:rtl/>
          <w:lang w:bidi="ar-MA"/>
        </w:rPr>
      </w:pPr>
      <w:r>
        <w:rPr>
          <w:rFonts w:cs="Simplified Arabic"/>
          <w:b/>
          <w:bCs/>
          <w:color w:val="0000FF"/>
          <w:sz w:val="32"/>
          <w:szCs w:val="32"/>
          <w:lang w:bidi="ar-MA"/>
        </w:rPr>
        <w:t xml:space="preserve">  </w:t>
      </w:r>
    </w:p>
    <w:p w:rsidR="00E61C34" w:rsidRDefault="00E61C34" w:rsidP="00E61C34">
      <w:pPr>
        <w:bidi/>
        <w:spacing w:line="320" w:lineRule="exact"/>
        <w:ind w:left="-567" w:right="142" w:firstLine="709"/>
        <w:jc w:val="center"/>
        <w:rPr>
          <w:rFonts w:cs="Simplified Arabic"/>
          <w:b/>
          <w:bCs/>
          <w:color w:val="0000FF"/>
          <w:sz w:val="32"/>
          <w:szCs w:val="32"/>
          <w:rtl/>
        </w:rPr>
      </w:pPr>
    </w:p>
    <w:p w:rsidR="00E61C34" w:rsidRDefault="0088126A" w:rsidP="00E61C34">
      <w:pPr>
        <w:bidi/>
        <w:spacing w:line="320" w:lineRule="exact"/>
        <w:ind w:left="-567" w:right="142" w:firstLine="709"/>
        <w:jc w:val="center"/>
        <w:rPr>
          <w:rFonts w:cs="Simplified Arabic"/>
          <w:b/>
          <w:bCs/>
          <w:color w:val="0000FF"/>
          <w:sz w:val="32"/>
          <w:szCs w:val="32"/>
        </w:rPr>
      </w:pPr>
      <w:r>
        <w:rPr>
          <w:rFonts w:cs="Simplified Arabic"/>
          <w:b/>
          <w:bCs/>
          <w:color w:val="0000FF"/>
          <w:sz w:val="32"/>
          <w:szCs w:val="32"/>
        </w:rPr>
        <w:t xml:space="preserve">  </w:t>
      </w:r>
      <w:r w:rsidR="00C90A73">
        <w:rPr>
          <w:rFonts w:cs="Simplified Arabic"/>
          <w:b/>
          <w:bCs/>
          <w:color w:val="0000FF"/>
          <w:sz w:val="32"/>
          <w:szCs w:val="32"/>
        </w:rPr>
        <w:t xml:space="preserve"> </w:t>
      </w:r>
    </w:p>
    <w:p w:rsidR="00E61C34" w:rsidRDefault="00E61C34" w:rsidP="00E61C34">
      <w:pPr>
        <w:bidi/>
        <w:spacing w:line="320" w:lineRule="exact"/>
        <w:ind w:left="-567" w:right="142" w:firstLine="709"/>
        <w:jc w:val="center"/>
        <w:rPr>
          <w:rFonts w:cs="Simplified Arabic"/>
          <w:b/>
          <w:bCs/>
          <w:color w:val="0000FF"/>
          <w:sz w:val="32"/>
          <w:szCs w:val="32"/>
        </w:rPr>
      </w:pPr>
    </w:p>
    <w:p w:rsidR="00CA6908" w:rsidRDefault="0097792C" w:rsidP="00CA6908">
      <w:pPr>
        <w:bidi/>
        <w:spacing w:line="320" w:lineRule="exact"/>
        <w:ind w:left="-567" w:right="142" w:firstLine="709"/>
        <w:jc w:val="center"/>
        <w:rPr>
          <w:rFonts w:cs="Simplified Arabic"/>
          <w:b/>
          <w:bCs/>
          <w:color w:val="0000FF"/>
          <w:sz w:val="32"/>
          <w:szCs w:val="32"/>
          <w:rtl/>
        </w:rPr>
      </w:pPr>
      <w:r>
        <w:rPr>
          <w:rFonts w:cs="Simplified Arabic"/>
          <w:b/>
          <w:bCs/>
          <w:color w:val="0000FF"/>
          <w:sz w:val="32"/>
          <w:szCs w:val="32"/>
        </w:rPr>
        <w:t xml:space="preserve">  </w:t>
      </w:r>
    </w:p>
    <w:p w:rsidR="00E61C34" w:rsidRPr="00443D37" w:rsidRDefault="00E61C34" w:rsidP="007D5AA3">
      <w:pPr>
        <w:bidi/>
        <w:ind w:left="-567" w:firstLine="709"/>
        <w:jc w:val="center"/>
        <w:rPr>
          <w:rFonts w:cs="Simplified Arabic"/>
          <w:b/>
          <w:bCs/>
          <w:color w:val="0000FF"/>
          <w:sz w:val="32"/>
          <w:szCs w:val="32"/>
        </w:rPr>
      </w:pPr>
      <w:r w:rsidRPr="00443D37">
        <w:rPr>
          <w:rFonts w:cs="Simplified Arabic" w:hint="cs"/>
          <w:b/>
          <w:bCs/>
          <w:color w:val="0000FF"/>
          <w:sz w:val="32"/>
          <w:szCs w:val="32"/>
          <w:rtl/>
        </w:rPr>
        <w:t>مذكرة إخبارية للمندوبية السامية للتخطيط</w:t>
      </w:r>
    </w:p>
    <w:p w:rsidR="00E61C34" w:rsidRPr="00443D37" w:rsidRDefault="00E61C34" w:rsidP="007D5AA3">
      <w:pPr>
        <w:bidi/>
        <w:ind w:left="-567" w:firstLine="709"/>
        <w:jc w:val="center"/>
        <w:rPr>
          <w:rFonts w:cs="Arabic Transparent"/>
          <w:b/>
          <w:bCs/>
          <w:color w:val="0000FF"/>
          <w:sz w:val="32"/>
          <w:szCs w:val="32"/>
        </w:rPr>
      </w:pPr>
      <w:r w:rsidRPr="00443D37">
        <w:rPr>
          <w:rFonts w:cs="Simplified Arabic"/>
          <w:b/>
          <w:bCs/>
          <w:color w:val="0000FF"/>
          <w:sz w:val="32"/>
          <w:szCs w:val="32"/>
        </w:rPr>
        <w:t xml:space="preserve"> </w:t>
      </w:r>
      <w:r w:rsidRPr="00443D37">
        <w:rPr>
          <w:rFonts w:cs="Arabic Transparent" w:hint="cs"/>
          <w:b/>
          <w:bCs/>
          <w:color w:val="0000FF"/>
          <w:sz w:val="32"/>
          <w:szCs w:val="32"/>
          <w:rtl/>
        </w:rPr>
        <w:t xml:space="preserve">حول الرقم الاستدلالي للإنتاج </w:t>
      </w:r>
      <w:r w:rsidRPr="00443D37">
        <w:rPr>
          <w:rFonts w:cs="Arabic Transparent" w:hint="cs"/>
          <w:b/>
          <w:bCs/>
          <w:color w:val="0000FF"/>
          <w:sz w:val="32"/>
          <w:szCs w:val="32"/>
          <w:rtl/>
          <w:lang w:bidi="ar-MA"/>
        </w:rPr>
        <w:t>الصنا</w:t>
      </w:r>
      <w:r w:rsidR="00916236" w:rsidRPr="00443D37">
        <w:rPr>
          <w:rFonts w:cs="Arabic Transparent" w:hint="cs"/>
          <w:b/>
          <w:bCs/>
          <w:color w:val="0000FF"/>
          <w:sz w:val="32"/>
          <w:szCs w:val="32"/>
          <w:rtl/>
          <w:lang w:bidi="ar-MA"/>
        </w:rPr>
        <w:t>عي</w:t>
      </w:r>
      <w:r w:rsidRPr="00443D37">
        <w:rPr>
          <w:rFonts w:cs="Arabic Transparent" w:hint="cs"/>
          <w:b/>
          <w:bCs/>
          <w:color w:val="0000FF"/>
          <w:sz w:val="32"/>
          <w:szCs w:val="32"/>
          <w:rtl/>
          <w:lang w:bidi="ar-MA"/>
        </w:rPr>
        <w:t xml:space="preserve"> </w:t>
      </w:r>
      <w:r w:rsidR="00745C80" w:rsidRPr="00443D37">
        <w:rPr>
          <w:rFonts w:cs="Arabic Transparent" w:hint="cs"/>
          <w:b/>
          <w:bCs/>
          <w:color w:val="0000FF"/>
          <w:sz w:val="32"/>
          <w:szCs w:val="32"/>
          <w:rtl/>
        </w:rPr>
        <w:t>والطاق</w:t>
      </w:r>
      <w:r w:rsidR="00745C80" w:rsidRPr="00443D37">
        <w:rPr>
          <w:rFonts w:cs="Arabic Transparent" w:hint="eastAsia"/>
          <w:b/>
          <w:bCs/>
          <w:color w:val="0000FF"/>
          <w:sz w:val="32"/>
          <w:szCs w:val="32"/>
          <w:rtl/>
        </w:rPr>
        <w:t>ي</w:t>
      </w:r>
      <w:r w:rsidRPr="00443D37">
        <w:rPr>
          <w:rFonts w:cs="Arabic Transparent" w:hint="cs"/>
          <w:b/>
          <w:bCs/>
          <w:color w:val="0000FF"/>
          <w:sz w:val="32"/>
          <w:szCs w:val="32"/>
          <w:rtl/>
        </w:rPr>
        <w:t xml:space="preserve"> والمعدني</w:t>
      </w:r>
    </w:p>
    <w:p w:rsidR="00745C80" w:rsidRPr="00443D37" w:rsidRDefault="00745C80" w:rsidP="007D5AA3">
      <w:pPr>
        <w:pStyle w:val="Corpsdetexte"/>
        <w:bidi/>
        <w:ind w:hanging="110"/>
        <w:jc w:val="center"/>
        <w:rPr>
          <w:rFonts w:cs="Simplified Arabic"/>
          <w:b/>
          <w:bCs/>
          <w:color w:val="0000FF"/>
          <w:sz w:val="32"/>
          <w:szCs w:val="32"/>
          <w:lang w:bidi="ar-MA"/>
        </w:rPr>
      </w:pPr>
      <w:r w:rsidRPr="00443D37">
        <w:rPr>
          <w:rFonts w:cs="Simplified Arabic"/>
          <w:b/>
          <w:bCs/>
          <w:color w:val="0000FF"/>
          <w:sz w:val="32"/>
          <w:szCs w:val="32"/>
        </w:rPr>
        <w:t xml:space="preserve">) </w:t>
      </w:r>
      <w:r w:rsidRPr="00443D37">
        <w:rPr>
          <w:rFonts w:cs="Simplified Arabic" w:hint="cs"/>
          <w:b/>
          <w:bCs/>
          <w:color w:val="0000FF"/>
          <w:sz w:val="32"/>
          <w:szCs w:val="32"/>
          <w:rtl/>
          <w:lang w:bidi="ar-MA"/>
        </w:rPr>
        <w:t>أساس 100 </w:t>
      </w:r>
      <w:r w:rsidRPr="00443D37">
        <w:rPr>
          <w:rFonts w:cs="Simplified Arabic"/>
          <w:b/>
          <w:bCs/>
          <w:color w:val="0000FF"/>
          <w:sz w:val="32"/>
          <w:szCs w:val="32"/>
          <w:lang w:bidi="ar-MA"/>
        </w:rPr>
        <w:t>:</w:t>
      </w:r>
      <w:r w:rsidRPr="00443D37">
        <w:rPr>
          <w:rFonts w:cs="Simplified Arabic" w:hint="cs"/>
          <w:b/>
          <w:bCs/>
          <w:color w:val="0000FF"/>
          <w:sz w:val="32"/>
          <w:szCs w:val="32"/>
          <w:rtl/>
          <w:lang w:bidi="ar-MA"/>
        </w:rPr>
        <w:t>2015</w:t>
      </w:r>
      <w:r w:rsidRPr="00443D37">
        <w:rPr>
          <w:rFonts w:cs="Simplified Arabic"/>
          <w:b/>
          <w:bCs/>
          <w:color w:val="0000FF"/>
          <w:sz w:val="32"/>
          <w:szCs w:val="32"/>
          <w:lang w:bidi="ar-MA"/>
        </w:rPr>
        <w:t>(</w:t>
      </w:r>
    </w:p>
    <w:p w:rsidR="000347E7" w:rsidRPr="00443D37" w:rsidRDefault="00F265CB" w:rsidP="00B67C8B">
      <w:pPr>
        <w:pStyle w:val="Corpsdetexte"/>
        <w:bidi/>
        <w:ind w:hanging="110"/>
        <w:jc w:val="center"/>
        <w:rPr>
          <w:rFonts w:cs="Simplified Arabic"/>
          <w:b/>
          <w:bCs/>
          <w:color w:val="0000FF"/>
          <w:sz w:val="32"/>
          <w:szCs w:val="32"/>
          <w:rtl/>
        </w:rPr>
      </w:pPr>
      <w:r w:rsidRPr="00443D37">
        <w:rPr>
          <w:rFonts w:cs="Simplified Arabic" w:hint="cs"/>
          <w:b/>
          <w:bCs/>
          <w:color w:val="0000FF"/>
          <w:sz w:val="32"/>
          <w:szCs w:val="32"/>
          <w:rtl/>
        </w:rPr>
        <w:t xml:space="preserve">الفصل </w:t>
      </w:r>
      <w:r w:rsidR="00A47E4A" w:rsidRPr="00443D37">
        <w:rPr>
          <w:rFonts w:cs="Simplified Arabic" w:hint="cs"/>
          <w:b/>
          <w:bCs/>
          <w:color w:val="0000FF"/>
          <w:sz w:val="32"/>
          <w:szCs w:val="32"/>
          <w:rtl/>
        </w:rPr>
        <w:t>الرابع</w:t>
      </w:r>
      <w:r w:rsidRPr="00443D37">
        <w:rPr>
          <w:rFonts w:cs="Simplified Arabic" w:hint="cs"/>
          <w:b/>
          <w:bCs/>
          <w:color w:val="0000FF"/>
          <w:sz w:val="32"/>
          <w:szCs w:val="32"/>
          <w:rtl/>
        </w:rPr>
        <w:t xml:space="preserve"> من سنة </w:t>
      </w:r>
      <w:r w:rsidR="00B67C8B" w:rsidRPr="00443D37">
        <w:rPr>
          <w:rFonts w:cs="Simplified Arabic"/>
          <w:b/>
          <w:bCs/>
          <w:color w:val="0000FF"/>
          <w:sz w:val="32"/>
          <w:szCs w:val="32"/>
        </w:rPr>
        <w:t>2023</w:t>
      </w:r>
    </w:p>
    <w:p w:rsidR="00665FB2" w:rsidRDefault="00665FB2" w:rsidP="007D5AA3">
      <w:pPr>
        <w:bidi/>
        <w:spacing w:after="160" w:line="180" w:lineRule="exact"/>
        <w:ind w:left="249" w:firstLine="720"/>
        <w:jc w:val="both"/>
        <w:rPr>
          <w:rFonts w:ascii="Simplified Arabic" w:hAnsi="Simplified Arabic" w:cs="Simplified Arabic"/>
          <w:sz w:val="32"/>
          <w:szCs w:val="32"/>
        </w:rPr>
      </w:pPr>
    </w:p>
    <w:p w:rsidR="007D5AA3" w:rsidRDefault="007D5AA3" w:rsidP="007D5AA3">
      <w:pPr>
        <w:bidi/>
        <w:spacing w:after="160" w:line="180" w:lineRule="exact"/>
        <w:ind w:left="249" w:firstLine="720"/>
        <w:jc w:val="both"/>
        <w:rPr>
          <w:rFonts w:ascii="Simplified Arabic" w:hAnsi="Simplified Arabic" w:cs="Simplified Arabic"/>
          <w:sz w:val="32"/>
          <w:szCs w:val="32"/>
        </w:rPr>
      </w:pPr>
    </w:p>
    <w:p w:rsidR="00665FB2" w:rsidRPr="00CA6908" w:rsidRDefault="00665FB2" w:rsidP="00D52C7C">
      <w:pPr>
        <w:bidi/>
        <w:spacing w:after="160" w:line="480" w:lineRule="exact"/>
        <w:ind w:left="-2" w:firstLine="567"/>
        <w:jc w:val="both"/>
        <w:rPr>
          <w:rFonts w:ascii="Simplified Arabic" w:hAnsi="Simplified Arabic" w:cs="Simplified Arabic"/>
          <w:sz w:val="30"/>
          <w:szCs w:val="30"/>
        </w:rPr>
      </w:pPr>
      <w:r w:rsidRPr="00CA6908">
        <w:rPr>
          <w:rFonts w:ascii="Simplified Arabic" w:hAnsi="Simplified Arabic" w:cs="Simplified Arabic"/>
          <w:sz w:val="30"/>
          <w:szCs w:val="30"/>
          <w:rtl/>
        </w:rPr>
        <w:t xml:space="preserve">عرف </w:t>
      </w:r>
      <w:r w:rsidRPr="00CA6908">
        <w:rPr>
          <w:rFonts w:ascii="Simplified Arabic" w:hAnsi="Simplified Arabic" w:cs="Simplified Arabic"/>
          <w:b/>
          <w:bCs/>
          <w:sz w:val="30"/>
          <w:szCs w:val="30"/>
          <w:rtl/>
        </w:rPr>
        <w:t>الرقم الاستدلالي لإنتاج الصناعة التحويلية</w:t>
      </w:r>
      <w:r w:rsidRPr="00CA6908">
        <w:rPr>
          <w:rFonts w:ascii="Simplified Arabic" w:hAnsi="Simplified Arabic" w:cs="Simplified Arabic" w:hint="cs"/>
          <w:b/>
          <w:bCs/>
          <w:sz w:val="30"/>
          <w:szCs w:val="30"/>
          <w:rtl/>
        </w:rPr>
        <w:t xml:space="preserve"> باستثناء تكرير</w:t>
      </w:r>
      <w:r w:rsidRPr="00CA6908">
        <w:rPr>
          <w:rFonts w:ascii="Simplified Arabic" w:hAnsi="Simplified Arabic" w:cs="Simplified Arabic"/>
          <w:b/>
          <w:bCs/>
          <w:sz w:val="30"/>
          <w:szCs w:val="30"/>
        </w:rPr>
        <w:t xml:space="preserve"> </w:t>
      </w:r>
      <w:r w:rsidRPr="00CA6908">
        <w:rPr>
          <w:rFonts w:ascii="Simplified Arabic" w:hAnsi="Simplified Arabic" w:cs="Simplified Arabic" w:hint="cs"/>
          <w:b/>
          <w:bCs/>
          <w:sz w:val="30"/>
          <w:szCs w:val="30"/>
          <w:rtl/>
        </w:rPr>
        <w:t>النفط</w:t>
      </w:r>
      <w:r w:rsidRPr="00CA6908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 w:rsidR="00184F13" w:rsidRPr="00CA6908">
        <w:rPr>
          <w:rFonts w:ascii="Simplified Arabic" w:hAnsi="Simplified Arabic" w:cs="Simplified Arabic" w:hint="cs"/>
          <w:sz w:val="30"/>
          <w:szCs w:val="30"/>
          <w:rtl/>
        </w:rPr>
        <w:t>ارتفاعا</w:t>
      </w:r>
      <w:r w:rsidRPr="00CA6908">
        <w:rPr>
          <w:rFonts w:ascii="Simplified Arabic" w:hAnsi="Simplified Arabic" w:cs="Simplified Arabic"/>
          <w:sz w:val="30"/>
          <w:szCs w:val="30"/>
          <w:rtl/>
        </w:rPr>
        <w:t xml:space="preserve"> قدره </w:t>
      </w:r>
      <w:r w:rsidR="00D52C7C" w:rsidRPr="00CA6908">
        <w:rPr>
          <w:rFonts w:ascii="Simplified Arabic" w:hAnsi="Simplified Arabic" w:cs="Simplified Arabic"/>
          <w:sz w:val="30"/>
          <w:szCs w:val="30"/>
        </w:rPr>
        <w:t>8</w:t>
      </w:r>
      <w:proofErr w:type="gramStart"/>
      <w:r w:rsidR="00D52C7C" w:rsidRPr="00CA6908">
        <w:rPr>
          <w:rFonts w:ascii="Simplified Arabic" w:hAnsi="Simplified Arabic" w:cs="Simplified Arabic"/>
          <w:sz w:val="30"/>
          <w:szCs w:val="30"/>
        </w:rPr>
        <w:t>,0</w:t>
      </w:r>
      <w:r w:rsidRPr="00CA6908">
        <w:rPr>
          <w:rFonts w:ascii="Simplified Arabic" w:hAnsi="Simplified Arabic" w:cs="Simplified Arabic"/>
          <w:sz w:val="30"/>
          <w:szCs w:val="30"/>
        </w:rPr>
        <w:t>%</w:t>
      </w:r>
      <w:proofErr w:type="gramEnd"/>
      <w:r w:rsidRPr="00CA6908">
        <w:rPr>
          <w:rFonts w:ascii="Simplified Arabic" w:hAnsi="Simplified Arabic" w:cs="Simplified Arabic"/>
          <w:sz w:val="30"/>
          <w:szCs w:val="30"/>
          <w:rtl/>
        </w:rPr>
        <w:t xml:space="preserve"> خلال الفصل </w:t>
      </w:r>
      <w:r w:rsidRPr="00CA6908">
        <w:rPr>
          <w:rFonts w:ascii="Simplified Arabic" w:hAnsi="Simplified Arabic" w:cs="Simplified Arabic" w:hint="cs"/>
          <w:sz w:val="30"/>
          <w:szCs w:val="30"/>
          <w:rtl/>
        </w:rPr>
        <w:t>الرابع</w:t>
      </w:r>
      <w:r w:rsidRPr="00CA6908">
        <w:rPr>
          <w:rFonts w:ascii="Simplified Arabic" w:hAnsi="Simplified Arabic" w:cs="Simplified Arabic"/>
          <w:sz w:val="30"/>
          <w:szCs w:val="30"/>
          <w:rtl/>
        </w:rPr>
        <w:t xml:space="preserve"> من سنة </w:t>
      </w:r>
      <w:r w:rsidR="00B67C8B" w:rsidRPr="00CA6908">
        <w:rPr>
          <w:rFonts w:ascii="Simplified Arabic" w:hAnsi="Simplified Arabic" w:cs="Simplified Arabic"/>
          <w:sz w:val="30"/>
          <w:szCs w:val="30"/>
        </w:rPr>
        <w:t>2023</w:t>
      </w:r>
      <w:r w:rsidRPr="00CA6908">
        <w:rPr>
          <w:rFonts w:ascii="Simplified Arabic" w:hAnsi="Simplified Arabic" w:cs="Simplified Arabic"/>
          <w:sz w:val="30"/>
          <w:szCs w:val="30"/>
          <w:rtl/>
        </w:rPr>
        <w:t xml:space="preserve"> مقارنة مع نفس الفترة من سنة </w:t>
      </w:r>
      <w:r w:rsidR="00B67C8B" w:rsidRPr="00CA6908">
        <w:rPr>
          <w:rFonts w:ascii="Simplified Arabic" w:hAnsi="Simplified Arabic" w:cs="Simplified Arabic"/>
          <w:sz w:val="30"/>
          <w:szCs w:val="30"/>
        </w:rPr>
        <w:t>2022</w:t>
      </w:r>
      <w:r w:rsidRPr="00CA6908">
        <w:rPr>
          <w:rFonts w:ascii="Simplified Arabic" w:hAnsi="Simplified Arabic" w:cs="Simplified Arabic"/>
          <w:sz w:val="30"/>
          <w:szCs w:val="30"/>
          <w:rtl/>
        </w:rPr>
        <w:t>.</w:t>
      </w:r>
    </w:p>
    <w:p w:rsidR="00665FB2" w:rsidRPr="00CA6908" w:rsidRDefault="00665FB2" w:rsidP="009C267D">
      <w:pPr>
        <w:bidi/>
        <w:spacing w:after="160" w:line="480" w:lineRule="exact"/>
        <w:ind w:left="-2" w:firstLine="567"/>
        <w:jc w:val="both"/>
        <w:rPr>
          <w:rFonts w:ascii="Simplified Arabic" w:hAnsi="Simplified Arabic" w:cs="Simplified Arabic"/>
          <w:sz w:val="30"/>
          <w:szCs w:val="30"/>
        </w:rPr>
      </w:pPr>
      <w:r w:rsidRPr="00CA6908">
        <w:rPr>
          <w:rFonts w:ascii="Simplified Arabic" w:hAnsi="Simplified Arabic" w:cs="Simplified Arabic"/>
          <w:sz w:val="30"/>
          <w:szCs w:val="30"/>
          <w:rtl/>
        </w:rPr>
        <w:t xml:space="preserve"> ويعود هذا </w:t>
      </w:r>
      <w:r w:rsidRPr="00CA6908">
        <w:rPr>
          <w:rFonts w:ascii="Simplified Arabic" w:hAnsi="Simplified Arabic" w:cs="Simplified Arabic" w:hint="cs"/>
          <w:sz w:val="30"/>
          <w:szCs w:val="30"/>
          <w:rtl/>
        </w:rPr>
        <w:t>ال</w:t>
      </w:r>
      <w:r w:rsidR="008468C3" w:rsidRPr="00CA6908">
        <w:rPr>
          <w:rFonts w:ascii="Simplified Arabic" w:hAnsi="Simplified Arabic" w:cs="Simplified Arabic" w:hint="cs"/>
          <w:sz w:val="30"/>
          <w:szCs w:val="30"/>
          <w:rtl/>
        </w:rPr>
        <w:t xml:space="preserve">تطور </w:t>
      </w:r>
      <w:r w:rsidRPr="00CA6908">
        <w:rPr>
          <w:rFonts w:ascii="Simplified Arabic" w:hAnsi="Simplified Arabic" w:cs="Simplified Arabic"/>
          <w:sz w:val="30"/>
          <w:szCs w:val="30"/>
          <w:rtl/>
        </w:rPr>
        <w:t xml:space="preserve">أساسا إلى </w:t>
      </w:r>
      <w:r w:rsidR="008468C3" w:rsidRPr="00CA6908">
        <w:rPr>
          <w:rFonts w:ascii="Simplified Arabic" w:hAnsi="Simplified Arabic" w:cs="Simplified Arabic" w:hint="cs"/>
          <w:sz w:val="30"/>
          <w:szCs w:val="30"/>
          <w:rtl/>
        </w:rPr>
        <w:t xml:space="preserve">ارتفاع </w:t>
      </w:r>
      <w:r w:rsidRPr="00CA6908">
        <w:rPr>
          <w:rFonts w:ascii="Simplified Arabic" w:hAnsi="Simplified Arabic" w:cs="Simplified Arabic"/>
          <w:sz w:val="30"/>
          <w:szCs w:val="30"/>
          <w:rtl/>
        </w:rPr>
        <w:t>الإنتاج</w:t>
      </w:r>
      <w:r w:rsidRPr="00CA6908">
        <w:rPr>
          <w:rFonts w:ascii="Simplified Arabic" w:hAnsi="Simplified Arabic" w:cs="Simplified Arabic"/>
          <w:sz w:val="30"/>
          <w:szCs w:val="30"/>
        </w:rPr>
        <w:t xml:space="preserve"> </w:t>
      </w:r>
      <w:r w:rsidR="00254624" w:rsidRPr="00CA6908">
        <w:rPr>
          <w:rFonts w:ascii="Simplified Arabic" w:hAnsi="Simplified Arabic" w:cs="Simplified Arabic" w:hint="cs"/>
          <w:sz w:val="30"/>
          <w:szCs w:val="30"/>
          <w:rtl/>
        </w:rPr>
        <w:t>في</w:t>
      </w:r>
      <w:r w:rsidR="00E24B1A" w:rsidRPr="00CA6908">
        <w:rPr>
          <w:rFonts w:ascii="Simplified Arabic" w:hAnsi="Simplified Arabic" w:cs="Simplified Arabic"/>
          <w:sz w:val="30"/>
          <w:szCs w:val="30"/>
        </w:rPr>
        <w:t xml:space="preserve"> </w:t>
      </w:r>
      <w:r w:rsidR="00E24B1A" w:rsidRPr="00CA6908">
        <w:rPr>
          <w:rFonts w:ascii="Simplified Arabic" w:hAnsi="Simplified Arabic" w:cs="Simplified Arabic"/>
          <w:sz w:val="30"/>
          <w:szCs w:val="30"/>
          <w:rtl/>
        </w:rPr>
        <w:t>ك</w:t>
      </w:r>
      <w:r w:rsidR="00E24B1A" w:rsidRPr="00CA6908">
        <w:rPr>
          <w:rFonts w:ascii="Simplified Arabic" w:hAnsi="Simplified Arabic" w:cs="Simplified Arabic" w:hint="cs"/>
          <w:sz w:val="30"/>
          <w:szCs w:val="30"/>
          <w:rtl/>
        </w:rPr>
        <w:t>ل</w:t>
      </w:r>
      <w:r w:rsidR="00E24B1A" w:rsidRPr="00CA6908">
        <w:rPr>
          <w:rFonts w:ascii="Simplified Arabic" w:hAnsi="Simplified Arabic" w:cs="Simplified Arabic"/>
          <w:sz w:val="30"/>
          <w:szCs w:val="30"/>
        </w:rPr>
        <w:t xml:space="preserve"> </w:t>
      </w:r>
      <w:r w:rsidR="00E24B1A" w:rsidRPr="00CA6908">
        <w:rPr>
          <w:rFonts w:ascii="Simplified Arabic" w:hAnsi="Simplified Arabic" w:cs="Simplified Arabic"/>
          <w:sz w:val="30"/>
          <w:szCs w:val="30"/>
          <w:rtl/>
        </w:rPr>
        <w:t>من</w:t>
      </w:r>
      <w:r w:rsidR="009C6C79" w:rsidRPr="00CA6908">
        <w:rPr>
          <w:rFonts w:ascii="Simplified Arabic" w:hAnsi="Simplified Arabic" w:cs="Simplified Arabic" w:hint="cs"/>
          <w:sz w:val="30"/>
          <w:szCs w:val="30"/>
          <w:rtl/>
        </w:rPr>
        <w:t xml:space="preserve"> </w:t>
      </w:r>
      <w:r w:rsidR="009C6C79" w:rsidRPr="00CA6908">
        <w:rPr>
          <w:rFonts w:ascii="Simplified Arabic" w:hAnsi="Simplified Arabic" w:cs="Simplified Arabic"/>
          <w:sz w:val="30"/>
          <w:szCs w:val="30"/>
          <w:rtl/>
        </w:rPr>
        <w:t>"</w:t>
      </w:r>
      <w:r w:rsidR="009C6C79" w:rsidRPr="00CA6908">
        <w:rPr>
          <w:rFonts w:ascii="Simplified Arabic" w:hAnsi="Simplified Arabic" w:cs="Simplified Arabic" w:hint="cs"/>
          <w:sz w:val="30"/>
          <w:szCs w:val="30"/>
          <w:rtl/>
        </w:rPr>
        <w:t xml:space="preserve"> ال</w:t>
      </w:r>
      <w:r w:rsidR="009C6C79" w:rsidRPr="00CA6908">
        <w:rPr>
          <w:rFonts w:ascii="Simplified Arabic" w:hAnsi="Simplified Arabic" w:cs="Simplified Arabic"/>
          <w:sz w:val="30"/>
          <w:szCs w:val="30"/>
          <w:rtl/>
        </w:rPr>
        <w:t xml:space="preserve">صناعة </w:t>
      </w:r>
      <w:r w:rsidR="009C6C79" w:rsidRPr="00CA6908">
        <w:rPr>
          <w:rFonts w:ascii="Simplified Arabic" w:hAnsi="Simplified Arabic" w:cs="Simplified Arabic" w:hint="cs"/>
          <w:sz w:val="30"/>
          <w:szCs w:val="30"/>
          <w:rtl/>
        </w:rPr>
        <w:t xml:space="preserve">الكيماوية </w:t>
      </w:r>
      <w:r w:rsidR="009C6C79" w:rsidRPr="00CA6908">
        <w:rPr>
          <w:rFonts w:ascii="Simplified Arabic" w:hAnsi="Simplified Arabic" w:cs="Simplified Arabic"/>
          <w:sz w:val="30"/>
          <w:szCs w:val="30"/>
          <w:rtl/>
        </w:rPr>
        <w:t>" ب</w:t>
      </w:r>
      <w:r w:rsidR="009C6C79" w:rsidRPr="00CA6908">
        <w:rPr>
          <w:rFonts w:ascii="Simplified Arabic" w:hAnsi="Simplified Arabic" w:cs="Simplified Arabic"/>
          <w:sz w:val="30"/>
          <w:szCs w:val="30"/>
        </w:rPr>
        <w:t>22</w:t>
      </w:r>
      <w:proofErr w:type="gramStart"/>
      <w:r w:rsidR="009C6C79" w:rsidRPr="00CA6908">
        <w:rPr>
          <w:rFonts w:ascii="Simplified Arabic" w:hAnsi="Simplified Arabic" w:cs="Simplified Arabic"/>
          <w:sz w:val="30"/>
          <w:szCs w:val="30"/>
        </w:rPr>
        <w:t>,2%</w:t>
      </w:r>
      <w:proofErr w:type="gramEnd"/>
      <w:r w:rsidR="009C6C79" w:rsidRPr="00CA6908">
        <w:rPr>
          <w:rFonts w:ascii="Simplified Arabic" w:hAnsi="Simplified Arabic" w:cs="Simplified Arabic"/>
          <w:sz w:val="30"/>
          <w:szCs w:val="30"/>
        </w:rPr>
        <w:t xml:space="preserve"> </w:t>
      </w:r>
      <w:r w:rsidR="00D23334" w:rsidRPr="00CA6908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 w:rsidR="009C6C79" w:rsidRPr="00CA6908">
        <w:rPr>
          <w:rFonts w:ascii="Simplified Arabic" w:hAnsi="Simplified Arabic" w:cs="Simplified Arabic" w:hint="cs"/>
          <w:sz w:val="30"/>
          <w:szCs w:val="30"/>
          <w:rtl/>
        </w:rPr>
        <w:t>وفي "</w:t>
      </w:r>
      <w:r w:rsidR="009C6C79" w:rsidRPr="00CA6908">
        <w:rPr>
          <w:rFonts w:ascii="Simplified Arabic" w:hAnsi="Simplified Arabic" w:cs="Simplified Arabic"/>
          <w:sz w:val="30"/>
          <w:szCs w:val="30"/>
          <w:rtl/>
        </w:rPr>
        <w:t xml:space="preserve"> صناعة </w:t>
      </w:r>
      <w:r w:rsidR="009C6C79" w:rsidRPr="00CA6908">
        <w:rPr>
          <w:rFonts w:ascii="Simplified Arabic" w:hAnsi="Simplified Arabic" w:cs="Simplified Arabic" w:hint="cs"/>
          <w:sz w:val="30"/>
          <w:szCs w:val="30"/>
          <w:rtl/>
        </w:rPr>
        <w:t>السيارات</w:t>
      </w:r>
      <w:r w:rsidR="009C6C79" w:rsidRPr="00CA6908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 w:rsidR="009C6C79" w:rsidRPr="00CA6908">
        <w:rPr>
          <w:rFonts w:ascii="Simplified Arabic" w:hAnsi="Simplified Arabic" w:cs="Simplified Arabic"/>
          <w:sz w:val="30"/>
          <w:szCs w:val="30"/>
        </w:rPr>
        <w:t>"</w:t>
      </w:r>
      <w:r w:rsidR="009C6C79" w:rsidRPr="00CA6908">
        <w:rPr>
          <w:rFonts w:ascii="Simplified Arabic" w:hAnsi="Simplified Arabic" w:cs="Simplified Arabic" w:hint="cs"/>
          <w:sz w:val="30"/>
          <w:szCs w:val="30"/>
          <w:rtl/>
        </w:rPr>
        <w:t xml:space="preserve"> ب</w:t>
      </w:r>
      <w:r w:rsidR="009C6C79" w:rsidRPr="00CA6908">
        <w:rPr>
          <w:rFonts w:ascii="Simplified Arabic" w:hAnsi="Simplified Arabic" w:cs="Simplified Arabic"/>
          <w:sz w:val="30"/>
          <w:szCs w:val="30"/>
        </w:rPr>
        <w:t xml:space="preserve">21,6% </w:t>
      </w:r>
      <w:r w:rsidR="009C6C79" w:rsidRPr="00CA6908">
        <w:rPr>
          <w:rFonts w:ascii="Simplified Arabic" w:hAnsi="Simplified Arabic" w:cs="Simplified Arabic" w:hint="cs"/>
          <w:sz w:val="30"/>
          <w:szCs w:val="30"/>
          <w:rtl/>
        </w:rPr>
        <w:t xml:space="preserve"> و</w:t>
      </w:r>
      <w:r w:rsidR="009C6C79" w:rsidRPr="00CA6908">
        <w:rPr>
          <w:rFonts w:ascii="Simplified Arabic" w:hAnsi="Simplified Arabic" w:cs="Simplified Arabic"/>
          <w:sz w:val="30"/>
          <w:szCs w:val="30"/>
          <w:rtl/>
        </w:rPr>
        <w:t>في</w:t>
      </w:r>
      <w:r w:rsidR="009C6C79" w:rsidRPr="00CA6908">
        <w:rPr>
          <w:rFonts w:ascii="Simplified Arabic" w:hAnsi="Simplified Arabic" w:cs="Simplified Arabic"/>
          <w:sz w:val="30"/>
          <w:szCs w:val="30"/>
        </w:rPr>
        <w:t xml:space="preserve"> </w:t>
      </w:r>
      <w:r w:rsidR="009C6C79" w:rsidRPr="00CA6908">
        <w:rPr>
          <w:rFonts w:ascii="Simplified Arabic" w:hAnsi="Simplified Arabic" w:cs="Simplified Arabic"/>
          <w:sz w:val="30"/>
          <w:szCs w:val="30"/>
          <w:rtl/>
        </w:rPr>
        <w:t>"</w:t>
      </w:r>
      <w:r w:rsidR="009C6C79" w:rsidRPr="00CA6908">
        <w:rPr>
          <w:rFonts w:asciiTheme="majorBidi" w:hAnsiTheme="majorBidi" w:cstheme="majorBidi"/>
          <w:sz w:val="30"/>
          <w:szCs w:val="30"/>
          <w:rtl/>
          <w:lang w:bidi="ar-MA"/>
        </w:rPr>
        <w:t xml:space="preserve"> </w:t>
      </w:r>
      <w:r w:rsidR="009C6C79" w:rsidRPr="00CA6908">
        <w:rPr>
          <w:rFonts w:ascii="Simplified Arabic" w:hAnsi="Simplified Arabic" w:cs="Simplified Arabic"/>
          <w:sz w:val="30"/>
          <w:szCs w:val="30"/>
          <w:rtl/>
          <w:lang w:bidi="ar-MA"/>
        </w:rPr>
        <w:t>صنع منتجات أخرى غير معدنية</w:t>
      </w:r>
      <w:r w:rsidR="009C6C79" w:rsidRPr="00CA6908">
        <w:rPr>
          <w:rFonts w:ascii="Simplified Arabic" w:hAnsi="Simplified Arabic" w:cs="Simplified Arabic" w:hint="cs"/>
          <w:sz w:val="30"/>
          <w:szCs w:val="30"/>
          <w:rtl/>
        </w:rPr>
        <w:t>" ب</w:t>
      </w:r>
      <w:r w:rsidR="00E134D0" w:rsidRPr="00CA6908">
        <w:rPr>
          <w:rFonts w:ascii="Simplified Arabic" w:hAnsi="Simplified Arabic" w:cs="Simplified Arabic"/>
          <w:sz w:val="30"/>
          <w:szCs w:val="30"/>
        </w:rPr>
        <w:t xml:space="preserve">4,5% </w:t>
      </w:r>
      <w:r w:rsidR="009C6C79" w:rsidRPr="00CA6908">
        <w:rPr>
          <w:rFonts w:ascii="Simplified Arabic" w:hAnsi="Simplified Arabic" w:cs="Simplified Arabic" w:hint="cs"/>
          <w:sz w:val="30"/>
          <w:szCs w:val="30"/>
          <w:rtl/>
          <w:lang w:bidi="ar-MA"/>
        </w:rPr>
        <w:t xml:space="preserve"> </w:t>
      </w:r>
      <w:r w:rsidR="00E134D0" w:rsidRPr="00CA6908">
        <w:rPr>
          <w:rFonts w:ascii="Simplified Arabic" w:hAnsi="Simplified Arabic" w:cs="Simplified Arabic"/>
          <w:sz w:val="30"/>
          <w:szCs w:val="30"/>
          <w:rtl/>
        </w:rPr>
        <w:t>وفي</w:t>
      </w:r>
      <w:r w:rsidR="00E134D0" w:rsidRPr="00CA6908">
        <w:rPr>
          <w:rFonts w:ascii="Simplified Arabic" w:hAnsi="Simplified Arabic" w:cs="Simplified Arabic"/>
          <w:sz w:val="30"/>
          <w:szCs w:val="30"/>
        </w:rPr>
        <w:t xml:space="preserve">" </w:t>
      </w:r>
      <w:r w:rsidR="00E134D0" w:rsidRPr="00CA6908">
        <w:rPr>
          <w:rFonts w:ascii="Simplified Arabic" w:hAnsi="Simplified Arabic" w:cs="Simplified Arabic"/>
          <w:sz w:val="30"/>
          <w:szCs w:val="30"/>
          <w:rtl/>
        </w:rPr>
        <w:t xml:space="preserve"> صنع تجهيزات معلوماتية ومنتجات الكترونية وبصرية "</w:t>
      </w:r>
      <w:r w:rsidR="00E134D0" w:rsidRPr="00CA6908">
        <w:rPr>
          <w:rFonts w:ascii="Simplified Arabic" w:hAnsi="Simplified Arabic" w:cs="Simplified Arabic" w:hint="cs"/>
          <w:sz w:val="30"/>
          <w:szCs w:val="30"/>
          <w:rtl/>
        </w:rPr>
        <w:t xml:space="preserve"> ب</w:t>
      </w:r>
      <w:r w:rsidR="00E134D0" w:rsidRPr="00CA6908">
        <w:rPr>
          <w:rFonts w:ascii="Simplified Arabic" w:hAnsi="Simplified Arabic" w:cs="Simplified Arabic" w:hint="cs"/>
          <w:sz w:val="30"/>
          <w:szCs w:val="30"/>
          <w:rtl/>
          <w:lang w:bidi="ar-MA"/>
        </w:rPr>
        <w:t xml:space="preserve"> </w:t>
      </w:r>
      <w:r w:rsidR="009C267D" w:rsidRPr="00CA6908">
        <w:rPr>
          <w:rFonts w:ascii="Simplified Arabic" w:hAnsi="Simplified Arabic" w:cs="Simplified Arabic"/>
          <w:sz w:val="30"/>
          <w:szCs w:val="30"/>
        </w:rPr>
        <w:t>25,9</w:t>
      </w:r>
      <w:r w:rsidR="00E134D0" w:rsidRPr="00CA6908">
        <w:rPr>
          <w:rFonts w:ascii="Simplified Arabic" w:hAnsi="Simplified Arabic" w:cs="Simplified Arabic"/>
          <w:sz w:val="30"/>
          <w:szCs w:val="30"/>
        </w:rPr>
        <w:t>%</w:t>
      </w:r>
      <w:r w:rsidR="00E134D0" w:rsidRPr="00CA6908">
        <w:rPr>
          <w:rFonts w:ascii="Simplified Arabic" w:hAnsi="Simplified Arabic" w:cs="Simplified Arabic" w:hint="cs"/>
          <w:sz w:val="30"/>
          <w:szCs w:val="30"/>
          <w:rtl/>
          <w:lang w:bidi="ar-MA"/>
        </w:rPr>
        <w:t xml:space="preserve"> </w:t>
      </w:r>
      <w:r w:rsidR="00E134D0" w:rsidRPr="00CA6908">
        <w:rPr>
          <w:rFonts w:ascii="Simplified Arabic" w:hAnsi="Simplified Arabic" w:cs="Simplified Arabic" w:hint="cs"/>
          <w:sz w:val="30"/>
          <w:szCs w:val="30"/>
          <w:rtl/>
        </w:rPr>
        <w:t>وفي</w:t>
      </w:r>
      <w:r w:rsidR="00E134D0" w:rsidRPr="00CA6908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 w:rsidR="00E134D0" w:rsidRPr="00CA6908">
        <w:rPr>
          <w:rFonts w:ascii="Simplified Arabic" w:hAnsi="Simplified Arabic" w:cs="Simplified Arabic" w:hint="cs"/>
          <w:sz w:val="30"/>
          <w:szCs w:val="30"/>
          <w:rtl/>
        </w:rPr>
        <w:t>"</w:t>
      </w:r>
      <w:r w:rsidR="00E134D0" w:rsidRPr="00CA6908">
        <w:rPr>
          <w:rFonts w:ascii="Simplified Arabic" w:hAnsi="Simplified Arabic" w:cs="Simplified Arabic"/>
          <w:sz w:val="30"/>
          <w:szCs w:val="30"/>
        </w:rPr>
        <w:t xml:space="preserve"> </w:t>
      </w:r>
      <w:r w:rsidR="00D23334" w:rsidRPr="00CA6908">
        <w:rPr>
          <w:rFonts w:ascii="Simplified Arabic" w:hAnsi="Simplified Arabic" w:cs="Simplified Arabic"/>
          <w:sz w:val="30"/>
          <w:szCs w:val="30"/>
          <w:rtl/>
        </w:rPr>
        <w:t>صناعة منتجات التبغ</w:t>
      </w:r>
      <w:r w:rsidR="00D23334" w:rsidRPr="00CA6908">
        <w:rPr>
          <w:rFonts w:ascii="Simplified Arabic" w:hAnsi="Simplified Arabic" w:cs="Simplified Arabic" w:hint="cs"/>
          <w:sz w:val="30"/>
          <w:szCs w:val="30"/>
          <w:rtl/>
        </w:rPr>
        <w:t xml:space="preserve"> </w:t>
      </w:r>
      <w:r w:rsidR="00254624" w:rsidRPr="00CA6908">
        <w:rPr>
          <w:rFonts w:ascii="Simplified Arabic" w:hAnsi="Simplified Arabic" w:cs="Simplified Arabic" w:hint="cs"/>
          <w:sz w:val="30"/>
          <w:szCs w:val="30"/>
          <w:rtl/>
        </w:rPr>
        <w:t>"</w:t>
      </w:r>
      <w:r w:rsidR="00E24B1A" w:rsidRPr="00CA6908">
        <w:rPr>
          <w:rFonts w:ascii="Simplified Arabic" w:hAnsi="Simplified Arabic" w:cs="Simplified Arabic"/>
          <w:sz w:val="30"/>
          <w:szCs w:val="30"/>
        </w:rPr>
        <w:t xml:space="preserve"> </w:t>
      </w:r>
      <w:r w:rsidR="00254624" w:rsidRPr="00CA6908">
        <w:rPr>
          <w:rFonts w:ascii="Simplified Arabic" w:hAnsi="Simplified Arabic" w:cs="Simplified Arabic"/>
          <w:sz w:val="30"/>
          <w:szCs w:val="30"/>
          <w:rtl/>
        </w:rPr>
        <w:t xml:space="preserve">ب </w:t>
      </w:r>
      <w:r w:rsidR="009C6C79" w:rsidRPr="00CA6908">
        <w:rPr>
          <w:rFonts w:ascii="Simplified Arabic" w:hAnsi="Simplified Arabic" w:cs="Simplified Arabic"/>
          <w:sz w:val="30"/>
          <w:szCs w:val="30"/>
        </w:rPr>
        <w:t>7,7</w:t>
      </w:r>
      <w:r w:rsidR="00254624" w:rsidRPr="00CA6908">
        <w:rPr>
          <w:rFonts w:ascii="Simplified Arabic" w:hAnsi="Simplified Arabic" w:cs="Simplified Arabic"/>
          <w:sz w:val="30"/>
          <w:szCs w:val="30"/>
        </w:rPr>
        <w:t>%</w:t>
      </w:r>
      <w:r w:rsidR="00254624" w:rsidRPr="00CA6908">
        <w:rPr>
          <w:rFonts w:ascii="Simplified Arabic" w:hAnsi="Simplified Arabic" w:cs="Simplified Arabic" w:hint="cs"/>
          <w:sz w:val="30"/>
          <w:szCs w:val="30"/>
          <w:rtl/>
        </w:rPr>
        <w:t xml:space="preserve"> </w:t>
      </w:r>
      <w:r w:rsidRPr="00CA6908">
        <w:rPr>
          <w:rFonts w:ascii="Simplified Arabic" w:hAnsi="Simplified Arabic" w:cs="Simplified Arabic" w:hint="cs"/>
          <w:sz w:val="30"/>
          <w:szCs w:val="30"/>
          <w:rtl/>
        </w:rPr>
        <w:t>وفي</w:t>
      </w:r>
      <w:r w:rsidRPr="00CA6908">
        <w:rPr>
          <w:rFonts w:ascii="Simplified Arabic" w:hAnsi="Simplified Arabic" w:cs="Simplified Arabic"/>
          <w:sz w:val="30"/>
          <w:szCs w:val="30"/>
          <w:rtl/>
        </w:rPr>
        <w:t xml:space="preserve"> "</w:t>
      </w:r>
      <w:r w:rsidR="00D23334" w:rsidRPr="00CA6908">
        <w:rPr>
          <w:rFonts w:ascii="Simplified Arabic" w:hAnsi="Simplified Arabic" w:cs="Simplified Arabic" w:hint="cs"/>
          <w:sz w:val="30"/>
          <w:szCs w:val="30"/>
          <w:rtl/>
        </w:rPr>
        <w:t xml:space="preserve"> الصناعة الصيدلانية</w:t>
      </w:r>
      <w:r w:rsidR="00D23334" w:rsidRPr="00CA6908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 w:rsidRPr="00CA6908">
        <w:rPr>
          <w:rFonts w:ascii="Simplified Arabic" w:hAnsi="Simplified Arabic" w:cs="Simplified Arabic"/>
          <w:sz w:val="30"/>
          <w:szCs w:val="30"/>
          <w:rtl/>
        </w:rPr>
        <w:t>"</w:t>
      </w:r>
      <w:r w:rsidRPr="00CA6908">
        <w:rPr>
          <w:rFonts w:ascii="Simplified Arabic" w:hAnsi="Simplified Arabic" w:cs="Simplified Arabic" w:hint="cs"/>
          <w:sz w:val="30"/>
          <w:szCs w:val="30"/>
          <w:rtl/>
        </w:rPr>
        <w:t xml:space="preserve"> ب </w:t>
      </w:r>
      <w:r w:rsidR="009C6C79" w:rsidRPr="00CA6908">
        <w:rPr>
          <w:rFonts w:ascii="Simplified Arabic" w:hAnsi="Simplified Arabic" w:cs="Simplified Arabic"/>
          <w:sz w:val="30"/>
          <w:szCs w:val="30"/>
        </w:rPr>
        <w:t>7,5</w:t>
      </w:r>
      <w:r w:rsidRPr="00CA6908">
        <w:rPr>
          <w:rFonts w:ascii="Simplified Arabic" w:hAnsi="Simplified Arabic" w:cs="Simplified Arabic"/>
          <w:sz w:val="30"/>
          <w:szCs w:val="30"/>
        </w:rPr>
        <w:t>%</w:t>
      </w:r>
      <w:bookmarkStart w:id="0" w:name="_GoBack"/>
      <w:bookmarkEnd w:id="0"/>
      <w:r w:rsidRPr="00CA6908">
        <w:rPr>
          <w:rFonts w:ascii="Simplified Arabic" w:hAnsi="Simplified Arabic" w:cs="Simplified Arabic" w:hint="cs"/>
          <w:sz w:val="30"/>
          <w:szCs w:val="30"/>
          <w:rtl/>
        </w:rPr>
        <w:t>.</w:t>
      </w:r>
    </w:p>
    <w:p w:rsidR="00665FB2" w:rsidRPr="00CA6908" w:rsidRDefault="00665FB2" w:rsidP="00D52C7C">
      <w:pPr>
        <w:bidi/>
        <w:spacing w:after="160" w:line="480" w:lineRule="exact"/>
        <w:ind w:left="-2" w:firstLine="567"/>
        <w:jc w:val="both"/>
        <w:rPr>
          <w:rFonts w:ascii="Simplified Arabic" w:hAnsi="Simplified Arabic" w:cs="Simplified Arabic"/>
          <w:sz w:val="30"/>
          <w:szCs w:val="30"/>
          <w:rtl/>
        </w:rPr>
      </w:pPr>
      <w:r w:rsidRPr="00CA6908">
        <w:rPr>
          <w:rFonts w:ascii="Simplified Arabic" w:hAnsi="Simplified Arabic" w:cs="Simplified Arabic" w:hint="cs"/>
          <w:sz w:val="30"/>
          <w:szCs w:val="30"/>
          <w:rtl/>
        </w:rPr>
        <w:t>و</w:t>
      </w:r>
      <w:r w:rsidRPr="00CA6908">
        <w:rPr>
          <w:rFonts w:ascii="Simplified Arabic" w:hAnsi="Simplified Arabic" w:cs="Simplified Arabic"/>
          <w:sz w:val="30"/>
          <w:szCs w:val="30"/>
          <w:rtl/>
        </w:rPr>
        <w:t>على العكس من ذلك</w:t>
      </w:r>
      <w:r w:rsidRPr="00CA6908">
        <w:rPr>
          <w:rFonts w:ascii="Simplified Arabic" w:hAnsi="Simplified Arabic" w:cs="Simplified Arabic" w:hint="cs"/>
          <w:sz w:val="30"/>
          <w:szCs w:val="30"/>
          <w:rtl/>
        </w:rPr>
        <w:t xml:space="preserve">، </w:t>
      </w:r>
      <w:r w:rsidRPr="00CA6908">
        <w:rPr>
          <w:rFonts w:ascii="Simplified Arabic" w:hAnsi="Simplified Arabic" w:cs="Simplified Arabic"/>
          <w:sz w:val="30"/>
          <w:szCs w:val="30"/>
          <w:rtl/>
        </w:rPr>
        <w:t>فقد</w:t>
      </w:r>
      <w:r w:rsidR="00C9493C" w:rsidRPr="00CA6908">
        <w:rPr>
          <w:rFonts w:ascii="Simplified Arabic" w:hAnsi="Simplified Arabic" w:cs="Simplified Arabic" w:hint="cs"/>
          <w:sz w:val="30"/>
          <w:szCs w:val="30"/>
          <w:rtl/>
        </w:rPr>
        <w:t xml:space="preserve"> تراجع</w:t>
      </w:r>
      <w:r w:rsidRPr="00CA6908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 w:rsidR="00C9493C" w:rsidRPr="00CA6908">
        <w:rPr>
          <w:rFonts w:ascii="Simplified Arabic" w:hAnsi="Simplified Arabic" w:cs="Simplified Arabic" w:hint="cs"/>
          <w:sz w:val="30"/>
          <w:szCs w:val="30"/>
          <w:rtl/>
        </w:rPr>
        <w:t>ا</w:t>
      </w:r>
      <w:r w:rsidRPr="00CA6908">
        <w:rPr>
          <w:rFonts w:ascii="Simplified Arabic" w:hAnsi="Simplified Arabic" w:cs="Simplified Arabic"/>
          <w:sz w:val="30"/>
          <w:szCs w:val="30"/>
          <w:rtl/>
        </w:rPr>
        <w:t xml:space="preserve">لإنتاج </w:t>
      </w:r>
      <w:r w:rsidRPr="00CA6908">
        <w:rPr>
          <w:rFonts w:ascii="Simplified Arabic" w:hAnsi="Simplified Arabic" w:cs="Simplified Arabic" w:hint="cs"/>
          <w:sz w:val="30"/>
          <w:szCs w:val="30"/>
          <w:rtl/>
        </w:rPr>
        <w:t>في</w:t>
      </w:r>
      <w:r w:rsidR="00E134D0" w:rsidRPr="00CA6908">
        <w:rPr>
          <w:rFonts w:ascii="Simplified Arabic" w:hAnsi="Simplified Arabic" w:cs="Simplified Arabic" w:hint="cs"/>
          <w:sz w:val="30"/>
          <w:szCs w:val="30"/>
          <w:rtl/>
        </w:rPr>
        <w:t xml:space="preserve"> </w:t>
      </w:r>
      <w:r w:rsidR="00E134D0" w:rsidRPr="00CA6908">
        <w:rPr>
          <w:rFonts w:ascii="Simplified Arabic" w:hAnsi="Simplified Arabic" w:cs="Simplified Arabic"/>
          <w:sz w:val="30"/>
          <w:szCs w:val="30"/>
          <w:rtl/>
        </w:rPr>
        <w:t>" الصناعات الغذائية</w:t>
      </w:r>
      <w:r w:rsidR="00E134D0" w:rsidRPr="00CA6908">
        <w:rPr>
          <w:rFonts w:ascii="Simplified Arabic" w:hAnsi="Simplified Arabic" w:cs="Simplified Arabic" w:hint="cs"/>
          <w:sz w:val="30"/>
          <w:szCs w:val="30"/>
          <w:rtl/>
        </w:rPr>
        <w:t xml:space="preserve"> " ب</w:t>
      </w:r>
      <w:r w:rsidR="00E134D0" w:rsidRPr="00CA6908">
        <w:rPr>
          <w:rFonts w:ascii="Simplified Arabic" w:hAnsi="Simplified Arabic" w:cs="Simplified Arabic"/>
          <w:sz w:val="30"/>
          <w:szCs w:val="30"/>
        </w:rPr>
        <w:t>6</w:t>
      </w:r>
      <w:proofErr w:type="gramStart"/>
      <w:r w:rsidR="00E134D0" w:rsidRPr="00CA6908">
        <w:rPr>
          <w:rFonts w:ascii="Simplified Arabic" w:hAnsi="Simplified Arabic" w:cs="Simplified Arabic"/>
          <w:sz w:val="30"/>
          <w:szCs w:val="30"/>
        </w:rPr>
        <w:t>,</w:t>
      </w:r>
      <w:r w:rsidR="00D52C7C" w:rsidRPr="00CA6908">
        <w:rPr>
          <w:rFonts w:ascii="Simplified Arabic" w:hAnsi="Simplified Arabic" w:cs="Simplified Arabic"/>
          <w:sz w:val="30"/>
          <w:szCs w:val="30"/>
        </w:rPr>
        <w:t>5</w:t>
      </w:r>
      <w:r w:rsidR="00E134D0" w:rsidRPr="00CA6908">
        <w:rPr>
          <w:rFonts w:ascii="Simplified Arabic" w:hAnsi="Simplified Arabic" w:cs="Simplified Arabic"/>
          <w:sz w:val="30"/>
          <w:szCs w:val="30"/>
        </w:rPr>
        <w:t>%</w:t>
      </w:r>
      <w:proofErr w:type="gramEnd"/>
      <w:r w:rsidR="00E134D0" w:rsidRPr="00CA6908">
        <w:rPr>
          <w:rFonts w:ascii="Simplified Arabic" w:hAnsi="Simplified Arabic" w:cs="Simplified Arabic"/>
          <w:sz w:val="30"/>
          <w:szCs w:val="30"/>
        </w:rPr>
        <w:t xml:space="preserve"> </w:t>
      </w:r>
      <w:r w:rsidRPr="00CA6908">
        <w:rPr>
          <w:rFonts w:ascii="Simplified Arabic" w:hAnsi="Simplified Arabic" w:cs="Simplified Arabic" w:hint="cs"/>
          <w:sz w:val="30"/>
          <w:szCs w:val="30"/>
          <w:rtl/>
        </w:rPr>
        <w:t xml:space="preserve"> وفي</w:t>
      </w:r>
      <w:r w:rsidR="00E134D0" w:rsidRPr="00CA6908">
        <w:rPr>
          <w:rFonts w:ascii="Simplified Arabic" w:hAnsi="Simplified Arabic" w:cs="Simplified Arabic"/>
          <w:sz w:val="30"/>
          <w:szCs w:val="30"/>
        </w:rPr>
        <w:t xml:space="preserve">  </w:t>
      </w:r>
      <w:r w:rsidRPr="00CA6908">
        <w:rPr>
          <w:rFonts w:ascii="Simplified Arabic" w:hAnsi="Simplified Arabic" w:cs="Simplified Arabic"/>
          <w:sz w:val="30"/>
          <w:szCs w:val="30"/>
        </w:rPr>
        <w:t xml:space="preserve"> </w:t>
      </w:r>
      <w:r w:rsidRPr="00CA6908">
        <w:rPr>
          <w:rFonts w:ascii="Simplified Arabic" w:hAnsi="Simplified Arabic" w:cs="Simplified Arabic"/>
          <w:sz w:val="30"/>
          <w:szCs w:val="30"/>
          <w:rtl/>
        </w:rPr>
        <w:t>"</w:t>
      </w:r>
      <w:r w:rsidR="00E134D0" w:rsidRPr="00CA6908">
        <w:rPr>
          <w:rFonts w:asciiTheme="majorBidi" w:hAnsiTheme="majorBidi" w:cstheme="majorBidi"/>
          <w:sz w:val="30"/>
          <w:szCs w:val="30"/>
          <w:rtl/>
          <w:lang w:bidi="ar-MA"/>
        </w:rPr>
        <w:t xml:space="preserve"> </w:t>
      </w:r>
      <w:r w:rsidR="00E134D0" w:rsidRPr="00CA6908">
        <w:rPr>
          <w:rFonts w:ascii="Simplified Arabic" w:hAnsi="Simplified Arabic" w:cs="Simplified Arabic"/>
          <w:sz w:val="30"/>
          <w:szCs w:val="30"/>
          <w:rtl/>
          <w:lang w:bidi="ar-MA"/>
        </w:rPr>
        <w:t>صناعة الملابس</w:t>
      </w:r>
      <w:r w:rsidR="00E134D0" w:rsidRPr="00CA6908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 w:rsidRPr="00CA6908">
        <w:rPr>
          <w:rFonts w:ascii="Simplified Arabic" w:hAnsi="Simplified Arabic" w:cs="Simplified Arabic"/>
          <w:sz w:val="30"/>
          <w:szCs w:val="30"/>
          <w:rtl/>
        </w:rPr>
        <w:t xml:space="preserve">" </w:t>
      </w:r>
      <w:r w:rsidRPr="00CA6908">
        <w:rPr>
          <w:rFonts w:ascii="Simplified Arabic" w:hAnsi="Simplified Arabic" w:cs="Simplified Arabic" w:hint="cs"/>
          <w:sz w:val="30"/>
          <w:szCs w:val="30"/>
          <w:rtl/>
        </w:rPr>
        <w:t>ب</w:t>
      </w:r>
      <w:r w:rsidR="00E134D0" w:rsidRPr="00CA6908">
        <w:rPr>
          <w:rFonts w:ascii="Simplified Arabic" w:hAnsi="Simplified Arabic" w:cs="Simplified Arabic"/>
          <w:sz w:val="30"/>
          <w:szCs w:val="30"/>
        </w:rPr>
        <w:t>4</w:t>
      </w:r>
      <w:r w:rsidR="00D23334" w:rsidRPr="00CA6908">
        <w:rPr>
          <w:rFonts w:ascii="Simplified Arabic" w:hAnsi="Simplified Arabic" w:cs="Simplified Arabic"/>
          <w:sz w:val="30"/>
          <w:szCs w:val="30"/>
        </w:rPr>
        <w:t>,0</w:t>
      </w:r>
      <w:r w:rsidRPr="00CA6908">
        <w:rPr>
          <w:rFonts w:ascii="Simplified Arabic" w:hAnsi="Simplified Arabic" w:cs="Simplified Arabic"/>
          <w:sz w:val="30"/>
          <w:szCs w:val="30"/>
        </w:rPr>
        <w:t xml:space="preserve">% </w:t>
      </w:r>
      <w:r w:rsidRPr="00CA6908">
        <w:rPr>
          <w:rFonts w:ascii="Simplified Arabic" w:hAnsi="Simplified Arabic" w:cs="Simplified Arabic" w:hint="cs"/>
          <w:sz w:val="30"/>
          <w:szCs w:val="30"/>
          <w:rtl/>
        </w:rPr>
        <w:t xml:space="preserve"> </w:t>
      </w:r>
      <w:r w:rsidR="00E134D0" w:rsidRPr="00CA6908">
        <w:rPr>
          <w:rFonts w:ascii="Simplified Arabic" w:hAnsi="Simplified Arabic" w:cs="Simplified Arabic" w:hint="cs"/>
          <w:sz w:val="30"/>
          <w:szCs w:val="30"/>
          <w:rtl/>
        </w:rPr>
        <w:t>وفي</w:t>
      </w:r>
      <w:r w:rsidR="00E134D0" w:rsidRPr="00CA6908">
        <w:rPr>
          <w:rFonts w:ascii="Simplified Arabic" w:hAnsi="Simplified Arabic" w:cs="Simplified Arabic"/>
          <w:sz w:val="30"/>
          <w:szCs w:val="30"/>
        </w:rPr>
        <w:t xml:space="preserve"> </w:t>
      </w:r>
      <w:r w:rsidR="00E134D0" w:rsidRPr="00CA6908">
        <w:rPr>
          <w:rFonts w:ascii="Simplified Arabic" w:hAnsi="Simplified Arabic" w:cs="Simplified Arabic"/>
          <w:sz w:val="30"/>
          <w:szCs w:val="30"/>
          <w:rtl/>
        </w:rPr>
        <w:t>"</w:t>
      </w:r>
      <w:r w:rsidR="00E134D0" w:rsidRPr="00CA6908">
        <w:rPr>
          <w:rFonts w:asciiTheme="majorBidi" w:hAnsiTheme="majorBidi" w:cstheme="majorBidi"/>
          <w:sz w:val="30"/>
          <w:szCs w:val="30"/>
          <w:rtl/>
          <w:lang w:bidi="ar-MA"/>
        </w:rPr>
        <w:t xml:space="preserve"> </w:t>
      </w:r>
      <w:r w:rsidR="00E134D0" w:rsidRPr="00CA6908">
        <w:rPr>
          <w:rFonts w:ascii="Simplified Arabic" w:hAnsi="Simplified Arabic" w:cs="Simplified Arabic"/>
          <w:sz w:val="30"/>
          <w:szCs w:val="30"/>
          <w:rtl/>
          <w:lang w:bidi="ar-MA"/>
        </w:rPr>
        <w:t>صنع ا</w:t>
      </w:r>
      <w:r w:rsidR="00E134D0" w:rsidRPr="00CA6908">
        <w:rPr>
          <w:rFonts w:ascii="Simplified Arabic" w:hAnsi="Simplified Arabic" w:cs="Simplified Arabic" w:hint="cs"/>
          <w:sz w:val="30"/>
          <w:szCs w:val="30"/>
          <w:rtl/>
          <w:lang w:bidi="ar-MA"/>
        </w:rPr>
        <w:t>لأ</w:t>
      </w:r>
      <w:r w:rsidR="00E134D0" w:rsidRPr="00CA6908">
        <w:rPr>
          <w:rFonts w:ascii="Simplified Arabic" w:hAnsi="Simplified Arabic" w:cs="Simplified Arabic"/>
          <w:sz w:val="30"/>
          <w:szCs w:val="30"/>
          <w:rtl/>
          <w:lang w:bidi="ar-MA"/>
        </w:rPr>
        <w:t>ثاث</w:t>
      </w:r>
      <w:r w:rsidR="00E134D0" w:rsidRPr="00CA6908">
        <w:rPr>
          <w:rFonts w:ascii="Simplified Arabic" w:hAnsi="Simplified Arabic" w:cs="Simplified Arabic"/>
          <w:sz w:val="30"/>
          <w:szCs w:val="30"/>
          <w:rtl/>
        </w:rPr>
        <w:t xml:space="preserve"> " </w:t>
      </w:r>
      <w:r w:rsidR="00E134D0" w:rsidRPr="00CA6908">
        <w:rPr>
          <w:rFonts w:ascii="Simplified Arabic" w:hAnsi="Simplified Arabic" w:cs="Simplified Arabic" w:hint="cs"/>
          <w:sz w:val="30"/>
          <w:szCs w:val="30"/>
          <w:rtl/>
        </w:rPr>
        <w:t>ب</w:t>
      </w:r>
      <w:r w:rsidR="00E134D0" w:rsidRPr="00CA6908">
        <w:rPr>
          <w:rFonts w:ascii="Simplified Arabic" w:hAnsi="Simplified Arabic" w:cs="Simplified Arabic"/>
          <w:sz w:val="30"/>
          <w:szCs w:val="30"/>
        </w:rPr>
        <w:t>9,6%</w:t>
      </w:r>
      <w:r w:rsidR="00E134D0" w:rsidRPr="00CA6908">
        <w:rPr>
          <w:rFonts w:ascii="Simplified Arabic" w:hAnsi="Simplified Arabic" w:cs="Simplified Arabic" w:hint="cs"/>
          <w:sz w:val="30"/>
          <w:szCs w:val="30"/>
          <w:rtl/>
        </w:rPr>
        <w:t>.</w:t>
      </w:r>
    </w:p>
    <w:p w:rsidR="00665FB2" w:rsidRPr="00CA6908" w:rsidRDefault="00665FB2" w:rsidP="00410876">
      <w:pPr>
        <w:bidi/>
        <w:spacing w:after="160" w:line="480" w:lineRule="exact"/>
        <w:ind w:left="-2" w:firstLine="567"/>
        <w:jc w:val="both"/>
        <w:rPr>
          <w:rFonts w:ascii="Simplified Arabic" w:hAnsi="Simplified Arabic" w:cs="Simplified Arabic"/>
          <w:sz w:val="30"/>
          <w:szCs w:val="30"/>
        </w:rPr>
      </w:pPr>
      <w:r w:rsidRPr="00CA6908">
        <w:rPr>
          <w:rFonts w:ascii="Simplified Arabic" w:hAnsi="Simplified Arabic" w:cs="Simplified Arabic"/>
          <w:sz w:val="30"/>
          <w:szCs w:val="30"/>
          <w:rtl/>
        </w:rPr>
        <w:t xml:space="preserve">وفيما يتعلق </w:t>
      </w:r>
      <w:r w:rsidRPr="00CA6908">
        <w:rPr>
          <w:rFonts w:ascii="Simplified Arabic" w:hAnsi="Simplified Arabic" w:cs="Simplified Arabic"/>
          <w:b/>
          <w:bCs/>
          <w:sz w:val="30"/>
          <w:szCs w:val="30"/>
          <w:rtl/>
        </w:rPr>
        <w:t xml:space="preserve">بالرقم الاستدلالي </w:t>
      </w:r>
      <w:r w:rsidRPr="00CA6908">
        <w:rPr>
          <w:rFonts w:ascii="Simplified Arabic" w:hAnsi="Simplified Arabic" w:cs="Simplified Arabic" w:hint="cs"/>
          <w:b/>
          <w:bCs/>
          <w:sz w:val="30"/>
          <w:szCs w:val="30"/>
          <w:rtl/>
        </w:rPr>
        <w:t>ل</w:t>
      </w:r>
      <w:r w:rsidRPr="00CA6908">
        <w:rPr>
          <w:rFonts w:ascii="Simplified Arabic" w:hAnsi="Simplified Arabic" w:cs="Simplified Arabic"/>
          <w:b/>
          <w:bCs/>
          <w:sz w:val="30"/>
          <w:szCs w:val="30"/>
          <w:rtl/>
        </w:rPr>
        <w:t xml:space="preserve">لصناعات </w:t>
      </w:r>
      <w:proofErr w:type="spellStart"/>
      <w:r w:rsidRPr="00CA6908">
        <w:rPr>
          <w:rFonts w:ascii="Simplified Arabic" w:hAnsi="Simplified Arabic" w:cs="Simplified Arabic" w:hint="cs"/>
          <w:b/>
          <w:bCs/>
          <w:sz w:val="30"/>
          <w:szCs w:val="30"/>
          <w:rtl/>
        </w:rPr>
        <w:t>الاستخراجية</w:t>
      </w:r>
      <w:proofErr w:type="spellEnd"/>
      <w:r w:rsidRPr="00CA6908">
        <w:rPr>
          <w:rFonts w:ascii="Simplified Arabic" w:hAnsi="Simplified Arabic" w:cs="Simplified Arabic" w:hint="cs"/>
          <w:sz w:val="30"/>
          <w:szCs w:val="30"/>
          <w:rtl/>
        </w:rPr>
        <w:t>،</w:t>
      </w:r>
      <w:r w:rsidRPr="00CA6908">
        <w:rPr>
          <w:rFonts w:ascii="Simplified Arabic" w:hAnsi="Simplified Arabic" w:cs="Simplified Arabic"/>
          <w:sz w:val="30"/>
          <w:szCs w:val="30"/>
          <w:rtl/>
        </w:rPr>
        <w:t xml:space="preserve"> فقد </w:t>
      </w:r>
      <w:r w:rsidR="00410876" w:rsidRPr="00CA6908">
        <w:rPr>
          <w:rFonts w:ascii="Simplified Arabic" w:hAnsi="Simplified Arabic" w:cs="Simplified Arabic" w:hint="cs"/>
          <w:sz w:val="30"/>
          <w:szCs w:val="30"/>
          <w:rtl/>
        </w:rPr>
        <w:t>ارتفع</w:t>
      </w:r>
      <w:r w:rsidR="00410876" w:rsidRPr="00CA6908">
        <w:rPr>
          <w:rFonts w:ascii="Simplified Arabic" w:hAnsi="Simplified Arabic" w:cs="Simplified Arabic"/>
          <w:sz w:val="30"/>
          <w:szCs w:val="30"/>
        </w:rPr>
        <w:t xml:space="preserve"> </w:t>
      </w:r>
      <w:r w:rsidRPr="00CA6908">
        <w:rPr>
          <w:rFonts w:ascii="Simplified Arabic" w:hAnsi="Simplified Arabic" w:cs="Simplified Arabic"/>
          <w:sz w:val="30"/>
          <w:szCs w:val="30"/>
          <w:rtl/>
        </w:rPr>
        <w:t xml:space="preserve">بنسبة </w:t>
      </w:r>
      <w:r w:rsidR="00410876" w:rsidRPr="00CA6908">
        <w:rPr>
          <w:rFonts w:ascii="Simplified Arabic" w:hAnsi="Simplified Arabic" w:cs="Simplified Arabic"/>
          <w:sz w:val="30"/>
          <w:szCs w:val="30"/>
        </w:rPr>
        <w:t>32,2</w:t>
      </w:r>
      <w:r w:rsidRPr="00CA6908">
        <w:rPr>
          <w:rFonts w:ascii="Simplified Arabic" w:hAnsi="Simplified Arabic" w:cs="Simplified Arabic"/>
          <w:sz w:val="30"/>
          <w:szCs w:val="30"/>
        </w:rPr>
        <w:t>%</w:t>
      </w:r>
      <w:r w:rsidRPr="00CA6908">
        <w:rPr>
          <w:rFonts w:ascii="Simplified Arabic" w:hAnsi="Simplified Arabic" w:cs="Simplified Arabic"/>
          <w:sz w:val="30"/>
          <w:szCs w:val="30"/>
          <w:rtl/>
        </w:rPr>
        <w:t xml:space="preserve"> وذلك نتيجة </w:t>
      </w:r>
      <w:r w:rsidR="00410876" w:rsidRPr="00CA6908">
        <w:rPr>
          <w:rFonts w:ascii="Simplified Arabic" w:hAnsi="Simplified Arabic" w:cs="Simplified Arabic" w:hint="cs"/>
          <w:sz w:val="30"/>
          <w:szCs w:val="30"/>
          <w:rtl/>
        </w:rPr>
        <w:t>الارتفاع</w:t>
      </w:r>
      <w:r w:rsidR="00410876" w:rsidRPr="00CA6908">
        <w:rPr>
          <w:rFonts w:ascii="Simplified Arabic" w:hAnsi="Simplified Arabic" w:cs="Simplified Arabic"/>
          <w:sz w:val="30"/>
          <w:szCs w:val="30"/>
        </w:rPr>
        <w:t xml:space="preserve"> </w:t>
      </w:r>
      <w:r w:rsidRPr="00CA6908">
        <w:rPr>
          <w:rFonts w:ascii="Simplified Arabic" w:hAnsi="Simplified Arabic" w:cs="Simplified Arabic"/>
          <w:sz w:val="30"/>
          <w:szCs w:val="30"/>
          <w:rtl/>
        </w:rPr>
        <w:t xml:space="preserve">المسجل </w:t>
      </w:r>
      <w:r w:rsidRPr="00CA6908">
        <w:rPr>
          <w:rFonts w:ascii="Simplified Arabic" w:hAnsi="Simplified Arabic" w:cs="Simplified Arabic" w:hint="cs"/>
          <w:sz w:val="30"/>
          <w:szCs w:val="30"/>
          <w:rtl/>
        </w:rPr>
        <w:t>في</w:t>
      </w:r>
      <w:r w:rsidR="00745C80" w:rsidRPr="00CA6908">
        <w:rPr>
          <w:rFonts w:ascii="Simplified Arabic" w:hAnsi="Simplified Arabic" w:cs="Simplified Arabic" w:hint="cs"/>
          <w:sz w:val="30"/>
          <w:szCs w:val="30"/>
          <w:rtl/>
        </w:rPr>
        <w:t xml:space="preserve"> </w:t>
      </w:r>
      <w:r w:rsidRPr="00CA6908">
        <w:rPr>
          <w:rFonts w:ascii="Simplified Arabic" w:hAnsi="Simplified Arabic" w:cs="Simplified Arabic"/>
          <w:sz w:val="30"/>
          <w:szCs w:val="30"/>
          <w:rtl/>
        </w:rPr>
        <w:t>"</w:t>
      </w:r>
      <w:r w:rsidR="001E2B34" w:rsidRPr="00CA6908">
        <w:rPr>
          <w:rFonts w:ascii="Simplified Arabic" w:hAnsi="Simplified Arabic" w:cs="Simplified Arabic"/>
          <w:sz w:val="30"/>
          <w:szCs w:val="30"/>
        </w:rPr>
        <w:t xml:space="preserve"> </w:t>
      </w:r>
      <w:r w:rsidRPr="00CA6908">
        <w:rPr>
          <w:rFonts w:ascii="Simplified Arabic" w:hAnsi="Simplified Arabic" w:cs="Simplified Arabic"/>
          <w:sz w:val="30"/>
          <w:szCs w:val="30"/>
          <w:rtl/>
        </w:rPr>
        <w:t xml:space="preserve">صناعات </w:t>
      </w:r>
      <w:proofErr w:type="spellStart"/>
      <w:r w:rsidRPr="00CA6908">
        <w:rPr>
          <w:rFonts w:ascii="Simplified Arabic" w:hAnsi="Simplified Arabic" w:cs="Simplified Arabic"/>
          <w:sz w:val="30"/>
          <w:szCs w:val="30"/>
          <w:rtl/>
        </w:rPr>
        <w:t>استخراجية</w:t>
      </w:r>
      <w:proofErr w:type="spellEnd"/>
      <w:r w:rsidRPr="00CA6908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 w:rsidRPr="00CA6908">
        <w:rPr>
          <w:rFonts w:ascii="Simplified Arabic" w:hAnsi="Simplified Arabic" w:cs="Simplified Arabic" w:hint="cs"/>
          <w:sz w:val="30"/>
          <w:szCs w:val="30"/>
          <w:rtl/>
        </w:rPr>
        <w:t>أ</w:t>
      </w:r>
      <w:r w:rsidRPr="00CA6908">
        <w:rPr>
          <w:rFonts w:ascii="Simplified Arabic" w:hAnsi="Simplified Arabic" w:cs="Simplified Arabic"/>
          <w:sz w:val="30"/>
          <w:szCs w:val="30"/>
          <w:rtl/>
        </w:rPr>
        <w:t>خرى</w:t>
      </w:r>
      <w:r w:rsidR="001E2B34" w:rsidRPr="00CA6908">
        <w:rPr>
          <w:rFonts w:ascii="Simplified Arabic" w:hAnsi="Simplified Arabic" w:cs="Simplified Arabic"/>
          <w:sz w:val="30"/>
          <w:szCs w:val="30"/>
        </w:rPr>
        <w:t xml:space="preserve"> </w:t>
      </w:r>
      <w:r w:rsidRPr="00CA6908">
        <w:rPr>
          <w:rFonts w:ascii="Simplified Arabic" w:hAnsi="Simplified Arabic" w:cs="Simplified Arabic"/>
          <w:sz w:val="30"/>
          <w:szCs w:val="30"/>
          <w:rtl/>
        </w:rPr>
        <w:t>" ب</w:t>
      </w:r>
      <w:r w:rsidRPr="00CA6908">
        <w:rPr>
          <w:rFonts w:ascii="Simplified Arabic" w:hAnsi="Simplified Arabic" w:cs="Simplified Arabic" w:hint="cs"/>
          <w:sz w:val="30"/>
          <w:szCs w:val="30"/>
          <w:rtl/>
        </w:rPr>
        <w:t xml:space="preserve"> </w:t>
      </w:r>
      <w:r w:rsidR="00D23334" w:rsidRPr="00CA6908">
        <w:rPr>
          <w:rFonts w:ascii="Simplified Arabic" w:hAnsi="Simplified Arabic" w:cs="Simplified Arabic"/>
          <w:sz w:val="30"/>
          <w:szCs w:val="30"/>
        </w:rPr>
        <w:t>3</w:t>
      </w:r>
      <w:r w:rsidR="00410876" w:rsidRPr="00CA6908">
        <w:rPr>
          <w:rFonts w:ascii="Simplified Arabic" w:hAnsi="Simplified Arabic" w:cs="Simplified Arabic"/>
          <w:sz w:val="30"/>
          <w:szCs w:val="30"/>
        </w:rPr>
        <w:t>4</w:t>
      </w:r>
      <w:r w:rsidR="00D23334" w:rsidRPr="00CA6908">
        <w:rPr>
          <w:rFonts w:ascii="Simplified Arabic" w:hAnsi="Simplified Arabic" w:cs="Simplified Arabic"/>
          <w:sz w:val="30"/>
          <w:szCs w:val="30"/>
        </w:rPr>
        <w:t>,</w:t>
      </w:r>
      <w:r w:rsidR="00410876" w:rsidRPr="00CA6908">
        <w:rPr>
          <w:rFonts w:ascii="Simplified Arabic" w:hAnsi="Simplified Arabic" w:cs="Simplified Arabic"/>
          <w:sz w:val="30"/>
          <w:szCs w:val="30"/>
        </w:rPr>
        <w:t>3</w:t>
      </w:r>
      <w:r w:rsidRPr="00CA6908">
        <w:rPr>
          <w:rFonts w:ascii="Simplified Arabic" w:hAnsi="Simplified Arabic" w:cs="Simplified Arabic"/>
          <w:sz w:val="30"/>
          <w:szCs w:val="30"/>
        </w:rPr>
        <w:t>%</w:t>
      </w:r>
      <w:r w:rsidRPr="00CA6908">
        <w:rPr>
          <w:rFonts w:ascii="Simplified Arabic" w:hAnsi="Simplified Arabic" w:cs="Simplified Arabic" w:hint="cs"/>
          <w:sz w:val="30"/>
          <w:szCs w:val="30"/>
          <w:rtl/>
        </w:rPr>
        <w:t xml:space="preserve"> </w:t>
      </w:r>
      <w:r w:rsidR="002A7FFE" w:rsidRPr="00CA6908">
        <w:rPr>
          <w:rFonts w:ascii="Simplified Arabic" w:hAnsi="Simplified Arabic" w:cs="Simplified Arabic" w:hint="cs"/>
          <w:sz w:val="30"/>
          <w:szCs w:val="30"/>
          <w:rtl/>
        </w:rPr>
        <w:t>و</w:t>
      </w:r>
      <w:r w:rsidRPr="00CA6908">
        <w:rPr>
          <w:rFonts w:ascii="Simplified Arabic" w:hAnsi="Simplified Arabic" w:cs="Simplified Arabic" w:hint="cs"/>
          <w:sz w:val="30"/>
          <w:szCs w:val="30"/>
          <w:rtl/>
        </w:rPr>
        <w:t xml:space="preserve">في </w:t>
      </w:r>
      <w:r w:rsidRPr="00CA6908">
        <w:rPr>
          <w:rFonts w:ascii="Simplified Arabic" w:hAnsi="Simplified Arabic" w:cs="Simplified Arabic"/>
          <w:sz w:val="30"/>
          <w:szCs w:val="30"/>
          <w:rtl/>
        </w:rPr>
        <w:t>"</w:t>
      </w:r>
      <w:r w:rsidR="001E2B34" w:rsidRPr="00CA6908">
        <w:rPr>
          <w:rFonts w:ascii="Simplified Arabic" w:hAnsi="Simplified Arabic" w:cs="Simplified Arabic"/>
          <w:sz w:val="30"/>
          <w:szCs w:val="30"/>
        </w:rPr>
        <w:t xml:space="preserve"> </w:t>
      </w:r>
      <w:r w:rsidRPr="00CA6908">
        <w:rPr>
          <w:rFonts w:ascii="Simplified Arabic" w:hAnsi="Simplified Arabic" w:cs="Simplified Arabic"/>
          <w:sz w:val="30"/>
          <w:szCs w:val="30"/>
          <w:rtl/>
        </w:rPr>
        <w:t>المعادن الحديدية</w:t>
      </w:r>
      <w:r w:rsidR="001E2B34" w:rsidRPr="00CA6908">
        <w:rPr>
          <w:rFonts w:ascii="Simplified Arabic" w:hAnsi="Simplified Arabic" w:cs="Simplified Arabic"/>
          <w:sz w:val="30"/>
          <w:szCs w:val="30"/>
        </w:rPr>
        <w:t xml:space="preserve"> </w:t>
      </w:r>
      <w:r w:rsidRPr="00CA6908">
        <w:rPr>
          <w:rFonts w:ascii="Simplified Arabic" w:hAnsi="Simplified Arabic" w:cs="Simplified Arabic"/>
          <w:sz w:val="30"/>
          <w:szCs w:val="30"/>
          <w:rtl/>
        </w:rPr>
        <w:t>" ب</w:t>
      </w:r>
      <w:r w:rsidRPr="00CA6908">
        <w:rPr>
          <w:rFonts w:ascii="Simplified Arabic" w:hAnsi="Simplified Arabic" w:cs="Simplified Arabic"/>
          <w:sz w:val="30"/>
          <w:szCs w:val="30"/>
        </w:rPr>
        <w:t>.</w:t>
      </w:r>
      <w:r w:rsidR="00410876" w:rsidRPr="00CA6908">
        <w:rPr>
          <w:rFonts w:ascii="Simplified Arabic" w:hAnsi="Simplified Arabic" w:cs="Simplified Arabic"/>
          <w:sz w:val="30"/>
          <w:szCs w:val="30"/>
        </w:rPr>
        <w:t>0,2</w:t>
      </w:r>
      <w:r w:rsidRPr="00CA6908">
        <w:rPr>
          <w:rFonts w:ascii="Simplified Arabic" w:hAnsi="Simplified Arabic" w:cs="Simplified Arabic"/>
          <w:sz w:val="30"/>
          <w:szCs w:val="30"/>
        </w:rPr>
        <w:t xml:space="preserve">% </w:t>
      </w:r>
    </w:p>
    <w:p w:rsidR="00665FB2" w:rsidRPr="00CA6908" w:rsidRDefault="00665FB2" w:rsidP="00410876">
      <w:pPr>
        <w:bidi/>
        <w:spacing w:after="160" w:line="480" w:lineRule="exact"/>
        <w:ind w:left="-2" w:firstLine="567"/>
        <w:jc w:val="both"/>
        <w:rPr>
          <w:rFonts w:ascii="Simplified Arabic" w:hAnsi="Simplified Arabic" w:cs="Simplified Arabic"/>
          <w:sz w:val="30"/>
          <w:szCs w:val="30"/>
          <w:rtl/>
        </w:rPr>
      </w:pPr>
      <w:r w:rsidRPr="00CA6908">
        <w:rPr>
          <w:rFonts w:ascii="Simplified Arabic" w:hAnsi="Simplified Arabic" w:cs="Simplified Arabic"/>
          <w:sz w:val="30"/>
          <w:szCs w:val="30"/>
          <w:rtl/>
        </w:rPr>
        <w:t xml:space="preserve">أما فيما يخص </w:t>
      </w:r>
      <w:r w:rsidRPr="00CA6908">
        <w:rPr>
          <w:rFonts w:ascii="Simplified Arabic" w:hAnsi="Simplified Arabic" w:cs="Simplified Arabic"/>
          <w:b/>
          <w:bCs/>
          <w:sz w:val="30"/>
          <w:szCs w:val="30"/>
          <w:rtl/>
        </w:rPr>
        <w:t>الرقم الاستدلالي لإنتاج الطاقة الكهربائية</w:t>
      </w:r>
      <w:r w:rsidRPr="00CA6908">
        <w:rPr>
          <w:rFonts w:ascii="Simplified Arabic" w:hAnsi="Simplified Arabic" w:cs="Simplified Arabic"/>
          <w:sz w:val="30"/>
          <w:szCs w:val="30"/>
          <w:rtl/>
        </w:rPr>
        <w:t xml:space="preserve">، فقد سجل من جهته </w:t>
      </w:r>
      <w:r w:rsidR="00410876" w:rsidRPr="00CA6908">
        <w:rPr>
          <w:rFonts w:ascii="Simplified Arabic" w:hAnsi="Simplified Arabic" w:cs="Simplified Arabic" w:hint="cs"/>
          <w:sz w:val="30"/>
          <w:szCs w:val="30"/>
          <w:rtl/>
        </w:rPr>
        <w:t>ارتفاعا</w:t>
      </w:r>
      <w:r w:rsidR="00410876" w:rsidRPr="00CA6908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 w:rsidRPr="00CA6908">
        <w:rPr>
          <w:rFonts w:ascii="Simplified Arabic" w:hAnsi="Simplified Arabic" w:cs="Simplified Arabic"/>
          <w:sz w:val="30"/>
          <w:szCs w:val="30"/>
          <w:rtl/>
        </w:rPr>
        <w:t>قدره</w:t>
      </w:r>
      <w:r w:rsidR="00C63F2C" w:rsidRPr="00CA6908">
        <w:rPr>
          <w:rFonts w:ascii="Simplified Arabic" w:hAnsi="Simplified Arabic" w:cs="Simplified Arabic" w:hint="cs"/>
          <w:sz w:val="30"/>
          <w:szCs w:val="30"/>
          <w:rtl/>
        </w:rPr>
        <w:t xml:space="preserve"> </w:t>
      </w:r>
      <w:r w:rsidR="00D23334" w:rsidRPr="00CA6908">
        <w:rPr>
          <w:rFonts w:ascii="Simplified Arabic" w:hAnsi="Simplified Arabic" w:cs="Simplified Arabic"/>
          <w:sz w:val="30"/>
          <w:szCs w:val="30"/>
        </w:rPr>
        <w:t>4</w:t>
      </w:r>
      <w:proofErr w:type="gramStart"/>
      <w:r w:rsidR="00D23334" w:rsidRPr="00CA6908">
        <w:rPr>
          <w:rFonts w:ascii="Simplified Arabic" w:hAnsi="Simplified Arabic" w:cs="Simplified Arabic"/>
          <w:sz w:val="30"/>
          <w:szCs w:val="30"/>
        </w:rPr>
        <w:t>,</w:t>
      </w:r>
      <w:r w:rsidR="00410876" w:rsidRPr="00CA6908">
        <w:rPr>
          <w:rFonts w:ascii="Simplified Arabic" w:hAnsi="Simplified Arabic" w:cs="Simplified Arabic"/>
          <w:sz w:val="30"/>
          <w:szCs w:val="30"/>
        </w:rPr>
        <w:t>3</w:t>
      </w:r>
      <w:r w:rsidRPr="00CA6908">
        <w:rPr>
          <w:rFonts w:ascii="Simplified Arabic" w:hAnsi="Simplified Arabic" w:cs="Simplified Arabic"/>
          <w:sz w:val="30"/>
          <w:szCs w:val="30"/>
        </w:rPr>
        <w:t>%</w:t>
      </w:r>
      <w:proofErr w:type="gramEnd"/>
      <w:r w:rsidRPr="00CA6908">
        <w:rPr>
          <w:rFonts w:ascii="Simplified Arabic" w:hAnsi="Simplified Arabic" w:cs="Simplified Arabic"/>
          <w:sz w:val="30"/>
          <w:szCs w:val="30"/>
          <w:rtl/>
        </w:rPr>
        <w:t>.</w:t>
      </w:r>
    </w:p>
    <w:p w:rsidR="00E36C90" w:rsidRDefault="00665FB2" w:rsidP="00D52C7C">
      <w:pPr>
        <w:bidi/>
        <w:spacing w:after="160" w:line="480" w:lineRule="exact"/>
        <w:ind w:left="-2" w:firstLine="567"/>
        <w:jc w:val="both"/>
        <w:rPr>
          <w:rFonts w:cs="Simplified Arabic"/>
          <w:b/>
          <w:bCs/>
          <w:color w:val="0000FF"/>
          <w:sz w:val="28"/>
          <w:szCs w:val="28"/>
          <w:rtl/>
        </w:rPr>
      </w:pPr>
      <w:r w:rsidRPr="00CA6908">
        <w:rPr>
          <w:rFonts w:ascii="Simplified Arabic" w:hAnsi="Simplified Arabic" w:cs="Simplified Arabic"/>
          <w:sz w:val="30"/>
          <w:szCs w:val="30"/>
          <w:rtl/>
        </w:rPr>
        <w:t xml:space="preserve">وبهذا، تكون الأرقام الاستدلالية للإنتاج للقطاعات المشار إليها أعلاه، قد سجلت خلال سنة </w:t>
      </w:r>
      <w:r w:rsidR="00B67C8B" w:rsidRPr="00CA6908">
        <w:rPr>
          <w:rFonts w:ascii="Simplified Arabic" w:hAnsi="Simplified Arabic" w:cs="Simplified Arabic"/>
          <w:sz w:val="30"/>
          <w:szCs w:val="30"/>
        </w:rPr>
        <w:t>2023</w:t>
      </w:r>
      <w:r w:rsidRPr="00CA6908">
        <w:rPr>
          <w:rFonts w:ascii="Simplified Arabic" w:hAnsi="Simplified Arabic" w:cs="Simplified Arabic"/>
          <w:sz w:val="30"/>
          <w:szCs w:val="30"/>
          <w:rtl/>
        </w:rPr>
        <w:t xml:space="preserve"> مقارنة مع </w:t>
      </w:r>
      <w:r w:rsidR="00B67C8B" w:rsidRPr="00CA6908">
        <w:rPr>
          <w:rFonts w:ascii="Simplified Arabic" w:hAnsi="Simplified Arabic" w:cs="Simplified Arabic"/>
          <w:sz w:val="30"/>
          <w:szCs w:val="30"/>
        </w:rPr>
        <w:t>2022</w:t>
      </w:r>
      <w:r w:rsidRPr="00CA6908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 w:rsidRPr="00CA6908">
        <w:rPr>
          <w:rFonts w:ascii="Simplified Arabic" w:hAnsi="Simplified Arabic" w:cs="Simplified Arabic" w:hint="cs"/>
          <w:sz w:val="30"/>
          <w:szCs w:val="30"/>
          <w:rtl/>
        </w:rPr>
        <w:t>ا</w:t>
      </w:r>
      <w:r w:rsidR="008468C3" w:rsidRPr="00CA6908">
        <w:rPr>
          <w:rFonts w:ascii="Simplified Arabic" w:hAnsi="Simplified Arabic" w:cs="Simplified Arabic" w:hint="cs"/>
          <w:sz w:val="30"/>
          <w:szCs w:val="30"/>
          <w:rtl/>
        </w:rPr>
        <w:t>رتفاعا</w:t>
      </w:r>
      <w:r w:rsidRPr="00CA6908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 w:rsidRPr="00CA6908">
        <w:rPr>
          <w:rFonts w:ascii="Simplified Arabic" w:hAnsi="Simplified Arabic" w:cs="Simplified Arabic" w:hint="cs"/>
          <w:sz w:val="30"/>
          <w:szCs w:val="30"/>
          <w:rtl/>
        </w:rPr>
        <w:t xml:space="preserve">يقدر </w:t>
      </w:r>
      <w:r w:rsidRPr="00CA6908">
        <w:rPr>
          <w:rFonts w:ascii="Simplified Arabic" w:hAnsi="Simplified Arabic" w:cs="Simplified Arabic"/>
          <w:sz w:val="30"/>
          <w:szCs w:val="30"/>
          <w:rtl/>
        </w:rPr>
        <w:t xml:space="preserve">ب </w:t>
      </w:r>
      <w:r w:rsidR="00D52C7C" w:rsidRPr="00CA6908">
        <w:rPr>
          <w:rFonts w:ascii="Simplified Arabic" w:hAnsi="Simplified Arabic" w:cs="Simplified Arabic"/>
          <w:sz w:val="30"/>
          <w:szCs w:val="30"/>
        </w:rPr>
        <w:t>2,0</w:t>
      </w:r>
      <w:r w:rsidRPr="00CA6908">
        <w:rPr>
          <w:rFonts w:ascii="Simplified Arabic" w:hAnsi="Simplified Arabic" w:cs="Simplified Arabic"/>
          <w:sz w:val="30"/>
          <w:szCs w:val="30"/>
        </w:rPr>
        <w:t>%</w:t>
      </w:r>
      <w:r w:rsidRPr="00CA6908">
        <w:rPr>
          <w:rFonts w:ascii="Simplified Arabic" w:hAnsi="Simplified Arabic" w:cs="Simplified Arabic"/>
          <w:sz w:val="30"/>
          <w:szCs w:val="30"/>
          <w:rtl/>
        </w:rPr>
        <w:t xml:space="preserve"> بالنسبة للصناعة التحويلية</w:t>
      </w:r>
      <w:r w:rsidRPr="00CA6908">
        <w:rPr>
          <w:rFonts w:ascii="Simplified Arabic" w:hAnsi="Simplified Arabic" w:cs="Simplified Arabic" w:hint="cs"/>
          <w:sz w:val="30"/>
          <w:szCs w:val="30"/>
          <w:rtl/>
        </w:rPr>
        <w:t xml:space="preserve"> باستثناء تكرير</w:t>
      </w:r>
      <w:r w:rsidRPr="00CA6908">
        <w:rPr>
          <w:rFonts w:ascii="Simplified Arabic" w:hAnsi="Simplified Arabic" w:cs="Simplified Arabic"/>
          <w:sz w:val="30"/>
          <w:szCs w:val="30"/>
        </w:rPr>
        <w:t xml:space="preserve"> </w:t>
      </w:r>
      <w:r w:rsidRPr="00CA6908">
        <w:rPr>
          <w:rFonts w:ascii="Simplified Arabic" w:hAnsi="Simplified Arabic" w:cs="Simplified Arabic" w:hint="cs"/>
          <w:sz w:val="30"/>
          <w:szCs w:val="30"/>
          <w:rtl/>
        </w:rPr>
        <w:t>النفط</w:t>
      </w:r>
      <w:r w:rsidRPr="00CA6908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proofErr w:type="spellStart"/>
      <w:r w:rsidRPr="00CA6908">
        <w:rPr>
          <w:rFonts w:ascii="Simplified Arabic" w:hAnsi="Simplified Arabic" w:cs="Simplified Arabic"/>
          <w:sz w:val="30"/>
          <w:szCs w:val="30"/>
          <w:rtl/>
        </w:rPr>
        <w:t>وب</w:t>
      </w:r>
      <w:proofErr w:type="spellEnd"/>
      <w:r w:rsidRPr="00CA6908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 w:rsidR="00410876" w:rsidRPr="00CA6908">
        <w:rPr>
          <w:rFonts w:ascii="Simplified Arabic" w:hAnsi="Simplified Arabic" w:cs="Simplified Arabic"/>
          <w:sz w:val="30"/>
          <w:szCs w:val="30"/>
        </w:rPr>
        <w:t>1,4</w:t>
      </w:r>
      <w:r w:rsidRPr="00CA6908">
        <w:rPr>
          <w:rFonts w:ascii="Simplified Arabic" w:hAnsi="Simplified Arabic" w:cs="Simplified Arabic"/>
          <w:sz w:val="30"/>
          <w:szCs w:val="30"/>
        </w:rPr>
        <w:t>%</w:t>
      </w:r>
      <w:r w:rsidRPr="00CA6908">
        <w:rPr>
          <w:rFonts w:ascii="Simplified Arabic" w:hAnsi="Simplified Arabic" w:cs="Simplified Arabic"/>
          <w:sz w:val="30"/>
          <w:szCs w:val="30"/>
          <w:rtl/>
        </w:rPr>
        <w:t xml:space="preserve"> بالنسبة للطاقة الكهربائية و</w:t>
      </w:r>
      <w:r w:rsidR="00CC2763" w:rsidRPr="00CA6908">
        <w:rPr>
          <w:rFonts w:ascii="Simplified Arabic" w:hAnsi="Simplified Arabic" w:cs="Simplified Arabic"/>
          <w:sz w:val="30"/>
          <w:szCs w:val="30"/>
          <w:rtl/>
        </w:rPr>
        <w:t>انخفاض</w:t>
      </w:r>
      <w:r w:rsidR="00CC2763" w:rsidRPr="00CA6908">
        <w:rPr>
          <w:rFonts w:ascii="Simplified Arabic" w:hAnsi="Simplified Arabic" w:cs="Simplified Arabic" w:hint="cs"/>
          <w:sz w:val="30"/>
          <w:szCs w:val="30"/>
          <w:rtl/>
        </w:rPr>
        <w:t>ا</w:t>
      </w:r>
      <w:r w:rsidR="00E8138B" w:rsidRPr="00CA6908">
        <w:rPr>
          <w:rFonts w:ascii="Simplified Arabic" w:hAnsi="Simplified Arabic" w:cs="Simplified Arabic"/>
          <w:sz w:val="30"/>
          <w:szCs w:val="30"/>
        </w:rPr>
        <w:t xml:space="preserve"> </w:t>
      </w:r>
      <w:r w:rsidRPr="00CA6908">
        <w:rPr>
          <w:rFonts w:ascii="Simplified Arabic" w:hAnsi="Simplified Arabic" w:cs="Simplified Arabic"/>
          <w:sz w:val="30"/>
          <w:szCs w:val="30"/>
          <w:rtl/>
        </w:rPr>
        <w:t>ب</w:t>
      </w:r>
      <w:r w:rsidRPr="00CA6908">
        <w:rPr>
          <w:rFonts w:ascii="Simplified Arabic" w:hAnsi="Simplified Arabic" w:cs="Simplified Arabic"/>
          <w:sz w:val="30"/>
          <w:szCs w:val="30"/>
        </w:rPr>
        <w:t xml:space="preserve"> </w:t>
      </w:r>
      <w:r w:rsidR="00410876" w:rsidRPr="00CA6908">
        <w:rPr>
          <w:rFonts w:ascii="Simplified Arabic" w:hAnsi="Simplified Arabic" w:cs="Simplified Arabic"/>
          <w:sz w:val="30"/>
          <w:szCs w:val="30"/>
        </w:rPr>
        <w:t>5,3</w:t>
      </w:r>
      <w:r w:rsidRPr="00CA6908">
        <w:rPr>
          <w:rFonts w:ascii="Simplified Arabic" w:hAnsi="Simplified Arabic" w:cs="Simplified Arabic"/>
          <w:sz w:val="30"/>
          <w:szCs w:val="30"/>
        </w:rPr>
        <w:t xml:space="preserve">% </w:t>
      </w:r>
      <w:r w:rsidRPr="00CA6908">
        <w:rPr>
          <w:rFonts w:ascii="Simplified Arabic" w:hAnsi="Simplified Arabic" w:cs="Simplified Arabic"/>
          <w:sz w:val="30"/>
          <w:szCs w:val="30"/>
          <w:rtl/>
        </w:rPr>
        <w:t xml:space="preserve">بالنسبة </w:t>
      </w:r>
      <w:r w:rsidR="00CC2763" w:rsidRPr="00CA6908">
        <w:rPr>
          <w:rFonts w:ascii="Simplified Arabic" w:hAnsi="Simplified Arabic" w:cs="Simplified Arabic" w:hint="cs"/>
          <w:sz w:val="30"/>
          <w:szCs w:val="30"/>
          <w:rtl/>
        </w:rPr>
        <w:t>ل</w:t>
      </w:r>
      <w:r w:rsidR="00CC2763" w:rsidRPr="00CA6908">
        <w:rPr>
          <w:rFonts w:ascii="Simplified Arabic" w:hAnsi="Simplified Arabic" w:cs="Simplified Arabic"/>
          <w:sz w:val="30"/>
          <w:szCs w:val="30"/>
          <w:rtl/>
        </w:rPr>
        <w:t xml:space="preserve">لصناعات </w:t>
      </w:r>
      <w:proofErr w:type="spellStart"/>
      <w:r w:rsidR="00CC2763" w:rsidRPr="00CA6908">
        <w:rPr>
          <w:rFonts w:ascii="Simplified Arabic" w:hAnsi="Simplified Arabic" w:cs="Simplified Arabic" w:hint="cs"/>
          <w:sz w:val="30"/>
          <w:szCs w:val="30"/>
          <w:rtl/>
        </w:rPr>
        <w:t>الاستخراجية</w:t>
      </w:r>
      <w:proofErr w:type="spellEnd"/>
      <w:r w:rsidRPr="00CA6908">
        <w:rPr>
          <w:rFonts w:ascii="Simplified Arabic" w:hAnsi="Simplified Arabic" w:cs="Simplified Arabic"/>
          <w:sz w:val="30"/>
          <w:szCs w:val="30"/>
          <w:rtl/>
        </w:rPr>
        <w:t>.</w:t>
      </w:r>
      <w:r w:rsidR="00E36C90">
        <w:rPr>
          <w:rFonts w:cs="Simplified Arabic"/>
          <w:b/>
          <w:bCs/>
          <w:color w:val="0000FF"/>
          <w:sz w:val="28"/>
          <w:szCs w:val="28"/>
          <w:rtl/>
        </w:rPr>
        <w:br w:type="page"/>
      </w:r>
    </w:p>
    <w:p w:rsidR="00FA2C97" w:rsidRPr="00266E64" w:rsidRDefault="00FA2C97" w:rsidP="007B0215">
      <w:pPr>
        <w:bidi/>
        <w:ind w:firstLine="141"/>
        <w:jc w:val="center"/>
        <w:rPr>
          <w:rFonts w:cs="Simplified Arabic"/>
          <w:b/>
          <w:bCs/>
          <w:color w:val="0000FF"/>
          <w:sz w:val="28"/>
          <w:szCs w:val="28"/>
          <w:rtl/>
        </w:rPr>
      </w:pPr>
      <w:r w:rsidRPr="00266E64">
        <w:rPr>
          <w:rFonts w:cs="Simplified Arabic"/>
          <w:b/>
          <w:bCs/>
          <w:color w:val="0000FF"/>
          <w:sz w:val="28"/>
          <w:szCs w:val="28"/>
          <w:rtl/>
        </w:rPr>
        <w:lastRenderedPageBreak/>
        <w:t xml:space="preserve">الرقم </w:t>
      </w:r>
      <w:r w:rsidRPr="00266E64">
        <w:rPr>
          <w:rFonts w:cs="Simplified Arabic" w:hint="cs"/>
          <w:b/>
          <w:bCs/>
          <w:color w:val="0000FF"/>
          <w:sz w:val="28"/>
          <w:szCs w:val="28"/>
          <w:rtl/>
        </w:rPr>
        <w:t>الاستدلالي</w:t>
      </w:r>
      <w:r w:rsidRPr="00266E64">
        <w:rPr>
          <w:rFonts w:cs="Simplified Arabic"/>
          <w:b/>
          <w:bCs/>
          <w:color w:val="0000FF"/>
          <w:sz w:val="28"/>
          <w:szCs w:val="28"/>
          <w:rtl/>
        </w:rPr>
        <w:t xml:space="preserve"> للإنتاج الصناعي والطاقي والمعدني</w:t>
      </w:r>
    </w:p>
    <w:p w:rsidR="00FA2C97" w:rsidRDefault="00FA2C97" w:rsidP="00A32B46">
      <w:pPr>
        <w:bidi/>
        <w:jc w:val="center"/>
        <w:rPr>
          <w:rFonts w:cs="Simplified Arabic"/>
          <w:b/>
          <w:bCs/>
          <w:color w:val="0000FF"/>
          <w:sz w:val="24"/>
          <w:szCs w:val="32"/>
          <w:rtl/>
        </w:rPr>
      </w:pPr>
      <w:proofErr w:type="gramStart"/>
      <w:r>
        <w:rPr>
          <w:rFonts w:cs="Simplified Arabic"/>
          <w:b/>
          <w:bCs/>
          <w:color w:val="0000FF"/>
          <w:sz w:val="24"/>
          <w:szCs w:val="32"/>
        </w:rPr>
        <w:t>)</w:t>
      </w:r>
      <w:r>
        <w:rPr>
          <w:rFonts w:cs="Simplified Arabic" w:hint="cs"/>
          <w:b/>
          <w:bCs/>
          <w:color w:val="0000FF"/>
          <w:sz w:val="24"/>
          <w:szCs w:val="32"/>
          <w:rtl/>
        </w:rPr>
        <w:t>أسا</w:t>
      </w:r>
      <w:r>
        <w:rPr>
          <w:rFonts w:cs="Simplified Arabic" w:hint="eastAsia"/>
          <w:b/>
          <w:bCs/>
          <w:color w:val="0000FF"/>
          <w:sz w:val="24"/>
          <w:szCs w:val="32"/>
          <w:rtl/>
        </w:rPr>
        <w:t>س</w:t>
      </w:r>
      <w:proofErr w:type="gramEnd"/>
      <w:r>
        <w:rPr>
          <w:rFonts w:cs="Simplified Arabic"/>
          <w:b/>
          <w:bCs/>
          <w:color w:val="0000FF"/>
          <w:sz w:val="24"/>
          <w:szCs w:val="32"/>
          <w:rtl/>
        </w:rPr>
        <w:t xml:space="preserve"> </w:t>
      </w:r>
      <w:r w:rsidRPr="0081746F">
        <w:rPr>
          <w:rFonts w:cs="Simplified Arabic"/>
          <w:b/>
          <w:bCs/>
          <w:color w:val="0000FF"/>
          <w:sz w:val="22"/>
          <w:szCs w:val="28"/>
          <w:rtl/>
        </w:rPr>
        <w:t xml:space="preserve">100 </w:t>
      </w:r>
      <w:r>
        <w:rPr>
          <w:rFonts w:cs="Simplified Arabic"/>
          <w:b/>
          <w:bCs/>
          <w:color w:val="0000FF"/>
          <w:sz w:val="24"/>
          <w:szCs w:val="32"/>
          <w:rtl/>
        </w:rPr>
        <w:t xml:space="preserve">: </w:t>
      </w:r>
      <w:r w:rsidR="00C81706">
        <w:rPr>
          <w:rFonts w:cs="Simplified Arabic" w:hint="cs"/>
          <w:b/>
          <w:bCs/>
          <w:color w:val="0000FF"/>
          <w:sz w:val="22"/>
          <w:szCs w:val="28"/>
          <w:rtl/>
        </w:rPr>
        <w:t>201</w:t>
      </w:r>
      <w:r w:rsidR="00A32B46">
        <w:rPr>
          <w:rFonts w:cs="Simplified Arabic" w:hint="cs"/>
          <w:b/>
          <w:bCs/>
          <w:color w:val="0000FF"/>
          <w:sz w:val="22"/>
          <w:szCs w:val="28"/>
          <w:rtl/>
        </w:rPr>
        <w:t>5</w:t>
      </w:r>
      <w:r>
        <w:rPr>
          <w:rFonts w:cs="Simplified Arabic"/>
          <w:b/>
          <w:bCs/>
          <w:color w:val="0000FF"/>
          <w:sz w:val="24"/>
          <w:szCs w:val="32"/>
        </w:rPr>
        <w:t>(</w:t>
      </w:r>
    </w:p>
    <w:p w:rsidR="00FA2C97" w:rsidRDefault="00A954E1" w:rsidP="00B67C8B">
      <w:pPr>
        <w:bidi/>
        <w:ind w:left="-567" w:right="141" w:firstLine="708"/>
        <w:jc w:val="center"/>
        <w:rPr>
          <w:rFonts w:cs="Simplified Arabic"/>
          <w:b/>
          <w:bCs/>
          <w:color w:val="0000FF"/>
          <w:sz w:val="28"/>
          <w:szCs w:val="28"/>
        </w:rPr>
      </w:pPr>
      <w:r>
        <w:rPr>
          <w:rFonts w:cs="Simplified Arabic" w:hint="cs"/>
          <w:b/>
          <w:bCs/>
          <w:color w:val="0000FF"/>
          <w:sz w:val="32"/>
          <w:szCs w:val="32"/>
          <w:rtl/>
          <w:lang w:bidi="ar-MA"/>
        </w:rPr>
        <w:t xml:space="preserve">الفصل </w:t>
      </w:r>
      <w:r w:rsidR="00A47E4A" w:rsidRPr="00A47E4A">
        <w:rPr>
          <w:rFonts w:cs="Simplified Arabic" w:hint="cs"/>
          <w:b/>
          <w:bCs/>
          <w:color w:val="0000FF"/>
          <w:sz w:val="32"/>
          <w:szCs w:val="32"/>
          <w:rtl/>
          <w:lang w:bidi="ar-MA"/>
        </w:rPr>
        <w:t>الرابع</w:t>
      </w:r>
      <w:r w:rsidR="00B9374C">
        <w:rPr>
          <w:rFonts w:cs="Simplified Arabic" w:hint="cs"/>
          <w:b/>
          <w:bCs/>
          <w:color w:val="0000FF"/>
          <w:sz w:val="32"/>
          <w:szCs w:val="32"/>
          <w:rtl/>
          <w:lang w:bidi="ar-MA"/>
        </w:rPr>
        <w:t xml:space="preserve"> </w:t>
      </w:r>
      <w:r w:rsidR="00FA2C97">
        <w:rPr>
          <w:rFonts w:cs="Simplified Arabic" w:hint="cs"/>
          <w:b/>
          <w:bCs/>
          <w:color w:val="0000FF"/>
          <w:sz w:val="32"/>
          <w:szCs w:val="32"/>
          <w:rtl/>
        </w:rPr>
        <w:t xml:space="preserve">من </w:t>
      </w:r>
      <w:r w:rsidR="00FA2C97">
        <w:rPr>
          <w:rFonts w:cs="Simplified Arabic"/>
          <w:b/>
          <w:bCs/>
          <w:color w:val="0000FF"/>
          <w:sz w:val="32"/>
          <w:szCs w:val="32"/>
          <w:rtl/>
        </w:rPr>
        <w:t>سن</w:t>
      </w:r>
      <w:r w:rsidR="00FA2C97">
        <w:rPr>
          <w:rFonts w:cs="Simplified Arabic" w:hint="cs"/>
          <w:b/>
          <w:bCs/>
          <w:color w:val="0000FF"/>
          <w:sz w:val="32"/>
          <w:szCs w:val="32"/>
          <w:rtl/>
          <w:lang w:bidi="ar-MA"/>
        </w:rPr>
        <w:t>ـ</w:t>
      </w:r>
      <w:r w:rsidR="00FA2C97">
        <w:rPr>
          <w:rFonts w:cs="Simplified Arabic"/>
          <w:b/>
          <w:bCs/>
          <w:color w:val="0000FF"/>
          <w:sz w:val="32"/>
          <w:szCs w:val="32"/>
          <w:rtl/>
        </w:rPr>
        <w:t xml:space="preserve">ة </w:t>
      </w:r>
      <w:r w:rsidR="00B67C8B">
        <w:rPr>
          <w:rFonts w:cs="Simplified Arabic"/>
          <w:b/>
          <w:bCs/>
          <w:color w:val="0000FF"/>
          <w:sz w:val="28"/>
          <w:szCs w:val="28"/>
        </w:rPr>
        <w:t>2023</w:t>
      </w:r>
    </w:p>
    <w:p w:rsidR="00A47E4A" w:rsidRDefault="00A47E4A" w:rsidP="00A47E4A">
      <w:pPr>
        <w:bidi/>
        <w:ind w:left="-567" w:right="141" w:firstLine="708"/>
        <w:jc w:val="center"/>
        <w:rPr>
          <w:rFonts w:cs="Simplified Arabic"/>
          <w:b/>
          <w:bCs/>
          <w:color w:val="0000FF"/>
          <w:sz w:val="32"/>
          <w:szCs w:val="32"/>
          <w:lang w:bidi="ar-MA"/>
        </w:rPr>
      </w:pPr>
    </w:p>
    <w:tbl>
      <w:tblPr>
        <w:tblW w:w="9750" w:type="dxa"/>
        <w:jc w:val="center"/>
        <w:tblInd w:w="664" w:type="dxa"/>
        <w:tblBorders>
          <w:top w:val="double" w:sz="4" w:space="0" w:color="F79646" w:themeColor="accent6"/>
          <w:left w:val="double" w:sz="4" w:space="0" w:color="F79646" w:themeColor="accent6"/>
          <w:bottom w:val="double" w:sz="4" w:space="0" w:color="F79646" w:themeColor="accent6"/>
          <w:right w:val="double" w:sz="4" w:space="0" w:color="F79646" w:themeColor="accent6"/>
          <w:insideH w:val="single" w:sz="4" w:space="0" w:color="F79646" w:themeColor="accent6"/>
          <w:insideV w:val="single" w:sz="4" w:space="0" w:color="F79646" w:themeColor="accent6"/>
        </w:tblBorders>
        <w:tblCellMar>
          <w:left w:w="70" w:type="dxa"/>
          <w:right w:w="70" w:type="dxa"/>
        </w:tblCellMar>
        <w:tblLook w:val="0000"/>
      </w:tblPr>
      <w:tblGrid>
        <w:gridCol w:w="923"/>
        <w:gridCol w:w="1196"/>
        <w:gridCol w:w="1055"/>
        <w:gridCol w:w="851"/>
        <w:gridCol w:w="1394"/>
        <w:gridCol w:w="1298"/>
        <w:gridCol w:w="3033"/>
      </w:tblGrid>
      <w:tr w:rsidR="00C552CA" w:rsidRPr="00E92558" w:rsidTr="00F000DD">
        <w:trPr>
          <w:trHeight w:val="360"/>
          <w:jc w:val="center"/>
        </w:trPr>
        <w:tc>
          <w:tcPr>
            <w:tcW w:w="923" w:type="dxa"/>
          </w:tcPr>
          <w:p w:rsidR="00C552CA" w:rsidRPr="00A33C24" w:rsidRDefault="00C552CA" w:rsidP="00956962">
            <w:pPr>
              <w:bidi/>
              <w:jc w:val="center"/>
              <w:rPr>
                <w:rFonts w:cs="Arial"/>
                <w:b/>
                <w:bCs/>
                <w:sz w:val="24"/>
                <w:szCs w:val="24"/>
                <w:rtl/>
              </w:rPr>
            </w:pPr>
            <w:proofErr w:type="gramStart"/>
            <w:r w:rsidRPr="00A33C24">
              <w:rPr>
                <w:rFonts w:cs="Arial"/>
                <w:b/>
                <w:bCs/>
                <w:sz w:val="24"/>
                <w:szCs w:val="24"/>
                <w:rtl/>
              </w:rPr>
              <w:t>التغير</w:t>
            </w:r>
            <w:proofErr w:type="gramEnd"/>
            <w:r w:rsidRPr="00A33C24">
              <w:rPr>
                <w:rFonts w:cs="Arial"/>
                <w:b/>
                <w:bCs/>
                <w:sz w:val="24"/>
                <w:szCs w:val="24"/>
                <w:rtl/>
              </w:rPr>
              <w:t xml:space="preserve"> (%)</w:t>
            </w:r>
          </w:p>
        </w:tc>
        <w:tc>
          <w:tcPr>
            <w:tcW w:w="1196" w:type="dxa"/>
          </w:tcPr>
          <w:p w:rsidR="00A33C24" w:rsidRPr="00A33C24" w:rsidRDefault="008B5FE3" w:rsidP="00CC2763">
            <w:pPr>
              <w:bidi/>
              <w:jc w:val="center"/>
              <w:rPr>
                <w:rFonts w:cs="Arial"/>
                <w:b/>
                <w:bCs/>
                <w:sz w:val="24"/>
                <w:szCs w:val="24"/>
              </w:rPr>
            </w:pPr>
            <w:proofErr w:type="gramStart"/>
            <w:r w:rsidRPr="00A33C24">
              <w:rPr>
                <w:rFonts w:cs="Arial" w:hint="cs"/>
                <w:b/>
                <w:bCs/>
                <w:sz w:val="24"/>
                <w:szCs w:val="24"/>
                <w:rtl/>
              </w:rPr>
              <w:t>سنة</w:t>
            </w:r>
            <w:proofErr w:type="gramEnd"/>
          </w:p>
          <w:p w:rsidR="00C552CA" w:rsidRPr="00A33C24" w:rsidRDefault="008B5FE3" w:rsidP="00B67C8B">
            <w:pPr>
              <w:bidi/>
              <w:jc w:val="center"/>
              <w:rPr>
                <w:rFonts w:cs="Arial"/>
                <w:b/>
                <w:bCs/>
                <w:sz w:val="24"/>
                <w:szCs w:val="24"/>
                <w:rtl/>
              </w:rPr>
            </w:pPr>
            <w:r w:rsidRPr="00A33C24">
              <w:rPr>
                <w:rFonts w:cs="Arial" w:hint="cs"/>
                <w:b/>
                <w:bCs/>
                <w:sz w:val="24"/>
                <w:szCs w:val="24"/>
                <w:rtl/>
              </w:rPr>
              <w:t xml:space="preserve"> </w:t>
            </w:r>
            <w:r w:rsidR="00B67C8B">
              <w:rPr>
                <w:rFonts w:cs="Arial"/>
                <w:b/>
                <w:bCs/>
                <w:sz w:val="24"/>
                <w:szCs w:val="24"/>
              </w:rPr>
              <w:t>2023</w:t>
            </w:r>
          </w:p>
        </w:tc>
        <w:tc>
          <w:tcPr>
            <w:tcW w:w="1055" w:type="dxa"/>
          </w:tcPr>
          <w:p w:rsidR="008B5FE3" w:rsidRPr="00A33C24" w:rsidRDefault="008B5FE3" w:rsidP="002B0BE6">
            <w:pPr>
              <w:bidi/>
              <w:jc w:val="center"/>
              <w:rPr>
                <w:rFonts w:cs="Arial"/>
                <w:b/>
                <w:bCs/>
                <w:sz w:val="24"/>
                <w:szCs w:val="24"/>
                <w:rtl/>
              </w:rPr>
            </w:pPr>
            <w:proofErr w:type="gramStart"/>
            <w:r w:rsidRPr="00A33C24">
              <w:rPr>
                <w:rFonts w:cs="Arial" w:hint="cs"/>
                <w:b/>
                <w:bCs/>
                <w:sz w:val="24"/>
                <w:szCs w:val="24"/>
                <w:rtl/>
              </w:rPr>
              <w:t>سنة</w:t>
            </w:r>
            <w:proofErr w:type="gramEnd"/>
            <w:r w:rsidRPr="00A33C24">
              <w:rPr>
                <w:rFonts w:cs="Arial" w:hint="cs"/>
                <w:b/>
                <w:bCs/>
                <w:sz w:val="24"/>
                <w:szCs w:val="24"/>
                <w:rtl/>
              </w:rPr>
              <w:t xml:space="preserve"> </w:t>
            </w:r>
          </w:p>
          <w:p w:rsidR="00C552CA" w:rsidRPr="00A33C24" w:rsidRDefault="00B67C8B" w:rsidP="008B5FE3">
            <w:pPr>
              <w:bidi/>
              <w:jc w:val="center"/>
              <w:rPr>
                <w:rFonts w:cs="Arial"/>
                <w:b/>
                <w:bCs/>
                <w:sz w:val="24"/>
                <w:szCs w:val="24"/>
                <w:rtl/>
              </w:rPr>
            </w:pPr>
            <w:r w:rsidRPr="00A33C24">
              <w:rPr>
                <w:rFonts w:cs="Arial"/>
                <w:b/>
                <w:bCs/>
                <w:sz w:val="24"/>
                <w:szCs w:val="24"/>
              </w:rPr>
              <w:t>2022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C552CA" w:rsidRPr="00A33C24" w:rsidRDefault="00C552CA" w:rsidP="00956962">
            <w:pPr>
              <w:bidi/>
              <w:jc w:val="center"/>
              <w:rPr>
                <w:rFonts w:cs="Arial"/>
                <w:b/>
                <w:bCs/>
                <w:sz w:val="24"/>
                <w:szCs w:val="24"/>
              </w:rPr>
            </w:pPr>
            <w:proofErr w:type="gramStart"/>
            <w:r w:rsidRPr="00A33C24">
              <w:rPr>
                <w:rFonts w:cs="Arial"/>
                <w:b/>
                <w:bCs/>
                <w:sz w:val="24"/>
                <w:szCs w:val="24"/>
                <w:rtl/>
              </w:rPr>
              <w:t>التغير</w:t>
            </w:r>
            <w:proofErr w:type="gramEnd"/>
            <w:r w:rsidRPr="00A33C24">
              <w:rPr>
                <w:rFonts w:cs="Arial"/>
                <w:b/>
                <w:bCs/>
                <w:sz w:val="24"/>
                <w:szCs w:val="24"/>
                <w:rtl/>
              </w:rPr>
              <w:t xml:space="preserve"> (%)</w:t>
            </w:r>
          </w:p>
        </w:tc>
        <w:tc>
          <w:tcPr>
            <w:tcW w:w="1394" w:type="dxa"/>
            <w:shd w:val="clear" w:color="auto" w:fill="auto"/>
            <w:noWrap/>
            <w:vAlign w:val="center"/>
          </w:tcPr>
          <w:p w:rsidR="00C552CA" w:rsidRPr="00A33C24" w:rsidRDefault="00C552CA" w:rsidP="00C552CA">
            <w:pPr>
              <w:bidi/>
              <w:jc w:val="center"/>
              <w:rPr>
                <w:rFonts w:cs="Arial"/>
                <w:b/>
                <w:bCs/>
                <w:sz w:val="24"/>
                <w:szCs w:val="24"/>
                <w:rtl/>
              </w:rPr>
            </w:pPr>
            <w:proofErr w:type="gramStart"/>
            <w:r w:rsidRPr="00A33C24">
              <w:rPr>
                <w:rFonts w:cs="Arial"/>
                <w:b/>
                <w:bCs/>
                <w:sz w:val="24"/>
                <w:szCs w:val="24"/>
                <w:rtl/>
              </w:rPr>
              <w:t>الفصل</w:t>
            </w:r>
            <w:proofErr w:type="gramEnd"/>
            <w:r w:rsidRPr="00A33C24">
              <w:rPr>
                <w:rFonts w:cs="Arial"/>
                <w:b/>
                <w:bCs/>
                <w:sz w:val="24"/>
                <w:szCs w:val="24"/>
                <w:rtl/>
              </w:rPr>
              <w:t xml:space="preserve"> ا</w:t>
            </w:r>
            <w:r w:rsidRPr="00A33C24">
              <w:rPr>
                <w:rFonts w:cs="Arial" w:hint="cs"/>
                <w:b/>
                <w:bCs/>
                <w:sz w:val="24"/>
                <w:szCs w:val="24"/>
                <w:rtl/>
              </w:rPr>
              <w:t>لرابع</w:t>
            </w:r>
          </w:p>
          <w:p w:rsidR="00C552CA" w:rsidRPr="00A33C24" w:rsidRDefault="00B67C8B" w:rsidP="00CC2763">
            <w:pPr>
              <w:bidi/>
              <w:jc w:val="center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2023</w:t>
            </w:r>
          </w:p>
        </w:tc>
        <w:tc>
          <w:tcPr>
            <w:tcW w:w="1298" w:type="dxa"/>
            <w:shd w:val="clear" w:color="auto" w:fill="auto"/>
            <w:noWrap/>
            <w:vAlign w:val="center"/>
          </w:tcPr>
          <w:p w:rsidR="00C552CA" w:rsidRPr="00A33C24" w:rsidRDefault="00C552CA" w:rsidP="0094408D">
            <w:pPr>
              <w:bidi/>
              <w:jc w:val="center"/>
              <w:rPr>
                <w:rFonts w:cs="Arial"/>
                <w:b/>
                <w:bCs/>
                <w:sz w:val="24"/>
                <w:szCs w:val="24"/>
                <w:rtl/>
              </w:rPr>
            </w:pPr>
            <w:proofErr w:type="gramStart"/>
            <w:r w:rsidRPr="00A33C24">
              <w:rPr>
                <w:rFonts w:cs="Arial"/>
                <w:b/>
                <w:bCs/>
                <w:sz w:val="24"/>
                <w:szCs w:val="24"/>
                <w:rtl/>
              </w:rPr>
              <w:t>الفصل</w:t>
            </w:r>
            <w:proofErr w:type="gramEnd"/>
            <w:r w:rsidRPr="00A33C24">
              <w:rPr>
                <w:rFonts w:cs="Arial"/>
                <w:b/>
                <w:bCs/>
                <w:sz w:val="24"/>
                <w:szCs w:val="24"/>
                <w:rtl/>
              </w:rPr>
              <w:t xml:space="preserve"> ا</w:t>
            </w:r>
            <w:r w:rsidRPr="00A33C24">
              <w:rPr>
                <w:rFonts w:cs="Arial" w:hint="cs"/>
                <w:b/>
                <w:bCs/>
                <w:sz w:val="24"/>
                <w:szCs w:val="24"/>
                <w:rtl/>
              </w:rPr>
              <w:t>لرابع</w:t>
            </w:r>
          </w:p>
          <w:p w:rsidR="00C552CA" w:rsidRPr="00A33C24" w:rsidRDefault="00B67C8B" w:rsidP="00A32B46">
            <w:pPr>
              <w:bidi/>
              <w:jc w:val="center"/>
              <w:rPr>
                <w:rFonts w:cs="Arial"/>
                <w:b/>
                <w:bCs/>
                <w:sz w:val="24"/>
                <w:szCs w:val="24"/>
              </w:rPr>
            </w:pPr>
            <w:r w:rsidRPr="00A33C24">
              <w:rPr>
                <w:rFonts w:cs="Arial"/>
                <w:b/>
                <w:bCs/>
                <w:sz w:val="24"/>
                <w:szCs w:val="24"/>
              </w:rPr>
              <w:t>2022</w:t>
            </w:r>
          </w:p>
        </w:tc>
        <w:tc>
          <w:tcPr>
            <w:tcW w:w="3033" w:type="dxa"/>
            <w:shd w:val="clear" w:color="auto" w:fill="auto"/>
            <w:vAlign w:val="center"/>
          </w:tcPr>
          <w:p w:rsidR="00C552CA" w:rsidRPr="00A33C24" w:rsidRDefault="00C552CA" w:rsidP="00F265CB">
            <w:pPr>
              <w:jc w:val="center"/>
              <w:rPr>
                <w:rFonts w:cs="Arial"/>
                <w:b/>
                <w:bCs/>
                <w:sz w:val="24"/>
                <w:szCs w:val="24"/>
              </w:rPr>
            </w:pPr>
            <w:r w:rsidRPr="00A33C24">
              <w:rPr>
                <w:rFonts w:cs="Arial"/>
                <w:b/>
                <w:bCs/>
                <w:sz w:val="24"/>
                <w:szCs w:val="24"/>
                <w:rtl/>
              </w:rPr>
              <w:t>القطاع و الفرع</w:t>
            </w:r>
          </w:p>
        </w:tc>
      </w:tr>
      <w:tr w:rsidR="009C267D" w:rsidRPr="00E92558" w:rsidTr="00F000DD">
        <w:trPr>
          <w:trHeight w:val="389"/>
          <w:jc w:val="center"/>
        </w:trPr>
        <w:tc>
          <w:tcPr>
            <w:tcW w:w="923" w:type="dxa"/>
            <w:vAlign w:val="center"/>
          </w:tcPr>
          <w:p w:rsidR="009C267D" w:rsidRPr="00F41EFE" w:rsidRDefault="009C267D" w:rsidP="00E40B6D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F41EFE">
              <w:rPr>
                <w:rFonts w:cs="Arial"/>
                <w:b/>
                <w:bCs/>
                <w:sz w:val="20"/>
                <w:szCs w:val="20"/>
              </w:rPr>
              <w:t>-5,3</w:t>
            </w:r>
          </w:p>
        </w:tc>
        <w:tc>
          <w:tcPr>
            <w:tcW w:w="1196" w:type="dxa"/>
            <w:vAlign w:val="center"/>
          </w:tcPr>
          <w:p w:rsidR="009C267D" w:rsidRPr="00F41EFE" w:rsidRDefault="009C267D" w:rsidP="00E40B6D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F41EFE">
              <w:rPr>
                <w:rFonts w:cs="Arial"/>
                <w:b/>
                <w:bCs/>
                <w:sz w:val="20"/>
                <w:szCs w:val="20"/>
              </w:rPr>
              <w:t>109,1</w:t>
            </w:r>
          </w:p>
        </w:tc>
        <w:tc>
          <w:tcPr>
            <w:tcW w:w="1055" w:type="dxa"/>
            <w:vAlign w:val="center"/>
          </w:tcPr>
          <w:p w:rsidR="009C267D" w:rsidRPr="007E5147" w:rsidRDefault="009C267D" w:rsidP="00646EC6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7E5147">
              <w:rPr>
                <w:rFonts w:cs="Arial"/>
                <w:b/>
                <w:bCs/>
                <w:sz w:val="20"/>
                <w:szCs w:val="20"/>
              </w:rPr>
              <w:t>115,2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9C267D" w:rsidRPr="00F41EFE" w:rsidRDefault="009C267D" w:rsidP="00E40B6D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F41EFE">
              <w:rPr>
                <w:rFonts w:cs="Arial"/>
                <w:b/>
                <w:bCs/>
                <w:sz w:val="20"/>
                <w:szCs w:val="20"/>
              </w:rPr>
              <w:t>32,3</w:t>
            </w:r>
          </w:p>
        </w:tc>
        <w:tc>
          <w:tcPr>
            <w:tcW w:w="1394" w:type="dxa"/>
            <w:shd w:val="clear" w:color="auto" w:fill="auto"/>
            <w:noWrap/>
            <w:vAlign w:val="center"/>
          </w:tcPr>
          <w:p w:rsidR="009C267D" w:rsidRPr="00F41EFE" w:rsidRDefault="009C267D" w:rsidP="00E40B6D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F41EFE">
              <w:rPr>
                <w:rFonts w:cs="Arial"/>
                <w:b/>
                <w:bCs/>
                <w:sz w:val="20"/>
                <w:szCs w:val="20"/>
              </w:rPr>
              <w:t>137,6</w:t>
            </w:r>
          </w:p>
        </w:tc>
        <w:tc>
          <w:tcPr>
            <w:tcW w:w="1298" w:type="dxa"/>
            <w:shd w:val="clear" w:color="auto" w:fill="auto"/>
            <w:noWrap/>
            <w:vAlign w:val="center"/>
          </w:tcPr>
          <w:p w:rsidR="009C267D" w:rsidRPr="00F000DD" w:rsidRDefault="009C267D" w:rsidP="00646EC6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F000DD">
              <w:rPr>
                <w:rFonts w:cs="Arial"/>
                <w:b/>
                <w:bCs/>
                <w:sz w:val="20"/>
                <w:szCs w:val="20"/>
              </w:rPr>
              <w:t>104,0</w:t>
            </w:r>
          </w:p>
        </w:tc>
        <w:tc>
          <w:tcPr>
            <w:tcW w:w="3033" w:type="dxa"/>
            <w:shd w:val="clear" w:color="auto" w:fill="auto"/>
            <w:vAlign w:val="center"/>
          </w:tcPr>
          <w:p w:rsidR="009C267D" w:rsidRPr="00DD6C01" w:rsidRDefault="009C267D" w:rsidP="00252668">
            <w:pPr>
              <w:jc w:val="right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MA"/>
              </w:rPr>
              <w:t xml:space="preserve">الصناعات </w:t>
            </w:r>
            <w:proofErr w:type="spellStart"/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MA"/>
              </w:rPr>
              <w:t>الاستخراجية</w:t>
            </w:r>
            <w:proofErr w:type="spellEnd"/>
          </w:p>
        </w:tc>
      </w:tr>
      <w:tr w:rsidR="009C267D" w:rsidRPr="00E92558" w:rsidTr="00F000DD">
        <w:trPr>
          <w:trHeight w:val="389"/>
          <w:jc w:val="center"/>
        </w:trPr>
        <w:tc>
          <w:tcPr>
            <w:tcW w:w="923" w:type="dxa"/>
            <w:vAlign w:val="center"/>
          </w:tcPr>
          <w:p w:rsidR="009C267D" w:rsidRPr="00F41EFE" w:rsidRDefault="009C267D" w:rsidP="00E40B6D">
            <w:pPr>
              <w:jc w:val="center"/>
              <w:rPr>
                <w:rFonts w:cs="Arial"/>
                <w:sz w:val="20"/>
                <w:szCs w:val="20"/>
              </w:rPr>
            </w:pPr>
            <w:r w:rsidRPr="00F41EFE">
              <w:rPr>
                <w:rFonts w:cs="Arial"/>
                <w:sz w:val="20"/>
                <w:szCs w:val="20"/>
              </w:rPr>
              <w:t>0,1</w:t>
            </w:r>
          </w:p>
        </w:tc>
        <w:tc>
          <w:tcPr>
            <w:tcW w:w="1196" w:type="dxa"/>
            <w:vAlign w:val="center"/>
          </w:tcPr>
          <w:p w:rsidR="009C267D" w:rsidRPr="00F41EFE" w:rsidRDefault="009C267D" w:rsidP="00E40B6D">
            <w:pPr>
              <w:jc w:val="center"/>
              <w:rPr>
                <w:rFonts w:cs="Arial"/>
                <w:sz w:val="20"/>
                <w:szCs w:val="20"/>
              </w:rPr>
            </w:pPr>
            <w:r w:rsidRPr="00F41EFE">
              <w:rPr>
                <w:rFonts w:cs="Arial"/>
                <w:sz w:val="20"/>
                <w:szCs w:val="20"/>
              </w:rPr>
              <w:t>103,7</w:t>
            </w:r>
          </w:p>
        </w:tc>
        <w:tc>
          <w:tcPr>
            <w:tcW w:w="1055" w:type="dxa"/>
            <w:vAlign w:val="center"/>
          </w:tcPr>
          <w:p w:rsidR="009C267D" w:rsidRPr="007E5147" w:rsidRDefault="009C267D" w:rsidP="00646EC6">
            <w:pPr>
              <w:jc w:val="center"/>
              <w:rPr>
                <w:rFonts w:cs="Arial"/>
                <w:sz w:val="20"/>
                <w:szCs w:val="20"/>
              </w:rPr>
            </w:pPr>
            <w:r w:rsidRPr="007E5147">
              <w:rPr>
                <w:rFonts w:cs="Arial"/>
                <w:sz w:val="20"/>
                <w:szCs w:val="20"/>
              </w:rPr>
              <w:t>103,6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9C267D" w:rsidRPr="00F41EFE" w:rsidRDefault="009C267D" w:rsidP="00E40B6D">
            <w:pPr>
              <w:jc w:val="center"/>
              <w:rPr>
                <w:rFonts w:cs="Arial"/>
                <w:sz w:val="20"/>
                <w:szCs w:val="20"/>
              </w:rPr>
            </w:pPr>
            <w:r w:rsidRPr="00F41EFE">
              <w:rPr>
                <w:rFonts w:cs="Arial"/>
                <w:sz w:val="20"/>
                <w:szCs w:val="20"/>
              </w:rPr>
              <w:t>0,2</w:t>
            </w:r>
          </w:p>
        </w:tc>
        <w:tc>
          <w:tcPr>
            <w:tcW w:w="1394" w:type="dxa"/>
            <w:shd w:val="clear" w:color="auto" w:fill="auto"/>
            <w:noWrap/>
            <w:vAlign w:val="center"/>
          </w:tcPr>
          <w:p w:rsidR="009C267D" w:rsidRPr="00F41EFE" w:rsidRDefault="009C267D" w:rsidP="00E40B6D">
            <w:pPr>
              <w:jc w:val="center"/>
              <w:rPr>
                <w:rFonts w:cs="Arial"/>
                <w:sz w:val="20"/>
                <w:szCs w:val="20"/>
              </w:rPr>
            </w:pPr>
            <w:r w:rsidRPr="00F41EFE">
              <w:rPr>
                <w:rFonts w:cs="Arial"/>
                <w:sz w:val="20"/>
                <w:szCs w:val="20"/>
              </w:rPr>
              <w:t>117,3</w:t>
            </w:r>
          </w:p>
        </w:tc>
        <w:tc>
          <w:tcPr>
            <w:tcW w:w="1298" w:type="dxa"/>
            <w:shd w:val="clear" w:color="auto" w:fill="auto"/>
            <w:noWrap/>
            <w:vAlign w:val="center"/>
          </w:tcPr>
          <w:p w:rsidR="009C267D" w:rsidRPr="00F000DD" w:rsidRDefault="009C267D" w:rsidP="00646EC6">
            <w:pPr>
              <w:jc w:val="center"/>
              <w:rPr>
                <w:rFonts w:cs="Arial"/>
                <w:sz w:val="20"/>
                <w:szCs w:val="20"/>
              </w:rPr>
            </w:pPr>
            <w:r w:rsidRPr="00F000DD">
              <w:rPr>
                <w:rFonts w:cs="Arial"/>
                <w:sz w:val="20"/>
                <w:szCs w:val="20"/>
              </w:rPr>
              <w:t>117,1</w:t>
            </w:r>
          </w:p>
        </w:tc>
        <w:tc>
          <w:tcPr>
            <w:tcW w:w="3033" w:type="dxa"/>
            <w:shd w:val="clear" w:color="auto" w:fill="auto"/>
            <w:vAlign w:val="center"/>
          </w:tcPr>
          <w:p w:rsidR="009C267D" w:rsidRPr="00DD6C01" w:rsidRDefault="009C267D" w:rsidP="00252668">
            <w:pPr>
              <w:jc w:val="right"/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استخراج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خامات المعادن</w:t>
            </w:r>
          </w:p>
        </w:tc>
      </w:tr>
      <w:tr w:rsidR="009C267D" w:rsidRPr="00E92558" w:rsidTr="00F000DD">
        <w:trPr>
          <w:trHeight w:val="389"/>
          <w:jc w:val="center"/>
        </w:trPr>
        <w:tc>
          <w:tcPr>
            <w:tcW w:w="923" w:type="dxa"/>
            <w:vAlign w:val="center"/>
          </w:tcPr>
          <w:p w:rsidR="009C267D" w:rsidRPr="00F41EFE" w:rsidRDefault="009C267D" w:rsidP="00E40B6D">
            <w:pPr>
              <w:jc w:val="center"/>
              <w:rPr>
                <w:rFonts w:cs="Arial"/>
                <w:sz w:val="20"/>
                <w:szCs w:val="20"/>
              </w:rPr>
            </w:pPr>
            <w:r w:rsidRPr="00F41EFE">
              <w:rPr>
                <w:rFonts w:cs="Arial"/>
                <w:sz w:val="20"/>
                <w:szCs w:val="20"/>
              </w:rPr>
              <w:t>-5,5</w:t>
            </w:r>
          </w:p>
        </w:tc>
        <w:tc>
          <w:tcPr>
            <w:tcW w:w="1196" w:type="dxa"/>
            <w:vAlign w:val="center"/>
          </w:tcPr>
          <w:p w:rsidR="009C267D" w:rsidRPr="00F41EFE" w:rsidRDefault="009C267D" w:rsidP="00E40B6D">
            <w:pPr>
              <w:jc w:val="center"/>
              <w:rPr>
                <w:rFonts w:cs="Arial"/>
                <w:sz w:val="20"/>
                <w:szCs w:val="20"/>
              </w:rPr>
            </w:pPr>
            <w:r w:rsidRPr="00F41EFE">
              <w:rPr>
                <w:rFonts w:cs="Arial"/>
                <w:sz w:val="20"/>
                <w:szCs w:val="20"/>
              </w:rPr>
              <w:t>109,4</w:t>
            </w:r>
          </w:p>
        </w:tc>
        <w:tc>
          <w:tcPr>
            <w:tcW w:w="1055" w:type="dxa"/>
            <w:vAlign w:val="center"/>
          </w:tcPr>
          <w:p w:rsidR="009C267D" w:rsidRPr="007E5147" w:rsidRDefault="009C267D" w:rsidP="00646EC6">
            <w:pPr>
              <w:jc w:val="center"/>
              <w:rPr>
                <w:rFonts w:cs="Arial"/>
                <w:sz w:val="20"/>
                <w:szCs w:val="20"/>
              </w:rPr>
            </w:pPr>
            <w:r w:rsidRPr="007E5147">
              <w:rPr>
                <w:rFonts w:cs="Arial"/>
                <w:sz w:val="20"/>
                <w:szCs w:val="20"/>
              </w:rPr>
              <w:t>115,8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9C267D" w:rsidRPr="00F41EFE" w:rsidRDefault="009C267D" w:rsidP="00E40B6D">
            <w:pPr>
              <w:jc w:val="center"/>
              <w:rPr>
                <w:rFonts w:cs="Arial"/>
                <w:sz w:val="20"/>
                <w:szCs w:val="20"/>
              </w:rPr>
            </w:pPr>
            <w:r w:rsidRPr="00F41EFE">
              <w:rPr>
                <w:rFonts w:cs="Arial"/>
                <w:sz w:val="20"/>
                <w:szCs w:val="20"/>
              </w:rPr>
              <w:t>34,3</w:t>
            </w:r>
          </w:p>
        </w:tc>
        <w:tc>
          <w:tcPr>
            <w:tcW w:w="1394" w:type="dxa"/>
            <w:shd w:val="clear" w:color="auto" w:fill="auto"/>
            <w:noWrap/>
            <w:vAlign w:val="center"/>
          </w:tcPr>
          <w:p w:rsidR="009C267D" w:rsidRPr="00F41EFE" w:rsidRDefault="009C267D" w:rsidP="00E40B6D">
            <w:pPr>
              <w:jc w:val="center"/>
              <w:rPr>
                <w:rFonts w:cs="Arial"/>
                <w:sz w:val="20"/>
                <w:szCs w:val="20"/>
              </w:rPr>
            </w:pPr>
            <w:r w:rsidRPr="00F41EFE">
              <w:rPr>
                <w:rFonts w:cs="Arial"/>
                <w:sz w:val="20"/>
                <w:szCs w:val="20"/>
              </w:rPr>
              <w:t>138,7</w:t>
            </w:r>
          </w:p>
        </w:tc>
        <w:tc>
          <w:tcPr>
            <w:tcW w:w="1298" w:type="dxa"/>
            <w:shd w:val="clear" w:color="auto" w:fill="auto"/>
            <w:noWrap/>
            <w:vAlign w:val="center"/>
          </w:tcPr>
          <w:p w:rsidR="009C267D" w:rsidRPr="00F000DD" w:rsidRDefault="009C267D" w:rsidP="00646EC6">
            <w:pPr>
              <w:jc w:val="center"/>
              <w:rPr>
                <w:rFonts w:cs="Arial"/>
                <w:sz w:val="20"/>
                <w:szCs w:val="20"/>
              </w:rPr>
            </w:pPr>
            <w:r w:rsidRPr="00F000DD">
              <w:rPr>
                <w:rFonts w:cs="Arial"/>
                <w:sz w:val="20"/>
                <w:szCs w:val="20"/>
              </w:rPr>
              <w:t>103,3</w:t>
            </w:r>
          </w:p>
        </w:tc>
        <w:tc>
          <w:tcPr>
            <w:tcW w:w="3033" w:type="dxa"/>
            <w:shd w:val="clear" w:color="auto" w:fill="auto"/>
            <w:vAlign w:val="center"/>
          </w:tcPr>
          <w:p w:rsidR="009C267D" w:rsidRPr="00DD6C01" w:rsidRDefault="009C267D" w:rsidP="00252668">
            <w:pPr>
              <w:jc w:val="right"/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صناعات </w:t>
            </w:r>
            <w:proofErr w:type="spell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استخراجية</w:t>
            </w:r>
            <w:proofErr w:type="spell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</w:t>
            </w:r>
            <w:proofErr w:type="spell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اخرى</w:t>
            </w:r>
            <w:proofErr w:type="spellEnd"/>
          </w:p>
        </w:tc>
      </w:tr>
      <w:tr w:rsidR="009C267D" w:rsidRPr="00E92558" w:rsidTr="00F000DD">
        <w:trPr>
          <w:trHeight w:val="389"/>
          <w:jc w:val="center"/>
        </w:trPr>
        <w:tc>
          <w:tcPr>
            <w:tcW w:w="923" w:type="dxa"/>
            <w:vAlign w:val="center"/>
          </w:tcPr>
          <w:p w:rsidR="009C267D" w:rsidRPr="00F41EFE" w:rsidRDefault="009C267D" w:rsidP="00E40B6D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F41EFE">
              <w:rPr>
                <w:rFonts w:cs="Arial"/>
                <w:b/>
                <w:bCs/>
                <w:sz w:val="20"/>
                <w:szCs w:val="20"/>
              </w:rPr>
              <w:t>2,0</w:t>
            </w:r>
          </w:p>
        </w:tc>
        <w:tc>
          <w:tcPr>
            <w:tcW w:w="1196" w:type="dxa"/>
            <w:vAlign w:val="center"/>
          </w:tcPr>
          <w:p w:rsidR="009C267D" w:rsidRPr="00F41EFE" w:rsidRDefault="009C267D" w:rsidP="00E40B6D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F41EFE">
              <w:rPr>
                <w:rFonts w:cs="Arial"/>
                <w:b/>
                <w:bCs/>
                <w:sz w:val="20"/>
                <w:szCs w:val="20"/>
              </w:rPr>
              <w:t>116,4</w:t>
            </w:r>
          </w:p>
        </w:tc>
        <w:tc>
          <w:tcPr>
            <w:tcW w:w="1055" w:type="dxa"/>
            <w:vAlign w:val="center"/>
          </w:tcPr>
          <w:p w:rsidR="009C267D" w:rsidRPr="007E5147" w:rsidRDefault="009C267D" w:rsidP="00646EC6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7E5147">
              <w:rPr>
                <w:rFonts w:cs="Arial"/>
                <w:b/>
                <w:bCs/>
                <w:sz w:val="20"/>
                <w:szCs w:val="20"/>
              </w:rPr>
              <w:t>11</w:t>
            </w:r>
            <w:r>
              <w:rPr>
                <w:rFonts w:cs="Arial"/>
                <w:b/>
                <w:bCs/>
                <w:sz w:val="20"/>
                <w:szCs w:val="20"/>
              </w:rPr>
              <w:t>4</w:t>
            </w:r>
            <w:r w:rsidRPr="007E5147">
              <w:rPr>
                <w:rFonts w:cs="Arial"/>
                <w:b/>
                <w:bCs/>
                <w:sz w:val="20"/>
                <w:szCs w:val="20"/>
              </w:rPr>
              <w:t>,1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9C267D" w:rsidRPr="00F41EFE" w:rsidRDefault="009C267D" w:rsidP="00E40B6D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F41EFE">
              <w:rPr>
                <w:rFonts w:cs="Arial"/>
                <w:b/>
                <w:bCs/>
                <w:sz w:val="20"/>
                <w:szCs w:val="20"/>
              </w:rPr>
              <w:t>8,0</w:t>
            </w:r>
          </w:p>
        </w:tc>
        <w:tc>
          <w:tcPr>
            <w:tcW w:w="1394" w:type="dxa"/>
            <w:shd w:val="clear" w:color="auto" w:fill="auto"/>
            <w:noWrap/>
            <w:vAlign w:val="center"/>
          </w:tcPr>
          <w:p w:rsidR="009C267D" w:rsidRPr="00F41EFE" w:rsidRDefault="009C267D" w:rsidP="00E40B6D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F41EFE">
              <w:rPr>
                <w:rFonts w:cs="Arial"/>
                <w:b/>
                <w:bCs/>
                <w:sz w:val="20"/>
                <w:szCs w:val="20"/>
              </w:rPr>
              <w:t>132,4</w:t>
            </w:r>
          </w:p>
        </w:tc>
        <w:tc>
          <w:tcPr>
            <w:tcW w:w="1298" w:type="dxa"/>
            <w:shd w:val="clear" w:color="auto" w:fill="auto"/>
            <w:noWrap/>
            <w:vAlign w:val="center"/>
          </w:tcPr>
          <w:p w:rsidR="009C267D" w:rsidRPr="00F000DD" w:rsidRDefault="009C267D" w:rsidP="00646EC6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F000DD">
              <w:rPr>
                <w:rFonts w:cs="Arial"/>
                <w:b/>
                <w:bCs/>
                <w:sz w:val="20"/>
                <w:szCs w:val="20"/>
              </w:rPr>
              <w:t>122,6</w:t>
            </w:r>
          </w:p>
        </w:tc>
        <w:tc>
          <w:tcPr>
            <w:tcW w:w="3033" w:type="dxa"/>
            <w:shd w:val="clear" w:color="auto" w:fill="auto"/>
            <w:vAlign w:val="center"/>
          </w:tcPr>
          <w:p w:rsidR="009C267D" w:rsidRPr="00DD6C01" w:rsidRDefault="009C267D" w:rsidP="00B617E1">
            <w:pPr>
              <w:jc w:val="right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MA"/>
              </w:rPr>
            </w:pPr>
            <w:r w:rsidRPr="00E37018">
              <w:rPr>
                <w:rFonts w:asciiTheme="majorBidi" w:hAnsiTheme="majorBidi" w:cs="Times New Roman"/>
                <w:b/>
                <w:bCs/>
                <w:sz w:val="18"/>
                <w:szCs w:val="18"/>
                <w:rtl/>
                <w:lang w:bidi="ar-MA"/>
              </w:rPr>
              <w:t xml:space="preserve">الصناعات التحويلية باستثناء تكرير </w:t>
            </w:r>
            <w:r w:rsidRPr="00B617E1">
              <w:rPr>
                <w:rFonts w:asciiTheme="majorBidi" w:hAnsiTheme="majorBidi" w:cs="Times New Roman" w:hint="cs"/>
                <w:b/>
                <w:bCs/>
                <w:sz w:val="18"/>
                <w:szCs w:val="18"/>
                <w:rtl/>
                <w:lang w:bidi="ar-MA"/>
              </w:rPr>
              <w:t>النفط</w:t>
            </w:r>
          </w:p>
        </w:tc>
      </w:tr>
      <w:tr w:rsidR="009C267D" w:rsidRPr="00E92558" w:rsidTr="00F000DD">
        <w:trPr>
          <w:trHeight w:val="389"/>
          <w:jc w:val="center"/>
        </w:trPr>
        <w:tc>
          <w:tcPr>
            <w:tcW w:w="923" w:type="dxa"/>
            <w:vAlign w:val="center"/>
          </w:tcPr>
          <w:p w:rsidR="009C267D" w:rsidRPr="00F41EFE" w:rsidRDefault="009C267D" w:rsidP="00E40B6D">
            <w:pPr>
              <w:jc w:val="center"/>
              <w:rPr>
                <w:rFonts w:cs="Arial"/>
                <w:sz w:val="20"/>
                <w:szCs w:val="20"/>
              </w:rPr>
            </w:pPr>
            <w:r w:rsidRPr="00F41EFE">
              <w:rPr>
                <w:rFonts w:cs="Arial"/>
                <w:sz w:val="20"/>
                <w:szCs w:val="20"/>
              </w:rPr>
              <w:t>-2,9</w:t>
            </w:r>
          </w:p>
        </w:tc>
        <w:tc>
          <w:tcPr>
            <w:tcW w:w="1196" w:type="dxa"/>
            <w:vAlign w:val="center"/>
          </w:tcPr>
          <w:p w:rsidR="009C267D" w:rsidRPr="00F41EFE" w:rsidRDefault="009C267D" w:rsidP="00E40B6D">
            <w:pPr>
              <w:jc w:val="center"/>
              <w:rPr>
                <w:rFonts w:cs="Arial"/>
                <w:sz w:val="20"/>
                <w:szCs w:val="20"/>
              </w:rPr>
            </w:pPr>
            <w:r w:rsidRPr="00F41EFE">
              <w:rPr>
                <w:rFonts w:cs="Arial"/>
                <w:sz w:val="20"/>
                <w:szCs w:val="20"/>
              </w:rPr>
              <w:t>127,6</w:t>
            </w:r>
          </w:p>
        </w:tc>
        <w:tc>
          <w:tcPr>
            <w:tcW w:w="1055" w:type="dxa"/>
            <w:vAlign w:val="center"/>
          </w:tcPr>
          <w:p w:rsidR="009C267D" w:rsidRPr="007E5147" w:rsidRDefault="009C267D" w:rsidP="00646EC6">
            <w:pPr>
              <w:jc w:val="center"/>
              <w:rPr>
                <w:rFonts w:cs="Arial"/>
                <w:sz w:val="20"/>
                <w:szCs w:val="20"/>
              </w:rPr>
            </w:pPr>
            <w:r w:rsidRPr="007E5147">
              <w:rPr>
                <w:rFonts w:cs="Arial"/>
                <w:sz w:val="20"/>
                <w:szCs w:val="20"/>
              </w:rPr>
              <w:t>131,</w:t>
            </w:r>
            <w:r>
              <w:rPr>
                <w:rFonts w:cs="Arial"/>
                <w:sz w:val="20"/>
                <w:szCs w:val="20"/>
              </w:rPr>
              <w:t>4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9C267D" w:rsidRPr="00F41EFE" w:rsidRDefault="009C267D" w:rsidP="00E40B6D">
            <w:pPr>
              <w:jc w:val="center"/>
              <w:rPr>
                <w:rFonts w:cs="Arial"/>
                <w:sz w:val="20"/>
                <w:szCs w:val="20"/>
              </w:rPr>
            </w:pPr>
            <w:r w:rsidRPr="00F41EFE">
              <w:rPr>
                <w:rFonts w:cs="Arial"/>
                <w:sz w:val="20"/>
                <w:szCs w:val="20"/>
              </w:rPr>
              <w:t>-6,5</w:t>
            </w:r>
          </w:p>
        </w:tc>
        <w:tc>
          <w:tcPr>
            <w:tcW w:w="1394" w:type="dxa"/>
            <w:shd w:val="clear" w:color="auto" w:fill="auto"/>
            <w:noWrap/>
            <w:vAlign w:val="center"/>
          </w:tcPr>
          <w:p w:rsidR="009C267D" w:rsidRPr="00F41EFE" w:rsidRDefault="009C267D" w:rsidP="00E40B6D">
            <w:pPr>
              <w:jc w:val="center"/>
              <w:rPr>
                <w:rFonts w:cs="Arial"/>
                <w:sz w:val="20"/>
                <w:szCs w:val="20"/>
              </w:rPr>
            </w:pPr>
            <w:r w:rsidRPr="00F41EFE">
              <w:rPr>
                <w:rFonts w:cs="Arial"/>
                <w:sz w:val="20"/>
                <w:szCs w:val="20"/>
              </w:rPr>
              <w:t>123,0</w:t>
            </w:r>
          </w:p>
        </w:tc>
        <w:tc>
          <w:tcPr>
            <w:tcW w:w="1298" w:type="dxa"/>
            <w:shd w:val="clear" w:color="auto" w:fill="auto"/>
            <w:noWrap/>
            <w:vAlign w:val="center"/>
          </w:tcPr>
          <w:p w:rsidR="009C267D" w:rsidRPr="00F000DD" w:rsidRDefault="009C267D" w:rsidP="00646EC6">
            <w:pPr>
              <w:jc w:val="center"/>
              <w:rPr>
                <w:rFonts w:cs="Arial"/>
                <w:sz w:val="20"/>
                <w:szCs w:val="20"/>
              </w:rPr>
            </w:pPr>
            <w:r w:rsidRPr="00F000DD">
              <w:rPr>
                <w:rFonts w:cs="Arial"/>
                <w:sz w:val="20"/>
                <w:szCs w:val="20"/>
              </w:rPr>
              <w:t>131,6</w:t>
            </w:r>
          </w:p>
        </w:tc>
        <w:tc>
          <w:tcPr>
            <w:tcW w:w="3033" w:type="dxa"/>
            <w:shd w:val="clear" w:color="auto" w:fill="auto"/>
            <w:vAlign w:val="center"/>
          </w:tcPr>
          <w:p w:rsidR="009C267D" w:rsidRPr="00DD6C01" w:rsidRDefault="009C267D" w:rsidP="00252668">
            <w:pPr>
              <w:jc w:val="right"/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الصناعات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الغذائية</w:t>
            </w:r>
          </w:p>
        </w:tc>
      </w:tr>
      <w:tr w:rsidR="009C267D" w:rsidRPr="00E92558" w:rsidTr="00F000DD">
        <w:trPr>
          <w:trHeight w:val="389"/>
          <w:jc w:val="center"/>
        </w:trPr>
        <w:tc>
          <w:tcPr>
            <w:tcW w:w="923" w:type="dxa"/>
            <w:vAlign w:val="center"/>
          </w:tcPr>
          <w:p w:rsidR="009C267D" w:rsidRPr="00F41EFE" w:rsidRDefault="009C267D" w:rsidP="00E40B6D">
            <w:pPr>
              <w:jc w:val="center"/>
              <w:rPr>
                <w:rFonts w:cs="Arial"/>
                <w:sz w:val="20"/>
                <w:szCs w:val="20"/>
              </w:rPr>
            </w:pPr>
            <w:r w:rsidRPr="00F41EFE">
              <w:rPr>
                <w:rFonts w:cs="Arial"/>
                <w:sz w:val="20"/>
                <w:szCs w:val="20"/>
              </w:rPr>
              <w:t>3,3</w:t>
            </w:r>
          </w:p>
        </w:tc>
        <w:tc>
          <w:tcPr>
            <w:tcW w:w="1196" w:type="dxa"/>
            <w:vAlign w:val="center"/>
          </w:tcPr>
          <w:p w:rsidR="009C267D" w:rsidRPr="00F41EFE" w:rsidRDefault="009C267D" w:rsidP="00E40B6D">
            <w:pPr>
              <w:jc w:val="center"/>
              <w:rPr>
                <w:rFonts w:cs="Arial"/>
                <w:sz w:val="20"/>
                <w:szCs w:val="20"/>
              </w:rPr>
            </w:pPr>
            <w:r w:rsidRPr="00F41EFE">
              <w:rPr>
                <w:rFonts w:cs="Arial"/>
                <w:sz w:val="20"/>
                <w:szCs w:val="20"/>
              </w:rPr>
              <w:t>106,6</w:t>
            </w:r>
          </w:p>
        </w:tc>
        <w:tc>
          <w:tcPr>
            <w:tcW w:w="1055" w:type="dxa"/>
            <w:vAlign w:val="center"/>
          </w:tcPr>
          <w:p w:rsidR="009C267D" w:rsidRPr="007E5147" w:rsidRDefault="009C267D" w:rsidP="00646EC6">
            <w:pPr>
              <w:jc w:val="center"/>
              <w:rPr>
                <w:rFonts w:cs="Arial"/>
                <w:sz w:val="20"/>
                <w:szCs w:val="20"/>
              </w:rPr>
            </w:pPr>
            <w:r w:rsidRPr="007E5147">
              <w:rPr>
                <w:rFonts w:cs="Arial"/>
                <w:sz w:val="20"/>
                <w:szCs w:val="20"/>
              </w:rPr>
              <w:t>103,</w:t>
            </w:r>
            <w:r>
              <w:rPr>
                <w:rFonts w:cs="Arial"/>
                <w:sz w:val="20"/>
                <w:szCs w:val="20"/>
              </w:rPr>
              <w:t>2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9C267D" w:rsidRPr="00F41EFE" w:rsidRDefault="009C267D" w:rsidP="00E40B6D">
            <w:pPr>
              <w:jc w:val="center"/>
              <w:rPr>
                <w:rFonts w:cs="Arial"/>
                <w:sz w:val="20"/>
                <w:szCs w:val="20"/>
              </w:rPr>
            </w:pPr>
            <w:r w:rsidRPr="00F41EFE">
              <w:rPr>
                <w:rFonts w:cs="Arial"/>
                <w:sz w:val="20"/>
                <w:szCs w:val="20"/>
              </w:rPr>
              <w:t>-0,3</w:t>
            </w:r>
          </w:p>
        </w:tc>
        <w:tc>
          <w:tcPr>
            <w:tcW w:w="1394" w:type="dxa"/>
            <w:shd w:val="clear" w:color="auto" w:fill="auto"/>
            <w:noWrap/>
            <w:vAlign w:val="center"/>
          </w:tcPr>
          <w:p w:rsidR="009C267D" w:rsidRPr="00F41EFE" w:rsidRDefault="009C267D" w:rsidP="00E40B6D">
            <w:pPr>
              <w:jc w:val="center"/>
              <w:rPr>
                <w:rFonts w:cs="Arial"/>
                <w:sz w:val="20"/>
                <w:szCs w:val="20"/>
              </w:rPr>
            </w:pPr>
            <w:r w:rsidRPr="00F41EFE">
              <w:rPr>
                <w:rFonts w:cs="Arial"/>
                <w:sz w:val="20"/>
                <w:szCs w:val="20"/>
              </w:rPr>
              <w:t>150,4</w:t>
            </w:r>
          </w:p>
        </w:tc>
        <w:tc>
          <w:tcPr>
            <w:tcW w:w="1298" w:type="dxa"/>
            <w:shd w:val="clear" w:color="auto" w:fill="auto"/>
            <w:noWrap/>
            <w:vAlign w:val="center"/>
          </w:tcPr>
          <w:p w:rsidR="009C267D" w:rsidRPr="00F000DD" w:rsidRDefault="009C267D" w:rsidP="00646EC6">
            <w:pPr>
              <w:jc w:val="center"/>
              <w:rPr>
                <w:rFonts w:cs="Arial"/>
                <w:sz w:val="20"/>
                <w:szCs w:val="20"/>
              </w:rPr>
            </w:pPr>
            <w:r w:rsidRPr="00F000DD">
              <w:rPr>
                <w:rFonts w:cs="Arial"/>
                <w:sz w:val="20"/>
                <w:szCs w:val="20"/>
              </w:rPr>
              <w:t>150,9</w:t>
            </w:r>
          </w:p>
        </w:tc>
        <w:tc>
          <w:tcPr>
            <w:tcW w:w="3033" w:type="dxa"/>
            <w:shd w:val="clear" w:color="auto" w:fill="auto"/>
            <w:vAlign w:val="center"/>
          </w:tcPr>
          <w:p w:rsidR="009C267D" w:rsidRPr="00DD6C01" w:rsidRDefault="009C267D" w:rsidP="00252668">
            <w:pPr>
              <w:jc w:val="right"/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صناعة المشروبات</w:t>
            </w:r>
          </w:p>
        </w:tc>
      </w:tr>
      <w:tr w:rsidR="009C267D" w:rsidRPr="00E92558" w:rsidTr="00F000DD">
        <w:trPr>
          <w:trHeight w:val="389"/>
          <w:jc w:val="center"/>
        </w:trPr>
        <w:tc>
          <w:tcPr>
            <w:tcW w:w="923" w:type="dxa"/>
            <w:vAlign w:val="center"/>
          </w:tcPr>
          <w:p w:rsidR="009C267D" w:rsidRPr="00F41EFE" w:rsidRDefault="009C267D" w:rsidP="00E40B6D">
            <w:pPr>
              <w:jc w:val="center"/>
              <w:rPr>
                <w:rFonts w:cs="Arial"/>
                <w:sz w:val="20"/>
                <w:szCs w:val="20"/>
              </w:rPr>
            </w:pPr>
            <w:r w:rsidRPr="00F41EFE">
              <w:rPr>
                <w:rFonts w:cs="Arial"/>
                <w:sz w:val="20"/>
                <w:szCs w:val="20"/>
              </w:rPr>
              <w:t>-10,9</w:t>
            </w:r>
          </w:p>
        </w:tc>
        <w:tc>
          <w:tcPr>
            <w:tcW w:w="1196" w:type="dxa"/>
            <w:vAlign w:val="center"/>
          </w:tcPr>
          <w:p w:rsidR="009C267D" w:rsidRPr="00F41EFE" w:rsidRDefault="009C267D" w:rsidP="00E40B6D">
            <w:pPr>
              <w:jc w:val="center"/>
              <w:rPr>
                <w:rFonts w:cs="Arial"/>
                <w:sz w:val="20"/>
                <w:szCs w:val="20"/>
              </w:rPr>
            </w:pPr>
            <w:r w:rsidRPr="00F41EFE">
              <w:rPr>
                <w:rFonts w:cs="Arial"/>
                <w:sz w:val="20"/>
                <w:szCs w:val="20"/>
              </w:rPr>
              <w:t>95,1</w:t>
            </w:r>
          </w:p>
        </w:tc>
        <w:tc>
          <w:tcPr>
            <w:tcW w:w="1055" w:type="dxa"/>
            <w:vAlign w:val="center"/>
          </w:tcPr>
          <w:p w:rsidR="009C267D" w:rsidRPr="007E5147" w:rsidRDefault="009C267D" w:rsidP="00646EC6">
            <w:pPr>
              <w:jc w:val="center"/>
              <w:rPr>
                <w:rFonts w:cs="Arial"/>
                <w:sz w:val="20"/>
                <w:szCs w:val="20"/>
              </w:rPr>
            </w:pPr>
            <w:r w:rsidRPr="007E5147">
              <w:rPr>
                <w:rFonts w:cs="Arial"/>
                <w:sz w:val="20"/>
                <w:szCs w:val="20"/>
              </w:rPr>
              <w:t>106,7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9C267D" w:rsidRPr="00F41EFE" w:rsidRDefault="009C267D" w:rsidP="00E40B6D">
            <w:pPr>
              <w:jc w:val="center"/>
              <w:rPr>
                <w:rFonts w:cs="Arial"/>
                <w:sz w:val="20"/>
                <w:szCs w:val="20"/>
              </w:rPr>
            </w:pPr>
            <w:r w:rsidRPr="00F41EFE">
              <w:rPr>
                <w:rFonts w:cs="Arial"/>
                <w:sz w:val="20"/>
                <w:szCs w:val="20"/>
              </w:rPr>
              <w:t>7,7</w:t>
            </w:r>
          </w:p>
        </w:tc>
        <w:tc>
          <w:tcPr>
            <w:tcW w:w="1394" w:type="dxa"/>
            <w:shd w:val="clear" w:color="auto" w:fill="auto"/>
            <w:noWrap/>
            <w:vAlign w:val="center"/>
          </w:tcPr>
          <w:p w:rsidR="009C267D" w:rsidRPr="00F41EFE" w:rsidRDefault="009C267D" w:rsidP="00E40B6D">
            <w:pPr>
              <w:jc w:val="center"/>
              <w:rPr>
                <w:rFonts w:cs="Arial"/>
                <w:sz w:val="20"/>
                <w:szCs w:val="20"/>
              </w:rPr>
            </w:pPr>
            <w:r w:rsidRPr="00F41EFE">
              <w:rPr>
                <w:rFonts w:cs="Arial"/>
                <w:sz w:val="20"/>
                <w:szCs w:val="20"/>
              </w:rPr>
              <w:t>131,1</w:t>
            </w:r>
          </w:p>
        </w:tc>
        <w:tc>
          <w:tcPr>
            <w:tcW w:w="1298" w:type="dxa"/>
            <w:shd w:val="clear" w:color="auto" w:fill="auto"/>
            <w:noWrap/>
            <w:vAlign w:val="center"/>
          </w:tcPr>
          <w:p w:rsidR="009C267D" w:rsidRPr="00F000DD" w:rsidRDefault="009C267D" w:rsidP="00646EC6">
            <w:pPr>
              <w:jc w:val="center"/>
              <w:rPr>
                <w:rFonts w:cs="Arial"/>
                <w:sz w:val="20"/>
                <w:szCs w:val="20"/>
              </w:rPr>
            </w:pPr>
            <w:r w:rsidRPr="00F000DD">
              <w:rPr>
                <w:rFonts w:cs="Arial"/>
                <w:sz w:val="20"/>
                <w:szCs w:val="20"/>
              </w:rPr>
              <w:t>121,7</w:t>
            </w:r>
          </w:p>
        </w:tc>
        <w:tc>
          <w:tcPr>
            <w:tcW w:w="3033" w:type="dxa"/>
            <w:shd w:val="clear" w:color="auto" w:fill="auto"/>
            <w:vAlign w:val="center"/>
          </w:tcPr>
          <w:p w:rsidR="009C267D" w:rsidRPr="00DD6C01" w:rsidRDefault="009C267D" w:rsidP="00252668">
            <w:pPr>
              <w:jc w:val="right"/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صناعة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منتجات التبغ</w:t>
            </w:r>
          </w:p>
        </w:tc>
      </w:tr>
      <w:tr w:rsidR="009C267D" w:rsidRPr="00E92558" w:rsidTr="00F000DD">
        <w:trPr>
          <w:trHeight w:val="389"/>
          <w:jc w:val="center"/>
        </w:trPr>
        <w:tc>
          <w:tcPr>
            <w:tcW w:w="923" w:type="dxa"/>
            <w:vAlign w:val="center"/>
          </w:tcPr>
          <w:p w:rsidR="009C267D" w:rsidRPr="00F41EFE" w:rsidRDefault="009C267D" w:rsidP="00E40B6D">
            <w:pPr>
              <w:jc w:val="center"/>
              <w:rPr>
                <w:rFonts w:cs="Arial"/>
                <w:sz w:val="20"/>
                <w:szCs w:val="20"/>
              </w:rPr>
            </w:pPr>
            <w:r w:rsidRPr="00F41EFE">
              <w:rPr>
                <w:rFonts w:cs="Arial"/>
                <w:sz w:val="20"/>
                <w:szCs w:val="20"/>
              </w:rPr>
              <w:t>-5,2</w:t>
            </w:r>
          </w:p>
        </w:tc>
        <w:tc>
          <w:tcPr>
            <w:tcW w:w="1196" w:type="dxa"/>
            <w:vAlign w:val="center"/>
          </w:tcPr>
          <w:p w:rsidR="009C267D" w:rsidRPr="00F41EFE" w:rsidRDefault="009C267D" w:rsidP="00E40B6D">
            <w:pPr>
              <w:jc w:val="center"/>
              <w:rPr>
                <w:rFonts w:cs="Arial"/>
                <w:sz w:val="20"/>
                <w:szCs w:val="20"/>
              </w:rPr>
            </w:pPr>
            <w:r w:rsidRPr="00F41EFE">
              <w:rPr>
                <w:rFonts w:cs="Arial"/>
                <w:sz w:val="20"/>
                <w:szCs w:val="20"/>
              </w:rPr>
              <w:t>85,4</w:t>
            </w:r>
          </w:p>
        </w:tc>
        <w:tc>
          <w:tcPr>
            <w:tcW w:w="1055" w:type="dxa"/>
            <w:vAlign w:val="center"/>
          </w:tcPr>
          <w:p w:rsidR="009C267D" w:rsidRPr="007E5147" w:rsidRDefault="009C267D" w:rsidP="00646EC6">
            <w:pPr>
              <w:jc w:val="center"/>
              <w:rPr>
                <w:rFonts w:cs="Arial"/>
                <w:sz w:val="20"/>
                <w:szCs w:val="20"/>
              </w:rPr>
            </w:pPr>
            <w:r w:rsidRPr="007E5147">
              <w:rPr>
                <w:rFonts w:cs="Arial"/>
                <w:sz w:val="20"/>
                <w:szCs w:val="20"/>
              </w:rPr>
              <w:t>90,</w:t>
            </w:r>
            <w:r>
              <w:rPr>
                <w:rFonts w:cs="Arial"/>
                <w:sz w:val="20"/>
                <w:szCs w:val="20"/>
              </w:rPr>
              <w:t>1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9C267D" w:rsidRPr="00F41EFE" w:rsidRDefault="009C267D" w:rsidP="00E40B6D">
            <w:pPr>
              <w:jc w:val="center"/>
              <w:rPr>
                <w:rFonts w:cs="Arial"/>
                <w:sz w:val="20"/>
                <w:szCs w:val="20"/>
              </w:rPr>
            </w:pPr>
            <w:r w:rsidRPr="00F41EFE">
              <w:rPr>
                <w:rFonts w:cs="Arial"/>
                <w:sz w:val="20"/>
                <w:szCs w:val="20"/>
              </w:rPr>
              <w:t>0,3</w:t>
            </w:r>
          </w:p>
        </w:tc>
        <w:tc>
          <w:tcPr>
            <w:tcW w:w="1394" w:type="dxa"/>
            <w:shd w:val="clear" w:color="auto" w:fill="auto"/>
            <w:noWrap/>
            <w:vAlign w:val="center"/>
          </w:tcPr>
          <w:p w:rsidR="009C267D" w:rsidRPr="00F41EFE" w:rsidRDefault="009C267D" w:rsidP="00E40B6D">
            <w:pPr>
              <w:jc w:val="center"/>
              <w:rPr>
                <w:rFonts w:cs="Arial"/>
                <w:sz w:val="20"/>
                <w:szCs w:val="20"/>
              </w:rPr>
            </w:pPr>
            <w:r w:rsidRPr="00F41EFE">
              <w:rPr>
                <w:rFonts w:cs="Arial"/>
                <w:sz w:val="20"/>
                <w:szCs w:val="20"/>
              </w:rPr>
              <w:t>88,7</w:t>
            </w:r>
          </w:p>
        </w:tc>
        <w:tc>
          <w:tcPr>
            <w:tcW w:w="1298" w:type="dxa"/>
            <w:shd w:val="clear" w:color="auto" w:fill="auto"/>
            <w:noWrap/>
            <w:vAlign w:val="center"/>
          </w:tcPr>
          <w:p w:rsidR="009C267D" w:rsidRPr="00F000DD" w:rsidRDefault="009C267D" w:rsidP="00646EC6">
            <w:pPr>
              <w:jc w:val="center"/>
              <w:rPr>
                <w:rFonts w:cs="Arial"/>
                <w:sz w:val="20"/>
                <w:szCs w:val="20"/>
              </w:rPr>
            </w:pPr>
            <w:r w:rsidRPr="00F000DD">
              <w:rPr>
                <w:rFonts w:cs="Arial"/>
                <w:sz w:val="20"/>
                <w:szCs w:val="20"/>
              </w:rPr>
              <w:t>88,4</w:t>
            </w:r>
          </w:p>
        </w:tc>
        <w:tc>
          <w:tcPr>
            <w:tcW w:w="3033" w:type="dxa"/>
            <w:shd w:val="clear" w:color="auto" w:fill="auto"/>
            <w:vAlign w:val="center"/>
          </w:tcPr>
          <w:p w:rsidR="009C267D" w:rsidRPr="00DD6C01" w:rsidRDefault="009C267D" w:rsidP="00252668">
            <w:pPr>
              <w:jc w:val="right"/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صناعة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النسيج</w:t>
            </w:r>
          </w:p>
        </w:tc>
      </w:tr>
      <w:tr w:rsidR="009C267D" w:rsidRPr="00E92558" w:rsidTr="00F000DD">
        <w:trPr>
          <w:trHeight w:val="389"/>
          <w:jc w:val="center"/>
        </w:trPr>
        <w:tc>
          <w:tcPr>
            <w:tcW w:w="923" w:type="dxa"/>
            <w:vAlign w:val="center"/>
          </w:tcPr>
          <w:p w:rsidR="009C267D" w:rsidRPr="00F41EFE" w:rsidRDefault="009C267D" w:rsidP="00E40B6D">
            <w:pPr>
              <w:jc w:val="center"/>
              <w:rPr>
                <w:rFonts w:cs="Arial"/>
                <w:sz w:val="20"/>
                <w:szCs w:val="20"/>
              </w:rPr>
            </w:pPr>
            <w:r w:rsidRPr="00F41EFE">
              <w:rPr>
                <w:rFonts w:cs="Arial"/>
                <w:sz w:val="20"/>
                <w:szCs w:val="20"/>
              </w:rPr>
              <w:t>-1,2</w:t>
            </w:r>
          </w:p>
        </w:tc>
        <w:tc>
          <w:tcPr>
            <w:tcW w:w="1196" w:type="dxa"/>
            <w:vAlign w:val="center"/>
          </w:tcPr>
          <w:p w:rsidR="009C267D" w:rsidRPr="00F41EFE" w:rsidRDefault="009C267D" w:rsidP="00E40B6D">
            <w:pPr>
              <w:jc w:val="center"/>
              <w:rPr>
                <w:rFonts w:cs="Arial"/>
                <w:sz w:val="20"/>
                <w:szCs w:val="20"/>
              </w:rPr>
            </w:pPr>
            <w:r w:rsidRPr="00F41EFE">
              <w:rPr>
                <w:rFonts w:cs="Arial"/>
                <w:sz w:val="20"/>
                <w:szCs w:val="20"/>
              </w:rPr>
              <w:t>96,7</w:t>
            </w:r>
          </w:p>
        </w:tc>
        <w:tc>
          <w:tcPr>
            <w:tcW w:w="1055" w:type="dxa"/>
            <w:vAlign w:val="center"/>
          </w:tcPr>
          <w:p w:rsidR="009C267D" w:rsidRPr="007E5147" w:rsidRDefault="009C267D" w:rsidP="00646EC6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97,9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9C267D" w:rsidRPr="00F41EFE" w:rsidRDefault="009C267D" w:rsidP="00E40B6D">
            <w:pPr>
              <w:jc w:val="center"/>
              <w:rPr>
                <w:rFonts w:cs="Arial"/>
                <w:sz w:val="20"/>
                <w:szCs w:val="20"/>
              </w:rPr>
            </w:pPr>
            <w:r w:rsidRPr="00F41EFE">
              <w:rPr>
                <w:rFonts w:cs="Arial"/>
                <w:sz w:val="20"/>
                <w:szCs w:val="20"/>
              </w:rPr>
              <w:t>-4,0</w:t>
            </w:r>
          </w:p>
        </w:tc>
        <w:tc>
          <w:tcPr>
            <w:tcW w:w="1394" w:type="dxa"/>
            <w:shd w:val="clear" w:color="auto" w:fill="auto"/>
            <w:noWrap/>
            <w:vAlign w:val="center"/>
          </w:tcPr>
          <w:p w:rsidR="009C267D" w:rsidRPr="00F41EFE" w:rsidRDefault="009C267D" w:rsidP="00E40B6D">
            <w:pPr>
              <w:jc w:val="center"/>
              <w:rPr>
                <w:rFonts w:cs="Arial"/>
                <w:sz w:val="20"/>
                <w:szCs w:val="20"/>
              </w:rPr>
            </w:pPr>
            <w:r w:rsidRPr="00F41EFE">
              <w:rPr>
                <w:rFonts w:cs="Arial"/>
                <w:sz w:val="20"/>
                <w:szCs w:val="20"/>
              </w:rPr>
              <w:t>92,8</w:t>
            </w:r>
          </w:p>
        </w:tc>
        <w:tc>
          <w:tcPr>
            <w:tcW w:w="1298" w:type="dxa"/>
            <w:shd w:val="clear" w:color="auto" w:fill="auto"/>
            <w:noWrap/>
            <w:vAlign w:val="center"/>
          </w:tcPr>
          <w:p w:rsidR="009C267D" w:rsidRPr="00F000DD" w:rsidRDefault="009C267D" w:rsidP="00646EC6">
            <w:pPr>
              <w:jc w:val="center"/>
              <w:rPr>
                <w:rFonts w:cs="Arial"/>
                <w:sz w:val="20"/>
                <w:szCs w:val="20"/>
              </w:rPr>
            </w:pPr>
            <w:r w:rsidRPr="00F000DD">
              <w:rPr>
                <w:rFonts w:cs="Arial"/>
                <w:sz w:val="20"/>
                <w:szCs w:val="20"/>
              </w:rPr>
              <w:t>96,7</w:t>
            </w:r>
          </w:p>
        </w:tc>
        <w:tc>
          <w:tcPr>
            <w:tcW w:w="3033" w:type="dxa"/>
            <w:shd w:val="clear" w:color="auto" w:fill="auto"/>
            <w:vAlign w:val="center"/>
          </w:tcPr>
          <w:p w:rsidR="009C267D" w:rsidRPr="00DD6C01" w:rsidRDefault="009C267D" w:rsidP="00252668">
            <w:pPr>
              <w:jc w:val="right"/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صناعة الملابس</w:t>
            </w:r>
          </w:p>
        </w:tc>
      </w:tr>
      <w:tr w:rsidR="009C267D" w:rsidRPr="00E92558" w:rsidTr="00F000DD">
        <w:trPr>
          <w:trHeight w:val="389"/>
          <w:jc w:val="center"/>
        </w:trPr>
        <w:tc>
          <w:tcPr>
            <w:tcW w:w="923" w:type="dxa"/>
            <w:vAlign w:val="center"/>
          </w:tcPr>
          <w:p w:rsidR="009C267D" w:rsidRPr="00F41EFE" w:rsidRDefault="009C267D" w:rsidP="00E40B6D">
            <w:pPr>
              <w:jc w:val="center"/>
              <w:rPr>
                <w:rFonts w:cs="Arial"/>
                <w:sz w:val="20"/>
                <w:szCs w:val="20"/>
              </w:rPr>
            </w:pPr>
            <w:r w:rsidRPr="00F41EFE">
              <w:rPr>
                <w:rFonts w:cs="Arial"/>
                <w:sz w:val="20"/>
                <w:szCs w:val="20"/>
              </w:rPr>
              <w:t>-3,7</w:t>
            </w:r>
          </w:p>
        </w:tc>
        <w:tc>
          <w:tcPr>
            <w:tcW w:w="1196" w:type="dxa"/>
            <w:vAlign w:val="center"/>
          </w:tcPr>
          <w:p w:rsidR="009C267D" w:rsidRPr="00F41EFE" w:rsidRDefault="009C267D" w:rsidP="00E40B6D">
            <w:pPr>
              <w:jc w:val="center"/>
              <w:rPr>
                <w:rFonts w:cs="Arial"/>
                <w:sz w:val="20"/>
                <w:szCs w:val="20"/>
              </w:rPr>
            </w:pPr>
            <w:r w:rsidRPr="00F41EFE">
              <w:rPr>
                <w:rFonts w:cs="Arial"/>
                <w:sz w:val="20"/>
                <w:szCs w:val="20"/>
              </w:rPr>
              <w:t>72,6</w:t>
            </w:r>
          </w:p>
        </w:tc>
        <w:tc>
          <w:tcPr>
            <w:tcW w:w="1055" w:type="dxa"/>
            <w:vAlign w:val="center"/>
          </w:tcPr>
          <w:p w:rsidR="009C267D" w:rsidRPr="007E5147" w:rsidRDefault="009C267D" w:rsidP="00646EC6">
            <w:pPr>
              <w:jc w:val="center"/>
              <w:rPr>
                <w:rFonts w:cs="Arial"/>
                <w:sz w:val="20"/>
                <w:szCs w:val="20"/>
              </w:rPr>
            </w:pPr>
            <w:r w:rsidRPr="007E5147">
              <w:rPr>
                <w:rFonts w:cs="Arial"/>
                <w:sz w:val="20"/>
                <w:szCs w:val="20"/>
              </w:rPr>
              <w:t>75,4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9C267D" w:rsidRPr="00F41EFE" w:rsidRDefault="009C267D" w:rsidP="00E40B6D">
            <w:pPr>
              <w:jc w:val="center"/>
              <w:rPr>
                <w:rFonts w:cs="Arial"/>
                <w:sz w:val="20"/>
                <w:szCs w:val="20"/>
              </w:rPr>
            </w:pPr>
            <w:r w:rsidRPr="00F41EFE">
              <w:rPr>
                <w:rFonts w:cs="Arial"/>
                <w:sz w:val="20"/>
                <w:szCs w:val="20"/>
              </w:rPr>
              <w:t>-0,9</w:t>
            </w:r>
          </w:p>
        </w:tc>
        <w:tc>
          <w:tcPr>
            <w:tcW w:w="1394" w:type="dxa"/>
            <w:shd w:val="clear" w:color="auto" w:fill="auto"/>
            <w:noWrap/>
            <w:vAlign w:val="center"/>
          </w:tcPr>
          <w:p w:rsidR="009C267D" w:rsidRPr="00F41EFE" w:rsidRDefault="009C267D" w:rsidP="00E40B6D">
            <w:pPr>
              <w:jc w:val="center"/>
              <w:rPr>
                <w:rFonts w:cs="Arial"/>
                <w:sz w:val="20"/>
                <w:szCs w:val="20"/>
              </w:rPr>
            </w:pPr>
            <w:r w:rsidRPr="00F41EFE">
              <w:rPr>
                <w:rFonts w:cs="Arial"/>
                <w:sz w:val="20"/>
                <w:szCs w:val="20"/>
              </w:rPr>
              <w:t>69,8</w:t>
            </w:r>
          </w:p>
        </w:tc>
        <w:tc>
          <w:tcPr>
            <w:tcW w:w="1298" w:type="dxa"/>
            <w:shd w:val="clear" w:color="auto" w:fill="auto"/>
            <w:noWrap/>
            <w:vAlign w:val="center"/>
          </w:tcPr>
          <w:p w:rsidR="009C267D" w:rsidRPr="00F000DD" w:rsidRDefault="009C267D" w:rsidP="00646EC6">
            <w:pPr>
              <w:jc w:val="center"/>
              <w:rPr>
                <w:rFonts w:cs="Arial"/>
                <w:sz w:val="20"/>
                <w:szCs w:val="20"/>
              </w:rPr>
            </w:pPr>
            <w:r w:rsidRPr="00F000DD">
              <w:rPr>
                <w:rFonts w:cs="Arial"/>
                <w:sz w:val="20"/>
                <w:szCs w:val="20"/>
              </w:rPr>
              <w:t>70,4</w:t>
            </w:r>
          </w:p>
        </w:tc>
        <w:tc>
          <w:tcPr>
            <w:tcW w:w="3033" w:type="dxa"/>
            <w:shd w:val="clear" w:color="auto" w:fill="auto"/>
            <w:vAlign w:val="center"/>
          </w:tcPr>
          <w:p w:rsidR="009C267D" w:rsidRPr="00DD6C01" w:rsidRDefault="009C267D" w:rsidP="00252668">
            <w:pPr>
              <w:jc w:val="right"/>
              <w:rPr>
                <w:rFonts w:asciiTheme="majorBidi" w:hAnsiTheme="majorBidi" w:cstheme="majorBidi"/>
                <w:sz w:val="18"/>
                <w:szCs w:val="18"/>
                <w:lang w:bidi="ar-MA"/>
              </w:rPr>
            </w:pPr>
            <w:r>
              <w:rPr>
                <w:rFonts w:asciiTheme="majorBidi" w:hAnsiTheme="majorBidi" w:cstheme="majorBidi" w:hint="cs"/>
                <w:sz w:val="18"/>
                <w:szCs w:val="18"/>
                <w:rtl/>
                <w:lang w:bidi="ar-MA"/>
              </w:rPr>
              <w:t xml:space="preserve">صناعة الجلد والأحذية  ( باستثناء الملابس الجلدية)  </w:t>
            </w:r>
          </w:p>
        </w:tc>
      </w:tr>
      <w:tr w:rsidR="009C267D" w:rsidRPr="00E92558" w:rsidTr="00F000DD">
        <w:trPr>
          <w:trHeight w:val="389"/>
          <w:jc w:val="center"/>
        </w:trPr>
        <w:tc>
          <w:tcPr>
            <w:tcW w:w="923" w:type="dxa"/>
            <w:vAlign w:val="center"/>
          </w:tcPr>
          <w:p w:rsidR="009C267D" w:rsidRPr="00F41EFE" w:rsidRDefault="009C267D" w:rsidP="00E40B6D">
            <w:pPr>
              <w:jc w:val="center"/>
              <w:rPr>
                <w:rFonts w:cs="Arial"/>
                <w:sz w:val="20"/>
                <w:szCs w:val="20"/>
              </w:rPr>
            </w:pPr>
            <w:r w:rsidRPr="00F41EFE">
              <w:rPr>
                <w:rFonts w:cs="Arial"/>
                <w:sz w:val="20"/>
                <w:szCs w:val="20"/>
              </w:rPr>
              <w:t>-5,3</w:t>
            </w:r>
          </w:p>
        </w:tc>
        <w:tc>
          <w:tcPr>
            <w:tcW w:w="1196" w:type="dxa"/>
            <w:vAlign w:val="center"/>
          </w:tcPr>
          <w:p w:rsidR="009C267D" w:rsidRPr="00F41EFE" w:rsidRDefault="009C267D" w:rsidP="00E40B6D">
            <w:pPr>
              <w:jc w:val="center"/>
              <w:rPr>
                <w:rFonts w:cs="Arial"/>
                <w:sz w:val="20"/>
                <w:szCs w:val="20"/>
              </w:rPr>
            </w:pPr>
            <w:r w:rsidRPr="00F41EFE">
              <w:rPr>
                <w:rFonts w:cs="Arial"/>
                <w:sz w:val="20"/>
                <w:szCs w:val="20"/>
              </w:rPr>
              <w:t>82,1</w:t>
            </w:r>
          </w:p>
        </w:tc>
        <w:tc>
          <w:tcPr>
            <w:tcW w:w="1055" w:type="dxa"/>
            <w:vAlign w:val="center"/>
          </w:tcPr>
          <w:p w:rsidR="009C267D" w:rsidRPr="007E5147" w:rsidRDefault="009C267D" w:rsidP="00646EC6">
            <w:pPr>
              <w:jc w:val="center"/>
              <w:rPr>
                <w:rFonts w:cs="Arial"/>
                <w:sz w:val="20"/>
                <w:szCs w:val="20"/>
              </w:rPr>
            </w:pPr>
            <w:r w:rsidRPr="007E5147">
              <w:rPr>
                <w:rFonts w:cs="Arial"/>
                <w:sz w:val="20"/>
                <w:szCs w:val="20"/>
              </w:rPr>
              <w:t>86,7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9C267D" w:rsidRPr="00F41EFE" w:rsidRDefault="009C267D" w:rsidP="00E40B6D">
            <w:pPr>
              <w:jc w:val="center"/>
              <w:rPr>
                <w:rFonts w:cs="Arial"/>
                <w:sz w:val="20"/>
                <w:szCs w:val="20"/>
              </w:rPr>
            </w:pPr>
            <w:r w:rsidRPr="00F41EFE">
              <w:rPr>
                <w:rFonts w:cs="Arial"/>
                <w:sz w:val="20"/>
                <w:szCs w:val="20"/>
              </w:rPr>
              <w:t>-1,3</w:t>
            </w:r>
          </w:p>
        </w:tc>
        <w:tc>
          <w:tcPr>
            <w:tcW w:w="1394" w:type="dxa"/>
            <w:shd w:val="clear" w:color="auto" w:fill="auto"/>
            <w:noWrap/>
            <w:vAlign w:val="center"/>
          </w:tcPr>
          <w:p w:rsidR="009C267D" w:rsidRPr="00F41EFE" w:rsidRDefault="009C267D" w:rsidP="00E40B6D">
            <w:pPr>
              <w:jc w:val="center"/>
              <w:rPr>
                <w:rFonts w:cs="Arial"/>
                <w:sz w:val="20"/>
                <w:szCs w:val="20"/>
              </w:rPr>
            </w:pPr>
            <w:r w:rsidRPr="00F41EFE">
              <w:rPr>
                <w:rFonts w:cs="Arial"/>
                <w:sz w:val="20"/>
                <w:szCs w:val="20"/>
              </w:rPr>
              <w:t>102,0</w:t>
            </w:r>
          </w:p>
        </w:tc>
        <w:tc>
          <w:tcPr>
            <w:tcW w:w="1298" w:type="dxa"/>
            <w:shd w:val="clear" w:color="auto" w:fill="auto"/>
            <w:noWrap/>
            <w:vAlign w:val="center"/>
          </w:tcPr>
          <w:p w:rsidR="009C267D" w:rsidRPr="00F000DD" w:rsidRDefault="009C267D" w:rsidP="00646EC6">
            <w:pPr>
              <w:jc w:val="center"/>
              <w:rPr>
                <w:rFonts w:cs="Arial"/>
                <w:sz w:val="20"/>
                <w:szCs w:val="20"/>
              </w:rPr>
            </w:pPr>
            <w:r w:rsidRPr="00F000DD">
              <w:rPr>
                <w:rFonts w:cs="Arial"/>
                <w:sz w:val="20"/>
                <w:szCs w:val="20"/>
              </w:rPr>
              <w:t>103,3</w:t>
            </w:r>
          </w:p>
        </w:tc>
        <w:tc>
          <w:tcPr>
            <w:tcW w:w="3033" w:type="dxa"/>
            <w:shd w:val="clear" w:color="auto" w:fill="auto"/>
            <w:vAlign w:val="center"/>
          </w:tcPr>
          <w:p w:rsidR="009C267D" w:rsidRPr="00DD6C01" w:rsidRDefault="009C267D" w:rsidP="00252668">
            <w:pPr>
              <w:jc w:val="right"/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نجارة الخشب وصنع منتجات </w:t>
            </w: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من  الخشب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والفلين عدا </w:t>
            </w:r>
            <w:r w:rsidRPr="00DD6C01">
              <w:rPr>
                <w:rFonts w:asciiTheme="majorBidi" w:hAnsiTheme="majorBidi" w:cstheme="majorBidi" w:hint="cs"/>
                <w:sz w:val="18"/>
                <w:szCs w:val="18"/>
                <w:rtl/>
                <w:lang w:bidi="ar-MA"/>
              </w:rPr>
              <w:t>الأثاث</w:t>
            </w: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وصناعة منتجات من القصب والحلفاء</w:t>
            </w:r>
          </w:p>
        </w:tc>
      </w:tr>
      <w:tr w:rsidR="009C267D" w:rsidRPr="00E92558" w:rsidTr="00F000DD">
        <w:trPr>
          <w:trHeight w:val="389"/>
          <w:jc w:val="center"/>
        </w:trPr>
        <w:tc>
          <w:tcPr>
            <w:tcW w:w="923" w:type="dxa"/>
            <w:vAlign w:val="center"/>
          </w:tcPr>
          <w:p w:rsidR="009C267D" w:rsidRPr="00F41EFE" w:rsidRDefault="009C267D" w:rsidP="00E40B6D">
            <w:pPr>
              <w:jc w:val="center"/>
              <w:rPr>
                <w:rFonts w:cs="Arial"/>
                <w:sz w:val="20"/>
                <w:szCs w:val="20"/>
              </w:rPr>
            </w:pPr>
            <w:r w:rsidRPr="00F41EFE">
              <w:rPr>
                <w:rFonts w:cs="Arial"/>
                <w:sz w:val="20"/>
                <w:szCs w:val="20"/>
              </w:rPr>
              <w:t>2,4</w:t>
            </w:r>
          </w:p>
        </w:tc>
        <w:tc>
          <w:tcPr>
            <w:tcW w:w="1196" w:type="dxa"/>
            <w:vAlign w:val="center"/>
          </w:tcPr>
          <w:p w:rsidR="009C267D" w:rsidRPr="00F41EFE" w:rsidRDefault="009C267D" w:rsidP="00E40B6D">
            <w:pPr>
              <w:jc w:val="center"/>
              <w:rPr>
                <w:rFonts w:cs="Arial"/>
                <w:sz w:val="20"/>
                <w:szCs w:val="20"/>
              </w:rPr>
            </w:pPr>
            <w:r w:rsidRPr="00F41EFE">
              <w:rPr>
                <w:rFonts w:cs="Arial"/>
                <w:sz w:val="20"/>
                <w:szCs w:val="20"/>
              </w:rPr>
              <w:t>118,2</w:t>
            </w:r>
          </w:p>
        </w:tc>
        <w:tc>
          <w:tcPr>
            <w:tcW w:w="1055" w:type="dxa"/>
            <w:vAlign w:val="center"/>
          </w:tcPr>
          <w:p w:rsidR="009C267D" w:rsidRPr="007E5147" w:rsidRDefault="009C267D" w:rsidP="00646EC6">
            <w:pPr>
              <w:jc w:val="center"/>
              <w:rPr>
                <w:rFonts w:cs="Arial"/>
                <w:sz w:val="20"/>
                <w:szCs w:val="20"/>
              </w:rPr>
            </w:pPr>
            <w:r w:rsidRPr="007E5147">
              <w:rPr>
                <w:rFonts w:cs="Arial"/>
                <w:sz w:val="20"/>
                <w:szCs w:val="20"/>
              </w:rPr>
              <w:t>115,4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9C267D" w:rsidRPr="00F41EFE" w:rsidRDefault="009C267D" w:rsidP="00E40B6D">
            <w:pPr>
              <w:jc w:val="center"/>
              <w:rPr>
                <w:rFonts w:cs="Arial"/>
                <w:sz w:val="20"/>
                <w:szCs w:val="20"/>
              </w:rPr>
            </w:pPr>
            <w:r w:rsidRPr="00F41EFE">
              <w:rPr>
                <w:rFonts w:cs="Arial"/>
                <w:sz w:val="20"/>
                <w:szCs w:val="20"/>
              </w:rPr>
              <w:t>5,6</w:t>
            </w:r>
          </w:p>
        </w:tc>
        <w:tc>
          <w:tcPr>
            <w:tcW w:w="1394" w:type="dxa"/>
            <w:shd w:val="clear" w:color="auto" w:fill="auto"/>
            <w:noWrap/>
            <w:vAlign w:val="center"/>
          </w:tcPr>
          <w:p w:rsidR="009C267D" w:rsidRPr="00F41EFE" w:rsidRDefault="009C267D" w:rsidP="00E40B6D">
            <w:pPr>
              <w:jc w:val="center"/>
              <w:rPr>
                <w:rFonts w:cs="Arial"/>
                <w:sz w:val="20"/>
                <w:szCs w:val="20"/>
              </w:rPr>
            </w:pPr>
            <w:r w:rsidRPr="00F41EFE">
              <w:rPr>
                <w:rFonts w:cs="Arial"/>
                <w:sz w:val="20"/>
                <w:szCs w:val="20"/>
              </w:rPr>
              <w:t>117,9</w:t>
            </w:r>
          </w:p>
        </w:tc>
        <w:tc>
          <w:tcPr>
            <w:tcW w:w="1298" w:type="dxa"/>
            <w:shd w:val="clear" w:color="auto" w:fill="auto"/>
            <w:noWrap/>
            <w:vAlign w:val="center"/>
          </w:tcPr>
          <w:p w:rsidR="009C267D" w:rsidRPr="00F000DD" w:rsidRDefault="009C267D" w:rsidP="00646EC6">
            <w:pPr>
              <w:jc w:val="center"/>
              <w:rPr>
                <w:rFonts w:cs="Arial"/>
                <w:sz w:val="20"/>
                <w:szCs w:val="20"/>
              </w:rPr>
            </w:pPr>
            <w:r w:rsidRPr="00F000DD">
              <w:rPr>
                <w:rFonts w:cs="Arial"/>
                <w:sz w:val="20"/>
                <w:szCs w:val="20"/>
              </w:rPr>
              <w:t>111,7</w:t>
            </w:r>
          </w:p>
        </w:tc>
        <w:tc>
          <w:tcPr>
            <w:tcW w:w="3033" w:type="dxa"/>
            <w:shd w:val="clear" w:color="auto" w:fill="auto"/>
            <w:vAlign w:val="center"/>
          </w:tcPr>
          <w:p w:rsidR="009C267D" w:rsidRPr="00DD6C01" w:rsidRDefault="009C267D" w:rsidP="00252668">
            <w:pPr>
              <w:jc w:val="right"/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صنع الورق والورق المقوى</w:t>
            </w:r>
          </w:p>
        </w:tc>
      </w:tr>
      <w:tr w:rsidR="009C267D" w:rsidRPr="00E92558" w:rsidTr="00F000DD">
        <w:trPr>
          <w:trHeight w:val="389"/>
          <w:jc w:val="center"/>
        </w:trPr>
        <w:tc>
          <w:tcPr>
            <w:tcW w:w="923" w:type="dxa"/>
            <w:vAlign w:val="center"/>
          </w:tcPr>
          <w:p w:rsidR="009C267D" w:rsidRPr="00F41EFE" w:rsidRDefault="009C267D" w:rsidP="00E40B6D">
            <w:pPr>
              <w:jc w:val="center"/>
              <w:rPr>
                <w:rFonts w:cs="Arial"/>
                <w:sz w:val="20"/>
                <w:szCs w:val="20"/>
              </w:rPr>
            </w:pPr>
            <w:r w:rsidRPr="00F41EFE">
              <w:rPr>
                <w:rFonts w:cs="Arial"/>
                <w:sz w:val="20"/>
                <w:szCs w:val="20"/>
              </w:rPr>
              <w:t>1,6</w:t>
            </w:r>
          </w:p>
        </w:tc>
        <w:tc>
          <w:tcPr>
            <w:tcW w:w="1196" w:type="dxa"/>
            <w:vAlign w:val="center"/>
          </w:tcPr>
          <w:p w:rsidR="009C267D" w:rsidRPr="00F41EFE" w:rsidRDefault="009C267D" w:rsidP="00E40B6D">
            <w:pPr>
              <w:jc w:val="center"/>
              <w:rPr>
                <w:rFonts w:cs="Arial"/>
                <w:sz w:val="20"/>
                <w:szCs w:val="20"/>
              </w:rPr>
            </w:pPr>
            <w:r w:rsidRPr="00F41EFE">
              <w:rPr>
                <w:rFonts w:cs="Arial"/>
                <w:sz w:val="20"/>
                <w:szCs w:val="20"/>
              </w:rPr>
              <w:t>130,1</w:t>
            </w:r>
          </w:p>
        </w:tc>
        <w:tc>
          <w:tcPr>
            <w:tcW w:w="1055" w:type="dxa"/>
            <w:vAlign w:val="center"/>
          </w:tcPr>
          <w:p w:rsidR="009C267D" w:rsidRPr="007E5147" w:rsidRDefault="009C267D" w:rsidP="00646EC6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128,0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9C267D" w:rsidRPr="00F41EFE" w:rsidRDefault="009C267D" w:rsidP="00E40B6D">
            <w:pPr>
              <w:jc w:val="center"/>
              <w:rPr>
                <w:rFonts w:cs="Arial"/>
                <w:sz w:val="20"/>
                <w:szCs w:val="20"/>
              </w:rPr>
            </w:pPr>
            <w:r w:rsidRPr="00F41EFE">
              <w:rPr>
                <w:rFonts w:cs="Arial"/>
                <w:sz w:val="20"/>
                <w:szCs w:val="20"/>
              </w:rPr>
              <w:t>1,0</w:t>
            </w:r>
          </w:p>
        </w:tc>
        <w:tc>
          <w:tcPr>
            <w:tcW w:w="1394" w:type="dxa"/>
            <w:shd w:val="clear" w:color="auto" w:fill="auto"/>
            <w:noWrap/>
            <w:vAlign w:val="center"/>
          </w:tcPr>
          <w:p w:rsidR="009C267D" w:rsidRPr="00F41EFE" w:rsidRDefault="009C267D" w:rsidP="00E40B6D">
            <w:pPr>
              <w:jc w:val="center"/>
              <w:rPr>
                <w:rFonts w:cs="Arial"/>
                <w:sz w:val="20"/>
                <w:szCs w:val="20"/>
              </w:rPr>
            </w:pPr>
            <w:r w:rsidRPr="00F41EFE">
              <w:rPr>
                <w:rFonts w:cs="Arial"/>
                <w:sz w:val="20"/>
                <w:szCs w:val="20"/>
              </w:rPr>
              <w:t>144,3</w:t>
            </w:r>
          </w:p>
        </w:tc>
        <w:tc>
          <w:tcPr>
            <w:tcW w:w="1298" w:type="dxa"/>
            <w:shd w:val="clear" w:color="auto" w:fill="auto"/>
            <w:noWrap/>
            <w:vAlign w:val="center"/>
          </w:tcPr>
          <w:p w:rsidR="009C267D" w:rsidRPr="00F000DD" w:rsidRDefault="009C267D" w:rsidP="00646EC6">
            <w:pPr>
              <w:jc w:val="center"/>
              <w:rPr>
                <w:rFonts w:cs="Arial"/>
                <w:sz w:val="20"/>
                <w:szCs w:val="20"/>
              </w:rPr>
            </w:pPr>
            <w:r w:rsidRPr="00F000DD">
              <w:rPr>
                <w:rFonts w:cs="Arial"/>
                <w:sz w:val="20"/>
                <w:szCs w:val="20"/>
              </w:rPr>
              <w:t>142,9</w:t>
            </w:r>
          </w:p>
        </w:tc>
        <w:tc>
          <w:tcPr>
            <w:tcW w:w="3033" w:type="dxa"/>
            <w:shd w:val="clear" w:color="auto" w:fill="auto"/>
            <w:vAlign w:val="center"/>
          </w:tcPr>
          <w:p w:rsidR="009C267D" w:rsidRPr="00DD6C01" w:rsidRDefault="009C267D" w:rsidP="00252668">
            <w:pPr>
              <w:jc w:val="right"/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الطباعة </w:t>
            </w: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ونسخ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التسجيلات</w:t>
            </w:r>
          </w:p>
        </w:tc>
      </w:tr>
      <w:tr w:rsidR="009C267D" w:rsidRPr="00E92558" w:rsidTr="00F000DD">
        <w:trPr>
          <w:trHeight w:val="389"/>
          <w:jc w:val="center"/>
        </w:trPr>
        <w:tc>
          <w:tcPr>
            <w:tcW w:w="923" w:type="dxa"/>
            <w:vAlign w:val="center"/>
          </w:tcPr>
          <w:p w:rsidR="009C267D" w:rsidRPr="00F41EFE" w:rsidRDefault="009C267D" w:rsidP="00E40B6D">
            <w:pPr>
              <w:jc w:val="center"/>
              <w:rPr>
                <w:rFonts w:cs="Arial"/>
                <w:sz w:val="20"/>
                <w:szCs w:val="20"/>
              </w:rPr>
            </w:pPr>
            <w:r w:rsidRPr="00F41EFE">
              <w:rPr>
                <w:rFonts w:cs="Arial"/>
                <w:sz w:val="20"/>
                <w:szCs w:val="20"/>
              </w:rPr>
              <w:t>0,4</w:t>
            </w:r>
          </w:p>
        </w:tc>
        <w:tc>
          <w:tcPr>
            <w:tcW w:w="1196" w:type="dxa"/>
            <w:vAlign w:val="center"/>
          </w:tcPr>
          <w:p w:rsidR="009C267D" w:rsidRPr="00F41EFE" w:rsidRDefault="009C267D" w:rsidP="00E40B6D">
            <w:pPr>
              <w:jc w:val="center"/>
              <w:rPr>
                <w:rFonts w:cs="Arial"/>
                <w:sz w:val="20"/>
                <w:szCs w:val="20"/>
              </w:rPr>
            </w:pPr>
            <w:r w:rsidRPr="00F41EFE">
              <w:rPr>
                <w:rFonts w:cs="Arial"/>
                <w:sz w:val="20"/>
                <w:szCs w:val="20"/>
              </w:rPr>
              <w:t>136,0</w:t>
            </w:r>
          </w:p>
        </w:tc>
        <w:tc>
          <w:tcPr>
            <w:tcW w:w="1055" w:type="dxa"/>
            <w:vAlign w:val="center"/>
          </w:tcPr>
          <w:p w:rsidR="009C267D" w:rsidRPr="007E5147" w:rsidRDefault="009C267D" w:rsidP="00646EC6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135</w:t>
            </w:r>
            <w:r w:rsidRPr="007E5147">
              <w:rPr>
                <w:rFonts w:cs="Arial"/>
                <w:sz w:val="20"/>
                <w:szCs w:val="20"/>
              </w:rPr>
              <w:t>,</w:t>
            </w:r>
            <w:r>
              <w:rPr>
                <w:rFonts w:cs="Arial"/>
                <w:sz w:val="20"/>
                <w:szCs w:val="20"/>
              </w:rPr>
              <w:t>4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9C267D" w:rsidRPr="00F41EFE" w:rsidRDefault="009C267D" w:rsidP="00E40B6D">
            <w:pPr>
              <w:jc w:val="center"/>
              <w:rPr>
                <w:rFonts w:cs="Arial"/>
                <w:sz w:val="20"/>
                <w:szCs w:val="20"/>
              </w:rPr>
            </w:pPr>
            <w:r w:rsidRPr="00F41EFE">
              <w:rPr>
                <w:rFonts w:cs="Arial"/>
                <w:sz w:val="20"/>
                <w:szCs w:val="20"/>
              </w:rPr>
              <w:t>22,2</w:t>
            </w:r>
          </w:p>
        </w:tc>
        <w:tc>
          <w:tcPr>
            <w:tcW w:w="1394" w:type="dxa"/>
            <w:shd w:val="clear" w:color="auto" w:fill="auto"/>
            <w:noWrap/>
            <w:vAlign w:val="center"/>
          </w:tcPr>
          <w:p w:rsidR="009C267D" w:rsidRPr="00F41EFE" w:rsidRDefault="009C267D" w:rsidP="00E40B6D">
            <w:pPr>
              <w:jc w:val="center"/>
              <w:rPr>
                <w:rFonts w:cs="Arial"/>
                <w:sz w:val="20"/>
                <w:szCs w:val="20"/>
              </w:rPr>
            </w:pPr>
            <w:r w:rsidRPr="00F41EFE">
              <w:rPr>
                <w:rFonts w:cs="Arial"/>
                <w:sz w:val="20"/>
                <w:szCs w:val="20"/>
              </w:rPr>
              <w:t>156,0</w:t>
            </w:r>
          </w:p>
        </w:tc>
        <w:tc>
          <w:tcPr>
            <w:tcW w:w="1298" w:type="dxa"/>
            <w:shd w:val="clear" w:color="auto" w:fill="auto"/>
            <w:noWrap/>
            <w:vAlign w:val="center"/>
          </w:tcPr>
          <w:p w:rsidR="009C267D" w:rsidRPr="00F000DD" w:rsidRDefault="009C267D" w:rsidP="00646EC6">
            <w:pPr>
              <w:jc w:val="center"/>
              <w:rPr>
                <w:rFonts w:cs="Arial"/>
                <w:sz w:val="20"/>
                <w:szCs w:val="20"/>
              </w:rPr>
            </w:pPr>
            <w:r w:rsidRPr="00F000DD">
              <w:rPr>
                <w:rFonts w:cs="Arial"/>
                <w:sz w:val="20"/>
                <w:szCs w:val="20"/>
              </w:rPr>
              <w:t>127,7</w:t>
            </w:r>
          </w:p>
        </w:tc>
        <w:tc>
          <w:tcPr>
            <w:tcW w:w="3033" w:type="dxa"/>
            <w:shd w:val="clear" w:color="auto" w:fill="auto"/>
            <w:vAlign w:val="center"/>
          </w:tcPr>
          <w:p w:rsidR="009C267D" w:rsidRPr="00DD6C01" w:rsidRDefault="009C267D" w:rsidP="00252668">
            <w:pPr>
              <w:jc w:val="right"/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صناعة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كيماوية</w:t>
            </w:r>
          </w:p>
        </w:tc>
      </w:tr>
      <w:tr w:rsidR="009C267D" w:rsidRPr="00E92558" w:rsidTr="00F000DD">
        <w:trPr>
          <w:trHeight w:val="389"/>
          <w:jc w:val="center"/>
        </w:trPr>
        <w:tc>
          <w:tcPr>
            <w:tcW w:w="923" w:type="dxa"/>
            <w:vAlign w:val="center"/>
          </w:tcPr>
          <w:p w:rsidR="009C267D" w:rsidRPr="00F41EFE" w:rsidRDefault="009C267D" w:rsidP="00E40B6D">
            <w:pPr>
              <w:jc w:val="center"/>
              <w:rPr>
                <w:rFonts w:cs="Arial"/>
                <w:sz w:val="20"/>
                <w:szCs w:val="20"/>
              </w:rPr>
            </w:pPr>
            <w:r w:rsidRPr="00F41EFE">
              <w:rPr>
                <w:rFonts w:cs="Arial"/>
                <w:sz w:val="20"/>
                <w:szCs w:val="20"/>
              </w:rPr>
              <w:t>11,9</w:t>
            </w:r>
          </w:p>
        </w:tc>
        <w:tc>
          <w:tcPr>
            <w:tcW w:w="1196" w:type="dxa"/>
            <w:vAlign w:val="center"/>
          </w:tcPr>
          <w:p w:rsidR="009C267D" w:rsidRPr="00F41EFE" w:rsidRDefault="009C267D" w:rsidP="00E40B6D">
            <w:pPr>
              <w:jc w:val="center"/>
              <w:rPr>
                <w:rFonts w:cs="Arial"/>
                <w:sz w:val="20"/>
                <w:szCs w:val="20"/>
              </w:rPr>
            </w:pPr>
            <w:r w:rsidRPr="00F41EFE">
              <w:rPr>
                <w:rFonts w:cs="Arial"/>
                <w:sz w:val="20"/>
                <w:szCs w:val="20"/>
              </w:rPr>
              <w:t>143,9</w:t>
            </w:r>
          </w:p>
        </w:tc>
        <w:tc>
          <w:tcPr>
            <w:tcW w:w="1055" w:type="dxa"/>
            <w:vAlign w:val="center"/>
          </w:tcPr>
          <w:p w:rsidR="009C267D" w:rsidRPr="007E5147" w:rsidRDefault="009C267D" w:rsidP="00646EC6">
            <w:pPr>
              <w:jc w:val="center"/>
              <w:rPr>
                <w:rFonts w:cs="Arial"/>
                <w:sz w:val="20"/>
                <w:szCs w:val="20"/>
              </w:rPr>
            </w:pPr>
            <w:r w:rsidRPr="007E5147">
              <w:rPr>
                <w:rFonts w:cs="Arial"/>
                <w:sz w:val="20"/>
                <w:szCs w:val="20"/>
              </w:rPr>
              <w:t>128,6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9C267D" w:rsidRPr="00F41EFE" w:rsidRDefault="009C267D" w:rsidP="00E40B6D">
            <w:pPr>
              <w:jc w:val="center"/>
              <w:rPr>
                <w:rFonts w:cs="Arial"/>
                <w:sz w:val="20"/>
                <w:szCs w:val="20"/>
              </w:rPr>
            </w:pPr>
            <w:r w:rsidRPr="00F41EFE">
              <w:rPr>
                <w:rFonts w:cs="Arial"/>
                <w:sz w:val="20"/>
                <w:szCs w:val="20"/>
              </w:rPr>
              <w:t>7,5</w:t>
            </w:r>
          </w:p>
        </w:tc>
        <w:tc>
          <w:tcPr>
            <w:tcW w:w="1394" w:type="dxa"/>
            <w:shd w:val="clear" w:color="auto" w:fill="auto"/>
            <w:noWrap/>
            <w:vAlign w:val="center"/>
          </w:tcPr>
          <w:p w:rsidR="009C267D" w:rsidRPr="00F41EFE" w:rsidRDefault="009C267D" w:rsidP="00E40B6D">
            <w:pPr>
              <w:jc w:val="center"/>
              <w:rPr>
                <w:rFonts w:cs="Arial"/>
                <w:sz w:val="20"/>
                <w:szCs w:val="20"/>
              </w:rPr>
            </w:pPr>
            <w:r w:rsidRPr="00F41EFE">
              <w:rPr>
                <w:rFonts w:cs="Arial"/>
                <w:sz w:val="20"/>
                <w:szCs w:val="20"/>
              </w:rPr>
              <w:t>143,8</w:t>
            </w:r>
          </w:p>
        </w:tc>
        <w:tc>
          <w:tcPr>
            <w:tcW w:w="1298" w:type="dxa"/>
            <w:shd w:val="clear" w:color="auto" w:fill="auto"/>
            <w:noWrap/>
            <w:vAlign w:val="center"/>
          </w:tcPr>
          <w:p w:rsidR="009C267D" w:rsidRPr="00F000DD" w:rsidRDefault="009C267D" w:rsidP="00646EC6">
            <w:pPr>
              <w:jc w:val="center"/>
              <w:rPr>
                <w:rFonts w:cs="Arial"/>
                <w:sz w:val="20"/>
                <w:szCs w:val="20"/>
              </w:rPr>
            </w:pPr>
            <w:r w:rsidRPr="00F000DD">
              <w:rPr>
                <w:rFonts w:cs="Arial"/>
                <w:sz w:val="20"/>
                <w:szCs w:val="20"/>
              </w:rPr>
              <w:t>133,8</w:t>
            </w:r>
          </w:p>
        </w:tc>
        <w:tc>
          <w:tcPr>
            <w:tcW w:w="3033" w:type="dxa"/>
            <w:shd w:val="clear" w:color="auto" w:fill="auto"/>
            <w:vAlign w:val="center"/>
          </w:tcPr>
          <w:p w:rsidR="009C267D" w:rsidRPr="00DD6C01" w:rsidRDefault="009C267D" w:rsidP="00252668">
            <w:pPr>
              <w:jc w:val="right"/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bookmarkStart w:id="1" w:name="_Hlk105709766"/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الصناعة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الصيدلانية</w:t>
            </w:r>
            <w:bookmarkEnd w:id="1"/>
          </w:p>
        </w:tc>
      </w:tr>
      <w:tr w:rsidR="009C267D" w:rsidRPr="00E92558" w:rsidTr="00F000DD">
        <w:trPr>
          <w:trHeight w:val="389"/>
          <w:jc w:val="center"/>
        </w:trPr>
        <w:tc>
          <w:tcPr>
            <w:tcW w:w="923" w:type="dxa"/>
            <w:vAlign w:val="center"/>
          </w:tcPr>
          <w:p w:rsidR="009C267D" w:rsidRPr="00F41EFE" w:rsidRDefault="009C267D" w:rsidP="00E40B6D">
            <w:pPr>
              <w:jc w:val="center"/>
              <w:rPr>
                <w:rFonts w:cs="Arial"/>
                <w:sz w:val="20"/>
                <w:szCs w:val="20"/>
              </w:rPr>
            </w:pPr>
            <w:r w:rsidRPr="00F41EFE">
              <w:rPr>
                <w:rFonts w:cs="Arial"/>
                <w:sz w:val="20"/>
                <w:szCs w:val="20"/>
              </w:rPr>
              <w:t>8,3</w:t>
            </w:r>
          </w:p>
        </w:tc>
        <w:tc>
          <w:tcPr>
            <w:tcW w:w="1196" w:type="dxa"/>
            <w:vAlign w:val="center"/>
          </w:tcPr>
          <w:p w:rsidR="009C267D" w:rsidRPr="00F41EFE" w:rsidRDefault="009C267D" w:rsidP="00E40B6D">
            <w:pPr>
              <w:jc w:val="center"/>
              <w:rPr>
                <w:rFonts w:cs="Arial"/>
                <w:sz w:val="20"/>
                <w:szCs w:val="20"/>
              </w:rPr>
            </w:pPr>
            <w:r w:rsidRPr="00F41EFE">
              <w:rPr>
                <w:rFonts w:cs="Arial"/>
                <w:sz w:val="20"/>
                <w:szCs w:val="20"/>
              </w:rPr>
              <w:t>132,2</w:t>
            </w:r>
          </w:p>
        </w:tc>
        <w:tc>
          <w:tcPr>
            <w:tcW w:w="1055" w:type="dxa"/>
            <w:vAlign w:val="center"/>
          </w:tcPr>
          <w:p w:rsidR="009C267D" w:rsidRPr="007E5147" w:rsidRDefault="009C267D" w:rsidP="00646EC6">
            <w:pPr>
              <w:jc w:val="center"/>
              <w:rPr>
                <w:rFonts w:cs="Arial"/>
                <w:sz w:val="20"/>
                <w:szCs w:val="20"/>
              </w:rPr>
            </w:pPr>
            <w:r w:rsidRPr="007E5147">
              <w:rPr>
                <w:rFonts w:cs="Arial"/>
                <w:sz w:val="20"/>
                <w:szCs w:val="20"/>
              </w:rPr>
              <w:t>122,</w:t>
            </w:r>
            <w:r>
              <w:rPr>
                <w:rFonts w:cs="Arial"/>
                <w:sz w:val="20"/>
                <w:szCs w:val="20"/>
              </w:rPr>
              <w:t>1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9C267D" w:rsidRPr="00F41EFE" w:rsidRDefault="009C267D" w:rsidP="00E40B6D">
            <w:pPr>
              <w:jc w:val="center"/>
              <w:rPr>
                <w:rFonts w:cs="Arial"/>
                <w:sz w:val="20"/>
                <w:szCs w:val="20"/>
              </w:rPr>
            </w:pPr>
            <w:r w:rsidRPr="00F41EFE">
              <w:rPr>
                <w:rFonts w:cs="Arial"/>
                <w:sz w:val="20"/>
                <w:szCs w:val="20"/>
              </w:rPr>
              <w:t>4,9</w:t>
            </w:r>
          </w:p>
        </w:tc>
        <w:tc>
          <w:tcPr>
            <w:tcW w:w="1394" w:type="dxa"/>
            <w:shd w:val="clear" w:color="auto" w:fill="auto"/>
            <w:noWrap/>
            <w:vAlign w:val="center"/>
          </w:tcPr>
          <w:p w:rsidR="009C267D" w:rsidRPr="00F41EFE" w:rsidRDefault="009C267D" w:rsidP="00E40B6D">
            <w:pPr>
              <w:jc w:val="center"/>
              <w:rPr>
                <w:rFonts w:cs="Arial"/>
                <w:sz w:val="20"/>
                <w:szCs w:val="20"/>
              </w:rPr>
            </w:pPr>
            <w:r w:rsidRPr="00F41EFE">
              <w:rPr>
                <w:rFonts w:cs="Arial"/>
                <w:sz w:val="20"/>
                <w:szCs w:val="20"/>
              </w:rPr>
              <w:t>132,7</w:t>
            </w:r>
          </w:p>
        </w:tc>
        <w:tc>
          <w:tcPr>
            <w:tcW w:w="1298" w:type="dxa"/>
            <w:shd w:val="clear" w:color="auto" w:fill="auto"/>
            <w:noWrap/>
            <w:vAlign w:val="center"/>
          </w:tcPr>
          <w:p w:rsidR="009C267D" w:rsidRPr="00F000DD" w:rsidRDefault="009C267D" w:rsidP="00646EC6">
            <w:pPr>
              <w:jc w:val="center"/>
              <w:rPr>
                <w:rFonts w:cs="Arial"/>
                <w:sz w:val="20"/>
                <w:szCs w:val="20"/>
              </w:rPr>
            </w:pPr>
            <w:r w:rsidRPr="00F000DD">
              <w:rPr>
                <w:rFonts w:cs="Arial"/>
                <w:sz w:val="20"/>
                <w:szCs w:val="20"/>
              </w:rPr>
              <w:t>126,5</w:t>
            </w:r>
          </w:p>
        </w:tc>
        <w:tc>
          <w:tcPr>
            <w:tcW w:w="3033" w:type="dxa"/>
            <w:shd w:val="clear" w:color="auto" w:fill="auto"/>
            <w:vAlign w:val="center"/>
          </w:tcPr>
          <w:p w:rsidR="009C267D" w:rsidRPr="00DD6C01" w:rsidRDefault="009C267D" w:rsidP="00252668">
            <w:pPr>
              <w:jc w:val="right"/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صنع </w:t>
            </w: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منتجات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من المطاط والبلاستيك</w:t>
            </w:r>
          </w:p>
        </w:tc>
      </w:tr>
      <w:tr w:rsidR="009C267D" w:rsidRPr="00E92558" w:rsidTr="00F000DD">
        <w:trPr>
          <w:trHeight w:val="389"/>
          <w:jc w:val="center"/>
        </w:trPr>
        <w:tc>
          <w:tcPr>
            <w:tcW w:w="923" w:type="dxa"/>
            <w:vAlign w:val="center"/>
          </w:tcPr>
          <w:p w:rsidR="009C267D" w:rsidRPr="00F41EFE" w:rsidRDefault="009C267D" w:rsidP="00E40B6D">
            <w:pPr>
              <w:jc w:val="center"/>
              <w:rPr>
                <w:rFonts w:cs="Arial"/>
                <w:sz w:val="20"/>
                <w:szCs w:val="20"/>
              </w:rPr>
            </w:pPr>
            <w:r w:rsidRPr="00F41EFE">
              <w:rPr>
                <w:rFonts w:cs="Arial"/>
                <w:sz w:val="20"/>
                <w:szCs w:val="20"/>
              </w:rPr>
              <w:t>2,5</w:t>
            </w:r>
          </w:p>
        </w:tc>
        <w:tc>
          <w:tcPr>
            <w:tcW w:w="1196" w:type="dxa"/>
            <w:vAlign w:val="center"/>
          </w:tcPr>
          <w:p w:rsidR="009C267D" w:rsidRPr="00F41EFE" w:rsidRDefault="009C267D" w:rsidP="00E40B6D">
            <w:pPr>
              <w:jc w:val="center"/>
              <w:rPr>
                <w:rFonts w:cs="Arial"/>
                <w:sz w:val="20"/>
                <w:szCs w:val="20"/>
              </w:rPr>
            </w:pPr>
            <w:r w:rsidRPr="00F41EFE">
              <w:rPr>
                <w:rFonts w:cs="Arial"/>
                <w:sz w:val="20"/>
                <w:szCs w:val="20"/>
              </w:rPr>
              <w:t>94,5</w:t>
            </w:r>
          </w:p>
        </w:tc>
        <w:tc>
          <w:tcPr>
            <w:tcW w:w="1055" w:type="dxa"/>
            <w:vAlign w:val="center"/>
          </w:tcPr>
          <w:p w:rsidR="009C267D" w:rsidRPr="007E5147" w:rsidRDefault="009C267D" w:rsidP="00646EC6">
            <w:pPr>
              <w:jc w:val="center"/>
              <w:rPr>
                <w:rFonts w:cs="Arial"/>
                <w:sz w:val="20"/>
                <w:szCs w:val="20"/>
              </w:rPr>
            </w:pPr>
            <w:r w:rsidRPr="007E5147">
              <w:rPr>
                <w:rFonts w:cs="Arial"/>
                <w:sz w:val="20"/>
                <w:szCs w:val="20"/>
              </w:rPr>
              <w:t>92,</w:t>
            </w:r>
            <w:r>
              <w:rPr>
                <w:rFonts w:cs="Arial"/>
                <w:sz w:val="20"/>
                <w:szCs w:val="20"/>
              </w:rPr>
              <w:t>2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9C267D" w:rsidRPr="00F41EFE" w:rsidRDefault="009C267D" w:rsidP="00E40B6D">
            <w:pPr>
              <w:jc w:val="center"/>
              <w:rPr>
                <w:rFonts w:cs="Arial"/>
                <w:sz w:val="20"/>
                <w:szCs w:val="20"/>
              </w:rPr>
            </w:pPr>
            <w:r w:rsidRPr="00F41EFE">
              <w:rPr>
                <w:rFonts w:cs="Arial"/>
                <w:sz w:val="20"/>
                <w:szCs w:val="20"/>
              </w:rPr>
              <w:t>4,5</w:t>
            </w:r>
          </w:p>
        </w:tc>
        <w:tc>
          <w:tcPr>
            <w:tcW w:w="1394" w:type="dxa"/>
            <w:shd w:val="clear" w:color="auto" w:fill="auto"/>
            <w:noWrap/>
            <w:vAlign w:val="center"/>
          </w:tcPr>
          <w:p w:rsidR="009C267D" w:rsidRPr="00F41EFE" w:rsidRDefault="009C267D" w:rsidP="00E40B6D">
            <w:pPr>
              <w:jc w:val="center"/>
              <w:rPr>
                <w:rFonts w:cs="Arial"/>
                <w:sz w:val="20"/>
                <w:szCs w:val="20"/>
              </w:rPr>
            </w:pPr>
            <w:r w:rsidRPr="00F41EFE">
              <w:rPr>
                <w:rFonts w:cs="Arial"/>
                <w:sz w:val="20"/>
                <w:szCs w:val="20"/>
              </w:rPr>
              <w:t>100,7</w:t>
            </w:r>
          </w:p>
        </w:tc>
        <w:tc>
          <w:tcPr>
            <w:tcW w:w="1298" w:type="dxa"/>
            <w:shd w:val="clear" w:color="auto" w:fill="auto"/>
            <w:noWrap/>
            <w:vAlign w:val="center"/>
          </w:tcPr>
          <w:p w:rsidR="009C267D" w:rsidRPr="00F000DD" w:rsidRDefault="009C267D" w:rsidP="00646EC6">
            <w:pPr>
              <w:jc w:val="center"/>
              <w:rPr>
                <w:rFonts w:cs="Arial"/>
                <w:sz w:val="20"/>
                <w:szCs w:val="20"/>
              </w:rPr>
            </w:pPr>
            <w:r w:rsidRPr="00F000DD">
              <w:rPr>
                <w:rFonts w:cs="Arial"/>
                <w:sz w:val="20"/>
                <w:szCs w:val="20"/>
              </w:rPr>
              <w:t>96,4</w:t>
            </w:r>
          </w:p>
        </w:tc>
        <w:tc>
          <w:tcPr>
            <w:tcW w:w="3033" w:type="dxa"/>
            <w:shd w:val="clear" w:color="auto" w:fill="auto"/>
            <w:vAlign w:val="center"/>
          </w:tcPr>
          <w:p w:rsidR="009C267D" w:rsidRPr="00DD6C01" w:rsidRDefault="009C267D" w:rsidP="00252668">
            <w:pPr>
              <w:jc w:val="right"/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صنع منتجات </w:t>
            </w: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أخرى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غير معدنية</w:t>
            </w:r>
          </w:p>
        </w:tc>
      </w:tr>
      <w:tr w:rsidR="009C267D" w:rsidRPr="00E92558" w:rsidTr="00F000DD">
        <w:trPr>
          <w:trHeight w:val="389"/>
          <w:jc w:val="center"/>
        </w:trPr>
        <w:tc>
          <w:tcPr>
            <w:tcW w:w="923" w:type="dxa"/>
            <w:vAlign w:val="center"/>
          </w:tcPr>
          <w:p w:rsidR="009C267D" w:rsidRPr="00F41EFE" w:rsidRDefault="009C267D" w:rsidP="00E40B6D">
            <w:pPr>
              <w:jc w:val="center"/>
              <w:rPr>
                <w:rFonts w:cs="Arial"/>
                <w:sz w:val="20"/>
                <w:szCs w:val="20"/>
              </w:rPr>
            </w:pPr>
            <w:r w:rsidRPr="00F41EFE">
              <w:rPr>
                <w:rFonts w:cs="Arial"/>
                <w:sz w:val="20"/>
                <w:szCs w:val="20"/>
              </w:rPr>
              <w:t>-3,6</w:t>
            </w:r>
          </w:p>
        </w:tc>
        <w:tc>
          <w:tcPr>
            <w:tcW w:w="1196" w:type="dxa"/>
            <w:vAlign w:val="center"/>
          </w:tcPr>
          <w:p w:rsidR="009C267D" w:rsidRPr="00F41EFE" w:rsidRDefault="009C267D" w:rsidP="00E40B6D">
            <w:pPr>
              <w:jc w:val="center"/>
              <w:rPr>
                <w:rFonts w:cs="Arial"/>
                <w:sz w:val="20"/>
                <w:szCs w:val="20"/>
              </w:rPr>
            </w:pPr>
            <w:r w:rsidRPr="00F41EFE">
              <w:rPr>
                <w:rFonts w:cs="Arial"/>
                <w:sz w:val="20"/>
                <w:szCs w:val="20"/>
              </w:rPr>
              <w:t>96,8</w:t>
            </w:r>
          </w:p>
        </w:tc>
        <w:tc>
          <w:tcPr>
            <w:tcW w:w="1055" w:type="dxa"/>
            <w:vAlign w:val="center"/>
          </w:tcPr>
          <w:p w:rsidR="009C267D" w:rsidRPr="007E5147" w:rsidRDefault="009C267D" w:rsidP="00646EC6">
            <w:pPr>
              <w:jc w:val="center"/>
              <w:rPr>
                <w:rFonts w:cs="Arial"/>
                <w:sz w:val="20"/>
                <w:szCs w:val="20"/>
              </w:rPr>
            </w:pPr>
            <w:r w:rsidRPr="007E5147">
              <w:rPr>
                <w:rFonts w:cs="Arial"/>
                <w:sz w:val="20"/>
                <w:szCs w:val="20"/>
              </w:rPr>
              <w:t>100,</w:t>
            </w:r>
            <w:r>
              <w:rPr>
                <w:rFonts w:cs="Arial"/>
                <w:sz w:val="20"/>
                <w:szCs w:val="20"/>
              </w:rPr>
              <w:t>4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9C267D" w:rsidRPr="00F41EFE" w:rsidRDefault="009C267D" w:rsidP="00E40B6D">
            <w:pPr>
              <w:jc w:val="center"/>
              <w:rPr>
                <w:rFonts w:cs="Arial"/>
                <w:sz w:val="20"/>
                <w:szCs w:val="20"/>
              </w:rPr>
            </w:pPr>
            <w:r w:rsidRPr="00F41EFE">
              <w:rPr>
                <w:rFonts w:cs="Arial"/>
                <w:sz w:val="20"/>
                <w:szCs w:val="20"/>
              </w:rPr>
              <w:t>2,2</w:t>
            </w:r>
          </w:p>
        </w:tc>
        <w:tc>
          <w:tcPr>
            <w:tcW w:w="1394" w:type="dxa"/>
            <w:shd w:val="clear" w:color="auto" w:fill="auto"/>
            <w:noWrap/>
            <w:vAlign w:val="center"/>
          </w:tcPr>
          <w:p w:rsidR="009C267D" w:rsidRPr="00F41EFE" w:rsidRDefault="009C267D" w:rsidP="00E40B6D">
            <w:pPr>
              <w:jc w:val="center"/>
              <w:rPr>
                <w:rFonts w:cs="Arial"/>
                <w:sz w:val="20"/>
                <w:szCs w:val="20"/>
              </w:rPr>
            </w:pPr>
            <w:r w:rsidRPr="00F41EFE">
              <w:rPr>
                <w:rFonts w:cs="Arial"/>
                <w:sz w:val="20"/>
                <w:szCs w:val="20"/>
              </w:rPr>
              <w:t>124,8</w:t>
            </w:r>
          </w:p>
        </w:tc>
        <w:tc>
          <w:tcPr>
            <w:tcW w:w="1298" w:type="dxa"/>
            <w:shd w:val="clear" w:color="auto" w:fill="auto"/>
            <w:noWrap/>
            <w:vAlign w:val="center"/>
          </w:tcPr>
          <w:p w:rsidR="009C267D" w:rsidRPr="00F000DD" w:rsidRDefault="009C267D" w:rsidP="00646EC6">
            <w:pPr>
              <w:jc w:val="center"/>
              <w:rPr>
                <w:rFonts w:cs="Arial"/>
                <w:sz w:val="20"/>
                <w:szCs w:val="20"/>
              </w:rPr>
            </w:pPr>
            <w:r w:rsidRPr="00F000DD">
              <w:rPr>
                <w:rFonts w:cs="Arial"/>
                <w:sz w:val="20"/>
                <w:szCs w:val="20"/>
              </w:rPr>
              <w:t>122,1</w:t>
            </w:r>
          </w:p>
        </w:tc>
        <w:tc>
          <w:tcPr>
            <w:tcW w:w="3033" w:type="dxa"/>
            <w:shd w:val="clear" w:color="auto" w:fill="auto"/>
            <w:vAlign w:val="center"/>
          </w:tcPr>
          <w:p w:rsidR="009C267D" w:rsidRPr="00DD6C01" w:rsidRDefault="009C267D" w:rsidP="00252668">
            <w:pPr>
              <w:jc w:val="right"/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التعدين</w:t>
            </w:r>
            <w:proofErr w:type="gramEnd"/>
          </w:p>
        </w:tc>
      </w:tr>
      <w:tr w:rsidR="009C267D" w:rsidRPr="00E92558" w:rsidTr="00F000DD">
        <w:trPr>
          <w:trHeight w:val="389"/>
          <w:jc w:val="center"/>
        </w:trPr>
        <w:tc>
          <w:tcPr>
            <w:tcW w:w="923" w:type="dxa"/>
            <w:vAlign w:val="center"/>
          </w:tcPr>
          <w:p w:rsidR="009C267D" w:rsidRPr="00F41EFE" w:rsidRDefault="009C267D" w:rsidP="00E40B6D">
            <w:pPr>
              <w:jc w:val="center"/>
              <w:rPr>
                <w:rFonts w:cs="Arial"/>
                <w:sz w:val="20"/>
                <w:szCs w:val="20"/>
              </w:rPr>
            </w:pPr>
            <w:r w:rsidRPr="00F41EFE">
              <w:rPr>
                <w:rFonts w:cs="Arial"/>
                <w:sz w:val="20"/>
                <w:szCs w:val="20"/>
              </w:rPr>
              <w:t>1,6</w:t>
            </w:r>
          </w:p>
        </w:tc>
        <w:tc>
          <w:tcPr>
            <w:tcW w:w="1196" w:type="dxa"/>
            <w:vAlign w:val="center"/>
          </w:tcPr>
          <w:p w:rsidR="009C267D" w:rsidRPr="00F41EFE" w:rsidRDefault="009C267D" w:rsidP="00E40B6D">
            <w:pPr>
              <w:jc w:val="center"/>
              <w:rPr>
                <w:rFonts w:cs="Arial"/>
                <w:sz w:val="20"/>
                <w:szCs w:val="20"/>
              </w:rPr>
            </w:pPr>
            <w:r w:rsidRPr="00F41EFE">
              <w:rPr>
                <w:rFonts w:cs="Arial"/>
                <w:sz w:val="20"/>
                <w:szCs w:val="20"/>
              </w:rPr>
              <w:t>91,5</w:t>
            </w:r>
          </w:p>
        </w:tc>
        <w:tc>
          <w:tcPr>
            <w:tcW w:w="1055" w:type="dxa"/>
            <w:vAlign w:val="center"/>
          </w:tcPr>
          <w:p w:rsidR="009C267D" w:rsidRPr="007E5147" w:rsidRDefault="009C267D" w:rsidP="00646EC6">
            <w:pPr>
              <w:jc w:val="center"/>
              <w:rPr>
                <w:rFonts w:cs="Arial"/>
                <w:sz w:val="20"/>
                <w:szCs w:val="20"/>
              </w:rPr>
            </w:pPr>
            <w:r w:rsidRPr="007E5147">
              <w:rPr>
                <w:rFonts w:cs="Arial"/>
                <w:sz w:val="20"/>
                <w:szCs w:val="20"/>
              </w:rPr>
              <w:t>90,1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9C267D" w:rsidRPr="00F41EFE" w:rsidRDefault="009C267D" w:rsidP="00E40B6D">
            <w:pPr>
              <w:jc w:val="center"/>
              <w:rPr>
                <w:rFonts w:cs="Arial"/>
                <w:sz w:val="20"/>
                <w:szCs w:val="20"/>
              </w:rPr>
            </w:pPr>
            <w:r w:rsidRPr="00F41EFE">
              <w:rPr>
                <w:rFonts w:cs="Arial"/>
                <w:sz w:val="20"/>
                <w:szCs w:val="20"/>
              </w:rPr>
              <w:t>3,2</w:t>
            </w:r>
          </w:p>
        </w:tc>
        <w:tc>
          <w:tcPr>
            <w:tcW w:w="1394" w:type="dxa"/>
            <w:shd w:val="clear" w:color="auto" w:fill="auto"/>
            <w:noWrap/>
            <w:vAlign w:val="center"/>
          </w:tcPr>
          <w:p w:rsidR="009C267D" w:rsidRPr="00F41EFE" w:rsidRDefault="009C267D" w:rsidP="00E40B6D">
            <w:pPr>
              <w:jc w:val="center"/>
              <w:rPr>
                <w:rFonts w:cs="Arial"/>
                <w:sz w:val="20"/>
                <w:szCs w:val="20"/>
              </w:rPr>
            </w:pPr>
            <w:r w:rsidRPr="00F41EFE">
              <w:rPr>
                <w:rFonts w:cs="Arial"/>
                <w:sz w:val="20"/>
                <w:szCs w:val="20"/>
              </w:rPr>
              <w:t>114,3</w:t>
            </w:r>
          </w:p>
        </w:tc>
        <w:tc>
          <w:tcPr>
            <w:tcW w:w="1298" w:type="dxa"/>
            <w:shd w:val="clear" w:color="auto" w:fill="auto"/>
            <w:noWrap/>
            <w:vAlign w:val="center"/>
          </w:tcPr>
          <w:p w:rsidR="009C267D" w:rsidRPr="00F000DD" w:rsidRDefault="009C267D" w:rsidP="00646EC6">
            <w:pPr>
              <w:jc w:val="center"/>
              <w:rPr>
                <w:rFonts w:cs="Arial"/>
                <w:sz w:val="20"/>
                <w:szCs w:val="20"/>
              </w:rPr>
            </w:pPr>
            <w:r w:rsidRPr="00F000DD">
              <w:rPr>
                <w:rFonts w:cs="Arial"/>
                <w:sz w:val="20"/>
                <w:szCs w:val="20"/>
              </w:rPr>
              <w:t>110,8</w:t>
            </w:r>
          </w:p>
        </w:tc>
        <w:tc>
          <w:tcPr>
            <w:tcW w:w="3033" w:type="dxa"/>
            <w:shd w:val="clear" w:color="auto" w:fill="auto"/>
            <w:vAlign w:val="center"/>
          </w:tcPr>
          <w:p w:rsidR="009C267D" w:rsidRPr="00DD6C01" w:rsidRDefault="009C267D" w:rsidP="00252668">
            <w:pPr>
              <w:jc w:val="right"/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صناعة </w:t>
            </w: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منتجات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معدنية باستثناء الآلات والمعدات</w:t>
            </w:r>
          </w:p>
        </w:tc>
      </w:tr>
      <w:tr w:rsidR="009C267D" w:rsidRPr="00E92558" w:rsidTr="00F000DD">
        <w:trPr>
          <w:trHeight w:val="389"/>
          <w:jc w:val="center"/>
        </w:trPr>
        <w:tc>
          <w:tcPr>
            <w:tcW w:w="923" w:type="dxa"/>
            <w:vAlign w:val="center"/>
          </w:tcPr>
          <w:p w:rsidR="009C267D" w:rsidRPr="00F41EFE" w:rsidRDefault="009C267D" w:rsidP="00E40B6D">
            <w:pPr>
              <w:jc w:val="center"/>
              <w:rPr>
                <w:rFonts w:cs="Arial"/>
                <w:sz w:val="20"/>
                <w:szCs w:val="20"/>
              </w:rPr>
            </w:pPr>
            <w:r w:rsidRPr="00F41EFE">
              <w:rPr>
                <w:rFonts w:cs="Arial"/>
                <w:sz w:val="20"/>
                <w:szCs w:val="20"/>
              </w:rPr>
              <w:t>13,4</w:t>
            </w:r>
          </w:p>
        </w:tc>
        <w:tc>
          <w:tcPr>
            <w:tcW w:w="1196" w:type="dxa"/>
            <w:vAlign w:val="center"/>
          </w:tcPr>
          <w:p w:rsidR="009C267D" w:rsidRPr="00F41EFE" w:rsidRDefault="009C267D" w:rsidP="00E40B6D">
            <w:pPr>
              <w:jc w:val="center"/>
              <w:rPr>
                <w:rFonts w:cs="Arial"/>
                <w:sz w:val="20"/>
                <w:szCs w:val="20"/>
              </w:rPr>
            </w:pPr>
            <w:r w:rsidRPr="00F41EFE">
              <w:rPr>
                <w:rFonts w:cs="Arial"/>
                <w:sz w:val="20"/>
                <w:szCs w:val="20"/>
              </w:rPr>
              <w:t>100,6</w:t>
            </w:r>
          </w:p>
        </w:tc>
        <w:tc>
          <w:tcPr>
            <w:tcW w:w="1055" w:type="dxa"/>
            <w:vAlign w:val="center"/>
          </w:tcPr>
          <w:p w:rsidR="009C267D" w:rsidRPr="007E5147" w:rsidRDefault="009C267D" w:rsidP="00646EC6">
            <w:pPr>
              <w:jc w:val="center"/>
              <w:rPr>
                <w:rFonts w:cs="Arial"/>
                <w:sz w:val="20"/>
                <w:szCs w:val="20"/>
              </w:rPr>
            </w:pPr>
            <w:r w:rsidRPr="007E5147">
              <w:rPr>
                <w:rFonts w:cs="Arial"/>
                <w:sz w:val="20"/>
                <w:szCs w:val="20"/>
              </w:rPr>
              <w:t>88,7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9C267D" w:rsidRPr="00F41EFE" w:rsidRDefault="009C267D" w:rsidP="00E40B6D">
            <w:pPr>
              <w:jc w:val="center"/>
              <w:rPr>
                <w:rFonts w:cs="Arial"/>
                <w:sz w:val="20"/>
                <w:szCs w:val="20"/>
              </w:rPr>
            </w:pPr>
            <w:r w:rsidRPr="00F41EFE">
              <w:rPr>
                <w:rFonts w:cs="Arial"/>
                <w:sz w:val="20"/>
                <w:szCs w:val="20"/>
              </w:rPr>
              <w:t>25,9</w:t>
            </w:r>
          </w:p>
        </w:tc>
        <w:tc>
          <w:tcPr>
            <w:tcW w:w="1394" w:type="dxa"/>
            <w:shd w:val="clear" w:color="auto" w:fill="auto"/>
            <w:noWrap/>
            <w:vAlign w:val="center"/>
          </w:tcPr>
          <w:p w:rsidR="009C267D" w:rsidRPr="00F41EFE" w:rsidRDefault="009C267D" w:rsidP="00E40B6D">
            <w:pPr>
              <w:jc w:val="center"/>
              <w:rPr>
                <w:rFonts w:cs="Arial"/>
                <w:sz w:val="20"/>
                <w:szCs w:val="20"/>
              </w:rPr>
            </w:pPr>
            <w:r w:rsidRPr="00F41EFE">
              <w:rPr>
                <w:rFonts w:cs="Arial"/>
                <w:sz w:val="20"/>
                <w:szCs w:val="20"/>
              </w:rPr>
              <w:t>134,0</w:t>
            </w:r>
          </w:p>
        </w:tc>
        <w:tc>
          <w:tcPr>
            <w:tcW w:w="1298" w:type="dxa"/>
            <w:shd w:val="clear" w:color="auto" w:fill="auto"/>
            <w:noWrap/>
            <w:vAlign w:val="center"/>
          </w:tcPr>
          <w:p w:rsidR="009C267D" w:rsidRPr="00F000DD" w:rsidRDefault="009C267D" w:rsidP="00646EC6">
            <w:pPr>
              <w:jc w:val="center"/>
              <w:rPr>
                <w:rFonts w:cs="Arial"/>
                <w:sz w:val="20"/>
                <w:szCs w:val="20"/>
              </w:rPr>
            </w:pPr>
            <w:r w:rsidRPr="00F000DD">
              <w:rPr>
                <w:rFonts w:cs="Arial"/>
                <w:sz w:val="20"/>
                <w:szCs w:val="20"/>
              </w:rPr>
              <w:t>106,4</w:t>
            </w:r>
          </w:p>
        </w:tc>
        <w:tc>
          <w:tcPr>
            <w:tcW w:w="3033" w:type="dxa"/>
            <w:shd w:val="clear" w:color="auto" w:fill="auto"/>
            <w:vAlign w:val="center"/>
          </w:tcPr>
          <w:p w:rsidR="009C267D" w:rsidRPr="00DD6C01" w:rsidRDefault="009C267D" w:rsidP="00252668">
            <w:pPr>
              <w:jc w:val="right"/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صنع تجهيزات معلوماتية </w:t>
            </w: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ومنتجات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الكترونية وبصرية</w:t>
            </w:r>
          </w:p>
        </w:tc>
      </w:tr>
      <w:tr w:rsidR="009C267D" w:rsidRPr="00E92558" w:rsidTr="00F000DD">
        <w:trPr>
          <w:trHeight w:val="389"/>
          <w:jc w:val="center"/>
        </w:trPr>
        <w:tc>
          <w:tcPr>
            <w:tcW w:w="923" w:type="dxa"/>
            <w:vAlign w:val="center"/>
          </w:tcPr>
          <w:p w:rsidR="009C267D" w:rsidRPr="00F41EFE" w:rsidRDefault="009C267D" w:rsidP="00E40B6D">
            <w:pPr>
              <w:jc w:val="center"/>
              <w:rPr>
                <w:rFonts w:cs="Arial"/>
                <w:sz w:val="20"/>
                <w:szCs w:val="20"/>
              </w:rPr>
            </w:pPr>
            <w:r w:rsidRPr="00F41EFE">
              <w:rPr>
                <w:rFonts w:cs="Arial"/>
                <w:sz w:val="20"/>
                <w:szCs w:val="20"/>
              </w:rPr>
              <w:t>13,1</w:t>
            </w:r>
          </w:p>
        </w:tc>
        <w:tc>
          <w:tcPr>
            <w:tcW w:w="1196" w:type="dxa"/>
            <w:vAlign w:val="center"/>
          </w:tcPr>
          <w:p w:rsidR="009C267D" w:rsidRPr="00F41EFE" w:rsidRDefault="009C267D" w:rsidP="00E40B6D">
            <w:pPr>
              <w:jc w:val="center"/>
              <w:rPr>
                <w:rFonts w:cs="Arial"/>
                <w:sz w:val="20"/>
                <w:szCs w:val="20"/>
              </w:rPr>
            </w:pPr>
            <w:r w:rsidRPr="00F41EFE">
              <w:rPr>
                <w:rFonts w:cs="Arial"/>
                <w:sz w:val="20"/>
                <w:szCs w:val="20"/>
              </w:rPr>
              <w:t>130,3</w:t>
            </w:r>
          </w:p>
        </w:tc>
        <w:tc>
          <w:tcPr>
            <w:tcW w:w="1055" w:type="dxa"/>
            <w:vAlign w:val="center"/>
          </w:tcPr>
          <w:p w:rsidR="009C267D" w:rsidRPr="007E5147" w:rsidRDefault="009C267D" w:rsidP="00646EC6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115</w:t>
            </w:r>
            <w:r w:rsidRPr="007E5147">
              <w:rPr>
                <w:rFonts w:cs="Arial"/>
                <w:sz w:val="20"/>
                <w:szCs w:val="20"/>
              </w:rPr>
              <w:t>,</w:t>
            </w:r>
            <w:r>
              <w:rPr>
                <w:rFonts w:cs="Arial"/>
                <w:sz w:val="20"/>
                <w:szCs w:val="20"/>
              </w:rPr>
              <w:t>2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9C267D" w:rsidRPr="00F41EFE" w:rsidRDefault="009C267D" w:rsidP="00E40B6D">
            <w:pPr>
              <w:jc w:val="center"/>
              <w:rPr>
                <w:rFonts w:cs="Arial"/>
                <w:sz w:val="20"/>
                <w:szCs w:val="20"/>
              </w:rPr>
            </w:pPr>
            <w:r w:rsidRPr="00F41EFE">
              <w:rPr>
                <w:rFonts w:cs="Arial"/>
                <w:sz w:val="20"/>
                <w:szCs w:val="20"/>
              </w:rPr>
              <w:t>6,9</w:t>
            </w:r>
          </w:p>
        </w:tc>
        <w:tc>
          <w:tcPr>
            <w:tcW w:w="1394" w:type="dxa"/>
            <w:shd w:val="clear" w:color="auto" w:fill="auto"/>
            <w:noWrap/>
            <w:vAlign w:val="center"/>
          </w:tcPr>
          <w:p w:rsidR="009C267D" w:rsidRPr="00F41EFE" w:rsidRDefault="009C267D" w:rsidP="00E40B6D">
            <w:pPr>
              <w:jc w:val="center"/>
              <w:rPr>
                <w:rFonts w:cs="Arial"/>
                <w:sz w:val="20"/>
                <w:szCs w:val="20"/>
              </w:rPr>
            </w:pPr>
            <w:r w:rsidRPr="00F41EFE">
              <w:rPr>
                <w:rFonts w:cs="Arial"/>
                <w:sz w:val="20"/>
                <w:szCs w:val="20"/>
              </w:rPr>
              <w:t>150,0</w:t>
            </w:r>
          </w:p>
        </w:tc>
        <w:tc>
          <w:tcPr>
            <w:tcW w:w="1298" w:type="dxa"/>
            <w:shd w:val="clear" w:color="auto" w:fill="auto"/>
            <w:noWrap/>
            <w:vAlign w:val="center"/>
          </w:tcPr>
          <w:p w:rsidR="009C267D" w:rsidRPr="00F000DD" w:rsidRDefault="009C267D" w:rsidP="00646EC6">
            <w:pPr>
              <w:jc w:val="center"/>
              <w:rPr>
                <w:rFonts w:cs="Arial"/>
                <w:sz w:val="20"/>
                <w:szCs w:val="20"/>
              </w:rPr>
            </w:pPr>
            <w:r w:rsidRPr="00F000DD">
              <w:rPr>
                <w:rFonts w:cs="Arial"/>
                <w:sz w:val="20"/>
                <w:szCs w:val="20"/>
              </w:rPr>
              <w:t>140,3</w:t>
            </w:r>
          </w:p>
        </w:tc>
        <w:tc>
          <w:tcPr>
            <w:tcW w:w="3033" w:type="dxa"/>
            <w:shd w:val="clear" w:color="auto" w:fill="auto"/>
            <w:vAlign w:val="center"/>
          </w:tcPr>
          <w:p w:rsidR="009C267D" w:rsidRPr="00DD6C01" w:rsidRDefault="009C267D" w:rsidP="00252668">
            <w:pPr>
              <w:jc w:val="right"/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صنع الأجهزة الكهربائية</w:t>
            </w:r>
          </w:p>
        </w:tc>
      </w:tr>
      <w:tr w:rsidR="009C267D" w:rsidRPr="00E92558" w:rsidTr="00F000DD">
        <w:trPr>
          <w:trHeight w:val="389"/>
          <w:jc w:val="center"/>
        </w:trPr>
        <w:tc>
          <w:tcPr>
            <w:tcW w:w="923" w:type="dxa"/>
            <w:vAlign w:val="center"/>
          </w:tcPr>
          <w:p w:rsidR="009C267D" w:rsidRPr="00F41EFE" w:rsidRDefault="009C267D" w:rsidP="00E40B6D">
            <w:pPr>
              <w:jc w:val="center"/>
              <w:rPr>
                <w:rFonts w:cs="Arial"/>
                <w:sz w:val="20"/>
                <w:szCs w:val="20"/>
              </w:rPr>
            </w:pPr>
            <w:r w:rsidRPr="00F41EFE">
              <w:rPr>
                <w:rFonts w:cs="Arial"/>
                <w:sz w:val="20"/>
                <w:szCs w:val="20"/>
              </w:rPr>
              <w:t>-2,7</w:t>
            </w:r>
          </w:p>
        </w:tc>
        <w:tc>
          <w:tcPr>
            <w:tcW w:w="1196" w:type="dxa"/>
            <w:vAlign w:val="center"/>
          </w:tcPr>
          <w:p w:rsidR="009C267D" w:rsidRPr="00F41EFE" w:rsidRDefault="009C267D" w:rsidP="00E40B6D">
            <w:pPr>
              <w:jc w:val="center"/>
              <w:rPr>
                <w:rFonts w:cs="Arial"/>
                <w:sz w:val="20"/>
                <w:szCs w:val="20"/>
              </w:rPr>
            </w:pPr>
            <w:r w:rsidRPr="00F41EFE">
              <w:rPr>
                <w:rFonts w:cs="Arial"/>
                <w:sz w:val="20"/>
                <w:szCs w:val="20"/>
              </w:rPr>
              <w:t>110,8</w:t>
            </w:r>
          </w:p>
        </w:tc>
        <w:tc>
          <w:tcPr>
            <w:tcW w:w="1055" w:type="dxa"/>
            <w:vAlign w:val="center"/>
          </w:tcPr>
          <w:p w:rsidR="009C267D" w:rsidRPr="007E5147" w:rsidRDefault="009C267D" w:rsidP="00646EC6">
            <w:pPr>
              <w:jc w:val="center"/>
              <w:rPr>
                <w:rFonts w:cs="Arial"/>
                <w:sz w:val="20"/>
                <w:szCs w:val="20"/>
              </w:rPr>
            </w:pPr>
            <w:r w:rsidRPr="007E5147">
              <w:rPr>
                <w:rFonts w:cs="Arial"/>
                <w:sz w:val="20"/>
                <w:szCs w:val="20"/>
              </w:rPr>
              <w:t>113,9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9C267D" w:rsidRPr="00F41EFE" w:rsidRDefault="009C267D" w:rsidP="00E40B6D">
            <w:pPr>
              <w:jc w:val="center"/>
              <w:rPr>
                <w:rFonts w:cs="Arial"/>
                <w:sz w:val="20"/>
                <w:szCs w:val="20"/>
              </w:rPr>
            </w:pPr>
            <w:r w:rsidRPr="00F41EFE">
              <w:rPr>
                <w:rFonts w:cs="Arial"/>
                <w:sz w:val="20"/>
                <w:szCs w:val="20"/>
              </w:rPr>
              <w:t>0,1</w:t>
            </w:r>
          </w:p>
        </w:tc>
        <w:tc>
          <w:tcPr>
            <w:tcW w:w="1394" w:type="dxa"/>
            <w:shd w:val="clear" w:color="auto" w:fill="auto"/>
            <w:noWrap/>
            <w:vAlign w:val="center"/>
          </w:tcPr>
          <w:p w:rsidR="009C267D" w:rsidRPr="00F41EFE" w:rsidRDefault="009C267D" w:rsidP="00E40B6D">
            <w:pPr>
              <w:jc w:val="center"/>
              <w:rPr>
                <w:rFonts w:cs="Arial"/>
                <w:sz w:val="20"/>
                <w:szCs w:val="20"/>
              </w:rPr>
            </w:pPr>
            <w:r w:rsidRPr="00F41EFE">
              <w:rPr>
                <w:rFonts w:cs="Arial"/>
                <w:sz w:val="20"/>
                <w:szCs w:val="20"/>
              </w:rPr>
              <w:t>136,3</w:t>
            </w:r>
          </w:p>
        </w:tc>
        <w:tc>
          <w:tcPr>
            <w:tcW w:w="1298" w:type="dxa"/>
            <w:shd w:val="clear" w:color="auto" w:fill="auto"/>
            <w:noWrap/>
            <w:vAlign w:val="center"/>
          </w:tcPr>
          <w:p w:rsidR="009C267D" w:rsidRPr="00F000DD" w:rsidRDefault="009C267D" w:rsidP="00646EC6">
            <w:pPr>
              <w:jc w:val="center"/>
              <w:rPr>
                <w:rFonts w:cs="Arial"/>
                <w:sz w:val="20"/>
                <w:szCs w:val="20"/>
              </w:rPr>
            </w:pPr>
            <w:r w:rsidRPr="00F000DD">
              <w:rPr>
                <w:rFonts w:cs="Arial"/>
                <w:sz w:val="20"/>
                <w:szCs w:val="20"/>
              </w:rPr>
              <w:t>136,2</w:t>
            </w:r>
          </w:p>
        </w:tc>
        <w:tc>
          <w:tcPr>
            <w:tcW w:w="3033" w:type="dxa"/>
            <w:shd w:val="clear" w:color="auto" w:fill="auto"/>
            <w:vAlign w:val="center"/>
          </w:tcPr>
          <w:p w:rsidR="009C267D" w:rsidRPr="00DD6C01" w:rsidRDefault="009C267D" w:rsidP="00252668">
            <w:pPr>
              <w:jc w:val="right"/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صنع ا</w:t>
            </w:r>
            <w:r>
              <w:rPr>
                <w:rFonts w:asciiTheme="majorBidi" w:hAnsiTheme="majorBidi" w:cstheme="majorBidi" w:hint="cs"/>
                <w:sz w:val="18"/>
                <w:szCs w:val="18"/>
                <w:rtl/>
                <w:lang w:bidi="ar-MA"/>
              </w:rPr>
              <w:t>لآ</w:t>
            </w: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لات وتجهيزات غير المصنفة في موضع اخر</w:t>
            </w:r>
          </w:p>
        </w:tc>
      </w:tr>
      <w:tr w:rsidR="009C267D" w:rsidRPr="00E92558" w:rsidTr="00F000DD">
        <w:trPr>
          <w:trHeight w:val="389"/>
          <w:jc w:val="center"/>
        </w:trPr>
        <w:tc>
          <w:tcPr>
            <w:tcW w:w="923" w:type="dxa"/>
            <w:vAlign w:val="center"/>
          </w:tcPr>
          <w:p w:rsidR="009C267D" w:rsidRPr="00F41EFE" w:rsidRDefault="009C267D" w:rsidP="00E40B6D">
            <w:pPr>
              <w:jc w:val="center"/>
              <w:rPr>
                <w:rFonts w:cs="Arial"/>
                <w:sz w:val="20"/>
                <w:szCs w:val="20"/>
              </w:rPr>
            </w:pPr>
            <w:r w:rsidRPr="00F41EFE">
              <w:rPr>
                <w:rFonts w:cs="Arial"/>
                <w:sz w:val="20"/>
                <w:szCs w:val="20"/>
              </w:rPr>
              <w:t>13,2</w:t>
            </w:r>
          </w:p>
        </w:tc>
        <w:tc>
          <w:tcPr>
            <w:tcW w:w="1196" w:type="dxa"/>
            <w:vAlign w:val="center"/>
          </w:tcPr>
          <w:p w:rsidR="009C267D" w:rsidRPr="00F41EFE" w:rsidRDefault="009C267D" w:rsidP="00E40B6D">
            <w:pPr>
              <w:jc w:val="center"/>
              <w:rPr>
                <w:rFonts w:cs="Arial"/>
                <w:sz w:val="20"/>
                <w:szCs w:val="20"/>
              </w:rPr>
            </w:pPr>
            <w:r w:rsidRPr="00F41EFE">
              <w:rPr>
                <w:rFonts w:cs="Arial"/>
                <w:sz w:val="20"/>
                <w:szCs w:val="20"/>
              </w:rPr>
              <w:t>141,1</w:t>
            </w:r>
          </w:p>
        </w:tc>
        <w:tc>
          <w:tcPr>
            <w:tcW w:w="1055" w:type="dxa"/>
            <w:vAlign w:val="center"/>
          </w:tcPr>
          <w:p w:rsidR="009C267D" w:rsidRPr="007E5147" w:rsidRDefault="009C267D" w:rsidP="00646EC6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124</w:t>
            </w:r>
            <w:r w:rsidRPr="007E5147">
              <w:rPr>
                <w:rFonts w:cs="Arial"/>
                <w:sz w:val="20"/>
                <w:szCs w:val="20"/>
              </w:rPr>
              <w:t>,</w:t>
            </w:r>
            <w:r>
              <w:rPr>
                <w:rFonts w:cs="Arial"/>
                <w:sz w:val="20"/>
                <w:szCs w:val="20"/>
              </w:rPr>
              <w:t>7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9C267D" w:rsidRPr="00F41EFE" w:rsidRDefault="009C267D" w:rsidP="00E40B6D">
            <w:pPr>
              <w:jc w:val="center"/>
              <w:rPr>
                <w:rFonts w:cs="Arial"/>
                <w:sz w:val="20"/>
                <w:szCs w:val="20"/>
              </w:rPr>
            </w:pPr>
            <w:r w:rsidRPr="00F41EFE">
              <w:rPr>
                <w:rFonts w:cs="Arial"/>
                <w:sz w:val="20"/>
                <w:szCs w:val="20"/>
              </w:rPr>
              <w:t>21,6</w:t>
            </w:r>
          </w:p>
        </w:tc>
        <w:tc>
          <w:tcPr>
            <w:tcW w:w="1394" w:type="dxa"/>
            <w:shd w:val="clear" w:color="auto" w:fill="auto"/>
            <w:noWrap/>
            <w:vAlign w:val="center"/>
          </w:tcPr>
          <w:p w:rsidR="009C267D" w:rsidRPr="00F41EFE" w:rsidRDefault="009C267D" w:rsidP="00E40B6D">
            <w:pPr>
              <w:jc w:val="center"/>
              <w:rPr>
                <w:rFonts w:cs="Arial"/>
                <w:sz w:val="20"/>
                <w:szCs w:val="20"/>
              </w:rPr>
            </w:pPr>
            <w:r w:rsidRPr="00F41EFE">
              <w:rPr>
                <w:rFonts w:cs="Arial"/>
                <w:sz w:val="20"/>
                <w:szCs w:val="20"/>
              </w:rPr>
              <w:t>196,4</w:t>
            </w:r>
          </w:p>
        </w:tc>
        <w:tc>
          <w:tcPr>
            <w:tcW w:w="1298" w:type="dxa"/>
            <w:shd w:val="clear" w:color="auto" w:fill="auto"/>
            <w:noWrap/>
            <w:vAlign w:val="center"/>
          </w:tcPr>
          <w:p w:rsidR="009C267D" w:rsidRPr="00F000DD" w:rsidRDefault="009C267D" w:rsidP="00646EC6">
            <w:pPr>
              <w:jc w:val="center"/>
              <w:rPr>
                <w:rFonts w:cs="Arial"/>
                <w:sz w:val="20"/>
                <w:szCs w:val="20"/>
              </w:rPr>
            </w:pPr>
            <w:r w:rsidRPr="00F000DD">
              <w:rPr>
                <w:rFonts w:cs="Arial"/>
                <w:sz w:val="20"/>
                <w:szCs w:val="20"/>
              </w:rPr>
              <w:t>161,5</w:t>
            </w:r>
          </w:p>
        </w:tc>
        <w:tc>
          <w:tcPr>
            <w:tcW w:w="3033" w:type="dxa"/>
            <w:shd w:val="clear" w:color="auto" w:fill="auto"/>
            <w:vAlign w:val="center"/>
          </w:tcPr>
          <w:p w:rsidR="009C267D" w:rsidRPr="00DD6C01" w:rsidRDefault="009C267D" w:rsidP="00252668">
            <w:pPr>
              <w:jc w:val="right"/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صناعة السيارات</w:t>
            </w:r>
          </w:p>
        </w:tc>
      </w:tr>
      <w:tr w:rsidR="009C267D" w:rsidRPr="00E92558" w:rsidTr="00F000DD">
        <w:trPr>
          <w:trHeight w:val="389"/>
          <w:jc w:val="center"/>
        </w:trPr>
        <w:tc>
          <w:tcPr>
            <w:tcW w:w="923" w:type="dxa"/>
            <w:vAlign w:val="center"/>
          </w:tcPr>
          <w:p w:rsidR="009C267D" w:rsidRPr="00F41EFE" w:rsidRDefault="009C267D" w:rsidP="00E40B6D">
            <w:pPr>
              <w:jc w:val="center"/>
              <w:rPr>
                <w:rFonts w:cs="Arial"/>
                <w:sz w:val="20"/>
                <w:szCs w:val="20"/>
              </w:rPr>
            </w:pPr>
            <w:r w:rsidRPr="00F41EFE">
              <w:rPr>
                <w:rFonts w:cs="Arial"/>
                <w:sz w:val="20"/>
                <w:szCs w:val="20"/>
              </w:rPr>
              <w:t>26,9</w:t>
            </w:r>
          </w:p>
        </w:tc>
        <w:tc>
          <w:tcPr>
            <w:tcW w:w="1196" w:type="dxa"/>
            <w:vAlign w:val="center"/>
          </w:tcPr>
          <w:p w:rsidR="009C267D" w:rsidRPr="00F41EFE" w:rsidRDefault="009C267D" w:rsidP="00E40B6D">
            <w:pPr>
              <w:jc w:val="center"/>
              <w:rPr>
                <w:rFonts w:cs="Arial"/>
                <w:sz w:val="20"/>
                <w:szCs w:val="20"/>
              </w:rPr>
            </w:pPr>
            <w:r w:rsidRPr="00F41EFE">
              <w:rPr>
                <w:rFonts w:cs="Arial"/>
                <w:sz w:val="20"/>
                <w:szCs w:val="20"/>
              </w:rPr>
              <w:t>148,8</w:t>
            </w:r>
          </w:p>
        </w:tc>
        <w:tc>
          <w:tcPr>
            <w:tcW w:w="1055" w:type="dxa"/>
            <w:vAlign w:val="center"/>
          </w:tcPr>
          <w:p w:rsidR="009C267D" w:rsidRPr="007E5147" w:rsidRDefault="009C267D" w:rsidP="00646EC6">
            <w:pPr>
              <w:jc w:val="center"/>
              <w:rPr>
                <w:rFonts w:cs="Arial"/>
                <w:sz w:val="20"/>
                <w:szCs w:val="20"/>
              </w:rPr>
            </w:pPr>
            <w:r w:rsidRPr="007E5147">
              <w:rPr>
                <w:rFonts w:cs="Arial"/>
                <w:sz w:val="20"/>
                <w:szCs w:val="20"/>
              </w:rPr>
              <w:t>117,3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9C267D" w:rsidRPr="00F41EFE" w:rsidRDefault="009C267D" w:rsidP="00E40B6D">
            <w:pPr>
              <w:jc w:val="center"/>
              <w:rPr>
                <w:rFonts w:cs="Arial"/>
                <w:sz w:val="20"/>
                <w:szCs w:val="20"/>
              </w:rPr>
            </w:pPr>
            <w:r w:rsidRPr="00F41EFE">
              <w:rPr>
                <w:rFonts w:cs="Arial"/>
                <w:sz w:val="20"/>
                <w:szCs w:val="20"/>
              </w:rPr>
              <w:t>37,1</w:t>
            </w:r>
          </w:p>
        </w:tc>
        <w:tc>
          <w:tcPr>
            <w:tcW w:w="1394" w:type="dxa"/>
            <w:shd w:val="clear" w:color="auto" w:fill="auto"/>
            <w:noWrap/>
            <w:vAlign w:val="center"/>
          </w:tcPr>
          <w:p w:rsidR="009C267D" w:rsidRPr="00F41EFE" w:rsidRDefault="009C267D" w:rsidP="00E40B6D">
            <w:pPr>
              <w:jc w:val="center"/>
              <w:rPr>
                <w:rFonts w:cs="Arial"/>
                <w:sz w:val="20"/>
                <w:szCs w:val="20"/>
              </w:rPr>
            </w:pPr>
            <w:r w:rsidRPr="00F41EFE">
              <w:rPr>
                <w:rFonts w:cs="Arial"/>
                <w:sz w:val="20"/>
                <w:szCs w:val="20"/>
              </w:rPr>
              <w:t>166,7</w:t>
            </w:r>
          </w:p>
        </w:tc>
        <w:tc>
          <w:tcPr>
            <w:tcW w:w="1298" w:type="dxa"/>
            <w:shd w:val="clear" w:color="auto" w:fill="auto"/>
            <w:noWrap/>
            <w:vAlign w:val="center"/>
          </w:tcPr>
          <w:p w:rsidR="009C267D" w:rsidRPr="00F000DD" w:rsidRDefault="009C267D" w:rsidP="00646EC6">
            <w:pPr>
              <w:jc w:val="center"/>
              <w:rPr>
                <w:rFonts w:cs="Arial"/>
                <w:sz w:val="20"/>
                <w:szCs w:val="20"/>
              </w:rPr>
            </w:pPr>
            <w:r w:rsidRPr="00F000DD">
              <w:rPr>
                <w:rFonts w:cs="Arial"/>
                <w:sz w:val="20"/>
                <w:szCs w:val="20"/>
              </w:rPr>
              <w:t>121,6</w:t>
            </w:r>
          </w:p>
        </w:tc>
        <w:tc>
          <w:tcPr>
            <w:tcW w:w="3033" w:type="dxa"/>
            <w:shd w:val="clear" w:color="auto" w:fill="auto"/>
            <w:vAlign w:val="center"/>
          </w:tcPr>
          <w:p w:rsidR="009C267D" w:rsidRPr="00DD6C01" w:rsidRDefault="009C267D" w:rsidP="00252668">
            <w:pPr>
              <w:jc w:val="right"/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صنع وسائل النقل الأخرى</w:t>
            </w:r>
          </w:p>
        </w:tc>
      </w:tr>
      <w:tr w:rsidR="009C267D" w:rsidRPr="00E92558" w:rsidTr="00F000DD">
        <w:trPr>
          <w:trHeight w:val="389"/>
          <w:jc w:val="center"/>
        </w:trPr>
        <w:tc>
          <w:tcPr>
            <w:tcW w:w="923" w:type="dxa"/>
            <w:vAlign w:val="center"/>
          </w:tcPr>
          <w:p w:rsidR="009C267D" w:rsidRPr="00F41EFE" w:rsidRDefault="009C267D" w:rsidP="00E40B6D">
            <w:pPr>
              <w:jc w:val="center"/>
              <w:rPr>
                <w:rFonts w:cs="Arial"/>
                <w:sz w:val="20"/>
                <w:szCs w:val="20"/>
              </w:rPr>
            </w:pPr>
            <w:r w:rsidRPr="00F41EFE">
              <w:rPr>
                <w:rFonts w:cs="Arial"/>
                <w:sz w:val="20"/>
                <w:szCs w:val="20"/>
              </w:rPr>
              <w:t>5,5</w:t>
            </w:r>
          </w:p>
        </w:tc>
        <w:tc>
          <w:tcPr>
            <w:tcW w:w="1196" w:type="dxa"/>
            <w:vAlign w:val="center"/>
          </w:tcPr>
          <w:p w:rsidR="009C267D" w:rsidRPr="00F41EFE" w:rsidRDefault="009C267D" w:rsidP="00E40B6D">
            <w:pPr>
              <w:jc w:val="center"/>
              <w:rPr>
                <w:rFonts w:cs="Arial"/>
                <w:sz w:val="20"/>
                <w:szCs w:val="20"/>
              </w:rPr>
            </w:pPr>
            <w:r w:rsidRPr="00F41EFE">
              <w:rPr>
                <w:rFonts w:cs="Arial"/>
                <w:sz w:val="20"/>
                <w:szCs w:val="20"/>
              </w:rPr>
              <w:t>97,7</w:t>
            </w:r>
          </w:p>
        </w:tc>
        <w:tc>
          <w:tcPr>
            <w:tcW w:w="1055" w:type="dxa"/>
            <w:vAlign w:val="center"/>
          </w:tcPr>
          <w:p w:rsidR="009C267D" w:rsidRPr="007E5147" w:rsidRDefault="009C267D" w:rsidP="00646EC6">
            <w:pPr>
              <w:jc w:val="center"/>
              <w:rPr>
                <w:rFonts w:cs="Arial"/>
                <w:sz w:val="20"/>
                <w:szCs w:val="20"/>
              </w:rPr>
            </w:pPr>
            <w:r w:rsidRPr="007E5147">
              <w:rPr>
                <w:rFonts w:cs="Arial"/>
                <w:sz w:val="20"/>
                <w:szCs w:val="20"/>
              </w:rPr>
              <w:t>92,</w:t>
            </w:r>
            <w:r>
              <w:rPr>
                <w:rFonts w:cs="Arial"/>
                <w:sz w:val="20"/>
                <w:szCs w:val="20"/>
              </w:rPr>
              <w:t>6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9C267D" w:rsidRPr="00F41EFE" w:rsidRDefault="009C267D" w:rsidP="00E40B6D">
            <w:pPr>
              <w:jc w:val="center"/>
              <w:rPr>
                <w:rFonts w:cs="Arial"/>
                <w:sz w:val="20"/>
                <w:szCs w:val="20"/>
              </w:rPr>
            </w:pPr>
            <w:r w:rsidRPr="00F41EFE">
              <w:rPr>
                <w:rFonts w:cs="Arial"/>
                <w:sz w:val="20"/>
                <w:szCs w:val="20"/>
              </w:rPr>
              <w:t>-9,6</w:t>
            </w:r>
          </w:p>
        </w:tc>
        <w:tc>
          <w:tcPr>
            <w:tcW w:w="1394" w:type="dxa"/>
            <w:shd w:val="clear" w:color="auto" w:fill="auto"/>
            <w:noWrap/>
            <w:vAlign w:val="center"/>
          </w:tcPr>
          <w:p w:rsidR="009C267D" w:rsidRPr="00F41EFE" w:rsidRDefault="009C267D" w:rsidP="00E40B6D">
            <w:pPr>
              <w:jc w:val="center"/>
              <w:rPr>
                <w:rFonts w:cs="Arial"/>
                <w:sz w:val="20"/>
                <w:szCs w:val="20"/>
              </w:rPr>
            </w:pPr>
            <w:r w:rsidRPr="00F41EFE">
              <w:rPr>
                <w:rFonts w:cs="Arial"/>
                <w:sz w:val="20"/>
                <w:szCs w:val="20"/>
              </w:rPr>
              <w:t>105,2</w:t>
            </w:r>
          </w:p>
        </w:tc>
        <w:tc>
          <w:tcPr>
            <w:tcW w:w="1298" w:type="dxa"/>
            <w:shd w:val="clear" w:color="auto" w:fill="auto"/>
            <w:noWrap/>
            <w:vAlign w:val="center"/>
          </w:tcPr>
          <w:p w:rsidR="009C267D" w:rsidRPr="00F000DD" w:rsidRDefault="009C267D" w:rsidP="00646EC6">
            <w:pPr>
              <w:jc w:val="center"/>
              <w:rPr>
                <w:rFonts w:cs="Arial"/>
                <w:sz w:val="20"/>
                <w:szCs w:val="20"/>
              </w:rPr>
            </w:pPr>
            <w:r w:rsidRPr="00F000DD">
              <w:rPr>
                <w:rFonts w:cs="Arial"/>
                <w:sz w:val="20"/>
                <w:szCs w:val="20"/>
              </w:rPr>
              <w:t>116,4</w:t>
            </w:r>
          </w:p>
        </w:tc>
        <w:tc>
          <w:tcPr>
            <w:tcW w:w="3033" w:type="dxa"/>
            <w:shd w:val="clear" w:color="auto" w:fill="auto"/>
            <w:vAlign w:val="center"/>
          </w:tcPr>
          <w:p w:rsidR="009C267D" w:rsidRPr="00DD6C01" w:rsidRDefault="009C267D" w:rsidP="00252668">
            <w:pPr>
              <w:jc w:val="right"/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صنع ا</w:t>
            </w:r>
            <w:r>
              <w:rPr>
                <w:rFonts w:asciiTheme="majorBidi" w:hAnsiTheme="majorBidi" w:cstheme="majorBidi" w:hint="cs"/>
                <w:sz w:val="18"/>
                <w:szCs w:val="18"/>
                <w:rtl/>
                <w:lang w:bidi="ar-MA"/>
              </w:rPr>
              <w:t>لأ</w:t>
            </w: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ثاث</w:t>
            </w:r>
          </w:p>
        </w:tc>
      </w:tr>
      <w:tr w:rsidR="009C267D" w:rsidRPr="00E92558" w:rsidTr="00F000DD">
        <w:trPr>
          <w:trHeight w:val="389"/>
          <w:jc w:val="center"/>
        </w:trPr>
        <w:tc>
          <w:tcPr>
            <w:tcW w:w="923" w:type="dxa"/>
            <w:vAlign w:val="center"/>
          </w:tcPr>
          <w:p w:rsidR="009C267D" w:rsidRPr="00F41EFE" w:rsidRDefault="009C267D" w:rsidP="00E40B6D">
            <w:pPr>
              <w:jc w:val="center"/>
              <w:rPr>
                <w:rFonts w:cs="Arial"/>
                <w:sz w:val="20"/>
                <w:szCs w:val="20"/>
              </w:rPr>
            </w:pPr>
            <w:r w:rsidRPr="00F41EFE">
              <w:rPr>
                <w:rFonts w:cs="Arial"/>
                <w:sz w:val="20"/>
                <w:szCs w:val="20"/>
              </w:rPr>
              <w:t>-3,2</w:t>
            </w:r>
          </w:p>
        </w:tc>
        <w:tc>
          <w:tcPr>
            <w:tcW w:w="1196" w:type="dxa"/>
            <w:vAlign w:val="center"/>
          </w:tcPr>
          <w:p w:rsidR="009C267D" w:rsidRPr="00F41EFE" w:rsidRDefault="009C267D" w:rsidP="00E40B6D">
            <w:pPr>
              <w:jc w:val="center"/>
              <w:rPr>
                <w:rFonts w:cs="Arial"/>
                <w:sz w:val="20"/>
                <w:szCs w:val="20"/>
              </w:rPr>
            </w:pPr>
            <w:r w:rsidRPr="00F41EFE">
              <w:rPr>
                <w:rFonts w:cs="Arial"/>
                <w:sz w:val="20"/>
                <w:szCs w:val="20"/>
              </w:rPr>
              <w:t>83,7</w:t>
            </w:r>
          </w:p>
        </w:tc>
        <w:tc>
          <w:tcPr>
            <w:tcW w:w="1055" w:type="dxa"/>
            <w:vAlign w:val="center"/>
          </w:tcPr>
          <w:p w:rsidR="009C267D" w:rsidRPr="007E5147" w:rsidRDefault="009C267D" w:rsidP="00646EC6">
            <w:pPr>
              <w:jc w:val="center"/>
              <w:rPr>
                <w:rFonts w:cs="Arial"/>
                <w:sz w:val="20"/>
                <w:szCs w:val="20"/>
              </w:rPr>
            </w:pPr>
            <w:r w:rsidRPr="007E5147">
              <w:rPr>
                <w:rFonts w:cs="Arial"/>
                <w:sz w:val="20"/>
                <w:szCs w:val="20"/>
              </w:rPr>
              <w:t>86,5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9C267D" w:rsidRPr="00F41EFE" w:rsidRDefault="009C267D" w:rsidP="00E40B6D">
            <w:pPr>
              <w:jc w:val="center"/>
              <w:rPr>
                <w:rFonts w:cs="Arial"/>
                <w:sz w:val="20"/>
                <w:szCs w:val="20"/>
              </w:rPr>
            </w:pPr>
            <w:r w:rsidRPr="00F41EFE">
              <w:rPr>
                <w:rFonts w:cs="Arial"/>
                <w:sz w:val="20"/>
                <w:szCs w:val="20"/>
              </w:rPr>
              <w:t>-3,9</w:t>
            </w:r>
          </w:p>
        </w:tc>
        <w:tc>
          <w:tcPr>
            <w:tcW w:w="1394" w:type="dxa"/>
            <w:shd w:val="clear" w:color="auto" w:fill="auto"/>
            <w:noWrap/>
            <w:vAlign w:val="center"/>
          </w:tcPr>
          <w:p w:rsidR="009C267D" w:rsidRPr="00F41EFE" w:rsidRDefault="009C267D" w:rsidP="00E40B6D">
            <w:pPr>
              <w:jc w:val="center"/>
              <w:rPr>
                <w:rFonts w:cs="Arial"/>
                <w:sz w:val="20"/>
                <w:szCs w:val="20"/>
              </w:rPr>
            </w:pPr>
            <w:r w:rsidRPr="00F41EFE">
              <w:rPr>
                <w:rFonts w:cs="Arial"/>
                <w:sz w:val="20"/>
                <w:szCs w:val="20"/>
              </w:rPr>
              <w:t>91,1</w:t>
            </w:r>
          </w:p>
        </w:tc>
        <w:tc>
          <w:tcPr>
            <w:tcW w:w="1298" w:type="dxa"/>
            <w:shd w:val="clear" w:color="auto" w:fill="auto"/>
            <w:noWrap/>
            <w:vAlign w:val="center"/>
          </w:tcPr>
          <w:p w:rsidR="009C267D" w:rsidRPr="00F000DD" w:rsidRDefault="009C267D" w:rsidP="00646EC6">
            <w:pPr>
              <w:jc w:val="center"/>
              <w:rPr>
                <w:rFonts w:cs="Arial"/>
                <w:sz w:val="20"/>
                <w:szCs w:val="20"/>
              </w:rPr>
            </w:pPr>
            <w:r w:rsidRPr="00F000DD">
              <w:rPr>
                <w:rFonts w:cs="Arial"/>
                <w:sz w:val="20"/>
                <w:szCs w:val="20"/>
              </w:rPr>
              <w:t>94,8</w:t>
            </w:r>
          </w:p>
        </w:tc>
        <w:tc>
          <w:tcPr>
            <w:tcW w:w="3033" w:type="dxa"/>
            <w:shd w:val="clear" w:color="auto" w:fill="auto"/>
            <w:vAlign w:val="center"/>
          </w:tcPr>
          <w:p w:rsidR="009C267D" w:rsidRPr="00DD6C01" w:rsidRDefault="009C267D" w:rsidP="00252668">
            <w:pPr>
              <w:jc w:val="right"/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صناعات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تحويلية أخرى</w:t>
            </w:r>
          </w:p>
        </w:tc>
      </w:tr>
      <w:tr w:rsidR="009C267D" w:rsidRPr="00E92558" w:rsidTr="00F000DD">
        <w:trPr>
          <w:trHeight w:val="389"/>
          <w:jc w:val="center"/>
        </w:trPr>
        <w:tc>
          <w:tcPr>
            <w:tcW w:w="923" w:type="dxa"/>
            <w:vAlign w:val="center"/>
          </w:tcPr>
          <w:p w:rsidR="009C267D" w:rsidRPr="00F41EFE" w:rsidRDefault="009C267D" w:rsidP="00E40B6D">
            <w:pPr>
              <w:jc w:val="center"/>
              <w:rPr>
                <w:rFonts w:cs="Arial"/>
                <w:sz w:val="20"/>
                <w:szCs w:val="20"/>
              </w:rPr>
            </w:pPr>
            <w:r w:rsidRPr="00F41EFE">
              <w:rPr>
                <w:rFonts w:cs="Arial"/>
                <w:sz w:val="20"/>
                <w:szCs w:val="20"/>
              </w:rPr>
              <w:t>3,5</w:t>
            </w:r>
          </w:p>
        </w:tc>
        <w:tc>
          <w:tcPr>
            <w:tcW w:w="1196" w:type="dxa"/>
            <w:vAlign w:val="center"/>
          </w:tcPr>
          <w:p w:rsidR="009C267D" w:rsidRPr="00F41EFE" w:rsidRDefault="009C267D" w:rsidP="00E40B6D">
            <w:pPr>
              <w:jc w:val="center"/>
              <w:rPr>
                <w:rFonts w:cs="Arial"/>
                <w:sz w:val="20"/>
                <w:szCs w:val="20"/>
              </w:rPr>
            </w:pPr>
            <w:r w:rsidRPr="00F41EFE">
              <w:rPr>
                <w:rFonts w:cs="Arial"/>
                <w:sz w:val="20"/>
                <w:szCs w:val="20"/>
              </w:rPr>
              <w:t>98,2</w:t>
            </w:r>
          </w:p>
        </w:tc>
        <w:tc>
          <w:tcPr>
            <w:tcW w:w="1055" w:type="dxa"/>
            <w:vAlign w:val="center"/>
          </w:tcPr>
          <w:p w:rsidR="009C267D" w:rsidRPr="00F000DD" w:rsidRDefault="009C267D" w:rsidP="00646EC6">
            <w:pPr>
              <w:jc w:val="center"/>
              <w:rPr>
                <w:rFonts w:cs="Arial"/>
                <w:sz w:val="20"/>
                <w:szCs w:val="20"/>
              </w:rPr>
            </w:pPr>
            <w:r w:rsidRPr="00F000DD">
              <w:rPr>
                <w:rFonts w:cs="Arial"/>
                <w:sz w:val="20"/>
                <w:szCs w:val="20"/>
              </w:rPr>
              <w:t>94,9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9C267D" w:rsidRPr="00F41EFE" w:rsidRDefault="009C267D" w:rsidP="00E40B6D">
            <w:pPr>
              <w:jc w:val="center"/>
              <w:rPr>
                <w:rFonts w:cs="Arial"/>
                <w:sz w:val="20"/>
                <w:szCs w:val="20"/>
              </w:rPr>
            </w:pPr>
            <w:r w:rsidRPr="00F41EFE">
              <w:rPr>
                <w:rFonts w:cs="Arial"/>
                <w:sz w:val="20"/>
                <w:szCs w:val="20"/>
              </w:rPr>
              <w:t>15,3</w:t>
            </w:r>
          </w:p>
        </w:tc>
        <w:tc>
          <w:tcPr>
            <w:tcW w:w="1394" w:type="dxa"/>
            <w:shd w:val="clear" w:color="auto" w:fill="auto"/>
            <w:noWrap/>
            <w:vAlign w:val="center"/>
          </w:tcPr>
          <w:p w:rsidR="009C267D" w:rsidRPr="00F41EFE" w:rsidRDefault="009C267D" w:rsidP="00E40B6D">
            <w:pPr>
              <w:jc w:val="center"/>
              <w:rPr>
                <w:rFonts w:cs="Arial"/>
                <w:sz w:val="20"/>
                <w:szCs w:val="20"/>
              </w:rPr>
            </w:pPr>
            <w:r w:rsidRPr="00F41EFE">
              <w:rPr>
                <w:rFonts w:cs="Arial"/>
                <w:sz w:val="20"/>
                <w:szCs w:val="20"/>
              </w:rPr>
              <w:t>114,8</w:t>
            </w:r>
          </w:p>
        </w:tc>
        <w:tc>
          <w:tcPr>
            <w:tcW w:w="1298" w:type="dxa"/>
            <w:shd w:val="clear" w:color="auto" w:fill="auto"/>
            <w:noWrap/>
            <w:vAlign w:val="center"/>
          </w:tcPr>
          <w:p w:rsidR="009C267D" w:rsidRPr="00F000DD" w:rsidRDefault="009C267D" w:rsidP="00646EC6">
            <w:pPr>
              <w:jc w:val="center"/>
              <w:rPr>
                <w:rFonts w:cs="Arial"/>
                <w:sz w:val="20"/>
                <w:szCs w:val="20"/>
              </w:rPr>
            </w:pPr>
            <w:r w:rsidRPr="00F000DD">
              <w:rPr>
                <w:rFonts w:cs="Arial"/>
                <w:sz w:val="20"/>
                <w:szCs w:val="20"/>
              </w:rPr>
              <w:t>99,6</w:t>
            </w:r>
          </w:p>
        </w:tc>
        <w:tc>
          <w:tcPr>
            <w:tcW w:w="3033" w:type="dxa"/>
            <w:shd w:val="clear" w:color="auto" w:fill="auto"/>
            <w:vAlign w:val="center"/>
          </w:tcPr>
          <w:p w:rsidR="009C267D" w:rsidRPr="00AE7B15" w:rsidRDefault="009C267D" w:rsidP="00252668">
            <w:pPr>
              <w:jc w:val="right"/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>
              <w:rPr>
                <w:rFonts w:asciiTheme="majorBidi" w:hAnsiTheme="majorBidi" w:cstheme="majorBidi" w:hint="cs"/>
                <w:sz w:val="18"/>
                <w:szCs w:val="18"/>
                <w:rtl/>
                <w:lang w:bidi="ar-MA"/>
              </w:rPr>
              <w:t>إصلاح وتركيب الآلات و المعدات</w:t>
            </w:r>
          </w:p>
        </w:tc>
      </w:tr>
      <w:tr w:rsidR="009C267D" w:rsidRPr="00E92558" w:rsidTr="00F000DD">
        <w:trPr>
          <w:trHeight w:val="354"/>
          <w:jc w:val="center"/>
        </w:trPr>
        <w:tc>
          <w:tcPr>
            <w:tcW w:w="923" w:type="dxa"/>
            <w:vAlign w:val="center"/>
          </w:tcPr>
          <w:p w:rsidR="009C267D" w:rsidRPr="00F41EFE" w:rsidRDefault="009C267D" w:rsidP="00E40B6D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F41EFE">
              <w:rPr>
                <w:rFonts w:cs="Arial"/>
                <w:b/>
                <w:bCs/>
                <w:sz w:val="20"/>
                <w:szCs w:val="20"/>
              </w:rPr>
              <w:t>1,4</w:t>
            </w:r>
          </w:p>
        </w:tc>
        <w:tc>
          <w:tcPr>
            <w:tcW w:w="1196" w:type="dxa"/>
            <w:vAlign w:val="center"/>
          </w:tcPr>
          <w:p w:rsidR="009C267D" w:rsidRPr="00F41EFE" w:rsidRDefault="009C267D" w:rsidP="00E40B6D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F41EFE">
              <w:rPr>
                <w:rFonts w:cs="Arial"/>
                <w:b/>
                <w:bCs/>
                <w:sz w:val="20"/>
                <w:szCs w:val="20"/>
              </w:rPr>
              <w:t>133,9</w:t>
            </w:r>
          </w:p>
        </w:tc>
        <w:tc>
          <w:tcPr>
            <w:tcW w:w="1055" w:type="dxa"/>
            <w:vAlign w:val="center"/>
          </w:tcPr>
          <w:p w:rsidR="009C267D" w:rsidRPr="00F000DD" w:rsidRDefault="009C267D" w:rsidP="00646EC6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F000DD">
              <w:rPr>
                <w:rFonts w:cs="Arial"/>
                <w:b/>
                <w:bCs/>
                <w:sz w:val="20"/>
                <w:szCs w:val="20"/>
              </w:rPr>
              <w:t>132,0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9C267D" w:rsidRPr="00F41EFE" w:rsidRDefault="009C267D" w:rsidP="00E40B6D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F41EFE">
              <w:rPr>
                <w:rFonts w:cs="Arial"/>
                <w:b/>
                <w:bCs/>
                <w:sz w:val="20"/>
                <w:szCs w:val="20"/>
              </w:rPr>
              <w:t>4,3</w:t>
            </w:r>
          </w:p>
        </w:tc>
        <w:tc>
          <w:tcPr>
            <w:tcW w:w="1394" w:type="dxa"/>
            <w:shd w:val="clear" w:color="auto" w:fill="auto"/>
            <w:noWrap/>
            <w:vAlign w:val="center"/>
          </w:tcPr>
          <w:p w:rsidR="009C267D" w:rsidRPr="00F41EFE" w:rsidRDefault="009C267D" w:rsidP="00E40B6D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F41EFE">
              <w:rPr>
                <w:rFonts w:cs="Arial"/>
                <w:b/>
                <w:bCs/>
                <w:sz w:val="20"/>
                <w:szCs w:val="20"/>
              </w:rPr>
              <w:t>132,4</w:t>
            </w:r>
          </w:p>
        </w:tc>
        <w:tc>
          <w:tcPr>
            <w:tcW w:w="1298" w:type="dxa"/>
            <w:shd w:val="clear" w:color="auto" w:fill="auto"/>
            <w:noWrap/>
            <w:vAlign w:val="center"/>
          </w:tcPr>
          <w:p w:rsidR="009C267D" w:rsidRPr="00F000DD" w:rsidRDefault="009C267D" w:rsidP="00646EC6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F000DD">
              <w:rPr>
                <w:rFonts w:cs="Arial"/>
                <w:b/>
                <w:bCs/>
                <w:sz w:val="20"/>
                <w:szCs w:val="20"/>
              </w:rPr>
              <w:t>126,9</w:t>
            </w:r>
          </w:p>
        </w:tc>
        <w:tc>
          <w:tcPr>
            <w:tcW w:w="3033" w:type="dxa"/>
            <w:shd w:val="clear" w:color="auto" w:fill="auto"/>
            <w:vAlign w:val="center"/>
          </w:tcPr>
          <w:p w:rsidR="009C267D" w:rsidRPr="0031020D" w:rsidRDefault="009C267D" w:rsidP="00252668">
            <w:pPr>
              <w:jc w:val="right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MA"/>
              </w:rPr>
            </w:pPr>
            <w:proofErr w:type="gramStart"/>
            <w:r w:rsidRPr="0031020D"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  <w:lang w:bidi="ar-MA"/>
              </w:rPr>
              <w:t>إنتاج</w:t>
            </w:r>
            <w:proofErr w:type="gramEnd"/>
            <w:r w:rsidRPr="0031020D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MA"/>
              </w:rPr>
              <w:t xml:space="preserve"> و توزيع الكهرباء</w:t>
            </w:r>
          </w:p>
        </w:tc>
      </w:tr>
    </w:tbl>
    <w:p w:rsidR="00B67C8B" w:rsidRDefault="00B67C8B" w:rsidP="00B67C8B">
      <w:pPr>
        <w:ind w:left="-567" w:right="141" w:firstLine="708"/>
        <w:jc w:val="center"/>
        <w:rPr>
          <w:rFonts w:cs="Simplified Arabic"/>
          <w:b/>
          <w:bCs/>
          <w:color w:val="0000FF"/>
          <w:sz w:val="24"/>
          <w:szCs w:val="32"/>
        </w:rPr>
      </w:pPr>
      <w:r w:rsidRPr="00D06829">
        <w:rPr>
          <w:rFonts w:cs="Simplified Arabic" w:hint="cs"/>
          <w:b/>
          <w:bCs/>
          <w:color w:val="0000FF"/>
          <w:sz w:val="24"/>
          <w:szCs w:val="32"/>
          <w:rtl/>
        </w:rPr>
        <w:lastRenderedPageBreak/>
        <w:t>التطور الفصلي للرقم الاستدلالي للإنتاج حسب القطاع</w:t>
      </w:r>
    </w:p>
    <w:p w:rsidR="00FA2C97" w:rsidRDefault="00FA2C97" w:rsidP="00FA2C97">
      <w:pPr>
        <w:bidi/>
        <w:ind w:left="-567" w:right="141" w:firstLine="708"/>
        <w:jc w:val="center"/>
        <w:rPr>
          <w:color w:val="0000FF"/>
          <w:sz w:val="32"/>
          <w:szCs w:val="32"/>
          <w:rtl/>
        </w:rPr>
      </w:pPr>
    </w:p>
    <w:tbl>
      <w:tblPr>
        <w:tblW w:w="8951" w:type="dxa"/>
        <w:tblInd w:w="50" w:type="dxa"/>
        <w:tblBorders>
          <w:top w:val="double" w:sz="4" w:space="0" w:color="F79646" w:themeColor="accent6"/>
          <w:left w:val="double" w:sz="4" w:space="0" w:color="F79646" w:themeColor="accent6"/>
          <w:bottom w:val="double" w:sz="4" w:space="0" w:color="F79646" w:themeColor="accent6"/>
          <w:right w:val="double" w:sz="4" w:space="0" w:color="F79646" w:themeColor="accent6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038"/>
        <w:gridCol w:w="2039"/>
        <w:gridCol w:w="2039"/>
        <w:gridCol w:w="1559"/>
        <w:gridCol w:w="1276"/>
      </w:tblGrid>
      <w:tr w:rsidR="00F265CB" w:rsidRPr="00E02022" w:rsidTr="00B67C8B">
        <w:trPr>
          <w:trHeight w:val="500"/>
        </w:trPr>
        <w:tc>
          <w:tcPr>
            <w:tcW w:w="2038" w:type="dxa"/>
            <w:tcBorders>
              <w:top w:val="double" w:sz="4" w:space="0" w:color="F79646" w:themeColor="accent6"/>
              <w:bottom w:val="single" w:sz="4" w:space="0" w:color="F79646" w:themeColor="accent6"/>
              <w:right w:val="single" w:sz="4" w:space="0" w:color="F79646" w:themeColor="accent6"/>
            </w:tcBorders>
            <w:shd w:val="clear" w:color="auto" w:fill="auto"/>
            <w:vAlign w:val="center"/>
          </w:tcPr>
          <w:p w:rsidR="00F265CB" w:rsidRPr="00F265CB" w:rsidRDefault="00F265CB" w:rsidP="00F265CB">
            <w:pPr>
              <w:bidi/>
              <w:jc w:val="center"/>
              <w:rPr>
                <w:rFonts w:cs="Simplified Arabic"/>
                <w:b/>
                <w:bCs/>
                <w:sz w:val="24"/>
                <w:szCs w:val="24"/>
              </w:rPr>
            </w:pPr>
            <w:proofErr w:type="gramStart"/>
            <w:r w:rsidRPr="00F265CB">
              <w:rPr>
                <w:rFonts w:cs="Simplified Arabic" w:hint="cs"/>
                <w:b/>
                <w:bCs/>
                <w:sz w:val="24"/>
                <w:szCs w:val="24"/>
                <w:rtl/>
              </w:rPr>
              <w:t>الطاقة</w:t>
            </w:r>
            <w:proofErr w:type="gramEnd"/>
            <w:r w:rsidRPr="00F265CB">
              <w:rPr>
                <w:rFonts w:cs="Simplified Arabic" w:hint="cs"/>
                <w:b/>
                <w:bCs/>
                <w:sz w:val="24"/>
                <w:szCs w:val="24"/>
                <w:rtl/>
              </w:rPr>
              <w:t xml:space="preserve"> الكهربائية</w:t>
            </w:r>
          </w:p>
        </w:tc>
        <w:tc>
          <w:tcPr>
            <w:tcW w:w="2039" w:type="dxa"/>
            <w:tcBorders>
              <w:top w:val="doub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  <w:right w:val="single" w:sz="4" w:space="0" w:color="F79646" w:themeColor="accent6"/>
            </w:tcBorders>
            <w:shd w:val="clear" w:color="auto" w:fill="auto"/>
            <w:vAlign w:val="center"/>
          </w:tcPr>
          <w:p w:rsidR="00F265CB" w:rsidRPr="00F265CB" w:rsidRDefault="00F265CB" w:rsidP="003912A9">
            <w:pPr>
              <w:bidi/>
              <w:jc w:val="center"/>
              <w:rPr>
                <w:rFonts w:cs="Simplified Arabic"/>
                <w:b/>
                <w:bCs/>
                <w:sz w:val="24"/>
                <w:szCs w:val="24"/>
              </w:rPr>
            </w:pPr>
            <w:r w:rsidRPr="00F265CB">
              <w:rPr>
                <w:rFonts w:cs="Simplified Arabic" w:hint="cs"/>
                <w:b/>
                <w:bCs/>
                <w:sz w:val="24"/>
                <w:szCs w:val="24"/>
                <w:rtl/>
              </w:rPr>
              <w:t>الصناعات التحويلية</w:t>
            </w:r>
            <w:r w:rsidR="003912A9">
              <w:rPr>
                <w:rFonts w:cs="Simplified Arabic" w:hint="cs"/>
                <w:b/>
                <w:bCs/>
                <w:sz w:val="24"/>
                <w:szCs w:val="24"/>
                <w:rtl/>
              </w:rPr>
              <w:t xml:space="preserve"> باستثناء تكرير النفط</w:t>
            </w:r>
          </w:p>
        </w:tc>
        <w:tc>
          <w:tcPr>
            <w:tcW w:w="2039" w:type="dxa"/>
            <w:tcBorders>
              <w:top w:val="doub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  <w:right w:val="single" w:sz="4" w:space="0" w:color="F79646" w:themeColor="accent6"/>
            </w:tcBorders>
            <w:shd w:val="clear" w:color="auto" w:fill="auto"/>
            <w:vAlign w:val="center"/>
          </w:tcPr>
          <w:p w:rsidR="00F265CB" w:rsidRPr="00F265CB" w:rsidRDefault="00F265CB" w:rsidP="003912A9">
            <w:pPr>
              <w:bidi/>
              <w:jc w:val="center"/>
              <w:rPr>
                <w:rFonts w:cs="Simplified Arabic"/>
                <w:b/>
                <w:bCs/>
                <w:sz w:val="24"/>
                <w:szCs w:val="24"/>
              </w:rPr>
            </w:pPr>
            <w:r w:rsidRPr="00F265CB">
              <w:rPr>
                <w:rFonts w:cs="Simplified Arabic" w:hint="cs"/>
                <w:b/>
                <w:bCs/>
                <w:sz w:val="24"/>
                <w:szCs w:val="24"/>
                <w:rtl/>
              </w:rPr>
              <w:t xml:space="preserve">الصناعات </w:t>
            </w:r>
            <w:proofErr w:type="spellStart"/>
            <w:r w:rsidRPr="00F265CB">
              <w:rPr>
                <w:rFonts w:cs="Simplified Arabic" w:hint="cs"/>
                <w:b/>
                <w:bCs/>
                <w:sz w:val="24"/>
                <w:szCs w:val="24"/>
                <w:rtl/>
              </w:rPr>
              <w:t>الاستخراجية</w:t>
            </w:r>
            <w:proofErr w:type="spellEnd"/>
            <w:r w:rsidR="00A04F3E">
              <w:rPr>
                <w:rFonts w:cs="Simplified Arabic"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2835" w:type="dxa"/>
            <w:gridSpan w:val="2"/>
            <w:tcBorders>
              <w:top w:val="doub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  <w:noWrap/>
            <w:vAlign w:val="bottom"/>
          </w:tcPr>
          <w:p w:rsidR="00F265CB" w:rsidRPr="00E02022" w:rsidRDefault="00F265CB" w:rsidP="00FA2C97">
            <w:pPr>
              <w:rPr>
                <w:rFonts w:cs="Arial"/>
                <w:sz w:val="20"/>
                <w:szCs w:val="20"/>
              </w:rPr>
            </w:pPr>
          </w:p>
        </w:tc>
      </w:tr>
      <w:tr w:rsidR="00B67C8B" w:rsidRPr="00E02022" w:rsidTr="00E10EAF">
        <w:trPr>
          <w:trHeight w:val="500"/>
        </w:trPr>
        <w:tc>
          <w:tcPr>
            <w:tcW w:w="2038" w:type="dxa"/>
            <w:tcBorders>
              <w:top w:val="single" w:sz="4" w:space="0" w:color="F79646" w:themeColor="accent6"/>
              <w:bottom w:val="single" w:sz="4" w:space="0" w:color="F79646" w:themeColor="accent6"/>
              <w:right w:val="single" w:sz="4" w:space="0" w:color="F79646" w:themeColor="accent6"/>
            </w:tcBorders>
            <w:shd w:val="clear" w:color="auto" w:fill="auto"/>
            <w:noWrap/>
            <w:vAlign w:val="center"/>
          </w:tcPr>
          <w:p w:rsidR="00B67C8B" w:rsidRPr="0083166E" w:rsidRDefault="00B67C8B" w:rsidP="00646EC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126,5</w:t>
            </w:r>
          </w:p>
        </w:tc>
        <w:tc>
          <w:tcPr>
            <w:tcW w:w="2039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  <w:right w:val="single" w:sz="4" w:space="0" w:color="F79646" w:themeColor="accent6"/>
            </w:tcBorders>
            <w:shd w:val="clear" w:color="auto" w:fill="auto"/>
            <w:noWrap/>
            <w:vAlign w:val="center"/>
          </w:tcPr>
          <w:p w:rsidR="00B67C8B" w:rsidRPr="0083166E" w:rsidRDefault="00B67C8B" w:rsidP="00646EC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112,1</w:t>
            </w:r>
          </w:p>
        </w:tc>
        <w:tc>
          <w:tcPr>
            <w:tcW w:w="2039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  <w:right w:val="single" w:sz="4" w:space="0" w:color="F79646" w:themeColor="accent6"/>
            </w:tcBorders>
            <w:shd w:val="clear" w:color="auto" w:fill="auto"/>
            <w:noWrap/>
            <w:vAlign w:val="center"/>
          </w:tcPr>
          <w:p w:rsidR="00B67C8B" w:rsidRPr="0083166E" w:rsidRDefault="00B67C8B" w:rsidP="00646EC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118,7</w:t>
            </w:r>
          </w:p>
        </w:tc>
        <w:tc>
          <w:tcPr>
            <w:tcW w:w="1559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  <w:right w:val="single" w:sz="4" w:space="0" w:color="F79646" w:themeColor="accent6"/>
            </w:tcBorders>
            <w:shd w:val="clear" w:color="auto" w:fill="auto"/>
            <w:noWrap/>
            <w:vAlign w:val="center"/>
          </w:tcPr>
          <w:p w:rsidR="00B67C8B" w:rsidRPr="00F265CB" w:rsidRDefault="00B67C8B" w:rsidP="00F265CB">
            <w:pPr>
              <w:bidi/>
              <w:rPr>
                <w:b/>
                <w:bCs/>
                <w:sz w:val="24"/>
                <w:szCs w:val="24"/>
                <w:rtl/>
                <w:lang w:bidi="ar-MA"/>
              </w:rPr>
            </w:pPr>
            <w:proofErr w:type="gramStart"/>
            <w:r w:rsidRPr="00F265CB">
              <w:rPr>
                <w:rFonts w:hint="cs"/>
                <w:b/>
                <w:bCs/>
                <w:sz w:val="24"/>
                <w:szCs w:val="24"/>
                <w:rtl/>
              </w:rPr>
              <w:t>الفصل</w:t>
            </w:r>
            <w:proofErr w:type="gramEnd"/>
            <w:r w:rsidRPr="00F265CB">
              <w:rPr>
                <w:rFonts w:hint="cs"/>
                <w:b/>
                <w:bCs/>
                <w:sz w:val="24"/>
                <w:szCs w:val="24"/>
                <w:rtl/>
              </w:rPr>
              <w:t xml:space="preserve"> الأول 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F79646" w:themeColor="accent6"/>
              <w:bottom w:val="double" w:sz="4" w:space="0" w:color="F79646" w:themeColor="accent6"/>
              <w:right w:val="double" w:sz="4" w:space="0" w:color="F79646" w:themeColor="accent6"/>
            </w:tcBorders>
            <w:shd w:val="clear" w:color="auto" w:fill="auto"/>
            <w:noWrap/>
            <w:vAlign w:val="center"/>
          </w:tcPr>
          <w:p w:rsidR="00B67C8B" w:rsidRPr="00F265CB" w:rsidRDefault="00B67C8B" w:rsidP="00083F7D">
            <w:pPr>
              <w:jc w:val="center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2022</w:t>
            </w:r>
          </w:p>
        </w:tc>
      </w:tr>
      <w:tr w:rsidR="00B67C8B" w:rsidRPr="00E02022" w:rsidTr="00B67C8B">
        <w:trPr>
          <w:trHeight w:val="500"/>
        </w:trPr>
        <w:tc>
          <w:tcPr>
            <w:tcW w:w="2038" w:type="dxa"/>
            <w:tcBorders>
              <w:top w:val="single" w:sz="4" w:space="0" w:color="F79646" w:themeColor="accent6"/>
              <w:bottom w:val="single" w:sz="4" w:space="0" w:color="F79646" w:themeColor="accent6"/>
              <w:right w:val="single" w:sz="4" w:space="0" w:color="F79646" w:themeColor="accent6"/>
            </w:tcBorders>
            <w:shd w:val="clear" w:color="auto" w:fill="auto"/>
            <w:noWrap/>
            <w:vAlign w:val="center"/>
          </w:tcPr>
          <w:p w:rsidR="00B67C8B" w:rsidRDefault="00B67C8B" w:rsidP="00646EC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133,3</w:t>
            </w:r>
          </w:p>
        </w:tc>
        <w:tc>
          <w:tcPr>
            <w:tcW w:w="2039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  <w:right w:val="single" w:sz="4" w:space="0" w:color="F79646" w:themeColor="accent6"/>
            </w:tcBorders>
            <w:shd w:val="clear" w:color="auto" w:fill="auto"/>
            <w:noWrap/>
            <w:vAlign w:val="center"/>
          </w:tcPr>
          <w:p w:rsidR="00B67C8B" w:rsidRDefault="00B67C8B" w:rsidP="00646EC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110,9</w:t>
            </w:r>
          </w:p>
        </w:tc>
        <w:tc>
          <w:tcPr>
            <w:tcW w:w="2039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  <w:right w:val="single" w:sz="4" w:space="0" w:color="F79646" w:themeColor="accent6"/>
            </w:tcBorders>
            <w:shd w:val="clear" w:color="auto" w:fill="auto"/>
            <w:noWrap/>
            <w:vAlign w:val="center"/>
          </w:tcPr>
          <w:p w:rsidR="00B67C8B" w:rsidRDefault="00B67C8B" w:rsidP="00646EC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118,0</w:t>
            </w:r>
          </w:p>
        </w:tc>
        <w:tc>
          <w:tcPr>
            <w:tcW w:w="1559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  <w:right w:val="single" w:sz="4" w:space="0" w:color="F79646" w:themeColor="accent6"/>
            </w:tcBorders>
            <w:shd w:val="clear" w:color="auto" w:fill="auto"/>
            <w:noWrap/>
            <w:vAlign w:val="center"/>
          </w:tcPr>
          <w:p w:rsidR="00B67C8B" w:rsidRPr="00F265CB" w:rsidRDefault="00B67C8B" w:rsidP="00F265CB">
            <w:pPr>
              <w:bidi/>
              <w:rPr>
                <w:b/>
                <w:bCs/>
                <w:sz w:val="24"/>
                <w:szCs w:val="24"/>
              </w:rPr>
            </w:pPr>
            <w:proofErr w:type="gramStart"/>
            <w:r w:rsidRPr="00F265CB">
              <w:rPr>
                <w:rFonts w:hint="cs"/>
                <w:b/>
                <w:bCs/>
                <w:sz w:val="24"/>
                <w:szCs w:val="24"/>
                <w:rtl/>
              </w:rPr>
              <w:t>الفصل</w:t>
            </w:r>
            <w:proofErr w:type="gramEnd"/>
            <w:r w:rsidRPr="00F265CB">
              <w:rPr>
                <w:rFonts w:hint="cs"/>
                <w:b/>
                <w:bCs/>
                <w:sz w:val="24"/>
                <w:szCs w:val="24"/>
                <w:rtl/>
              </w:rPr>
              <w:t xml:space="preserve"> الثاني 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F79646" w:themeColor="accent6"/>
              <w:bottom w:val="double" w:sz="4" w:space="0" w:color="F79646" w:themeColor="accent6"/>
              <w:right w:val="double" w:sz="4" w:space="0" w:color="F79646" w:themeColor="accent6"/>
            </w:tcBorders>
            <w:shd w:val="clear" w:color="auto" w:fill="auto"/>
            <w:noWrap/>
            <w:vAlign w:val="bottom"/>
          </w:tcPr>
          <w:p w:rsidR="00B67C8B" w:rsidRPr="00E02022" w:rsidRDefault="00B67C8B" w:rsidP="00A954E1">
            <w:pPr>
              <w:rPr>
                <w:rFonts w:cs="Arial"/>
                <w:sz w:val="20"/>
                <w:szCs w:val="20"/>
              </w:rPr>
            </w:pPr>
          </w:p>
        </w:tc>
      </w:tr>
      <w:tr w:rsidR="00B67C8B" w:rsidRPr="00E02022" w:rsidTr="00B67C8B">
        <w:trPr>
          <w:trHeight w:val="500"/>
        </w:trPr>
        <w:tc>
          <w:tcPr>
            <w:tcW w:w="2038" w:type="dxa"/>
            <w:tcBorders>
              <w:top w:val="single" w:sz="4" w:space="0" w:color="F79646" w:themeColor="accent6"/>
              <w:bottom w:val="single" w:sz="4" w:space="0" w:color="F79646" w:themeColor="accent6"/>
              <w:right w:val="single" w:sz="4" w:space="0" w:color="F79646" w:themeColor="accent6"/>
            </w:tcBorders>
            <w:shd w:val="clear" w:color="auto" w:fill="auto"/>
            <w:noWrap/>
            <w:vAlign w:val="center"/>
          </w:tcPr>
          <w:p w:rsidR="00B67C8B" w:rsidRDefault="00B67C8B" w:rsidP="00646EC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141,2</w:t>
            </w:r>
          </w:p>
        </w:tc>
        <w:tc>
          <w:tcPr>
            <w:tcW w:w="2039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  <w:right w:val="single" w:sz="4" w:space="0" w:color="F79646" w:themeColor="accent6"/>
            </w:tcBorders>
            <w:shd w:val="clear" w:color="auto" w:fill="auto"/>
            <w:noWrap/>
            <w:vAlign w:val="center"/>
          </w:tcPr>
          <w:p w:rsidR="00B67C8B" w:rsidRDefault="00B67C8B" w:rsidP="00646EC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110,8</w:t>
            </w:r>
          </w:p>
        </w:tc>
        <w:tc>
          <w:tcPr>
            <w:tcW w:w="2039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  <w:right w:val="single" w:sz="4" w:space="0" w:color="F79646" w:themeColor="accent6"/>
            </w:tcBorders>
            <w:shd w:val="clear" w:color="auto" w:fill="auto"/>
            <w:noWrap/>
            <w:vAlign w:val="center"/>
          </w:tcPr>
          <w:p w:rsidR="00B67C8B" w:rsidRDefault="00B67C8B" w:rsidP="00646EC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120,1</w:t>
            </w:r>
          </w:p>
        </w:tc>
        <w:tc>
          <w:tcPr>
            <w:tcW w:w="1559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  <w:right w:val="single" w:sz="4" w:space="0" w:color="F79646" w:themeColor="accent6"/>
            </w:tcBorders>
            <w:shd w:val="clear" w:color="auto" w:fill="auto"/>
            <w:noWrap/>
            <w:vAlign w:val="center"/>
          </w:tcPr>
          <w:p w:rsidR="00B67C8B" w:rsidRPr="00F265CB" w:rsidRDefault="00B67C8B" w:rsidP="00F265CB">
            <w:pPr>
              <w:bidi/>
              <w:rPr>
                <w:b/>
                <w:bCs/>
                <w:sz w:val="24"/>
                <w:szCs w:val="24"/>
              </w:rPr>
            </w:pPr>
            <w:proofErr w:type="gramStart"/>
            <w:r w:rsidRPr="00F265CB">
              <w:rPr>
                <w:rFonts w:hint="cs"/>
                <w:b/>
                <w:bCs/>
                <w:sz w:val="24"/>
                <w:szCs w:val="24"/>
                <w:rtl/>
              </w:rPr>
              <w:t>الفصل</w:t>
            </w:r>
            <w:proofErr w:type="gramEnd"/>
            <w:r w:rsidRPr="00F265CB">
              <w:rPr>
                <w:rFonts w:hint="cs"/>
                <w:b/>
                <w:bCs/>
                <w:sz w:val="24"/>
                <w:szCs w:val="24"/>
                <w:rtl/>
              </w:rPr>
              <w:t xml:space="preserve"> الثالث 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F79646" w:themeColor="accent6"/>
              <w:bottom w:val="double" w:sz="4" w:space="0" w:color="F79646" w:themeColor="accent6"/>
              <w:right w:val="double" w:sz="4" w:space="0" w:color="F79646" w:themeColor="accent6"/>
            </w:tcBorders>
            <w:shd w:val="clear" w:color="auto" w:fill="auto"/>
            <w:noWrap/>
            <w:vAlign w:val="bottom"/>
          </w:tcPr>
          <w:p w:rsidR="00B67C8B" w:rsidRPr="00E02022" w:rsidRDefault="00B67C8B" w:rsidP="00FA2C97">
            <w:pPr>
              <w:rPr>
                <w:rFonts w:cs="Arial"/>
                <w:sz w:val="20"/>
                <w:szCs w:val="20"/>
              </w:rPr>
            </w:pPr>
          </w:p>
        </w:tc>
      </w:tr>
      <w:tr w:rsidR="00B67C8B" w:rsidRPr="00E02022" w:rsidTr="00B67C8B">
        <w:trPr>
          <w:trHeight w:val="500"/>
        </w:trPr>
        <w:tc>
          <w:tcPr>
            <w:tcW w:w="2038" w:type="dxa"/>
            <w:tcBorders>
              <w:top w:val="single" w:sz="4" w:space="0" w:color="F79646" w:themeColor="accent6"/>
              <w:bottom w:val="single" w:sz="4" w:space="0" w:color="F79646" w:themeColor="accent6"/>
              <w:right w:val="single" w:sz="4" w:space="0" w:color="F79646" w:themeColor="accent6"/>
            </w:tcBorders>
            <w:shd w:val="clear" w:color="auto" w:fill="auto"/>
            <w:noWrap/>
            <w:vAlign w:val="center"/>
          </w:tcPr>
          <w:p w:rsidR="00B67C8B" w:rsidRPr="00A03A60" w:rsidRDefault="00B67C8B" w:rsidP="00646EC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126,9</w:t>
            </w:r>
          </w:p>
        </w:tc>
        <w:tc>
          <w:tcPr>
            <w:tcW w:w="2039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  <w:right w:val="single" w:sz="4" w:space="0" w:color="F79646" w:themeColor="accent6"/>
            </w:tcBorders>
            <w:shd w:val="clear" w:color="auto" w:fill="auto"/>
            <w:noWrap/>
            <w:vAlign w:val="center"/>
          </w:tcPr>
          <w:p w:rsidR="00B67C8B" w:rsidRDefault="00B67C8B" w:rsidP="00646EC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122,6</w:t>
            </w:r>
          </w:p>
        </w:tc>
        <w:tc>
          <w:tcPr>
            <w:tcW w:w="2039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  <w:right w:val="single" w:sz="4" w:space="0" w:color="F79646" w:themeColor="accent6"/>
            </w:tcBorders>
            <w:shd w:val="clear" w:color="auto" w:fill="auto"/>
            <w:noWrap/>
            <w:vAlign w:val="center"/>
          </w:tcPr>
          <w:p w:rsidR="00B67C8B" w:rsidRDefault="00B67C8B" w:rsidP="00646EC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104,0</w:t>
            </w:r>
          </w:p>
        </w:tc>
        <w:tc>
          <w:tcPr>
            <w:tcW w:w="1559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  <w:right w:val="single" w:sz="4" w:space="0" w:color="F79646" w:themeColor="accent6"/>
            </w:tcBorders>
            <w:shd w:val="clear" w:color="auto" w:fill="auto"/>
            <w:noWrap/>
            <w:vAlign w:val="center"/>
          </w:tcPr>
          <w:p w:rsidR="00B67C8B" w:rsidRPr="00F265CB" w:rsidRDefault="00B67C8B" w:rsidP="00F265CB">
            <w:pPr>
              <w:bidi/>
              <w:rPr>
                <w:b/>
                <w:bCs/>
                <w:sz w:val="24"/>
                <w:szCs w:val="24"/>
              </w:rPr>
            </w:pPr>
            <w:proofErr w:type="gramStart"/>
            <w:r w:rsidRPr="00F265CB">
              <w:rPr>
                <w:rFonts w:hint="cs"/>
                <w:b/>
                <w:bCs/>
                <w:sz w:val="24"/>
                <w:szCs w:val="24"/>
                <w:rtl/>
              </w:rPr>
              <w:t>الفصل</w:t>
            </w:r>
            <w:proofErr w:type="gramEnd"/>
            <w:r w:rsidRPr="00F265CB">
              <w:rPr>
                <w:rFonts w:hint="cs"/>
                <w:b/>
                <w:bCs/>
                <w:sz w:val="24"/>
                <w:szCs w:val="24"/>
                <w:rtl/>
              </w:rPr>
              <w:t xml:space="preserve"> الرابع 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F79646" w:themeColor="accent6"/>
              <w:bottom w:val="single" w:sz="4" w:space="0" w:color="F79646" w:themeColor="accent6"/>
              <w:right w:val="double" w:sz="4" w:space="0" w:color="F79646" w:themeColor="accent6"/>
            </w:tcBorders>
            <w:shd w:val="clear" w:color="auto" w:fill="auto"/>
            <w:noWrap/>
            <w:vAlign w:val="bottom"/>
          </w:tcPr>
          <w:p w:rsidR="00B67C8B" w:rsidRPr="00E02022" w:rsidRDefault="00B67C8B" w:rsidP="00FA2C97">
            <w:pPr>
              <w:rPr>
                <w:rFonts w:cs="Arial"/>
                <w:sz w:val="20"/>
                <w:szCs w:val="20"/>
              </w:rPr>
            </w:pPr>
          </w:p>
        </w:tc>
      </w:tr>
      <w:tr w:rsidR="00B67C8B" w:rsidRPr="00E02022" w:rsidTr="00B67C8B">
        <w:trPr>
          <w:trHeight w:val="500"/>
        </w:trPr>
        <w:tc>
          <w:tcPr>
            <w:tcW w:w="2038" w:type="dxa"/>
            <w:tcBorders>
              <w:top w:val="single" w:sz="4" w:space="0" w:color="F79646" w:themeColor="accent6"/>
              <w:bottom w:val="single" w:sz="4" w:space="0" w:color="F79646" w:themeColor="accent6"/>
              <w:right w:val="single" w:sz="4" w:space="0" w:color="F79646" w:themeColor="accent6"/>
            </w:tcBorders>
            <w:shd w:val="clear" w:color="auto" w:fill="auto"/>
            <w:noWrap/>
            <w:vAlign w:val="center"/>
          </w:tcPr>
          <w:p w:rsidR="00B67C8B" w:rsidRPr="0083166E" w:rsidRDefault="00B67C8B" w:rsidP="00B67C8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123,5</w:t>
            </w:r>
          </w:p>
        </w:tc>
        <w:tc>
          <w:tcPr>
            <w:tcW w:w="2039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  <w:right w:val="single" w:sz="4" w:space="0" w:color="F79646" w:themeColor="accent6"/>
            </w:tcBorders>
            <w:shd w:val="clear" w:color="auto" w:fill="auto"/>
            <w:noWrap/>
            <w:vAlign w:val="center"/>
          </w:tcPr>
          <w:p w:rsidR="00B67C8B" w:rsidRPr="0083166E" w:rsidRDefault="00B67C8B" w:rsidP="00B67C8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114,2</w:t>
            </w:r>
          </w:p>
        </w:tc>
        <w:tc>
          <w:tcPr>
            <w:tcW w:w="2039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  <w:right w:val="single" w:sz="4" w:space="0" w:color="F79646" w:themeColor="accent6"/>
            </w:tcBorders>
            <w:shd w:val="clear" w:color="auto" w:fill="auto"/>
            <w:noWrap/>
            <w:vAlign w:val="center"/>
          </w:tcPr>
          <w:p w:rsidR="00B67C8B" w:rsidRPr="0083166E" w:rsidRDefault="00B67C8B" w:rsidP="00B67C8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90,0</w:t>
            </w:r>
          </w:p>
        </w:tc>
        <w:tc>
          <w:tcPr>
            <w:tcW w:w="1559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  <w:right w:val="single" w:sz="4" w:space="0" w:color="F79646" w:themeColor="accent6"/>
            </w:tcBorders>
            <w:shd w:val="clear" w:color="auto" w:fill="auto"/>
            <w:noWrap/>
            <w:vAlign w:val="center"/>
          </w:tcPr>
          <w:p w:rsidR="00B67C8B" w:rsidRPr="00F265CB" w:rsidRDefault="00B67C8B" w:rsidP="00B67C8B">
            <w:pPr>
              <w:bidi/>
              <w:rPr>
                <w:b/>
                <w:bCs/>
                <w:sz w:val="24"/>
                <w:szCs w:val="24"/>
                <w:rtl/>
                <w:lang w:bidi="ar-MA"/>
              </w:rPr>
            </w:pPr>
            <w:proofErr w:type="gramStart"/>
            <w:r w:rsidRPr="00F265CB">
              <w:rPr>
                <w:rFonts w:hint="cs"/>
                <w:b/>
                <w:bCs/>
                <w:sz w:val="24"/>
                <w:szCs w:val="24"/>
                <w:rtl/>
              </w:rPr>
              <w:t>الفصل</w:t>
            </w:r>
            <w:proofErr w:type="gramEnd"/>
            <w:r w:rsidRPr="00F265CB">
              <w:rPr>
                <w:rFonts w:hint="cs"/>
                <w:b/>
                <w:bCs/>
                <w:sz w:val="24"/>
                <w:szCs w:val="24"/>
                <w:rtl/>
              </w:rPr>
              <w:t xml:space="preserve"> الأول</w:t>
            </w:r>
          </w:p>
        </w:tc>
        <w:tc>
          <w:tcPr>
            <w:tcW w:w="1276" w:type="dxa"/>
            <w:vMerge w:val="restart"/>
            <w:tcBorders>
              <w:top w:val="single" w:sz="4" w:space="0" w:color="F79646" w:themeColor="accent6"/>
              <w:left w:val="single" w:sz="4" w:space="0" w:color="F79646" w:themeColor="accent6"/>
              <w:bottom w:val="double" w:sz="4" w:space="0" w:color="F79646" w:themeColor="accent6"/>
              <w:right w:val="double" w:sz="4" w:space="0" w:color="F79646" w:themeColor="accent6"/>
            </w:tcBorders>
            <w:shd w:val="clear" w:color="auto" w:fill="auto"/>
            <w:noWrap/>
            <w:vAlign w:val="center"/>
          </w:tcPr>
          <w:p w:rsidR="00B67C8B" w:rsidRPr="00F265CB" w:rsidRDefault="00B67C8B" w:rsidP="00B67C8B">
            <w:pPr>
              <w:jc w:val="center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2023</w:t>
            </w:r>
          </w:p>
        </w:tc>
      </w:tr>
      <w:tr w:rsidR="00B67C8B" w:rsidRPr="00E02022" w:rsidTr="00B67C8B">
        <w:trPr>
          <w:trHeight w:val="500"/>
        </w:trPr>
        <w:tc>
          <w:tcPr>
            <w:tcW w:w="2038" w:type="dxa"/>
            <w:tcBorders>
              <w:top w:val="single" w:sz="4" w:space="0" w:color="F79646" w:themeColor="accent6"/>
              <w:bottom w:val="single" w:sz="4" w:space="0" w:color="F79646" w:themeColor="accent6"/>
              <w:right w:val="single" w:sz="4" w:space="0" w:color="F79646" w:themeColor="accent6"/>
            </w:tcBorders>
            <w:shd w:val="clear" w:color="auto" w:fill="auto"/>
            <w:noWrap/>
            <w:vAlign w:val="center"/>
          </w:tcPr>
          <w:p w:rsidR="00B67C8B" w:rsidRDefault="00B67C8B" w:rsidP="00B67C8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135,4</w:t>
            </w:r>
          </w:p>
        </w:tc>
        <w:tc>
          <w:tcPr>
            <w:tcW w:w="2039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  <w:right w:val="single" w:sz="4" w:space="0" w:color="F79646" w:themeColor="accent6"/>
            </w:tcBorders>
            <w:shd w:val="clear" w:color="auto" w:fill="auto"/>
            <w:noWrap/>
            <w:vAlign w:val="center"/>
          </w:tcPr>
          <w:p w:rsidR="00B67C8B" w:rsidRDefault="00B67C8B" w:rsidP="00B67C8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107,0</w:t>
            </w:r>
          </w:p>
        </w:tc>
        <w:tc>
          <w:tcPr>
            <w:tcW w:w="2039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  <w:right w:val="single" w:sz="4" w:space="0" w:color="F79646" w:themeColor="accent6"/>
            </w:tcBorders>
            <w:shd w:val="clear" w:color="auto" w:fill="auto"/>
            <w:noWrap/>
            <w:vAlign w:val="center"/>
          </w:tcPr>
          <w:p w:rsidR="00B67C8B" w:rsidRDefault="00B67C8B" w:rsidP="00B67C8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96,0</w:t>
            </w:r>
          </w:p>
        </w:tc>
        <w:tc>
          <w:tcPr>
            <w:tcW w:w="1559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  <w:right w:val="single" w:sz="4" w:space="0" w:color="F79646" w:themeColor="accent6"/>
            </w:tcBorders>
            <w:shd w:val="clear" w:color="auto" w:fill="auto"/>
            <w:noWrap/>
            <w:vAlign w:val="center"/>
          </w:tcPr>
          <w:p w:rsidR="00B67C8B" w:rsidRPr="00F265CB" w:rsidRDefault="00B67C8B" w:rsidP="00B67C8B">
            <w:pPr>
              <w:bidi/>
              <w:rPr>
                <w:b/>
                <w:bCs/>
                <w:sz w:val="24"/>
                <w:szCs w:val="24"/>
                <w:rtl/>
              </w:rPr>
            </w:pPr>
            <w:proofErr w:type="gramStart"/>
            <w:r w:rsidRPr="00F265CB">
              <w:rPr>
                <w:rFonts w:hint="cs"/>
                <w:b/>
                <w:bCs/>
                <w:sz w:val="24"/>
                <w:szCs w:val="24"/>
                <w:rtl/>
              </w:rPr>
              <w:t>الفصل</w:t>
            </w:r>
            <w:proofErr w:type="gramEnd"/>
            <w:r w:rsidRPr="00F265CB">
              <w:rPr>
                <w:rFonts w:hint="cs"/>
                <w:b/>
                <w:bCs/>
                <w:sz w:val="24"/>
                <w:szCs w:val="24"/>
                <w:rtl/>
              </w:rPr>
              <w:t xml:space="preserve"> الثاني</w:t>
            </w:r>
          </w:p>
        </w:tc>
        <w:tc>
          <w:tcPr>
            <w:tcW w:w="1276" w:type="dxa"/>
            <w:vMerge/>
            <w:tcBorders>
              <w:top w:val="double" w:sz="4" w:space="0" w:color="F79646" w:themeColor="accent6"/>
              <w:left w:val="single" w:sz="4" w:space="0" w:color="F79646" w:themeColor="accent6"/>
              <w:bottom w:val="double" w:sz="4" w:space="0" w:color="F79646" w:themeColor="accent6"/>
              <w:right w:val="double" w:sz="4" w:space="0" w:color="F79646" w:themeColor="accent6"/>
            </w:tcBorders>
            <w:shd w:val="clear" w:color="auto" w:fill="auto"/>
            <w:noWrap/>
            <w:vAlign w:val="center"/>
          </w:tcPr>
          <w:p w:rsidR="00B67C8B" w:rsidRPr="00F265CB" w:rsidRDefault="00B67C8B" w:rsidP="00B67C8B">
            <w:pPr>
              <w:jc w:val="center"/>
              <w:rPr>
                <w:rFonts w:cs="Arial"/>
                <w:b/>
                <w:bCs/>
                <w:sz w:val="24"/>
                <w:szCs w:val="24"/>
              </w:rPr>
            </w:pPr>
          </w:p>
        </w:tc>
      </w:tr>
      <w:tr w:rsidR="00B67C8B" w:rsidRPr="00E02022" w:rsidTr="00B67C8B">
        <w:trPr>
          <w:trHeight w:val="500"/>
        </w:trPr>
        <w:tc>
          <w:tcPr>
            <w:tcW w:w="2038" w:type="dxa"/>
            <w:tcBorders>
              <w:top w:val="single" w:sz="4" w:space="0" w:color="F79646" w:themeColor="accent6"/>
              <w:bottom w:val="single" w:sz="4" w:space="0" w:color="F79646" w:themeColor="accent6"/>
              <w:right w:val="single" w:sz="4" w:space="0" w:color="F79646" w:themeColor="accent6"/>
            </w:tcBorders>
            <w:shd w:val="clear" w:color="auto" w:fill="auto"/>
            <w:noWrap/>
            <w:vAlign w:val="center"/>
          </w:tcPr>
          <w:p w:rsidR="00B67C8B" w:rsidRDefault="00B67C8B" w:rsidP="00B67C8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144,2</w:t>
            </w:r>
          </w:p>
        </w:tc>
        <w:tc>
          <w:tcPr>
            <w:tcW w:w="2039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  <w:right w:val="single" w:sz="4" w:space="0" w:color="F79646" w:themeColor="accent6"/>
            </w:tcBorders>
            <w:shd w:val="clear" w:color="auto" w:fill="auto"/>
            <w:noWrap/>
            <w:vAlign w:val="center"/>
          </w:tcPr>
          <w:p w:rsidR="00B67C8B" w:rsidRDefault="00B67C8B" w:rsidP="00B67C8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111,9</w:t>
            </w:r>
          </w:p>
        </w:tc>
        <w:tc>
          <w:tcPr>
            <w:tcW w:w="2039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  <w:right w:val="single" w:sz="4" w:space="0" w:color="F79646" w:themeColor="accent6"/>
            </w:tcBorders>
            <w:shd w:val="clear" w:color="auto" w:fill="auto"/>
            <w:noWrap/>
            <w:vAlign w:val="center"/>
          </w:tcPr>
          <w:p w:rsidR="00B67C8B" w:rsidRDefault="00B67C8B" w:rsidP="00B67C8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112,8</w:t>
            </w:r>
          </w:p>
        </w:tc>
        <w:tc>
          <w:tcPr>
            <w:tcW w:w="1559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  <w:right w:val="single" w:sz="4" w:space="0" w:color="F79646" w:themeColor="accent6"/>
            </w:tcBorders>
            <w:shd w:val="clear" w:color="auto" w:fill="auto"/>
            <w:noWrap/>
            <w:vAlign w:val="center"/>
          </w:tcPr>
          <w:p w:rsidR="00B67C8B" w:rsidRPr="00F265CB" w:rsidRDefault="00B67C8B" w:rsidP="00B67C8B">
            <w:pPr>
              <w:bidi/>
              <w:rPr>
                <w:b/>
                <w:bCs/>
                <w:sz w:val="24"/>
                <w:szCs w:val="24"/>
                <w:rtl/>
              </w:rPr>
            </w:pPr>
            <w:proofErr w:type="gramStart"/>
            <w:r w:rsidRPr="00F265CB">
              <w:rPr>
                <w:rFonts w:hint="cs"/>
                <w:b/>
                <w:bCs/>
                <w:sz w:val="24"/>
                <w:szCs w:val="24"/>
                <w:rtl/>
              </w:rPr>
              <w:t>الفصل</w:t>
            </w:r>
            <w:proofErr w:type="gramEnd"/>
            <w:r w:rsidRPr="00F265CB">
              <w:rPr>
                <w:rFonts w:hint="cs"/>
                <w:b/>
                <w:bCs/>
                <w:sz w:val="24"/>
                <w:szCs w:val="24"/>
                <w:rtl/>
              </w:rPr>
              <w:t xml:space="preserve"> الثالث</w:t>
            </w:r>
          </w:p>
        </w:tc>
        <w:tc>
          <w:tcPr>
            <w:tcW w:w="1276" w:type="dxa"/>
            <w:vMerge/>
            <w:tcBorders>
              <w:top w:val="double" w:sz="4" w:space="0" w:color="F79646" w:themeColor="accent6"/>
              <w:left w:val="single" w:sz="4" w:space="0" w:color="F79646" w:themeColor="accent6"/>
              <w:bottom w:val="double" w:sz="4" w:space="0" w:color="F79646" w:themeColor="accent6"/>
              <w:right w:val="double" w:sz="4" w:space="0" w:color="F79646" w:themeColor="accent6"/>
            </w:tcBorders>
            <w:shd w:val="clear" w:color="auto" w:fill="auto"/>
            <w:noWrap/>
            <w:vAlign w:val="center"/>
          </w:tcPr>
          <w:p w:rsidR="00B67C8B" w:rsidRPr="00F265CB" w:rsidRDefault="00B67C8B" w:rsidP="00B67C8B">
            <w:pPr>
              <w:jc w:val="center"/>
              <w:rPr>
                <w:rFonts w:cs="Arial"/>
                <w:b/>
                <w:bCs/>
                <w:sz w:val="24"/>
                <w:szCs w:val="24"/>
              </w:rPr>
            </w:pPr>
          </w:p>
        </w:tc>
      </w:tr>
      <w:tr w:rsidR="00B67C8B" w:rsidRPr="00E02022" w:rsidTr="00B67C8B">
        <w:trPr>
          <w:trHeight w:val="500"/>
        </w:trPr>
        <w:tc>
          <w:tcPr>
            <w:tcW w:w="2038" w:type="dxa"/>
            <w:tcBorders>
              <w:top w:val="single" w:sz="4" w:space="0" w:color="F79646" w:themeColor="accent6"/>
              <w:bottom w:val="double" w:sz="4" w:space="0" w:color="F79646" w:themeColor="accent6"/>
              <w:right w:val="single" w:sz="4" w:space="0" w:color="F79646" w:themeColor="accent6"/>
            </w:tcBorders>
            <w:shd w:val="clear" w:color="auto" w:fill="auto"/>
            <w:noWrap/>
            <w:vAlign w:val="center"/>
          </w:tcPr>
          <w:p w:rsidR="00B67C8B" w:rsidRPr="00711680" w:rsidRDefault="00B67C8B" w:rsidP="00B67C8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132,4</w:t>
            </w:r>
          </w:p>
        </w:tc>
        <w:tc>
          <w:tcPr>
            <w:tcW w:w="2039" w:type="dxa"/>
            <w:tcBorders>
              <w:top w:val="single" w:sz="4" w:space="0" w:color="F79646" w:themeColor="accent6"/>
              <w:left w:val="single" w:sz="4" w:space="0" w:color="F79646" w:themeColor="accent6"/>
              <w:bottom w:val="double" w:sz="4" w:space="0" w:color="F79646" w:themeColor="accent6"/>
              <w:right w:val="single" w:sz="4" w:space="0" w:color="F79646" w:themeColor="accent6"/>
            </w:tcBorders>
            <w:shd w:val="clear" w:color="auto" w:fill="auto"/>
            <w:noWrap/>
            <w:vAlign w:val="center"/>
          </w:tcPr>
          <w:p w:rsidR="00B67C8B" w:rsidRDefault="00B67C8B" w:rsidP="00B67C8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132,</w:t>
            </w:r>
            <w:r w:rsidR="00D52C7C">
              <w:rPr>
                <w:sz w:val="24"/>
                <w:szCs w:val="24"/>
              </w:rPr>
              <w:t>4</w:t>
            </w:r>
          </w:p>
        </w:tc>
        <w:tc>
          <w:tcPr>
            <w:tcW w:w="2039" w:type="dxa"/>
            <w:tcBorders>
              <w:top w:val="single" w:sz="4" w:space="0" w:color="F79646" w:themeColor="accent6"/>
              <w:left w:val="single" w:sz="4" w:space="0" w:color="F79646" w:themeColor="accent6"/>
              <w:bottom w:val="double" w:sz="4" w:space="0" w:color="F79646" w:themeColor="accent6"/>
              <w:right w:val="single" w:sz="4" w:space="0" w:color="F79646" w:themeColor="accent6"/>
            </w:tcBorders>
            <w:shd w:val="clear" w:color="auto" w:fill="auto"/>
            <w:noWrap/>
            <w:vAlign w:val="center"/>
          </w:tcPr>
          <w:p w:rsidR="00B67C8B" w:rsidRDefault="00B67C8B" w:rsidP="00B67C8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137,6</w:t>
            </w:r>
          </w:p>
        </w:tc>
        <w:tc>
          <w:tcPr>
            <w:tcW w:w="1559" w:type="dxa"/>
            <w:tcBorders>
              <w:top w:val="single" w:sz="4" w:space="0" w:color="F79646" w:themeColor="accent6"/>
              <w:left w:val="single" w:sz="4" w:space="0" w:color="F79646" w:themeColor="accent6"/>
              <w:bottom w:val="double" w:sz="4" w:space="0" w:color="F79646" w:themeColor="accent6"/>
              <w:right w:val="single" w:sz="4" w:space="0" w:color="F79646" w:themeColor="accent6"/>
            </w:tcBorders>
            <w:shd w:val="clear" w:color="auto" w:fill="auto"/>
            <w:noWrap/>
            <w:vAlign w:val="center"/>
          </w:tcPr>
          <w:p w:rsidR="00B67C8B" w:rsidRPr="00F265CB" w:rsidRDefault="00B67C8B" w:rsidP="00B67C8B">
            <w:pPr>
              <w:bidi/>
              <w:rPr>
                <w:b/>
                <w:bCs/>
                <w:sz w:val="24"/>
                <w:szCs w:val="24"/>
                <w:rtl/>
              </w:rPr>
            </w:pPr>
            <w:proofErr w:type="gramStart"/>
            <w:r w:rsidRPr="00F265CB">
              <w:rPr>
                <w:rFonts w:hint="cs"/>
                <w:b/>
                <w:bCs/>
                <w:sz w:val="24"/>
                <w:szCs w:val="24"/>
                <w:rtl/>
              </w:rPr>
              <w:t>الفصل</w:t>
            </w:r>
            <w:proofErr w:type="gramEnd"/>
            <w:r w:rsidRPr="00F265CB">
              <w:rPr>
                <w:rFonts w:hint="cs"/>
                <w:b/>
                <w:bCs/>
                <w:sz w:val="24"/>
                <w:szCs w:val="24"/>
                <w:rtl/>
              </w:rPr>
              <w:t xml:space="preserve"> الرابع</w:t>
            </w:r>
          </w:p>
        </w:tc>
        <w:tc>
          <w:tcPr>
            <w:tcW w:w="1276" w:type="dxa"/>
            <w:vMerge/>
            <w:tcBorders>
              <w:top w:val="double" w:sz="4" w:space="0" w:color="F79646" w:themeColor="accent6"/>
              <w:left w:val="single" w:sz="4" w:space="0" w:color="F79646" w:themeColor="accent6"/>
              <w:bottom w:val="double" w:sz="4" w:space="0" w:color="F79646" w:themeColor="accent6"/>
              <w:right w:val="double" w:sz="4" w:space="0" w:color="F79646" w:themeColor="accent6"/>
            </w:tcBorders>
            <w:shd w:val="clear" w:color="auto" w:fill="auto"/>
            <w:noWrap/>
            <w:vAlign w:val="center"/>
          </w:tcPr>
          <w:p w:rsidR="00B67C8B" w:rsidRPr="00F265CB" w:rsidRDefault="00B67C8B" w:rsidP="00B67C8B">
            <w:pPr>
              <w:jc w:val="center"/>
              <w:rPr>
                <w:rFonts w:cs="Arial"/>
                <w:b/>
                <w:bCs/>
                <w:sz w:val="24"/>
                <w:szCs w:val="24"/>
              </w:rPr>
            </w:pPr>
          </w:p>
        </w:tc>
      </w:tr>
    </w:tbl>
    <w:p w:rsidR="00FA2C97" w:rsidRDefault="00FA2C97" w:rsidP="00FA2C97">
      <w:pPr>
        <w:bidi/>
        <w:ind w:left="-567" w:right="141" w:firstLine="708"/>
        <w:jc w:val="center"/>
        <w:rPr>
          <w:color w:val="0000FF"/>
          <w:sz w:val="32"/>
          <w:szCs w:val="32"/>
          <w:rtl/>
          <w:lang w:bidi="ar-MA"/>
        </w:rPr>
      </w:pPr>
    </w:p>
    <w:p w:rsidR="00CD709C" w:rsidRDefault="00CD709C" w:rsidP="00CD709C">
      <w:pPr>
        <w:bidi/>
        <w:ind w:left="-567" w:right="141" w:firstLine="708"/>
        <w:jc w:val="center"/>
        <w:rPr>
          <w:color w:val="0000FF"/>
          <w:sz w:val="32"/>
          <w:szCs w:val="32"/>
          <w:rtl/>
          <w:lang w:bidi="ar-MA"/>
        </w:rPr>
      </w:pPr>
    </w:p>
    <w:p w:rsidR="00CD709C" w:rsidRDefault="00CD709C" w:rsidP="00CD709C">
      <w:pPr>
        <w:bidi/>
        <w:ind w:left="-567" w:right="141" w:firstLine="708"/>
        <w:jc w:val="center"/>
        <w:rPr>
          <w:color w:val="0000FF"/>
          <w:sz w:val="32"/>
          <w:szCs w:val="32"/>
          <w:lang w:bidi="ar-MA"/>
        </w:rPr>
      </w:pPr>
    </w:p>
    <w:p w:rsidR="00FA2C97" w:rsidRDefault="00D52C7C" w:rsidP="00266E64">
      <w:pPr>
        <w:bidi/>
        <w:ind w:left="-567" w:right="141" w:firstLine="708"/>
        <w:jc w:val="center"/>
        <w:rPr>
          <w:rFonts w:cs="Arial"/>
          <w:b/>
          <w:bCs/>
          <w:sz w:val="24"/>
          <w:szCs w:val="24"/>
          <w:rtl/>
        </w:rPr>
      </w:pPr>
      <w:r w:rsidRPr="00D52C7C">
        <w:rPr>
          <w:rFonts w:cs="Arial"/>
          <w:b/>
          <w:bCs/>
          <w:noProof/>
          <w:sz w:val="24"/>
          <w:szCs w:val="24"/>
          <w:rtl/>
        </w:rPr>
        <w:drawing>
          <wp:inline distT="0" distB="0" distL="0" distR="0">
            <wp:extent cx="5759450" cy="3560621"/>
            <wp:effectExtent l="19050" t="0" r="12700" b="1729"/>
            <wp:docPr id="1" name="Graphique 2">
              <a:extLst xmlns:a="http://schemas.openxmlformats.org/drawingml/2006/main">
                <a:ext uri="{FF2B5EF4-FFF2-40B4-BE49-F238E27FC236}">
                  <a16:creationId xmlns:o="urn:schemas-microsoft-com:office:office" xmlns:v="urn:schemas-microsoft-com:vml" xmlns:w10="urn:schemas-microsoft-com:office:word" xmlns:w="http://schemas.openxmlformats.org/wordprocessingml/2006/main" xmlns:xdr="http://schemas.openxmlformats.org/drawingml/2006/spreadsheetDrawing" xmlns:a16="http://schemas.microsoft.com/office/drawing/2014/main" xmlns="" xmlns:lc="http://schemas.openxmlformats.org/drawingml/2006/lockedCanvas" id="{00000000-0008-0000-0200-000002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sectPr w:rsidR="00FA2C97" w:rsidSect="007D5AA3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aditional Arabic">
    <w:altName w:val="Times New Roman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plified Arabic">
    <w:altName w:val="Times New Roman"/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Arabic Transparent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FA2C97"/>
    <w:rsid w:val="000109DC"/>
    <w:rsid w:val="00011237"/>
    <w:rsid w:val="00011B84"/>
    <w:rsid w:val="00030B83"/>
    <w:rsid w:val="000335AE"/>
    <w:rsid w:val="000347E7"/>
    <w:rsid w:val="00034805"/>
    <w:rsid w:val="000369B1"/>
    <w:rsid w:val="00042A42"/>
    <w:rsid w:val="00045072"/>
    <w:rsid w:val="0005488A"/>
    <w:rsid w:val="0005679D"/>
    <w:rsid w:val="00061626"/>
    <w:rsid w:val="00074B50"/>
    <w:rsid w:val="00076929"/>
    <w:rsid w:val="00083F7D"/>
    <w:rsid w:val="00084C49"/>
    <w:rsid w:val="00084FB2"/>
    <w:rsid w:val="00092B4C"/>
    <w:rsid w:val="000A1427"/>
    <w:rsid w:val="000B187F"/>
    <w:rsid w:val="000B1BA0"/>
    <w:rsid w:val="000B61F7"/>
    <w:rsid w:val="000E4980"/>
    <w:rsid w:val="00104981"/>
    <w:rsid w:val="00106AC3"/>
    <w:rsid w:val="001113A3"/>
    <w:rsid w:val="00111D66"/>
    <w:rsid w:val="00115D22"/>
    <w:rsid w:val="00121874"/>
    <w:rsid w:val="001272C4"/>
    <w:rsid w:val="001278D8"/>
    <w:rsid w:val="00132732"/>
    <w:rsid w:val="00136C1C"/>
    <w:rsid w:val="0014352C"/>
    <w:rsid w:val="001517DC"/>
    <w:rsid w:val="0015450D"/>
    <w:rsid w:val="001648BE"/>
    <w:rsid w:val="00172104"/>
    <w:rsid w:val="00173E71"/>
    <w:rsid w:val="0017607B"/>
    <w:rsid w:val="001838EE"/>
    <w:rsid w:val="00184F13"/>
    <w:rsid w:val="0018540A"/>
    <w:rsid w:val="001934C7"/>
    <w:rsid w:val="00194827"/>
    <w:rsid w:val="001A5E35"/>
    <w:rsid w:val="001A73E2"/>
    <w:rsid w:val="001B2C2F"/>
    <w:rsid w:val="001B7523"/>
    <w:rsid w:val="001C3C50"/>
    <w:rsid w:val="001E2048"/>
    <w:rsid w:val="001E2B34"/>
    <w:rsid w:val="001E3F17"/>
    <w:rsid w:val="002126C4"/>
    <w:rsid w:val="00213531"/>
    <w:rsid w:val="00216042"/>
    <w:rsid w:val="00217581"/>
    <w:rsid w:val="00222CA6"/>
    <w:rsid w:val="00222CAB"/>
    <w:rsid w:val="00235B09"/>
    <w:rsid w:val="002426F5"/>
    <w:rsid w:val="002429C5"/>
    <w:rsid w:val="00246640"/>
    <w:rsid w:val="002523BE"/>
    <w:rsid w:val="00253234"/>
    <w:rsid w:val="00254624"/>
    <w:rsid w:val="00255CCE"/>
    <w:rsid w:val="00262FE7"/>
    <w:rsid w:val="002658C1"/>
    <w:rsid w:val="00266E64"/>
    <w:rsid w:val="00286112"/>
    <w:rsid w:val="00296557"/>
    <w:rsid w:val="002A4A17"/>
    <w:rsid w:val="002A794D"/>
    <w:rsid w:val="002A7FFE"/>
    <w:rsid w:val="002B0BE6"/>
    <w:rsid w:val="002B333F"/>
    <w:rsid w:val="002B48F0"/>
    <w:rsid w:val="002C231D"/>
    <w:rsid w:val="002D3A95"/>
    <w:rsid w:val="002E230A"/>
    <w:rsid w:val="002E3661"/>
    <w:rsid w:val="002E51E0"/>
    <w:rsid w:val="002E55E4"/>
    <w:rsid w:val="002F022E"/>
    <w:rsid w:val="002F167F"/>
    <w:rsid w:val="002F1707"/>
    <w:rsid w:val="003000E2"/>
    <w:rsid w:val="00301D9B"/>
    <w:rsid w:val="00307A14"/>
    <w:rsid w:val="0031020D"/>
    <w:rsid w:val="003301E5"/>
    <w:rsid w:val="0033034C"/>
    <w:rsid w:val="00336A8A"/>
    <w:rsid w:val="00337A87"/>
    <w:rsid w:val="00342383"/>
    <w:rsid w:val="00347C17"/>
    <w:rsid w:val="0035032D"/>
    <w:rsid w:val="0035345C"/>
    <w:rsid w:val="00362306"/>
    <w:rsid w:val="00363265"/>
    <w:rsid w:val="003632D7"/>
    <w:rsid w:val="003646CB"/>
    <w:rsid w:val="0038006C"/>
    <w:rsid w:val="003912A9"/>
    <w:rsid w:val="00392CAF"/>
    <w:rsid w:val="003A1F30"/>
    <w:rsid w:val="003B21B9"/>
    <w:rsid w:val="003B27CD"/>
    <w:rsid w:val="003B67AF"/>
    <w:rsid w:val="003C2B2B"/>
    <w:rsid w:val="003C3EB9"/>
    <w:rsid w:val="003D1875"/>
    <w:rsid w:val="003D270A"/>
    <w:rsid w:val="003E2A01"/>
    <w:rsid w:val="003E3C72"/>
    <w:rsid w:val="003F3310"/>
    <w:rsid w:val="003F6CDC"/>
    <w:rsid w:val="00406393"/>
    <w:rsid w:val="00406947"/>
    <w:rsid w:val="00410876"/>
    <w:rsid w:val="004118C5"/>
    <w:rsid w:val="0042617C"/>
    <w:rsid w:val="00430A48"/>
    <w:rsid w:val="00442A5A"/>
    <w:rsid w:val="00443D37"/>
    <w:rsid w:val="00444D7B"/>
    <w:rsid w:val="0045215C"/>
    <w:rsid w:val="00460092"/>
    <w:rsid w:val="00460A70"/>
    <w:rsid w:val="004610A5"/>
    <w:rsid w:val="004656E2"/>
    <w:rsid w:val="004706DD"/>
    <w:rsid w:val="00475092"/>
    <w:rsid w:val="00476B81"/>
    <w:rsid w:val="00482187"/>
    <w:rsid w:val="00486EBC"/>
    <w:rsid w:val="004876BB"/>
    <w:rsid w:val="00496970"/>
    <w:rsid w:val="004A3B27"/>
    <w:rsid w:val="004A5EA2"/>
    <w:rsid w:val="004B14FD"/>
    <w:rsid w:val="004C5B1A"/>
    <w:rsid w:val="004D7ACE"/>
    <w:rsid w:val="004E38A4"/>
    <w:rsid w:val="004F5283"/>
    <w:rsid w:val="00500F29"/>
    <w:rsid w:val="005031BD"/>
    <w:rsid w:val="00503B59"/>
    <w:rsid w:val="00507591"/>
    <w:rsid w:val="00507D99"/>
    <w:rsid w:val="00510B71"/>
    <w:rsid w:val="005124E0"/>
    <w:rsid w:val="00522F9A"/>
    <w:rsid w:val="00546A93"/>
    <w:rsid w:val="005556FD"/>
    <w:rsid w:val="00560990"/>
    <w:rsid w:val="005613BD"/>
    <w:rsid w:val="00562FC2"/>
    <w:rsid w:val="005766B7"/>
    <w:rsid w:val="00596D13"/>
    <w:rsid w:val="005B41CC"/>
    <w:rsid w:val="005C0252"/>
    <w:rsid w:val="005C04A4"/>
    <w:rsid w:val="005C4FCD"/>
    <w:rsid w:val="005E1B06"/>
    <w:rsid w:val="005E4075"/>
    <w:rsid w:val="005F054C"/>
    <w:rsid w:val="00604AF4"/>
    <w:rsid w:val="0060514E"/>
    <w:rsid w:val="00611459"/>
    <w:rsid w:val="00611A26"/>
    <w:rsid w:val="00623B1B"/>
    <w:rsid w:val="00625B22"/>
    <w:rsid w:val="00627BAC"/>
    <w:rsid w:val="0063270E"/>
    <w:rsid w:val="00632868"/>
    <w:rsid w:val="00632D80"/>
    <w:rsid w:val="00633621"/>
    <w:rsid w:val="00637025"/>
    <w:rsid w:val="00637E28"/>
    <w:rsid w:val="00644450"/>
    <w:rsid w:val="00661E65"/>
    <w:rsid w:val="0066271E"/>
    <w:rsid w:val="00665FB2"/>
    <w:rsid w:val="0067665B"/>
    <w:rsid w:val="006839E0"/>
    <w:rsid w:val="006868BB"/>
    <w:rsid w:val="00696BEF"/>
    <w:rsid w:val="00697EB7"/>
    <w:rsid w:val="006A4CB6"/>
    <w:rsid w:val="006A5533"/>
    <w:rsid w:val="006B6D01"/>
    <w:rsid w:val="006B6E41"/>
    <w:rsid w:val="006D64A5"/>
    <w:rsid w:val="006F569E"/>
    <w:rsid w:val="00706D5C"/>
    <w:rsid w:val="00712FB2"/>
    <w:rsid w:val="00715604"/>
    <w:rsid w:val="00721782"/>
    <w:rsid w:val="007236FA"/>
    <w:rsid w:val="00723F84"/>
    <w:rsid w:val="00731AA2"/>
    <w:rsid w:val="00736CCB"/>
    <w:rsid w:val="00745751"/>
    <w:rsid w:val="00745C80"/>
    <w:rsid w:val="00746095"/>
    <w:rsid w:val="007500AE"/>
    <w:rsid w:val="0075325A"/>
    <w:rsid w:val="007608D8"/>
    <w:rsid w:val="007637D8"/>
    <w:rsid w:val="00783663"/>
    <w:rsid w:val="00784A95"/>
    <w:rsid w:val="007859A6"/>
    <w:rsid w:val="007873BD"/>
    <w:rsid w:val="007A278A"/>
    <w:rsid w:val="007B0215"/>
    <w:rsid w:val="007C5BE1"/>
    <w:rsid w:val="007C5C45"/>
    <w:rsid w:val="007C6667"/>
    <w:rsid w:val="007D5088"/>
    <w:rsid w:val="007D5589"/>
    <w:rsid w:val="007D5AA3"/>
    <w:rsid w:val="007D6194"/>
    <w:rsid w:val="007E1D47"/>
    <w:rsid w:val="007E2BAC"/>
    <w:rsid w:val="007F0201"/>
    <w:rsid w:val="00804253"/>
    <w:rsid w:val="008076B7"/>
    <w:rsid w:val="0081746F"/>
    <w:rsid w:val="008206BD"/>
    <w:rsid w:val="008206D0"/>
    <w:rsid w:val="008247E8"/>
    <w:rsid w:val="00841F80"/>
    <w:rsid w:val="00841FF1"/>
    <w:rsid w:val="00842862"/>
    <w:rsid w:val="00843EB4"/>
    <w:rsid w:val="008455B5"/>
    <w:rsid w:val="008468C3"/>
    <w:rsid w:val="00846F24"/>
    <w:rsid w:val="008505BF"/>
    <w:rsid w:val="00852765"/>
    <w:rsid w:val="008638D4"/>
    <w:rsid w:val="00864C2B"/>
    <w:rsid w:val="008756A3"/>
    <w:rsid w:val="0088126A"/>
    <w:rsid w:val="00890453"/>
    <w:rsid w:val="008925C1"/>
    <w:rsid w:val="008A130A"/>
    <w:rsid w:val="008A5ECC"/>
    <w:rsid w:val="008B0E94"/>
    <w:rsid w:val="008B5FE3"/>
    <w:rsid w:val="008C315C"/>
    <w:rsid w:val="008C322D"/>
    <w:rsid w:val="008D4FC4"/>
    <w:rsid w:val="008D61E2"/>
    <w:rsid w:val="008D6C1A"/>
    <w:rsid w:val="008D76AF"/>
    <w:rsid w:val="008E091A"/>
    <w:rsid w:val="008E7917"/>
    <w:rsid w:val="008F06D2"/>
    <w:rsid w:val="00900A11"/>
    <w:rsid w:val="00911E58"/>
    <w:rsid w:val="00916236"/>
    <w:rsid w:val="00917984"/>
    <w:rsid w:val="00927FB3"/>
    <w:rsid w:val="0094408D"/>
    <w:rsid w:val="0094748B"/>
    <w:rsid w:val="00951AB2"/>
    <w:rsid w:val="00953F67"/>
    <w:rsid w:val="00956962"/>
    <w:rsid w:val="0096336C"/>
    <w:rsid w:val="00967828"/>
    <w:rsid w:val="00970E6E"/>
    <w:rsid w:val="0097533B"/>
    <w:rsid w:val="0097792C"/>
    <w:rsid w:val="00980149"/>
    <w:rsid w:val="00991FA9"/>
    <w:rsid w:val="009A565A"/>
    <w:rsid w:val="009A5B73"/>
    <w:rsid w:val="009B4AAA"/>
    <w:rsid w:val="009B5185"/>
    <w:rsid w:val="009C267D"/>
    <w:rsid w:val="009C6C79"/>
    <w:rsid w:val="009D42EA"/>
    <w:rsid w:val="009D4F6B"/>
    <w:rsid w:val="009D6D88"/>
    <w:rsid w:val="009E0A3D"/>
    <w:rsid w:val="009E5226"/>
    <w:rsid w:val="009E5C08"/>
    <w:rsid w:val="009F79BF"/>
    <w:rsid w:val="00A03A60"/>
    <w:rsid w:val="00A04F3E"/>
    <w:rsid w:val="00A12BC1"/>
    <w:rsid w:val="00A15FC2"/>
    <w:rsid w:val="00A30C38"/>
    <w:rsid w:val="00A32B46"/>
    <w:rsid w:val="00A33871"/>
    <w:rsid w:val="00A33C24"/>
    <w:rsid w:val="00A40DD8"/>
    <w:rsid w:val="00A444F1"/>
    <w:rsid w:val="00A45F80"/>
    <w:rsid w:val="00A47E4A"/>
    <w:rsid w:val="00A54735"/>
    <w:rsid w:val="00A8604E"/>
    <w:rsid w:val="00A86A9C"/>
    <w:rsid w:val="00A954E1"/>
    <w:rsid w:val="00A960D0"/>
    <w:rsid w:val="00AA51B5"/>
    <w:rsid w:val="00AB1E4D"/>
    <w:rsid w:val="00AD3720"/>
    <w:rsid w:val="00AD736F"/>
    <w:rsid w:val="00AF2A95"/>
    <w:rsid w:val="00AF2FEA"/>
    <w:rsid w:val="00AF4233"/>
    <w:rsid w:val="00B042A3"/>
    <w:rsid w:val="00B063F8"/>
    <w:rsid w:val="00B067F8"/>
    <w:rsid w:val="00B12D7C"/>
    <w:rsid w:val="00B22FD2"/>
    <w:rsid w:val="00B438FD"/>
    <w:rsid w:val="00B55551"/>
    <w:rsid w:val="00B55CCE"/>
    <w:rsid w:val="00B617E1"/>
    <w:rsid w:val="00B67C8B"/>
    <w:rsid w:val="00B71D8E"/>
    <w:rsid w:val="00B827B7"/>
    <w:rsid w:val="00B9374C"/>
    <w:rsid w:val="00BA1CBF"/>
    <w:rsid w:val="00BA1EC8"/>
    <w:rsid w:val="00BA5BE3"/>
    <w:rsid w:val="00BB0587"/>
    <w:rsid w:val="00BB0C4A"/>
    <w:rsid w:val="00BB4B2D"/>
    <w:rsid w:val="00BB4EC0"/>
    <w:rsid w:val="00BB5196"/>
    <w:rsid w:val="00BC4F46"/>
    <w:rsid w:val="00BD0F93"/>
    <w:rsid w:val="00BF4284"/>
    <w:rsid w:val="00C05B01"/>
    <w:rsid w:val="00C05FE9"/>
    <w:rsid w:val="00C13031"/>
    <w:rsid w:val="00C131A6"/>
    <w:rsid w:val="00C16382"/>
    <w:rsid w:val="00C17CC4"/>
    <w:rsid w:val="00C245D7"/>
    <w:rsid w:val="00C25DE1"/>
    <w:rsid w:val="00C27F1B"/>
    <w:rsid w:val="00C343FB"/>
    <w:rsid w:val="00C364F5"/>
    <w:rsid w:val="00C40A05"/>
    <w:rsid w:val="00C51BB1"/>
    <w:rsid w:val="00C552CA"/>
    <w:rsid w:val="00C55551"/>
    <w:rsid w:val="00C631E2"/>
    <w:rsid w:val="00C63F2C"/>
    <w:rsid w:val="00C81003"/>
    <w:rsid w:val="00C810E9"/>
    <w:rsid w:val="00C81706"/>
    <w:rsid w:val="00C90A73"/>
    <w:rsid w:val="00C92423"/>
    <w:rsid w:val="00C9493C"/>
    <w:rsid w:val="00C95095"/>
    <w:rsid w:val="00CA6908"/>
    <w:rsid w:val="00CC2763"/>
    <w:rsid w:val="00CC6B87"/>
    <w:rsid w:val="00CD2BFC"/>
    <w:rsid w:val="00CD43C8"/>
    <w:rsid w:val="00CD5297"/>
    <w:rsid w:val="00CD709C"/>
    <w:rsid w:val="00CE2E74"/>
    <w:rsid w:val="00CF6897"/>
    <w:rsid w:val="00D06829"/>
    <w:rsid w:val="00D07702"/>
    <w:rsid w:val="00D10E99"/>
    <w:rsid w:val="00D1192E"/>
    <w:rsid w:val="00D23334"/>
    <w:rsid w:val="00D2589D"/>
    <w:rsid w:val="00D3466C"/>
    <w:rsid w:val="00D40F83"/>
    <w:rsid w:val="00D52C7C"/>
    <w:rsid w:val="00D53E44"/>
    <w:rsid w:val="00D621BA"/>
    <w:rsid w:val="00D64EA9"/>
    <w:rsid w:val="00D841A6"/>
    <w:rsid w:val="00D942C2"/>
    <w:rsid w:val="00D95BD6"/>
    <w:rsid w:val="00DA1895"/>
    <w:rsid w:val="00DA5201"/>
    <w:rsid w:val="00DA6726"/>
    <w:rsid w:val="00DC1B1D"/>
    <w:rsid w:val="00DC7F0B"/>
    <w:rsid w:val="00DD5DB5"/>
    <w:rsid w:val="00DD767E"/>
    <w:rsid w:val="00DE35EC"/>
    <w:rsid w:val="00E053DA"/>
    <w:rsid w:val="00E07ACF"/>
    <w:rsid w:val="00E10EAF"/>
    <w:rsid w:val="00E134D0"/>
    <w:rsid w:val="00E1394C"/>
    <w:rsid w:val="00E14DAA"/>
    <w:rsid w:val="00E24B1A"/>
    <w:rsid w:val="00E255CA"/>
    <w:rsid w:val="00E25E9D"/>
    <w:rsid w:val="00E34052"/>
    <w:rsid w:val="00E36C90"/>
    <w:rsid w:val="00E42225"/>
    <w:rsid w:val="00E44276"/>
    <w:rsid w:val="00E61C34"/>
    <w:rsid w:val="00E70E51"/>
    <w:rsid w:val="00E8138B"/>
    <w:rsid w:val="00E84FCA"/>
    <w:rsid w:val="00E86019"/>
    <w:rsid w:val="00E91A71"/>
    <w:rsid w:val="00E948C1"/>
    <w:rsid w:val="00EB3037"/>
    <w:rsid w:val="00EB5FCA"/>
    <w:rsid w:val="00EC04F7"/>
    <w:rsid w:val="00EC1FF2"/>
    <w:rsid w:val="00EC6CAC"/>
    <w:rsid w:val="00ED0B0E"/>
    <w:rsid w:val="00ED5A93"/>
    <w:rsid w:val="00ED5AF7"/>
    <w:rsid w:val="00EE2203"/>
    <w:rsid w:val="00EE22F0"/>
    <w:rsid w:val="00EE5793"/>
    <w:rsid w:val="00EE7ECF"/>
    <w:rsid w:val="00EF494E"/>
    <w:rsid w:val="00EF556D"/>
    <w:rsid w:val="00F000DD"/>
    <w:rsid w:val="00F004AC"/>
    <w:rsid w:val="00F07777"/>
    <w:rsid w:val="00F14CDB"/>
    <w:rsid w:val="00F265CB"/>
    <w:rsid w:val="00F354A4"/>
    <w:rsid w:val="00F442A2"/>
    <w:rsid w:val="00F55CB1"/>
    <w:rsid w:val="00F64B9D"/>
    <w:rsid w:val="00F67D8F"/>
    <w:rsid w:val="00F723CF"/>
    <w:rsid w:val="00F77337"/>
    <w:rsid w:val="00F85ED3"/>
    <w:rsid w:val="00F86A0A"/>
    <w:rsid w:val="00F9201C"/>
    <w:rsid w:val="00FA2289"/>
    <w:rsid w:val="00FA2C97"/>
    <w:rsid w:val="00FA46B9"/>
    <w:rsid w:val="00FA478D"/>
    <w:rsid w:val="00FC303D"/>
    <w:rsid w:val="00FC400C"/>
    <w:rsid w:val="00FC6349"/>
    <w:rsid w:val="00FF1D25"/>
    <w:rsid w:val="00FF2B4C"/>
    <w:rsid w:val="00FF2D79"/>
    <w:rsid w:val="00FF4E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81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A2C97"/>
    <w:rPr>
      <w:rFonts w:ascii="Arial" w:hAnsi="Arial" w:cs="Traditional Arabic"/>
      <w:sz w:val="16"/>
      <w:szCs w:val="19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link w:val="CorpsdetexteCar"/>
    <w:rsid w:val="00FA2C97"/>
    <w:rPr>
      <w:sz w:val="24"/>
      <w:szCs w:val="20"/>
    </w:rPr>
  </w:style>
  <w:style w:type="character" w:customStyle="1" w:styleId="CorpsdetexteCar">
    <w:name w:val="Corps de texte Car"/>
    <w:basedOn w:val="Policepardfaut"/>
    <w:link w:val="Corpsdetexte"/>
    <w:rsid w:val="00F265CB"/>
    <w:rPr>
      <w:rFonts w:ascii="Arial" w:hAnsi="Arial" w:cs="Traditional Arabic"/>
      <w:sz w:val="24"/>
    </w:rPr>
  </w:style>
  <w:style w:type="paragraph" w:styleId="Textedebulles">
    <w:name w:val="Balloon Text"/>
    <w:basedOn w:val="Normal"/>
    <w:link w:val="TextedebullesCar"/>
    <w:rsid w:val="005C04A4"/>
    <w:rPr>
      <w:rFonts w:ascii="Tahoma" w:hAnsi="Tahoma" w:cs="Tahoma"/>
      <w:szCs w:val="16"/>
    </w:rPr>
  </w:style>
  <w:style w:type="character" w:customStyle="1" w:styleId="TextedebullesCar">
    <w:name w:val="Texte de bulles Car"/>
    <w:basedOn w:val="Policepardfaut"/>
    <w:link w:val="Textedebulles"/>
    <w:rsid w:val="005C04A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7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15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95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chart" Target="charts/chart1.xml"/><Relationship Id="rId4" Type="http://schemas.openxmlformats.org/officeDocument/2006/relationships/webSettings" Target="webSettings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rrachdi\Desktop\IPI\Publication_IPI\graphe-ipi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fr-FR"/>
  <c:chart>
    <c:title>
      <c:tx>
        <c:rich>
          <a:bodyPr/>
          <a:lstStyle/>
          <a:p>
            <a:pPr>
              <a:defRPr lang="en-US" sz="1295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r>
              <a:rPr lang="ar-MA"/>
              <a:t>التطور الفصلي للرقم الاستدلالي للإنتاج حسب القطاع         </a:t>
            </a:r>
          </a:p>
        </c:rich>
      </c:tx>
      <c:layout>
        <c:manualLayout>
          <c:xMode val="edge"/>
          <c:yMode val="edge"/>
          <c:x val="0.22316085885251669"/>
          <c:y val="1.7603634298693934E-2"/>
        </c:manualLayout>
      </c:layout>
      <c:spPr>
        <a:noFill/>
        <a:ln w="25400">
          <a:noFill/>
        </a:ln>
      </c:spPr>
    </c:title>
    <c:plotArea>
      <c:layout>
        <c:manualLayout>
          <c:layoutTarget val="inner"/>
          <c:xMode val="edge"/>
          <c:yMode val="edge"/>
          <c:x val="8.1309398099261271E-2"/>
          <c:y val="0.11413969335604771"/>
          <c:w val="0.83949313621964095"/>
          <c:h val="0.58773424190800649"/>
        </c:manualLayout>
      </c:layout>
      <c:lineChart>
        <c:grouping val="standard"/>
        <c:ser>
          <c:idx val="0"/>
          <c:order val="0"/>
          <c:tx>
            <c:strRef>
              <c:f>'Données AR'!$C$7</c:f>
              <c:strCache>
                <c:ptCount val="1"/>
                <c:pt idx="0">
                  <c:v>الصناعات الاستخراجية</c:v>
                </c:pt>
              </c:strCache>
            </c:strRef>
          </c:tx>
          <c:spPr>
            <a:ln w="12700">
              <a:solidFill>
                <a:srgbClr val="000000"/>
              </a:solidFill>
              <a:prstDash val="solid"/>
            </a:ln>
          </c:spPr>
          <c:marker>
            <c:symbol val="circle"/>
            <c:size val="12"/>
            <c:spPr>
              <a:solidFill>
                <a:srgbClr val="000080"/>
              </a:solidFill>
              <a:ln>
                <a:solidFill>
                  <a:srgbClr val="000080"/>
                </a:solidFill>
                <a:prstDash val="solid"/>
              </a:ln>
            </c:spPr>
          </c:marker>
          <c:cat>
            <c:multiLvlStrRef>
              <c:f>'Données AR'!$A$20:$B$27</c:f>
              <c:multiLvlStrCache>
                <c:ptCount val="8"/>
                <c:lvl>
                  <c:pt idx="0">
                    <c:v>الفصل الأول </c:v>
                  </c:pt>
                  <c:pt idx="1">
                    <c:v>الفصل الثاني </c:v>
                  </c:pt>
                  <c:pt idx="2">
                    <c:v>الفصل الثالث </c:v>
                  </c:pt>
                  <c:pt idx="3">
                    <c:v>الفصل الرابع </c:v>
                  </c:pt>
                  <c:pt idx="4">
                    <c:v>الفصل الأول </c:v>
                  </c:pt>
                  <c:pt idx="5">
                    <c:v>الفصل الثاني </c:v>
                  </c:pt>
                  <c:pt idx="6">
                    <c:v>الفصل الثالث </c:v>
                  </c:pt>
                  <c:pt idx="7">
                    <c:v>الفصل الرابع </c:v>
                  </c:pt>
                </c:lvl>
                <c:lvl>
                  <c:pt idx="0">
                    <c:v>2022</c:v>
                  </c:pt>
                  <c:pt idx="4">
                    <c:v>2023</c:v>
                  </c:pt>
                </c:lvl>
              </c:multiLvlStrCache>
            </c:multiLvlStrRef>
          </c:cat>
          <c:val>
            <c:numRef>
              <c:f>'Données AR'!$C$20:$C$27</c:f>
              <c:numCache>
                <c:formatCode>0\.0</c:formatCode>
                <c:ptCount val="8"/>
                <c:pt idx="0">
                  <c:v>118.7</c:v>
                </c:pt>
                <c:pt idx="1">
                  <c:v>118</c:v>
                </c:pt>
                <c:pt idx="2">
                  <c:v>120.1</c:v>
                </c:pt>
                <c:pt idx="3">
                  <c:v>104</c:v>
                </c:pt>
                <c:pt idx="4">
                  <c:v>90</c:v>
                </c:pt>
                <c:pt idx="5">
                  <c:v>96</c:v>
                </c:pt>
                <c:pt idx="6" formatCode="General">
                  <c:v>112.8</c:v>
                </c:pt>
                <c:pt idx="7">
                  <c:v>137.6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8E82-4F44-8878-4A445084DF45}"/>
            </c:ext>
          </c:extLst>
        </c:ser>
        <c:ser>
          <c:idx val="1"/>
          <c:order val="1"/>
          <c:tx>
            <c:strRef>
              <c:f>'Données AR'!$D$7</c:f>
              <c:strCache>
                <c:ptCount val="1"/>
                <c:pt idx="0">
                  <c:v>الصناعات التحويلية باستثناء تكرير النفط</c:v>
                </c:pt>
              </c:strCache>
            </c:strRef>
          </c:tx>
          <c:cat>
            <c:multiLvlStrRef>
              <c:f>'Données AR'!$A$20:$B$27</c:f>
              <c:multiLvlStrCache>
                <c:ptCount val="8"/>
                <c:lvl>
                  <c:pt idx="0">
                    <c:v>الفصل الأول </c:v>
                  </c:pt>
                  <c:pt idx="1">
                    <c:v>الفصل الثاني </c:v>
                  </c:pt>
                  <c:pt idx="2">
                    <c:v>الفصل الثالث </c:v>
                  </c:pt>
                  <c:pt idx="3">
                    <c:v>الفصل الرابع </c:v>
                  </c:pt>
                  <c:pt idx="4">
                    <c:v>الفصل الأول </c:v>
                  </c:pt>
                  <c:pt idx="5">
                    <c:v>الفصل الثاني </c:v>
                  </c:pt>
                  <c:pt idx="6">
                    <c:v>الفصل الثالث </c:v>
                  </c:pt>
                  <c:pt idx="7">
                    <c:v>الفصل الرابع </c:v>
                  </c:pt>
                </c:lvl>
                <c:lvl>
                  <c:pt idx="0">
                    <c:v>2022</c:v>
                  </c:pt>
                  <c:pt idx="4">
                    <c:v>2023</c:v>
                  </c:pt>
                </c:lvl>
              </c:multiLvlStrCache>
            </c:multiLvlStrRef>
          </c:cat>
          <c:val>
            <c:numRef>
              <c:f>'Données AR'!$D$20:$D$27</c:f>
              <c:numCache>
                <c:formatCode>0\.0</c:formatCode>
                <c:ptCount val="8"/>
                <c:pt idx="0">
                  <c:v>112.1</c:v>
                </c:pt>
                <c:pt idx="1">
                  <c:v>110.6</c:v>
                </c:pt>
                <c:pt idx="2">
                  <c:v>110.8</c:v>
                </c:pt>
                <c:pt idx="3">
                  <c:v>122.6</c:v>
                </c:pt>
                <c:pt idx="4">
                  <c:v>114.2</c:v>
                </c:pt>
                <c:pt idx="5">
                  <c:v>107</c:v>
                </c:pt>
                <c:pt idx="6" formatCode="General">
                  <c:v>111.9</c:v>
                </c:pt>
                <c:pt idx="7">
                  <c:v>132.4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8E82-4F44-8878-4A445084DF45}"/>
            </c:ext>
          </c:extLst>
        </c:ser>
        <c:ser>
          <c:idx val="2"/>
          <c:order val="2"/>
          <c:tx>
            <c:strRef>
              <c:f>'Données AR'!$E$7</c:f>
              <c:strCache>
                <c:ptCount val="1"/>
                <c:pt idx="0">
                  <c:v>الطاقة الكهربائية </c:v>
                </c:pt>
              </c:strCache>
            </c:strRef>
          </c:tx>
          <c:cat>
            <c:multiLvlStrRef>
              <c:f>'Données AR'!$A$20:$B$27</c:f>
              <c:multiLvlStrCache>
                <c:ptCount val="8"/>
                <c:lvl>
                  <c:pt idx="0">
                    <c:v>الفصل الأول </c:v>
                  </c:pt>
                  <c:pt idx="1">
                    <c:v>الفصل الثاني </c:v>
                  </c:pt>
                  <c:pt idx="2">
                    <c:v>الفصل الثالث </c:v>
                  </c:pt>
                  <c:pt idx="3">
                    <c:v>الفصل الرابع </c:v>
                  </c:pt>
                  <c:pt idx="4">
                    <c:v>الفصل الأول </c:v>
                  </c:pt>
                  <c:pt idx="5">
                    <c:v>الفصل الثاني </c:v>
                  </c:pt>
                  <c:pt idx="6">
                    <c:v>الفصل الثالث </c:v>
                  </c:pt>
                  <c:pt idx="7">
                    <c:v>الفصل الرابع </c:v>
                  </c:pt>
                </c:lvl>
                <c:lvl>
                  <c:pt idx="0">
                    <c:v>2022</c:v>
                  </c:pt>
                  <c:pt idx="4">
                    <c:v>2023</c:v>
                  </c:pt>
                </c:lvl>
              </c:multiLvlStrCache>
            </c:multiLvlStrRef>
          </c:cat>
          <c:val>
            <c:numRef>
              <c:f>'Données AR'!$E$20:$E$27</c:f>
              <c:numCache>
                <c:formatCode>General</c:formatCode>
                <c:ptCount val="8"/>
                <c:pt idx="0">
                  <c:v>126.5</c:v>
                </c:pt>
                <c:pt idx="1">
                  <c:v>133.30000000000001</c:v>
                </c:pt>
                <c:pt idx="2">
                  <c:v>141.19999999999999</c:v>
                </c:pt>
                <c:pt idx="3">
                  <c:v>126.9</c:v>
                </c:pt>
                <c:pt idx="4">
                  <c:v>123.5</c:v>
                </c:pt>
                <c:pt idx="5">
                  <c:v>135.4</c:v>
                </c:pt>
                <c:pt idx="6">
                  <c:v>144.19999999999999</c:v>
                </c:pt>
                <c:pt idx="7">
                  <c:v>132.4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8E82-4F44-8878-4A445084DF45}"/>
            </c:ext>
          </c:extLst>
        </c:ser>
        <c:marker val="1"/>
        <c:axId val="92679168"/>
        <c:axId val="92824320"/>
      </c:lineChart>
      <c:catAx>
        <c:axId val="92679168"/>
        <c:scaling>
          <c:orientation val="minMax"/>
        </c:scaling>
        <c:axPos val="b"/>
        <c:numFmt formatCode="General" sourceLinked="1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lang="en-US" sz="1080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fr-FR"/>
          </a:p>
        </c:txPr>
        <c:crossAx val="92824320"/>
        <c:crosses val="autoZero"/>
        <c:auto val="1"/>
        <c:lblAlgn val="ctr"/>
        <c:lblOffset val="100"/>
        <c:tickLblSkip val="1"/>
        <c:tickMarkSkip val="1"/>
      </c:catAx>
      <c:valAx>
        <c:axId val="92824320"/>
        <c:scaling>
          <c:orientation val="minMax"/>
          <c:max val="155"/>
          <c:min val="85"/>
        </c:scaling>
        <c:axPos val="l"/>
        <c:majorGridlines>
          <c:spPr>
            <a:ln w="3175">
              <a:solidFill>
                <a:srgbClr val="000000"/>
              </a:solidFill>
              <a:prstDash val="solid"/>
            </a:ln>
          </c:spPr>
        </c:majorGridlines>
        <c:numFmt formatCode="0" sourceLinked="0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lang="en-US" sz="1080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fr-FR"/>
          </a:p>
        </c:txPr>
        <c:crossAx val="92679168"/>
        <c:crosses val="autoZero"/>
        <c:crossBetween val="between"/>
        <c:majorUnit val="5"/>
      </c:valAx>
      <c:spPr>
        <a:solidFill>
          <a:srgbClr val="FFFFFF"/>
        </a:solidFill>
        <a:ln w="12700">
          <a:solidFill>
            <a:srgbClr val="808080"/>
          </a:solidFill>
          <a:prstDash val="solid"/>
        </a:ln>
      </c:spPr>
    </c:plotArea>
    <c:legend>
      <c:legendPos val="r"/>
      <c:layout>
        <c:manualLayout>
          <c:xMode val="edge"/>
          <c:yMode val="edge"/>
          <c:x val="0.15100316789862744"/>
          <c:y val="0.88586030664395243"/>
          <c:w val="0.70855332629355861"/>
          <c:h val="6.303236797274285E-2"/>
        </c:manualLayout>
      </c:layout>
      <c:spPr>
        <a:solidFill>
          <a:srgbClr val="FFFFFF"/>
        </a:solidFill>
        <a:ln w="3175">
          <a:solidFill>
            <a:srgbClr val="000000"/>
          </a:solidFill>
          <a:prstDash val="solid"/>
        </a:ln>
      </c:spPr>
      <c:txPr>
        <a:bodyPr/>
        <a:lstStyle/>
        <a:p>
          <a:pPr>
            <a:defRPr lang="en-US" sz="910" b="0" i="0" u="none" strike="noStrike" baseline="0">
              <a:solidFill>
                <a:srgbClr val="000000"/>
              </a:solidFill>
              <a:latin typeface="Arial"/>
              <a:ea typeface="Arial"/>
              <a:cs typeface="Arial"/>
            </a:defRPr>
          </a:pPr>
          <a:endParaRPr lang="fr-FR"/>
        </a:p>
      </c:txPr>
    </c:legend>
    <c:plotVisOnly val="1"/>
    <c:dispBlanksAs val="gap"/>
  </c:chart>
  <c:spPr>
    <a:noFill/>
    <a:ln w="25400">
      <a:solidFill>
        <a:srgbClr val="000000"/>
      </a:solidFill>
      <a:prstDash val="solid"/>
    </a:ln>
  </c:spPr>
  <c:txPr>
    <a:bodyPr/>
    <a:lstStyle/>
    <a:p>
      <a:pPr>
        <a:defRPr sz="1080" b="0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fr-FR"/>
    </a:p>
  </c:txPr>
  <c:externalData r:id="rId1"/>
</c:chartSpace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E9808CA-779B-4C78-918B-E6D1FEFDC6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3</Pages>
  <Words>539</Words>
  <Characters>2967</Characters>
  <Application>Microsoft Office Word</Application>
  <DocSecurity>0</DocSecurity>
  <Lines>24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الرقم الاستدلالي للإنتاج الصناعي والطاقي والمعدني</vt:lpstr>
    </vt:vector>
  </TitlesOfParts>
  <Company>DS</Company>
  <LinksUpToDate>false</LinksUpToDate>
  <CharactersWithSpaces>3500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الرقم الاستدلالي للإنتاج الصناعي والطاقي والمعدني</dc:title>
  <dc:creator>YOUSSEF</dc:creator>
  <cp:lastModifiedBy>HCP</cp:lastModifiedBy>
  <cp:revision>12</cp:revision>
  <cp:lastPrinted>2024-03-07T14:44:00Z</cp:lastPrinted>
  <dcterms:created xsi:type="dcterms:W3CDTF">2024-03-07T14:09:00Z</dcterms:created>
  <dcterms:modified xsi:type="dcterms:W3CDTF">2024-03-14T21:42:00Z</dcterms:modified>
</cp:coreProperties>
</file>