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2A59B7" w:rsidRDefault="002A59B7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6737D1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NOTE D’INFORMATION</w:t>
      </w:r>
    </w:p>
    <w:p w:rsidR="00F23D28" w:rsidRPr="006737D1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DU HAUT COMMISSARIAT AU PLAN</w:t>
      </w:r>
    </w:p>
    <w:p w:rsidR="00776AB1" w:rsidRPr="006737D1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RELATIVE A</w:t>
      </w:r>
      <w:r w:rsidR="006737D1">
        <w:rPr>
          <w:rFonts w:ascii="Arial" w:hAnsi="Arial" w:cs="Arial" w:hint="cs"/>
          <w:b/>
          <w:bCs/>
          <w:color w:val="632423"/>
          <w:sz w:val="26"/>
          <w:szCs w:val="26"/>
          <w:rtl/>
          <w:lang w:bidi="ar-MA"/>
        </w:rPr>
        <w:t xml:space="preserve"> </w:t>
      </w: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L’INDICE DES PRIX A LA PRODUCTION</w:t>
      </w:r>
    </w:p>
    <w:p w:rsidR="00776AB1" w:rsidRPr="006737D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INDUSTRIELLE, ENERGETIQUE ET MINIERE</w:t>
      </w:r>
    </w:p>
    <w:p w:rsidR="007B23C5" w:rsidRPr="006737D1" w:rsidRDefault="00370555" w:rsidP="00EB10E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DU MOIS </w:t>
      </w:r>
      <w:r w:rsidR="00EB10E6"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D’OCTOBRE</w:t>
      </w:r>
      <w:r w:rsidR="006737D1">
        <w:rPr>
          <w:rFonts w:ascii="Arial" w:hAnsi="Arial" w:cs="Arial" w:hint="cs"/>
          <w:b/>
          <w:bCs/>
          <w:color w:val="632423"/>
          <w:sz w:val="26"/>
          <w:szCs w:val="26"/>
          <w:rtl/>
          <w:lang w:bidi="ar-MA"/>
        </w:rPr>
        <w:t xml:space="preserve"> </w:t>
      </w:r>
      <w:r w:rsidR="00B56330" w:rsidRPr="006737D1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2024</w:t>
      </w:r>
    </w:p>
    <w:p w:rsidR="00776AB1" w:rsidRDefault="00776AB1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0D04DD" w:rsidRPr="0013233B" w:rsidRDefault="000D04DD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59386F" w:rsidRPr="004813B7" w:rsidRDefault="007B23C5" w:rsidP="00B142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 xml:space="preserve">L’indice des </w:t>
      </w:r>
      <w:r w:rsidRPr="004813B7">
        <w:rPr>
          <w:rFonts w:ascii="Arial" w:hAnsi="Arial" w:cs="Arial"/>
          <w:lang w:bidi="ar-MA"/>
        </w:rPr>
        <w:t>prix</w:t>
      </w:r>
      <w:r w:rsidRPr="007B23C5">
        <w:rPr>
          <w:rFonts w:ascii="Arial" w:hAnsi="Arial" w:cs="Arial"/>
          <w:lang w:bidi="ar-MA"/>
        </w:rPr>
        <w:t xml:space="preserve">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6737D1">
        <w:rPr>
          <w:rFonts w:ascii="Arial" w:hAnsi="Arial" w:cs="Arial" w:hint="cs"/>
          <w:rtl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EB10E6">
        <w:rPr>
          <w:rFonts w:ascii="Arial" w:hAnsi="Arial" w:cs="Arial"/>
          <w:lang w:bidi="ar-MA"/>
        </w:rPr>
        <w:t>hausse</w:t>
      </w:r>
      <w:r w:rsidR="006737D1">
        <w:rPr>
          <w:rFonts w:ascii="Arial" w:hAnsi="Arial" w:cs="Arial" w:hint="cs"/>
          <w:rtl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EB10E6">
        <w:rPr>
          <w:rFonts w:ascii="Arial" w:hAnsi="Arial" w:cs="Arial"/>
          <w:lang w:bidi="ar-MA"/>
        </w:rPr>
        <w:t>2</w:t>
      </w:r>
      <w:r w:rsidR="009E60C0" w:rsidRPr="00634B56">
        <w:rPr>
          <w:rFonts w:ascii="Arial" w:hAnsi="Arial" w:cs="Arial"/>
          <w:lang w:bidi="ar-MA"/>
        </w:rPr>
        <w:t>%</w:t>
      </w:r>
      <w:r w:rsidR="006737D1">
        <w:rPr>
          <w:rFonts w:ascii="Arial" w:hAnsi="Arial" w:cs="Arial" w:hint="cs"/>
          <w:rtl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B10E6">
        <w:rPr>
          <w:rFonts w:ascii="Arial" w:hAnsi="Arial" w:cs="Arial"/>
          <w:lang w:bidi="ar-MA"/>
        </w:rPr>
        <w:t xml:space="preserve">d’octobre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EB10E6">
        <w:rPr>
          <w:rFonts w:ascii="Arial" w:hAnsi="Arial" w:cs="Arial"/>
          <w:lang w:bidi="ar-MA"/>
        </w:rPr>
        <w:t>de septembre</w:t>
      </w:r>
      <w:r w:rsidR="006737D1">
        <w:rPr>
          <w:rFonts w:ascii="Arial" w:hAnsi="Arial" w:cs="Arial" w:hint="cs"/>
          <w:rtl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="00734D08">
        <w:rPr>
          <w:rFonts w:ascii="Arial" w:hAnsi="Arial" w:cs="Arial"/>
          <w:lang w:bidi="ar-MA"/>
        </w:rPr>
        <w:t xml:space="preserve">Cette </w:t>
      </w:r>
      <w:r w:rsidR="00EB10E6">
        <w:rPr>
          <w:rFonts w:ascii="Arial" w:hAnsi="Arial" w:cs="Arial"/>
          <w:lang w:bidi="ar-MA"/>
        </w:rPr>
        <w:t>hausse</w:t>
      </w:r>
      <w:r w:rsidR="006737D1">
        <w:rPr>
          <w:rFonts w:ascii="Arial" w:hAnsi="Arial" w:cs="Arial" w:hint="cs"/>
          <w:rtl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r w:rsidR="005A5602">
        <w:rPr>
          <w:rFonts w:ascii="Arial" w:hAnsi="Arial" w:cs="Arial"/>
          <w:lang w:bidi="ar-MA"/>
        </w:rPr>
        <w:t>e</w:t>
      </w:r>
      <w:r w:rsidR="00311FCC">
        <w:rPr>
          <w:rFonts w:ascii="Arial" w:hAnsi="Arial" w:cs="Arial"/>
          <w:lang w:bidi="ar-MA"/>
        </w:rPr>
        <w:t xml:space="preserve"> </w:t>
      </w:r>
      <w:r w:rsidR="006737D1">
        <w:rPr>
          <w:rFonts w:ascii="Arial" w:hAnsi="Arial" w:cs="Arial"/>
          <w:lang w:bidi="ar-MA"/>
        </w:rPr>
        <w:t>l</w:t>
      </w:r>
      <w:r w:rsidR="00AB4093" w:rsidRPr="004813B7">
        <w:rPr>
          <w:rFonts w:ascii="Arial" w:hAnsi="Arial" w:cs="Arial"/>
          <w:lang w:bidi="ar-MA"/>
        </w:rPr>
        <w:t xml:space="preserve">a </w:t>
      </w:r>
      <w:r w:rsidR="00EB10E6">
        <w:rPr>
          <w:rFonts w:ascii="Arial" w:hAnsi="Arial" w:cs="Arial"/>
          <w:lang w:bidi="ar-MA"/>
        </w:rPr>
        <w:t>hausse</w:t>
      </w:r>
      <w:r w:rsidR="006737D1">
        <w:rPr>
          <w:rFonts w:ascii="Arial" w:hAnsi="Arial" w:cs="Arial"/>
          <w:lang w:bidi="ar-MA"/>
        </w:rPr>
        <w:t xml:space="preserve"> </w:t>
      </w:r>
      <w:r w:rsidR="00AB4093" w:rsidRPr="004813B7">
        <w:rPr>
          <w:rFonts w:ascii="Arial" w:hAnsi="Arial" w:cs="Arial"/>
          <w:lang w:bidi="ar-MA"/>
        </w:rPr>
        <w:t>des prix de 0,</w:t>
      </w:r>
      <w:r w:rsidR="00EB10E6">
        <w:rPr>
          <w:rFonts w:ascii="Arial" w:hAnsi="Arial" w:cs="Arial"/>
          <w:lang w:bidi="ar-MA"/>
        </w:rPr>
        <w:t>4</w:t>
      </w:r>
      <w:r w:rsidR="00AB4093" w:rsidRPr="004813B7">
        <w:rPr>
          <w:rFonts w:ascii="Arial" w:hAnsi="Arial" w:cs="Arial"/>
          <w:lang w:bidi="ar-MA"/>
        </w:rPr>
        <w:t xml:space="preserve">% </w:t>
      </w:r>
      <w:r w:rsidR="000D04DD">
        <w:rPr>
          <w:rFonts w:ascii="Arial" w:hAnsi="Arial" w:cs="Arial"/>
          <w:lang w:bidi="ar-MA"/>
        </w:rPr>
        <w:t>des «Industries alimentaires»</w:t>
      </w:r>
      <w:r w:rsidR="00B142D7">
        <w:rPr>
          <w:rFonts w:ascii="Arial" w:hAnsi="Arial" w:cs="Arial"/>
          <w:lang w:bidi="ar-MA"/>
        </w:rPr>
        <w:t xml:space="preserve"> </w:t>
      </w:r>
      <w:r w:rsidR="000D04DD">
        <w:rPr>
          <w:rFonts w:ascii="Arial" w:hAnsi="Arial" w:cs="Arial"/>
          <w:lang w:bidi="ar-MA"/>
        </w:rPr>
        <w:t>et</w:t>
      </w:r>
      <w:r w:rsidR="00311FCC">
        <w:rPr>
          <w:rFonts w:ascii="Arial" w:hAnsi="Arial" w:cs="Arial"/>
          <w:lang w:bidi="ar-MA"/>
        </w:rPr>
        <w:t xml:space="preserve"> de </w:t>
      </w:r>
      <w:r w:rsidR="00BF3BF9" w:rsidRPr="004813B7">
        <w:rPr>
          <w:rFonts w:ascii="Arial" w:hAnsi="Arial" w:cs="Arial"/>
          <w:lang w:bidi="ar-MA"/>
        </w:rPr>
        <w:t>l’«Industrie d’habillement»</w:t>
      </w:r>
      <w:r w:rsidR="00B142D7">
        <w:rPr>
          <w:rFonts w:ascii="Arial" w:hAnsi="Arial" w:cs="Arial"/>
          <w:lang w:bidi="ar-MA"/>
        </w:rPr>
        <w:t>,</w:t>
      </w:r>
      <w:r w:rsidR="004813B7" w:rsidRPr="004813B7">
        <w:rPr>
          <w:rFonts w:ascii="Arial" w:hAnsi="Arial" w:cs="Arial"/>
          <w:lang w:bidi="ar-MA"/>
        </w:rPr>
        <w:t xml:space="preserve"> de 0,</w:t>
      </w:r>
      <w:r w:rsidR="00EB10E6">
        <w:rPr>
          <w:rFonts w:ascii="Arial" w:hAnsi="Arial" w:cs="Arial"/>
          <w:lang w:bidi="ar-MA"/>
        </w:rPr>
        <w:t>2</w:t>
      </w:r>
      <w:r w:rsidR="004813B7" w:rsidRPr="004813B7">
        <w:rPr>
          <w:rFonts w:ascii="Arial" w:hAnsi="Arial" w:cs="Arial"/>
          <w:lang w:bidi="ar-MA"/>
        </w:rPr>
        <w:t xml:space="preserve">%  de la «Métallurgie» </w:t>
      </w:r>
      <w:r w:rsidR="002E0EA8" w:rsidRPr="004813B7">
        <w:rPr>
          <w:rFonts w:ascii="Arial" w:hAnsi="Arial" w:cs="Arial"/>
          <w:lang w:bidi="ar-MA"/>
        </w:rPr>
        <w:t>et de 0,</w:t>
      </w:r>
      <w:r w:rsidR="00EB10E6">
        <w:rPr>
          <w:rFonts w:ascii="Arial" w:hAnsi="Arial" w:cs="Arial"/>
          <w:lang w:bidi="ar-MA"/>
        </w:rPr>
        <w:t>1</w:t>
      </w:r>
      <w:r w:rsidR="002E0EA8" w:rsidRPr="004813B7">
        <w:rPr>
          <w:rFonts w:ascii="Arial" w:hAnsi="Arial" w:cs="Arial"/>
          <w:lang w:bidi="ar-MA"/>
        </w:rPr>
        <w:t xml:space="preserve">% </w:t>
      </w:r>
      <w:r w:rsidR="00DD33E8" w:rsidRPr="002C7860">
        <w:rPr>
          <w:rFonts w:ascii="Arial" w:hAnsi="Arial" w:cs="Arial"/>
          <w:lang w:bidi="ar-MA"/>
        </w:rPr>
        <w:t>de l’«Industrie chimique»</w:t>
      </w:r>
      <w:r w:rsidR="00D6537E">
        <w:rPr>
          <w:rFonts w:ascii="Arial" w:hAnsi="Arial" w:cs="Arial"/>
          <w:lang w:bidi="ar-MA"/>
        </w:rPr>
        <w:t xml:space="preserve"> et </w:t>
      </w:r>
      <w:r w:rsidR="00DD33E8" w:rsidRPr="004813B7">
        <w:rPr>
          <w:rFonts w:ascii="Arial" w:hAnsi="Arial" w:cs="Arial"/>
          <w:lang w:bidi="ar-MA"/>
        </w:rPr>
        <w:t>l’«Industrie du textile».</w:t>
      </w:r>
    </w:p>
    <w:p w:rsidR="00BF3BF9" w:rsidRDefault="00BF3BF9" w:rsidP="0059386F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85EDB" w:rsidP="00F7728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F7728E">
        <w:rPr>
          <w:rFonts w:ascii="Arial" w:hAnsi="Arial" w:cs="Arial"/>
          <w:lang w:bidi="ar-MA"/>
        </w:rPr>
        <w:t xml:space="preserve">d’octobre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D04DD" w:rsidRDefault="000D04DD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11FCC" w:rsidRDefault="00311FCC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bookmarkStart w:id="0" w:name="_GoBack"/>
      <w:bookmarkEnd w:id="0"/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B416D9" w:rsidRDefault="00B416D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E201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B10E6" w:rsidRPr="00FA778F" w:rsidRDefault="00EB10E6" w:rsidP="00EB10E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EB10E6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10E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EB10E6" w:rsidRPr="00EB10E6" w:rsidRDefault="00EB10E6" w:rsidP="00EB10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B10E6" w:rsidRPr="00EB10E6" w:rsidRDefault="00EB10E6" w:rsidP="00EB10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EB10E6" w:rsidRDefault="00EB10E6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4C1732" w:rsidRPr="00AE69EE" w:rsidRDefault="004C1732" w:rsidP="00B17E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299" w:type="dxa"/>
            <w:vAlign w:val="center"/>
          </w:tcPr>
          <w:p w:rsidR="004C1732" w:rsidRPr="004C1732" w:rsidRDefault="004C1732" w:rsidP="004C17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840" w:type="dxa"/>
            <w:vAlign w:val="center"/>
          </w:tcPr>
          <w:p w:rsidR="004C1732" w:rsidRPr="004C1732" w:rsidRDefault="004C1732" w:rsidP="004C17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133,3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4C1732" w:rsidRDefault="004C1732" w:rsidP="00B17E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4C1732" w:rsidRDefault="004C1732" w:rsidP="004C17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1732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C1732" w:rsidRPr="00EE7A9F" w:rsidRDefault="004C1732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4C1732" w:rsidRPr="00EE7A9F" w:rsidRDefault="004C1732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C1732" w:rsidRPr="004813B7" w:rsidRDefault="004C1732" w:rsidP="00B17E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C1732" w:rsidRPr="00EB10E6" w:rsidRDefault="004C1732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C1732" w:rsidRPr="00EB10E6" w:rsidRDefault="004C1732" w:rsidP="00EB10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B10E6" w:rsidRPr="00EE7A9F" w:rsidRDefault="00EB10E6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EB10E6" w:rsidRPr="00EE7A9F" w:rsidRDefault="00EB10E6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B10E6" w:rsidRPr="00EB10E6" w:rsidRDefault="00EB10E6" w:rsidP="00EB10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B10E6" w:rsidRPr="00EB10E6" w:rsidRDefault="00EB10E6" w:rsidP="00EB10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B10E6" w:rsidRPr="00BE6079" w:rsidTr="00EB10E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B10E6" w:rsidRPr="00537C21" w:rsidRDefault="00EB10E6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EB10E6" w:rsidRPr="008A2180" w:rsidRDefault="00EB10E6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EB10E6" w:rsidRPr="004813B7" w:rsidRDefault="00EB10E6" w:rsidP="00B17E65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B10E6" w:rsidRDefault="00EB10E6" w:rsidP="00EB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79" w:rsidRDefault="00405A79">
      <w:r>
        <w:separator/>
      </w:r>
    </w:p>
  </w:endnote>
  <w:endnote w:type="continuationSeparator" w:id="1">
    <w:p w:rsidR="00405A79" w:rsidRDefault="0040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A4645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A4645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A59B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A59B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A4645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79" w:rsidRDefault="00405A79">
      <w:r>
        <w:separator/>
      </w:r>
    </w:p>
  </w:footnote>
  <w:footnote w:type="continuationSeparator" w:id="1">
    <w:p w:rsidR="00405A79" w:rsidRDefault="00405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B6EE8"/>
    <w:rsid w:val="000C07BE"/>
    <w:rsid w:val="000C5E54"/>
    <w:rsid w:val="000C7682"/>
    <w:rsid w:val="000D04DD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54AC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C6637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9B7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2F4AD2"/>
    <w:rsid w:val="00301945"/>
    <w:rsid w:val="00303AA0"/>
    <w:rsid w:val="00304377"/>
    <w:rsid w:val="0030560D"/>
    <w:rsid w:val="00305FEB"/>
    <w:rsid w:val="0030605C"/>
    <w:rsid w:val="00311FC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458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255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5A79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9C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732"/>
    <w:rsid w:val="004C1870"/>
    <w:rsid w:val="004C3BB3"/>
    <w:rsid w:val="004C43FD"/>
    <w:rsid w:val="004C4561"/>
    <w:rsid w:val="004C7891"/>
    <w:rsid w:val="004D208E"/>
    <w:rsid w:val="004D2A72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53ED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7D1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1499"/>
    <w:rsid w:val="007570CB"/>
    <w:rsid w:val="00757435"/>
    <w:rsid w:val="00762728"/>
    <w:rsid w:val="00763262"/>
    <w:rsid w:val="0076370A"/>
    <w:rsid w:val="00765569"/>
    <w:rsid w:val="00765F4E"/>
    <w:rsid w:val="00771516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250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55C88"/>
    <w:rsid w:val="00961216"/>
    <w:rsid w:val="0096299E"/>
    <w:rsid w:val="009637FA"/>
    <w:rsid w:val="00965163"/>
    <w:rsid w:val="00965249"/>
    <w:rsid w:val="00967075"/>
    <w:rsid w:val="009674B4"/>
    <w:rsid w:val="009679B0"/>
    <w:rsid w:val="00967B74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5CE4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5E0"/>
    <w:rsid w:val="00A317C2"/>
    <w:rsid w:val="00A31972"/>
    <w:rsid w:val="00A31D38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4645B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69EE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2D7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4449"/>
    <w:rsid w:val="00B54768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5551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13BA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4E00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2C57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77C"/>
    <w:rsid w:val="00D55A98"/>
    <w:rsid w:val="00D56910"/>
    <w:rsid w:val="00D60382"/>
    <w:rsid w:val="00D61B37"/>
    <w:rsid w:val="00D6537E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33E8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1CB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5F44"/>
    <w:rsid w:val="00E37F80"/>
    <w:rsid w:val="00E40104"/>
    <w:rsid w:val="00E41A5C"/>
    <w:rsid w:val="00E43BD1"/>
    <w:rsid w:val="00E4560A"/>
    <w:rsid w:val="00E47EE8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777A8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10E6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39E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7728E"/>
    <w:rsid w:val="00F86045"/>
    <w:rsid w:val="00F867B3"/>
    <w:rsid w:val="00F876EB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FFAC-D2D1-4533-BB64-FA7271B6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2024-11-25T12:25:00Z</cp:lastPrinted>
  <dcterms:created xsi:type="dcterms:W3CDTF">2024-11-25T12:22:00Z</dcterms:created>
  <dcterms:modified xsi:type="dcterms:W3CDTF">2024-11-28T12:36:00Z</dcterms:modified>
</cp:coreProperties>
</file>