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9F6" w:rsidRPr="004671FE" w:rsidRDefault="002959F6" w:rsidP="002959F6">
      <w:pPr>
        <w:jc w:val="center"/>
        <w:rPr>
          <w:rFonts w:ascii="Arial" w:hAnsi="Arial" w:cs="Arial"/>
          <w:lang w:bidi="ar-MA"/>
        </w:rPr>
      </w:pPr>
    </w:p>
    <w:p w:rsidR="002959F6" w:rsidRDefault="002959F6" w:rsidP="002959F6">
      <w:pPr>
        <w:rPr>
          <w:rFonts w:ascii="Arial" w:hAnsi="Arial" w:cs="Arial"/>
          <w:lang w:bidi="ar-MA"/>
        </w:rPr>
      </w:pPr>
    </w:p>
    <w:p w:rsidR="002959F6" w:rsidRDefault="002959F6" w:rsidP="002959F6">
      <w:pPr>
        <w:rPr>
          <w:rFonts w:ascii="Arial" w:hAnsi="Arial" w:cs="Arial"/>
          <w:lang w:bidi="ar-MA"/>
        </w:rPr>
      </w:pPr>
    </w:p>
    <w:p w:rsidR="002959F6" w:rsidRDefault="002959F6" w:rsidP="002959F6">
      <w:pPr>
        <w:rPr>
          <w:rFonts w:ascii="Arial" w:hAnsi="Arial" w:cs="Arial"/>
          <w:lang w:bidi="ar-MA"/>
        </w:rPr>
      </w:pPr>
    </w:p>
    <w:p w:rsidR="002959F6" w:rsidRDefault="002959F6" w:rsidP="002959F6">
      <w:pPr>
        <w:rPr>
          <w:rFonts w:ascii="Arial" w:hAnsi="Arial" w:cs="Arial"/>
          <w:lang w:bidi="ar-MA"/>
        </w:rPr>
      </w:pPr>
    </w:p>
    <w:p w:rsidR="002959F6" w:rsidRPr="002959F6" w:rsidRDefault="002959F6" w:rsidP="002959F6">
      <w:pPr>
        <w:rPr>
          <w:rFonts w:ascii="Arial" w:hAnsi="Arial" w:cs="Arial"/>
          <w:sz w:val="2"/>
          <w:szCs w:val="2"/>
          <w:lang w:bidi="ar-MA"/>
        </w:rPr>
      </w:pPr>
    </w:p>
    <w:p w:rsidR="002959F6" w:rsidRDefault="002959F6" w:rsidP="002959F6">
      <w:pPr>
        <w:jc w:val="center"/>
        <w:rPr>
          <w:color w:val="77003A"/>
          <w:sz w:val="10"/>
          <w:szCs w:val="10"/>
          <w:lang w:bidi="ar-MA"/>
        </w:rPr>
      </w:pPr>
    </w:p>
    <w:p w:rsidR="00F2498D" w:rsidRDefault="00F2498D" w:rsidP="002959F6">
      <w:pPr>
        <w:jc w:val="center"/>
        <w:rPr>
          <w:color w:val="77003A"/>
          <w:sz w:val="10"/>
          <w:szCs w:val="10"/>
          <w:lang w:bidi="ar-MA"/>
        </w:rPr>
      </w:pPr>
    </w:p>
    <w:p w:rsidR="00F2498D" w:rsidRDefault="00F2498D" w:rsidP="002959F6">
      <w:pPr>
        <w:jc w:val="center"/>
        <w:rPr>
          <w:color w:val="77003A"/>
          <w:sz w:val="10"/>
          <w:szCs w:val="10"/>
          <w:lang w:bidi="ar-MA"/>
        </w:rPr>
      </w:pPr>
    </w:p>
    <w:p w:rsidR="00F2498D" w:rsidRDefault="00F2498D" w:rsidP="002959F6">
      <w:pPr>
        <w:jc w:val="center"/>
        <w:rPr>
          <w:color w:val="77003A"/>
          <w:sz w:val="10"/>
          <w:szCs w:val="10"/>
          <w:lang w:bidi="ar-MA"/>
        </w:rPr>
      </w:pPr>
    </w:p>
    <w:p w:rsidR="00F2498D" w:rsidRDefault="00F2498D" w:rsidP="002959F6">
      <w:pPr>
        <w:jc w:val="center"/>
        <w:rPr>
          <w:color w:val="77003A"/>
          <w:sz w:val="10"/>
          <w:szCs w:val="10"/>
          <w:lang w:bidi="ar-MA"/>
        </w:rPr>
      </w:pPr>
    </w:p>
    <w:p w:rsidR="00620582" w:rsidRDefault="00620582" w:rsidP="002959F6">
      <w:pPr>
        <w:jc w:val="center"/>
        <w:rPr>
          <w:color w:val="77003A"/>
          <w:sz w:val="10"/>
          <w:szCs w:val="10"/>
          <w:lang w:bidi="ar-MA"/>
        </w:rPr>
      </w:pPr>
    </w:p>
    <w:p w:rsidR="00620582" w:rsidRPr="00620582" w:rsidRDefault="00620582" w:rsidP="00620582">
      <w:pPr>
        <w:suppressAutoHyphens/>
        <w:spacing w:line="262" w:lineRule="auto"/>
        <w:jc w:val="center"/>
        <w:rPr>
          <w:rFonts w:ascii="Arial" w:hAnsi="Arial" w:cs="Arial"/>
          <w:b/>
          <w:sz w:val="16"/>
          <w:szCs w:val="8"/>
        </w:rPr>
      </w:pPr>
    </w:p>
    <w:p w:rsidR="00620582" w:rsidRPr="00150399" w:rsidRDefault="00620582" w:rsidP="00150399">
      <w:pPr>
        <w:jc w:val="center"/>
        <w:rPr>
          <w:rFonts w:ascii="Arial" w:hAnsi="Arial" w:cs="Arial"/>
          <w:b/>
          <w:bCs/>
          <w:color w:val="632423"/>
          <w:lang w:bidi="ar-MA"/>
        </w:rPr>
      </w:pPr>
      <w:r w:rsidRPr="00150399">
        <w:rPr>
          <w:rFonts w:ascii="Arial" w:hAnsi="Arial" w:cs="Arial"/>
          <w:b/>
          <w:bCs/>
          <w:color w:val="632423"/>
          <w:lang w:bidi="ar-MA"/>
        </w:rPr>
        <w:t>NOTE D’INFORMATION</w:t>
      </w:r>
    </w:p>
    <w:p w:rsidR="00620582" w:rsidRPr="00150399" w:rsidRDefault="00620582" w:rsidP="00150399">
      <w:pPr>
        <w:jc w:val="center"/>
        <w:rPr>
          <w:rFonts w:ascii="Arial" w:hAnsi="Arial" w:cs="Arial"/>
          <w:b/>
          <w:bCs/>
          <w:color w:val="632423"/>
          <w:lang w:bidi="ar-MA"/>
        </w:rPr>
      </w:pPr>
      <w:r w:rsidRPr="00150399">
        <w:rPr>
          <w:rFonts w:ascii="Arial" w:hAnsi="Arial" w:cs="Arial"/>
          <w:b/>
          <w:bCs/>
          <w:color w:val="632423"/>
          <w:lang w:bidi="ar-MA"/>
        </w:rPr>
        <w:t>DU HAUT COMMISSARIAT AU PLAN</w:t>
      </w:r>
    </w:p>
    <w:p w:rsidR="00620582" w:rsidRPr="00150399" w:rsidRDefault="00620582" w:rsidP="00150399">
      <w:pPr>
        <w:jc w:val="center"/>
        <w:rPr>
          <w:rFonts w:ascii="Arial" w:hAnsi="Arial" w:cs="Arial"/>
          <w:b/>
          <w:bCs/>
          <w:color w:val="632423"/>
          <w:lang w:bidi="ar-MA"/>
        </w:rPr>
      </w:pPr>
      <w:r w:rsidRPr="00150399">
        <w:rPr>
          <w:rFonts w:ascii="Arial" w:hAnsi="Arial" w:cs="Arial"/>
          <w:b/>
          <w:bCs/>
          <w:color w:val="632423"/>
          <w:lang w:bidi="ar-MA"/>
        </w:rPr>
        <w:t>RELATIVE A</w:t>
      </w:r>
      <w:r w:rsidR="005F6282">
        <w:rPr>
          <w:rFonts w:ascii="Arial" w:hAnsi="Arial" w:cs="Arial" w:hint="cs"/>
          <w:b/>
          <w:bCs/>
          <w:color w:val="632423"/>
          <w:rtl/>
          <w:lang w:bidi="ar-MA"/>
        </w:rPr>
        <w:t xml:space="preserve"> </w:t>
      </w:r>
      <w:r w:rsidRPr="00150399">
        <w:rPr>
          <w:rFonts w:ascii="Arial" w:hAnsi="Arial" w:cs="Arial"/>
          <w:b/>
          <w:bCs/>
          <w:color w:val="632423"/>
          <w:lang w:bidi="ar-MA"/>
        </w:rPr>
        <w:t>L’INDICE DE LA PRODUCTION</w:t>
      </w:r>
      <w:r w:rsidR="00367914" w:rsidRPr="00150399">
        <w:rPr>
          <w:rFonts w:ascii="Arial" w:hAnsi="Arial" w:cs="Arial"/>
          <w:b/>
          <w:bCs/>
          <w:color w:val="632423"/>
          <w:lang w:bidi="ar-MA"/>
        </w:rPr>
        <w:fldChar w:fldCharType="begin"/>
      </w:r>
      <w:r w:rsidRPr="00150399">
        <w:rPr>
          <w:rFonts w:ascii="Arial" w:hAnsi="Arial" w:cs="Arial"/>
          <w:b/>
          <w:bCs/>
          <w:color w:val="632423"/>
          <w:lang w:bidi="ar-MA"/>
        </w:rPr>
        <w:instrText xml:space="preserve">PRIVATE </w:instrText>
      </w:r>
      <w:r w:rsidR="00367914" w:rsidRPr="00150399">
        <w:rPr>
          <w:rFonts w:ascii="Arial" w:hAnsi="Arial" w:cs="Arial"/>
          <w:b/>
          <w:bCs/>
          <w:color w:val="632423"/>
          <w:lang w:bidi="ar-MA"/>
        </w:rPr>
        <w:fldChar w:fldCharType="end"/>
      </w:r>
    </w:p>
    <w:p w:rsidR="00620582" w:rsidRPr="00150399" w:rsidRDefault="00620582" w:rsidP="00150399">
      <w:pPr>
        <w:jc w:val="center"/>
        <w:rPr>
          <w:rFonts w:ascii="Arial" w:hAnsi="Arial" w:cs="Arial"/>
          <w:b/>
          <w:bCs/>
          <w:color w:val="632423"/>
          <w:lang w:bidi="ar-MA"/>
        </w:rPr>
      </w:pPr>
      <w:r w:rsidRPr="00150399">
        <w:rPr>
          <w:rFonts w:ascii="Arial" w:hAnsi="Arial" w:cs="Arial"/>
          <w:b/>
          <w:bCs/>
          <w:color w:val="632423"/>
          <w:lang w:bidi="ar-MA"/>
        </w:rPr>
        <w:t>INDUSTRIELLE, ENERGETIQUE ET MINIERE</w:t>
      </w:r>
    </w:p>
    <w:p w:rsidR="00620582" w:rsidRDefault="00620582" w:rsidP="00150399">
      <w:pPr>
        <w:jc w:val="center"/>
        <w:rPr>
          <w:rFonts w:ascii="Arial" w:hAnsi="Arial" w:cs="Arial"/>
          <w:b/>
          <w:bCs/>
          <w:color w:val="632423"/>
          <w:lang w:bidi="ar-MA"/>
        </w:rPr>
      </w:pPr>
      <w:r w:rsidRPr="00150399">
        <w:rPr>
          <w:rFonts w:ascii="Arial" w:hAnsi="Arial" w:cs="Arial"/>
          <w:b/>
          <w:bCs/>
          <w:color w:val="632423"/>
          <w:lang w:bidi="ar-MA"/>
        </w:rPr>
        <w:t>(Base 100 : 2015)</w:t>
      </w:r>
    </w:p>
    <w:p w:rsidR="00150399" w:rsidRPr="00150399" w:rsidRDefault="00150399" w:rsidP="00150399">
      <w:pPr>
        <w:jc w:val="center"/>
        <w:rPr>
          <w:rFonts w:ascii="Arial" w:hAnsi="Arial" w:cs="Arial"/>
          <w:b/>
          <w:bCs/>
          <w:color w:val="632423"/>
          <w:lang w:bidi="ar-MA"/>
        </w:rPr>
      </w:pPr>
    </w:p>
    <w:p w:rsidR="00620582" w:rsidRPr="00150399" w:rsidRDefault="008B0C44" w:rsidP="00150399">
      <w:pPr>
        <w:jc w:val="center"/>
        <w:rPr>
          <w:rFonts w:ascii="Arial" w:hAnsi="Arial" w:cs="Arial"/>
          <w:b/>
          <w:bCs/>
          <w:color w:val="632423"/>
          <w:lang w:bidi="ar-MA"/>
        </w:rPr>
      </w:pPr>
      <w:r>
        <w:rPr>
          <w:rFonts w:ascii="Arial" w:hAnsi="Arial" w:cs="Arial"/>
          <w:b/>
          <w:bCs/>
          <w:color w:val="632423"/>
          <w:lang w:bidi="ar-MA"/>
        </w:rPr>
        <w:t>Premier trimestre 2025</w:t>
      </w:r>
    </w:p>
    <w:p w:rsidR="00620582" w:rsidRPr="00620582" w:rsidRDefault="00620582" w:rsidP="00150399">
      <w:pPr>
        <w:rPr>
          <w:rFonts w:ascii="Arial" w:hAnsi="Arial" w:cs="Arial"/>
          <w:sz w:val="16"/>
          <w:szCs w:val="16"/>
        </w:rPr>
      </w:pPr>
    </w:p>
    <w:p w:rsidR="00620582" w:rsidRPr="00620582" w:rsidRDefault="00620582" w:rsidP="00150399">
      <w:pPr>
        <w:rPr>
          <w:rFonts w:ascii="Arial" w:hAnsi="Arial" w:cs="Arial"/>
          <w:sz w:val="16"/>
          <w:szCs w:val="16"/>
        </w:rPr>
      </w:pPr>
    </w:p>
    <w:p w:rsidR="00620582" w:rsidRPr="00620582" w:rsidRDefault="00620582" w:rsidP="00150399">
      <w:pPr>
        <w:rPr>
          <w:rFonts w:ascii="Arial" w:hAnsi="Arial" w:cs="Arial"/>
        </w:rPr>
      </w:pPr>
    </w:p>
    <w:p w:rsidR="00620582" w:rsidRPr="00620582" w:rsidRDefault="00620582" w:rsidP="00197F55">
      <w:pPr>
        <w:spacing w:line="276" w:lineRule="auto"/>
        <w:ind w:firstLine="709"/>
        <w:jc w:val="both"/>
        <w:rPr>
          <w:rFonts w:ascii="Arial" w:hAnsi="Arial" w:cs="Arial"/>
        </w:rPr>
      </w:pPr>
      <w:r w:rsidRPr="00620582">
        <w:rPr>
          <w:rFonts w:ascii="Arial" w:hAnsi="Arial" w:cs="Arial"/>
          <w:b/>
          <w:bCs/>
        </w:rPr>
        <w:t>L’indice de la production des industries manufacturières hors raffinage de pétrole</w:t>
      </w:r>
      <w:r w:rsidRPr="00620582">
        <w:rPr>
          <w:rFonts w:ascii="Arial" w:hAnsi="Arial" w:cs="Arial"/>
        </w:rPr>
        <w:t xml:space="preserve"> a enregistré une </w:t>
      </w:r>
      <w:r w:rsidR="004854F8" w:rsidRPr="004854F8">
        <w:rPr>
          <w:rFonts w:ascii="Arial" w:hAnsi="Arial" w:cs="Arial"/>
        </w:rPr>
        <w:t xml:space="preserve">hausse de </w:t>
      </w:r>
      <w:r w:rsidR="006A3575">
        <w:rPr>
          <w:rFonts w:ascii="Arial" w:hAnsi="Arial" w:cs="Arial"/>
        </w:rPr>
        <w:t>3,</w:t>
      </w:r>
      <w:r w:rsidR="00197F55">
        <w:rPr>
          <w:rFonts w:ascii="Arial" w:hAnsi="Arial" w:cs="Arial"/>
        </w:rPr>
        <w:t>2</w:t>
      </w:r>
      <w:r w:rsidRPr="004854F8">
        <w:rPr>
          <w:rFonts w:ascii="Arial" w:hAnsi="Arial" w:cs="Arial"/>
        </w:rPr>
        <w:t>%</w:t>
      </w:r>
      <w:r w:rsidRPr="00620582">
        <w:rPr>
          <w:rFonts w:ascii="Arial" w:hAnsi="Arial" w:cs="Arial"/>
        </w:rPr>
        <w:t xml:space="preserve"> au cours du </w:t>
      </w:r>
      <w:r w:rsidR="004854F8">
        <w:rPr>
          <w:rFonts w:ascii="Arial" w:hAnsi="Arial" w:cs="Arial"/>
        </w:rPr>
        <w:t>premier trimestre 2025</w:t>
      </w:r>
      <w:r w:rsidR="00197F55">
        <w:rPr>
          <w:rFonts w:ascii="Arial" w:hAnsi="Arial" w:cs="Arial"/>
        </w:rPr>
        <w:t xml:space="preserve"> </w:t>
      </w:r>
      <w:r w:rsidRPr="00620582">
        <w:rPr>
          <w:rFonts w:ascii="Arial" w:hAnsi="Arial" w:cs="Arial"/>
        </w:rPr>
        <w:t>par r</w:t>
      </w:r>
      <w:r w:rsidR="004854F8">
        <w:rPr>
          <w:rFonts w:ascii="Arial" w:hAnsi="Arial" w:cs="Arial"/>
        </w:rPr>
        <w:t>apport à la même période de 2024</w:t>
      </w:r>
      <w:r w:rsidRPr="00620582">
        <w:rPr>
          <w:rFonts w:ascii="Arial" w:hAnsi="Arial" w:cs="Arial"/>
        </w:rPr>
        <w:t xml:space="preserve">. </w:t>
      </w:r>
    </w:p>
    <w:p w:rsidR="00620582" w:rsidRPr="00620582" w:rsidRDefault="00620582" w:rsidP="00620582">
      <w:pPr>
        <w:spacing w:line="276" w:lineRule="auto"/>
        <w:ind w:firstLine="709"/>
        <w:jc w:val="both"/>
        <w:rPr>
          <w:rFonts w:ascii="Arial" w:hAnsi="Arial" w:cs="Arial"/>
        </w:rPr>
      </w:pPr>
    </w:p>
    <w:p w:rsidR="00984715" w:rsidRPr="00CC386F" w:rsidRDefault="001435B2" w:rsidP="00B02C1F">
      <w:pPr>
        <w:spacing w:line="276" w:lineRule="auto"/>
        <w:ind w:firstLine="708"/>
        <w:jc w:val="both"/>
        <w:rPr>
          <w:rFonts w:ascii="Arial" w:hAnsi="Arial" w:cs="Arial"/>
        </w:rPr>
      </w:pPr>
      <w:r w:rsidRPr="001435B2">
        <w:rPr>
          <w:rFonts w:ascii="Arial" w:hAnsi="Arial" w:cs="Arial"/>
        </w:rPr>
        <w:t xml:space="preserve">Cette </w:t>
      </w:r>
      <w:r w:rsidRPr="0026024C">
        <w:rPr>
          <w:rFonts w:ascii="Arial" w:hAnsi="Arial" w:cs="Arial"/>
        </w:rPr>
        <w:t>progression</w:t>
      </w:r>
      <w:r w:rsidRPr="001435B2">
        <w:rPr>
          <w:rFonts w:ascii="Arial" w:hAnsi="Arial" w:cs="Arial"/>
        </w:rPr>
        <w:t xml:space="preserve"> s’explique </w:t>
      </w:r>
      <w:r w:rsidR="00E110EB">
        <w:rPr>
          <w:rFonts w:ascii="Arial" w:hAnsi="Arial" w:cs="Arial"/>
        </w:rPr>
        <w:t>essentiellement</w:t>
      </w:r>
      <w:r w:rsidRPr="001435B2">
        <w:rPr>
          <w:rFonts w:ascii="Arial" w:hAnsi="Arial" w:cs="Arial"/>
        </w:rPr>
        <w:t xml:space="preserve"> par la </w:t>
      </w:r>
      <w:r w:rsidRPr="0026024C">
        <w:rPr>
          <w:rFonts w:ascii="Arial" w:hAnsi="Arial" w:cs="Arial"/>
        </w:rPr>
        <w:t>hausse</w:t>
      </w:r>
      <w:r w:rsidRPr="001435B2">
        <w:rPr>
          <w:rFonts w:ascii="Arial" w:hAnsi="Arial" w:cs="Arial"/>
        </w:rPr>
        <w:t xml:space="preserve"> des indices de production dans plusieurs </w:t>
      </w:r>
      <w:r w:rsidR="004236C1">
        <w:rPr>
          <w:rFonts w:ascii="Arial" w:hAnsi="Arial" w:cs="Arial"/>
        </w:rPr>
        <w:t xml:space="preserve">branches, en particulier </w:t>
      </w:r>
      <w:r>
        <w:rPr>
          <w:rFonts w:ascii="Arial" w:hAnsi="Arial" w:cs="Arial"/>
        </w:rPr>
        <w:t>:</w:t>
      </w:r>
      <w:r w:rsidR="004236C1">
        <w:rPr>
          <w:rFonts w:ascii="Arial" w:hAnsi="Arial" w:cs="Arial"/>
        </w:rPr>
        <w:t xml:space="preserve"> </w:t>
      </w:r>
      <w:r w:rsidR="00197F55" w:rsidRPr="001435B2">
        <w:rPr>
          <w:rFonts w:ascii="Arial" w:hAnsi="Arial" w:cs="Arial"/>
        </w:rPr>
        <w:t>l’</w:t>
      </w:r>
      <w:r w:rsidR="004236C1">
        <w:rPr>
          <w:rFonts w:ascii="Arial" w:hAnsi="Arial" w:cs="Arial"/>
        </w:rPr>
        <w:t>« </w:t>
      </w:r>
      <w:r w:rsidRPr="001435B2">
        <w:rPr>
          <w:rFonts w:ascii="Arial" w:hAnsi="Arial" w:cs="Arial"/>
        </w:rPr>
        <w:t>industrie chimique</w:t>
      </w:r>
      <w:r w:rsidR="004236C1">
        <w:rPr>
          <w:rFonts w:ascii="Arial" w:hAnsi="Arial" w:cs="Arial"/>
        </w:rPr>
        <w:t xml:space="preserve"> » </w:t>
      </w:r>
      <w:r w:rsidR="00197F55">
        <w:rPr>
          <w:rFonts w:ascii="Arial" w:hAnsi="Arial" w:cs="Arial"/>
        </w:rPr>
        <w:t xml:space="preserve">avec </w:t>
      </w:r>
      <w:r w:rsidR="00A71EE2">
        <w:rPr>
          <w:rFonts w:ascii="Arial" w:hAnsi="Arial" w:cs="Arial"/>
        </w:rPr>
        <w:t>8,2</w:t>
      </w:r>
      <w:r w:rsidR="004236C1">
        <w:rPr>
          <w:rFonts w:ascii="Arial" w:hAnsi="Arial" w:cs="Arial"/>
        </w:rPr>
        <w:t>%</w:t>
      </w:r>
      <w:r w:rsidRPr="001435B2">
        <w:rPr>
          <w:rFonts w:ascii="Arial" w:hAnsi="Arial" w:cs="Arial"/>
        </w:rPr>
        <w:t xml:space="preserve">, </w:t>
      </w:r>
      <w:r w:rsidR="00197F55">
        <w:rPr>
          <w:rFonts w:ascii="Arial" w:hAnsi="Arial" w:cs="Arial"/>
        </w:rPr>
        <w:t>l’</w:t>
      </w:r>
      <w:r w:rsidR="00A71EE2">
        <w:rPr>
          <w:rFonts w:ascii="Arial" w:hAnsi="Arial" w:cs="Arial"/>
        </w:rPr>
        <w:t>« industrie a</w:t>
      </w:r>
      <w:r w:rsidR="00A71EE2" w:rsidRPr="00DF797C">
        <w:rPr>
          <w:rFonts w:ascii="Arial" w:hAnsi="Arial" w:cs="Arial"/>
        </w:rPr>
        <w:t>utomobile</w:t>
      </w:r>
      <w:r w:rsidR="00A71EE2">
        <w:rPr>
          <w:rFonts w:ascii="Arial" w:hAnsi="Arial" w:cs="Arial"/>
        </w:rPr>
        <w:t xml:space="preserve"> » </w:t>
      </w:r>
      <w:r w:rsidR="00197F55">
        <w:rPr>
          <w:rFonts w:ascii="Arial" w:hAnsi="Arial" w:cs="Arial"/>
        </w:rPr>
        <w:t xml:space="preserve">avec </w:t>
      </w:r>
      <w:r w:rsidR="00A71EE2">
        <w:rPr>
          <w:rFonts w:ascii="Arial" w:hAnsi="Arial" w:cs="Arial"/>
        </w:rPr>
        <w:t>12,7</w:t>
      </w:r>
      <w:r w:rsidR="00A71EE2" w:rsidRPr="001435B2">
        <w:rPr>
          <w:rFonts w:ascii="Arial" w:hAnsi="Arial" w:cs="Arial"/>
        </w:rPr>
        <w:t>%,</w:t>
      </w:r>
      <w:r w:rsidR="00197F55">
        <w:rPr>
          <w:rFonts w:ascii="Arial" w:hAnsi="Arial" w:cs="Arial"/>
        </w:rPr>
        <w:t xml:space="preserve"> la </w:t>
      </w:r>
      <w:r w:rsidR="00A71EE2">
        <w:rPr>
          <w:rFonts w:ascii="Arial" w:hAnsi="Arial" w:cs="Arial"/>
        </w:rPr>
        <w:t>« </w:t>
      </w:r>
      <w:r w:rsidR="00A71EE2" w:rsidRPr="00DF797C">
        <w:rPr>
          <w:rFonts w:ascii="Arial" w:hAnsi="Arial" w:cs="Arial"/>
        </w:rPr>
        <w:t>fabrication d'équipements électriques</w:t>
      </w:r>
      <w:r w:rsidR="00A71EE2">
        <w:rPr>
          <w:rFonts w:ascii="Arial" w:hAnsi="Arial" w:cs="Arial"/>
        </w:rPr>
        <w:t xml:space="preserve"> » </w:t>
      </w:r>
      <w:r w:rsidR="00197F55">
        <w:rPr>
          <w:rFonts w:ascii="Arial" w:hAnsi="Arial" w:cs="Arial"/>
        </w:rPr>
        <w:t xml:space="preserve">avec </w:t>
      </w:r>
      <w:r w:rsidR="00A71EE2">
        <w:rPr>
          <w:rFonts w:ascii="Arial" w:hAnsi="Arial" w:cs="Arial"/>
        </w:rPr>
        <w:t>24,7</w:t>
      </w:r>
      <w:r w:rsidR="00A71EE2" w:rsidRPr="001435B2">
        <w:rPr>
          <w:rFonts w:ascii="Arial" w:hAnsi="Arial" w:cs="Arial"/>
        </w:rPr>
        <w:t>%,</w:t>
      </w:r>
      <w:r w:rsidR="00197F55">
        <w:rPr>
          <w:rFonts w:ascii="Arial" w:hAnsi="Arial" w:cs="Arial"/>
        </w:rPr>
        <w:t xml:space="preserve"> l’</w:t>
      </w:r>
      <w:r w:rsidR="004236C1">
        <w:rPr>
          <w:rFonts w:ascii="Arial" w:hAnsi="Arial" w:cs="Arial"/>
        </w:rPr>
        <w:t>« </w:t>
      </w:r>
      <w:r w:rsidR="00DF797C" w:rsidRPr="001435B2">
        <w:rPr>
          <w:rFonts w:ascii="Arial" w:hAnsi="Arial" w:cs="Arial"/>
        </w:rPr>
        <w:t>industrie pharmaceutique</w:t>
      </w:r>
      <w:r w:rsidR="004236C1">
        <w:rPr>
          <w:rFonts w:ascii="Arial" w:hAnsi="Arial" w:cs="Arial"/>
        </w:rPr>
        <w:t> »</w:t>
      </w:r>
      <w:r w:rsidR="00197F55">
        <w:rPr>
          <w:rFonts w:ascii="Arial" w:hAnsi="Arial" w:cs="Arial"/>
        </w:rPr>
        <w:t xml:space="preserve"> avec </w:t>
      </w:r>
      <w:r w:rsidR="00DF797C">
        <w:rPr>
          <w:rFonts w:ascii="Arial" w:hAnsi="Arial" w:cs="Arial"/>
        </w:rPr>
        <w:t>1</w:t>
      </w:r>
      <w:r w:rsidR="00A71EE2">
        <w:rPr>
          <w:rFonts w:ascii="Arial" w:hAnsi="Arial" w:cs="Arial"/>
        </w:rPr>
        <w:t>0,6</w:t>
      </w:r>
      <w:r w:rsidR="00DF797C" w:rsidRPr="001435B2">
        <w:rPr>
          <w:rFonts w:ascii="Arial" w:hAnsi="Arial" w:cs="Arial"/>
        </w:rPr>
        <w:t>%</w:t>
      </w:r>
      <w:r w:rsidR="00A71EE2">
        <w:rPr>
          <w:rFonts w:ascii="Arial" w:hAnsi="Arial" w:cs="Arial"/>
        </w:rPr>
        <w:t>,</w:t>
      </w:r>
      <w:r w:rsidR="00197F55" w:rsidRPr="00197F55">
        <w:rPr>
          <w:rFonts w:ascii="Arial" w:hAnsi="Arial" w:cs="Arial"/>
        </w:rPr>
        <w:t xml:space="preserve"> </w:t>
      </w:r>
      <w:r w:rsidR="00197F55">
        <w:rPr>
          <w:rFonts w:ascii="Arial" w:hAnsi="Arial" w:cs="Arial"/>
        </w:rPr>
        <w:t>la</w:t>
      </w:r>
      <w:r w:rsidR="00A71EE2">
        <w:rPr>
          <w:rFonts w:ascii="Arial" w:hAnsi="Arial" w:cs="Arial"/>
        </w:rPr>
        <w:t xml:space="preserve"> «</w:t>
      </w:r>
      <w:r w:rsidR="008B7368">
        <w:rPr>
          <w:rFonts w:ascii="Arial" w:hAnsi="Arial" w:cs="Arial"/>
        </w:rPr>
        <w:t> </w:t>
      </w:r>
      <w:r w:rsidR="00984715" w:rsidRPr="00984715">
        <w:rPr>
          <w:rFonts w:ascii="Arial" w:hAnsi="Arial" w:cs="Arial"/>
        </w:rPr>
        <w:t>fabrication d'autres produits minéraux non métalliques</w:t>
      </w:r>
      <w:r w:rsidR="008B7368">
        <w:rPr>
          <w:rFonts w:ascii="Arial" w:hAnsi="Arial" w:cs="Arial"/>
        </w:rPr>
        <w:t> »</w:t>
      </w:r>
      <w:r w:rsidR="00984715">
        <w:rPr>
          <w:rFonts w:ascii="Arial" w:hAnsi="Arial" w:cs="Arial"/>
        </w:rPr>
        <w:t xml:space="preserve"> </w:t>
      </w:r>
      <w:r w:rsidR="00197F55">
        <w:rPr>
          <w:rFonts w:ascii="Arial" w:hAnsi="Arial" w:cs="Arial"/>
        </w:rPr>
        <w:t xml:space="preserve">avec </w:t>
      </w:r>
      <w:r w:rsidR="00984715">
        <w:rPr>
          <w:rFonts w:ascii="Arial" w:hAnsi="Arial" w:cs="Arial"/>
        </w:rPr>
        <w:t>2,9</w:t>
      </w:r>
      <w:r w:rsidR="008B7368">
        <w:rPr>
          <w:rFonts w:ascii="Arial" w:hAnsi="Arial" w:cs="Arial"/>
        </w:rPr>
        <w:t>%</w:t>
      </w:r>
      <w:r w:rsidR="00984715">
        <w:rPr>
          <w:rFonts w:ascii="Arial" w:hAnsi="Arial" w:cs="Arial"/>
        </w:rPr>
        <w:t xml:space="preserve"> et </w:t>
      </w:r>
      <w:r w:rsidR="00197F55">
        <w:rPr>
          <w:rFonts w:ascii="Arial" w:hAnsi="Arial" w:cs="Arial"/>
        </w:rPr>
        <w:t xml:space="preserve">la </w:t>
      </w:r>
      <w:r w:rsidR="008B7368">
        <w:rPr>
          <w:rFonts w:ascii="Arial" w:hAnsi="Arial" w:cs="Arial"/>
        </w:rPr>
        <w:t>« </w:t>
      </w:r>
      <w:r w:rsidR="00984715" w:rsidRPr="00984715">
        <w:rPr>
          <w:rFonts w:ascii="Arial" w:hAnsi="Arial" w:cs="Arial"/>
        </w:rPr>
        <w:t>métallurgie</w:t>
      </w:r>
      <w:r w:rsidR="008B7368">
        <w:rPr>
          <w:rFonts w:ascii="Arial" w:hAnsi="Arial" w:cs="Arial"/>
        </w:rPr>
        <w:t> »</w:t>
      </w:r>
      <w:r w:rsidR="00197F55">
        <w:rPr>
          <w:rFonts w:ascii="Arial" w:hAnsi="Arial" w:cs="Arial"/>
        </w:rPr>
        <w:t xml:space="preserve"> avec </w:t>
      </w:r>
      <w:r w:rsidR="00A71EE2">
        <w:rPr>
          <w:rFonts w:ascii="Arial" w:hAnsi="Arial" w:cs="Arial"/>
        </w:rPr>
        <w:t>14,0</w:t>
      </w:r>
      <w:r w:rsidR="008B7368">
        <w:rPr>
          <w:rFonts w:ascii="Arial" w:hAnsi="Arial" w:cs="Arial"/>
        </w:rPr>
        <w:t>%</w:t>
      </w:r>
      <w:r w:rsidR="00984715">
        <w:rPr>
          <w:rFonts w:ascii="Arial" w:hAnsi="Arial" w:cs="Arial"/>
        </w:rPr>
        <w:t>.</w:t>
      </w:r>
    </w:p>
    <w:p w:rsidR="00620582" w:rsidRPr="00620582" w:rsidRDefault="00620582" w:rsidP="00CC386F">
      <w:pPr>
        <w:spacing w:line="276" w:lineRule="auto"/>
        <w:jc w:val="both"/>
        <w:rPr>
          <w:rFonts w:ascii="Arial" w:hAnsi="Arial" w:cs="Arial"/>
        </w:rPr>
      </w:pPr>
    </w:p>
    <w:p w:rsidR="00CC386F" w:rsidRPr="00CC386F" w:rsidRDefault="001435B2" w:rsidP="00197F55">
      <w:pPr>
        <w:ind w:firstLine="708"/>
        <w:jc w:val="both"/>
        <w:rPr>
          <w:rFonts w:ascii="Arial" w:hAnsi="Arial" w:cs="Arial"/>
        </w:rPr>
      </w:pPr>
      <w:r w:rsidRPr="001435B2">
        <w:rPr>
          <w:rFonts w:ascii="Arial" w:hAnsi="Arial" w:cs="Arial"/>
        </w:rPr>
        <w:t xml:space="preserve">En revanche, l’indice de </w:t>
      </w:r>
      <w:r w:rsidR="00197F55" w:rsidRPr="001435B2">
        <w:rPr>
          <w:rFonts w:ascii="Arial" w:hAnsi="Arial" w:cs="Arial"/>
        </w:rPr>
        <w:t>la</w:t>
      </w:r>
      <w:r w:rsidR="00197F55">
        <w:rPr>
          <w:rFonts w:ascii="Arial" w:hAnsi="Arial" w:cs="Arial"/>
        </w:rPr>
        <w:t xml:space="preserve"> « fabrication de produits à base de tabac »</w:t>
      </w:r>
      <w:r w:rsidR="00197F55" w:rsidRPr="00197F55">
        <w:rPr>
          <w:rFonts w:ascii="Arial" w:hAnsi="Arial" w:cs="Arial"/>
        </w:rPr>
        <w:t xml:space="preserve"> </w:t>
      </w:r>
      <w:r w:rsidR="00197F55" w:rsidRPr="001435B2">
        <w:rPr>
          <w:rFonts w:ascii="Arial" w:hAnsi="Arial" w:cs="Arial"/>
        </w:rPr>
        <w:t xml:space="preserve">a enregistré une </w:t>
      </w:r>
      <w:r w:rsidR="00197F55" w:rsidRPr="00CC386F">
        <w:rPr>
          <w:rFonts w:ascii="Arial" w:hAnsi="Arial" w:cs="Arial"/>
        </w:rPr>
        <w:t>baisse</w:t>
      </w:r>
      <w:r w:rsidR="00197F55" w:rsidRPr="001435B2">
        <w:rPr>
          <w:rFonts w:ascii="Arial" w:hAnsi="Arial" w:cs="Arial"/>
        </w:rPr>
        <w:t xml:space="preserve"> de </w:t>
      </w:r>
      <w:r w:rsidR="00197F55">
        <w:rPr>
          <w:rFonts w:ascii="Arial" w:hAnsi="Arial" w:cs="Arial"/>
        </w:rPr>
        <w:t>27,3</w:t>
      </w:r>
      <w:r w:rsidR="00197F55" w:rsidRPr="001435B2">
        <w:rPr>
          <w:rFonts w:ascii="Arial" w:hAnsi="Arial" w:cs="Arial"/>
        </w:rPr>
        <w:t>%</w:t>
      </w:r>
      <w:r w:rsidR="00CC386F" w:rsidRPr="001435B2">
        <w:rPr>
          <w:rFonts w:ascii="Arial" w:hAnsi="Arial" w:cs="Arial"/>
        </w:rPr>
        <w:t xml:space="preserve">, tandis que ceux de </w:t>
      </w:r>
      <w:r w:rsidR="00197F55">
        <w:rPr>
          <w:rFonts w:ascii="Arial" w:hAnsi="Arial" w:cs="Arial"/>
        </w:rPr>
        <w:t>la « </w:t>
      </w:r>
      <w:r w:rsidR="00197F55" w:rsidRPr="00CC386F">
        <w:rPr>
          <w:rFonts w:ascii="Arial" w:hAnsi="Arial" w:cs="Arial"/>
        </w:rPr>
        <w:t>fabrication de produits métalliques, a l’exception des machines et des équipements</w:t>
      </w:r>
      <w:r w:rsidR="00197F55">
        <w:rPr>
          <w:rFonts w:ascii="Arial" w:hAnsi="Arial" w:cs="Arial"/>
        </w:rPr>
        <w:t xml:space="preserve"> », la </w:t>
      </w:r>
      <w:r w:rsidR="008B7368">
        <w:rPr>
          <w:rFonts w:ascii="Arial" w:hAnsi="Arial" w:cs="Arial"/>
        </w:rPr>
        <w:t>«</w:t>
      </w:r>
      <w:r w:rsidR="00197F55">
        <w:rPr>
          <w:rFonts w:ascii="Arial" w:hAnsi="Arial" w:cs="Arial"/>
        </w:rPr>
        <w:t xml:space="preserve"> </w:t>
      </w:r>
      <w:r w:rsidR="00CC386F" w:rsidRPr="00CC386F">
        <w:rPr>
          <w:rFonts w:ascii="Arial" w:hAnsi="Arial" w:cs="Arial"/>
        </w:rPr>
        <w:t>fabrication de boissons</w:t>
      </w:r>
      <w:r w:rsidR="008B7368">
        <w:rPr>
          <w:rFonts w:ascii="Arial" w:hAnsi="Arial" w:cs="Arial"/>
        </w:rPr>
        <w:t> »</w:t>
      </w:r>
      <w:r w:rsidR="00A71EE2">
        <w:rPr>
          <w:rFonts w:ascii="Arial" w:hAnsi="Arial" w:cs="Arial"/>
        </w:rPr>
        <w:t xml:space="preserve">, </w:t>
      </w:r>
      <w:r w:rsidR="00197F55" w:rsidRPr="00CC386F">
        <w:rPr>
          <w:rFonts w:ascii="Arial" w:hAnsi="Arial" w:cs="Arial"/>
        </w:rPr>
        <w:t xml:space="preserve">la </w:t>
      </w:r>
      <w:r w:rsidR="008B7368">
        <w:rPr>
          <w:rFonts w:ascii="Arial" w:hAnsi="Arial" w:cs="Arial"/>
        </w:rPr>
        <w:t>« </w:t>
      </w:r>
      <w:r w:rsidR="00CC386F" w:rsidRPr="00CC386F">
        <w:rPr>
          <w:rFonts w:ascii="Arial" w:hAnsi="Arial" w:cs="Arial"/>
        </w:rPr>
        <w:t>fabrication d'autres matériels de transport</w:t>
      </w:r>
      <w:r w:rsidR="008B7368">
        <w:rPr>
          <w:rFonts w:ascii="Arial" w:hAnsi="Arial" w:cs="Arial"/>
        </w:rPr>
        <w:t> »</w:t>
      </w:r>
      <w:r w:rsidR="00197F55">
        <w:rPr>
          <w:rFonts w:ascii="Arial" w:hAnsi="Arial" w:cs="Arial"/>
        </w:rPr>
        <w:t xml:space="preserve"> </w:t>
      </w:r>
      <w:r w:rsidR="00A71EE2" w:rsidRPr="00CC386F">
        <w:rPr>
          <w:rFonts w:ascii="Arial" w:hAnsi="Arial" w:cs="Arial"/>
        </w:rPr>
        <w:t>et</w:t>
      </w:r>
      <w:r w:rsidR="00A71EE2">
        <w:rPr>
          <w:rFonts w:ascii="Arial" w:hAnsi="Arial" w:cs="Arial"/>
        </w:rPr>
        <w:t> </w:t>
      </w:r>
      <w:r w:rsidR="00197F55">
        <w:rPr>
          <w:rFonts w:ascii="Arial" w:hAnsi="Arial" w:cs="Arial"/>
        </w:rPr>
        <w:t xml:space="preserve">la </w:t>
      </w:r>
      <w:r w:rsidR="00A71EE2">
        <w:rPr>
          <w:rFonts w:ascii="Arial" w:hAnsi="Arial" w:cs="Arial"/>
        </w:rPr>
        <w:t>« </w:t>
      </w:r>
      <w:r w:rsidR="00A71EE2" w:rsidRPr="00A71EE2">
        <w:rPr>
          <w:rFonts w:ascii="Arial" w:hAnsi="Arial" w:cs="Arial"/>
        </w:rPr>
        <w:t>fabrication de produits informatiques, électroniques et optiques</w:t>
      </w:r>
      <w:r w:rsidR="00A71EE2">
        <w:rPr>
          <w:rFonts w:ascii="Arial" w:hAnsi="Arial" w:cs="Arial"/>
        </w:rPr>
        <w:t>»</w:t>
      </w:r>
      <w:r w:rsidR="00197F55">
        <w:rPr>
          <w:rFonts w:ascii="Arial" w:hAnsi="Arial" w:cs="Arial"/>
        </w:rPr>
        <w:t xml:space="preserve"> </w:t>
      </w:r>
      <w:r w:rsidR="00CC386F" w:rsidRPr="001435B2">
        <w:rPr>
          <w:rFonts w:ascii="Arial" w:hAnsi="Arial" w:cs="Arial"/>
        </w:rPr>
        <w:t xml:space="preserve">ont reculé respectivement de </w:t>
      </w:r>
      <w:r w:rsidR="00197F55">
        <w:rPr>
          <w:rFonts w:ascii="Arial" w:hAnsi="Arial" w:cs="Arial"/>
        </w:rPr>
        <w:t xml:space="preserve">6,1%, </w:t>
      </w:r>
      <w:r w:rsidR="00CC386F">
        <w:rPr>
          <w:rFonts w:ascii="Arial" w:hAnsi="Arial" w:cs="Arial"/>
        </w:rPr>
        <w:t>5,</w:t>
      </w:r>
      <w:r w:rsidR="00A71EE2">
        <w:rPr>
          <w:rFonts w:ascii="Arial" w:hAnsi="Arial" w:cs="Arial"/>
        </w:rPr>
        <w:t>5</w:t>
      </w:r>
      <w:r w:rsidR="008B7368">
        <w:rPr>
          <w:rFonts w:ascii="Arial" w:hAnsi="Arial" w:cs="Arial"/>
        </w:rPr>
        <w:t xml:space="preserve">%, </w:t>
      </w:r>
      <w:r w:rsidR="00A71EE2">
        <w:rPr>
          <w:rFonts w:ascii="Arial" w:hAnsi="Arial" w:cs="Arial"/>
        </w:rPr>
        <w:t>12,1</w:t>
      </w:r>
      <w:r w:rsidR="00CC386F" w:rsidRPr="001435B2">
        <w:rPr>
          <w:rFonts w:ascii="Arial" w:hAnsi="Arial" w:cs="Arial"/>
        </w:rPr>
        <w:t xml:space="preserve">% et </w:t>
      </w:r>
      <w:r w:rsidR="00A71EE2">
        <w:rPr>
          <w:rFonts w:ascii="Arial" w:hAnsi="Arial" w:cs="Arial"/>
        </w:rPr>
        <w:t>5,6</w:t>
      </w:r>
      <w:r w:rsidR="00CC386F" w:rsidRPr="001435B2">
        <w:rPr>
          <w:rFonts w:ascii="Arial" w:hAnsi="Arial" w:cs="Arial"/>
        </w:rPr>
        <w:t>%.</w:t>
      </w:r>
      <w:r w:rsidR="008B7368">
        <w:rPr>
          <w:rFonts w:ascii="Arial" w:hAnsi="Arial" w:cs="Arial"/>
        </w:rPr>
        <w:t> </w:t>
      </w:r>
    </w:p>
    <w:p w:rsidR="00CC386F" w:rsidRDefault="00CC386F" w:rsidP="00CC386F">
      <w:pPr>
        <w:spacing w:line="276" w:lineRule="auto"/>
        <w:jc w:val="both"/>
        <w:rPr>
          <w:rFonts w:ascii="Arial" w:hAnsi="Arial" w:cs="Arial"/>
        </w:rPr>
      </w:pPr>
    </w:p>
    <w:p w:rsidR="001435B2" w:rsidRPr="00620582" w:rsidRDefault="001435B2" w:rsidP="001435B2">
      <w:pPr>
        <w:spacing w:line="276" w:lineRule="auto"/>
        <w:ind w:firstLine="708"/>
        <w:jc w:val="both"/>
        <w:rPr>
          <w:rFonts w:ascii="Arial" w:hAnsi="Arial" w:cs="Arial"/>
        </w:rPr>
      </w:pPr>
    </w:p>
    <w:p w:rsidR="00620582" w:rsidRPr="00620582" w:rsidRDefault="00620582" w:rsidP="004854F8">
      <w:pPr>
        <w:spacing w:line="276" w:lineRule="auto"/>
        <w:ind w:firstLine="708"/>
        <w:jc w:val="both"/>
        <w:rPr>
          <w:rFonts w:ascii="Arial" w:hAnsi="Arial" w:cs="Arial"/>
        </w:rPr>
      </w:pPr>
      <w:r w:rsidRPr="00620582">
        <w:rPr>
          <w:rFonts w:ascii="Arial" w:hAnsi="Arial" w:cs="Arial"/>
        </w:rPr>
        <w:t>Par ailleurs,</w:t>
      </w:r>
      <w:r w:rsidRPr="00620582">
        <w:rPr>
          <w:rFonts w:ascii="Arial" w:hAnsi="Arial" w:cs="Arial"/>
          <w:b/>
          <w:bCs/>
        </w:rPr>
        <w:t xml:space="preserve"> l’indice de la production des industries extractives</w:t>
      </w:r>
      <w:r w:rsidRPr="00620582">
        <w:rPr>
          <w:rFonts w:ascii="Arial" w:hAnsi="Arial" w:cs="Arial"/>
        </w:rPr>
        <w:t xml:space="preserve"> a enregistré une </w:t>
      </w:r>
      <w:r w:rsidRPr="004854F8">
        <w:rPr>
          <w:rFonts w:ascii="Arial" w:hAnsi="Arial" w:cs="Arial"/>
        </w:rPr>
        <w:t>hausse</w:t>
      </w:r>
      <w:r w:rsidR="004854F8">
        <w:rPr>
          <w:rFonts w:ascii="Arial" w:hAnsi="Arial" w:cs="Arial"/>
        </w:rPr>
        <w:t xml:space="preserve"> de 10,8</w:t>
      </w:r>
      <w:r w:rsidRPr="00620582">
        <w:rPr>
          <w:rFonts w:ascii="Arial" w:hAnsi="Arial" w:cs="Arial"/>
        </w:rPr>
        <w:t xml:space="preserve">%, résultant de la hausse de l’indice de la production des « produits divers des industries extractives » de </w:t>
      </w:r>
      <w:r w:rsidR="004854F8">
        <w:rPr>
          <w:rFonts w:ascii="Arial" w:hAnsi="Arial" w:cs="Arial"/>
        </w:rPr>
        <w:t>11,3</w:t>
      </w:r>
      <w:r w:rsidRPr="00620582">
        <w:rPr>
          <w:rFonts w:ascii="Arial" w:hAnsi="Arial" w:cs="Arial"/>
        </w:rPr>
        <w:t>% et de celui des « minerais métalliques » de 0,2%</w:t>
      </w:r>
      <w:r w:rsidRPr="00620582">
        <w:rPr>
          <w:rFonts w:ascii="Arial" w:hAnsi="Arial" w:cs="Arial" w:hint="cs"/>
          <w:rtl/>
        </w:rPr>
        <w:t>.</w:t>
      </w:r>
    </w:p>
    <w:p w:rsidR="00620582" w:rsidRPr="00620582" w:rsidRDefault="00620582" w:rsidP="00620582">
      <w:pPr>
        <w:spacing w:line="276" w:lineRule="auto"/>
        <w:jc w:val="both"/>
        <w:rPr>
          <w:rFonts w:ascii="Arial" w:hAnsi="Arial" w:cs="Arial"/>
        </w:rPr>
      </w:pPr>
    </w:p>
    <w:p w:rsidR="00620582" w:rsidRPr="00620582" w:rsidRDefault="00620582" w:rsidP="004854F8">
      <w:pPr>
        <w:spacing w:line="276" w:lineRule="auto"/>
        <w:ind w:firstLine="708"/>
        <w:jc w:val="both"/>
        <w:rPr>
          <w:rFonts w:ascii="Arial" w:hAnsi="Arial" w:cs="Arial"/>
        </w:rPr>
      </w:pPr>
      <w:r w:rsidRPr="00620582">
        <w:rPr>
          <w:rFonts w:ascii="Arial" w:hAnsi="Arial" w:cs="Arial"/>
        </w:rPr>
        <w:t>Enfin, l</w:t>
      </w:r>
      <w:r w:rsidRPr="00620582">
        <w:rPr>
          <w:rFonts w:ascii="Arial" w:hAnsi="Arial" w:cs="Arial"/>
          <w:b/>
          <w:bCs/>
        </w:rPr>
        <w:t>’indice de la production de l’énergie électrique</w:t>
      </w:r>
      <w:r w:rsidRPr="00620582">
        <w:rPr>
          <w:rFonts w:ascii="Arial" w:hAnsi="Arial" w:cs="Arial"/>
        </w:rPr>
        <w:t xml:space="preserve"> a enregistré, de son côté, une </w:t>
      </w:r>
      <w:r w:rsidRPr="004854F8">
        <w:rPr>
          <w:rFonts w:ascii="Arial" w:hAnsi="Arial" w:cs="Arial"/>
        </w:rPr>
        <w:t>hausse</w:t>
      </w:r>
      <w:r w:rsidRPr="00620582">
        <w:rPr>
          <w:rFonts w:ascii="Arial" w:hAnsi="Arial" w:cs="Arial"/>
        </w:rPr>
        <w:t xml:space="preserve"> de </w:t>
      </w:r>
      <w:r w:rsidR="004854F8">
        <w:rPr>
          <w:rFonts w:ascii="Arial" w:hAnsi="Arial" w:cs="Arial"/>
        </w:rPr>
        <w:t>7,1</w:t>
      </w:r>
      <w:r w:rsidRPr="00620582">
        <w:rPr>
          <w:rFonts w:ascii="Arial" w:hAnsi="Arial" w:cs="Arial"/>
        </w:rPr>
        <w:t xml:space="preserve">%. </w:t>
      </w:r>
    </w:p>
    <w:p w:rsidR="00620582" w:rsidRPr="00620582" w:rsidRDefault="00620582" w:rsidP="00620582">
      <w:pPr>
        <w:spacing w:line="276" w:lineRule="auto"/>
        <w:ind w:firstLine="708"/>
        <w:jc w:val="both"/>
        <w:rPr>
          <w:rFonts w:ascii="Arial" w:hAnsi="Arial" w:cs="Arial"/>
        </w:rPr>
      </w:pPr>
    </w:p>
    <w:p w:rsidR="00620582" w:rsidRDefault="00620582" w:rsidP="00620582">
      <w:pPr>
        <w:suppressAutoHyphens/>
        <w:spacing w:line="262" w:lineRule="auto"/>
        <w:jc w:val="center"/>
        <w:rPr>
          <w:rFonts w:ascii="Arial" w:hAnsi="Arial" w:cs="Arial"/>
        </w:rPr>
      </w:pPr>
    </w:p>
    <w:p w:rsidR="008B0C44" w:rsidRDefault="008B0C44" w:rsidP="00620582">
      <w:pPr>
        <w:suppressAutoHyphens/>
        <w:spacing w:line="262" w:lineRule="auto"/>
        <w:jc w:val="center"/>
        <w:rPr>
          <w:rFonts w:ascii="Arial" w:hAnsi="Arial" w:cs="Arial"/>
        </w:rPr>
      </w:pPr>
    </w:p>
    <w:p w:rsidR="008B0C44" w:rsidRDefault="008B0C44" w:rsidP="00620582">
      <w:pPr>
        <w:suppressAutoHyphens/>
        <w:spacing w:line="262" w:lineRule="auto"/>
        <w:jc w:val="center"/>
        <w:rPr>
          <w:rFonts w:ascii="Arial" w:hAnsi="Arial" w:cs="Arial"/>
        </w:rPr>
      </w:pPr>
    </w:p>
    <w:p w:rsidR="008B0C44" w:rsidRDefault="008B0C44" w:rsidP="00620582">
      <w:pPr>
        <w:suppressAutoHyphens/>
        <w:spacing w:line="262" w:lineRule="auto"/>
        <w:jc w:val="center"/>
        <w:rPr>
          <w:rFonts w:ascii="Arial" w:hAnsi="Arial" w:cs="Arial"/>
        </w:rPr>
      </w:pPr>
    </w:p>
    <w:p w:rsidR="00620582" w:rsidRPr="00621CC6" w:rsidRDefault="00620582" w:rsidP="00621CC6">
      <w:pPr>
        <w:jc w:val="center"/>
        <w:rPr>
          <w:rFonts w:ascii="Arial" w:hAnsi="Arial" w:cs="Arial"/>
          <w:b/>
          <w:bCs/>
          <w:color w:val="632423"/>
          <w:lang w:bidi="ar-MA"/>
        </w:rPr>
      </w:pPr>
      <w:r w:rsidRPr="00621CC6">
        <w:rPr>
          <w:rFonts w:ascii="Arial" w:hAnsi="Arial" w:cs="Arial"/>
          <w:b/>
          <w:bCs/>
          <w:color w:val="632423"/>
          <w:lang w:bidi="ar-MA"/>
        </w:rPr>
        <w:lastRenderedPageBreak/>
        <w:t>INDICE DE LA PRODUCTION</w:t>
      </w:r>
      <w:r w:rsidR="00367914" w:rsidRPr="00621CC6">
        <w:rPr>
          <w:rFonts w:ascii="Arial" w:hAnsi="Arial" w:cs="Arial"/>
          <w:b/>
          <w:bCs/>
          <w:color w:val="632423"/>
          <w:lang w:bidi="ar-MA"/>
        </w:rPr>
        <w:fldChar w:fldCharType="begin"/>
      </w:r>
      <w:r w:rsidRPr="00621CC6">
        <w:rPr>
          <w:rFonts w:ascii="Arial" w:hAnsi="Arial" w:cs="Arial"/>
          <w:b/>
          <w:bCs/>
          <w:color w:val="632423"/>
          <w:lang w:bidi="ar-MA"/>
        </w:rPr>
        <w:instrText xml:space="preserve">PRIVATE </w:instrText>
      </w:r>
      <w:r w:rsidR="00367914" w:rsidRPr="00621CC6">
        <w:rPr>
          <w:rFonts w:ascii="Arial" w:hAnsi="Arial" w:cs="Arial"/>
          <w:b/>
          <w:bCs/>
          <w:color w:val="632423"/>
          <w:lang w:bidi="ar-MA"/>
        </w:rPr>
        <w:fldChar w:fldCharType="end"/>
      </w:r>
    </w:p>
    <w:p w:rsidR="00620582" w:rsidRPr="00621CC6" w:rsidRDefault="00620582" w:rsidP="00621CC6">
      <w:pPr>
        <w:jc w:val="center"/>
        <w:rPr>
          <w:rFonts w:ascii="Arial" w:hAnsi="Arial" w:cs="Arial"/>
          <w:b/>
          <w:bCs/>
          <w:color w:val="632423"/>
          <w:lang w:bidi="ar-MA"/>
        </w:rPr>
      </w:pPr>
      <w:r w:rsidRPr="00621CC6">
        <w:rPr>
          <w:rFonts w:ascii="Arial" w:hAnsi="Arial" w:cs="Arial"/>
          <w:b/>
          <w:bCs/>
          <w:color w:val="632423"/>
          <w:lang w:bidi="ar-MA"/>
        </w:rPr>
        <w:t>INDUSTRIELLE, ENERGETIQUE ET MINIERE</w:t>
      </w:r>
    </w:p>
    <w:p w:rsidR="00620582" w:rsidRPr="00621CC6" w:rsidRDefault="00620582" w:rsidP="00621CC6">
      <w:pPr>
        <w:jc w:val="center"/>
        <w:rPr>
          <w:rFonts w:ascii="Arial" w:hAnsi="Arial" w:cs="Arial"/>
          <w:b/>
          <w:bCs/>
          <w:color w:val="632423"/>
          <w:lang w:bidi="ar-MA"/>
        </w:rPr>
      </w:pPr>
      <w:r w:rsidRPr="00621CC6">
        <w:rPr>
          <w:rFonts w:ascii="Arial" w:hAnsi="Arial" w:cs="Arial"/>
          <w:b/>
          <w:bCs/>
          <w:color w:val="632423"/>
          <w:lang w:bidi="ar-MA"/>
        </w:rPr>
        <w:t>(Base 100 : 2015)</w:t>
      </w:r>
    </w:p>
    <w:p w:rsidR="008B0C44" w:rsidRPr="00150399" w:rsidRDefault="008B0C44" w:rsidP="008B0C44">
      <w:pPr>
        <w:jc w:val="center"/>
        <w:rPr>
          <w:rFonts w:ascii="Arial" w:hAnsi="Arial" w:cs="Arial"/>
          <w:b/>
          <w:bCs/>
          <w:color w:val="632423"/>
          <w:lang w:bidi="ar-MA"/>
        </w:rPr>
      </w:pPr>
      <w:r>
        <w:rPr>
          <w:rFonts w:ascii="Arial" w:hAnsi="Arial" w:cs="Arial"/>
          <w:b/>
          <w:bCs/>
          <w:color w:val="632423"/>
          <w:lang w:bidi="ar-MA"/>
        </w:rPr>
        <w:t>Premier trimestre 2025</w:t>
      </w:r>
    </w:p>
    <w:p w:rsidR="00620582" w:rsidRPr="00620582" w:rsidRDefault="00620582" w:rsidP="00620582">
      <w:pPr>
        <w:rPr>
          <w:rFonts w:ascii="Arial" w:hAnsi="Arial" w:cs="Arial"/>
          <w:sz w:val="22"/>
          <w:szCs w:val="22"/>
        </w:rPr>
      </w:pPr>
    </w:p>
    <w:tbl>
      <w:tblPr>
        <w:tblW w:w="10796" w:type="dxa"/>
        <w:tblInd w:w="-945" w:type="dxa"/>
        <w:tblBorders>
          <w:top w:val="double" w:sz="4" w:space="0" w:color="F79646"/>
          <w:left w:val="double" w:sz="4" w:space="0" w:color="F79646"/>
          <w:bottom w:val="double" w:sz="4" w:space="0" w:color="F79646"/>
          <w:right w:val="double" w:sz="4" w:space="0" w:color="F79646"/>
          <w:insideH w:val="single" w:sz="4" w:space="0" w:color="F79646"/>
          <w:insideV w:val="single" w:sz="4" w:space="0" w:color="F79646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536"/>
        <w:gridCol w:w="1134"/>
        <w:gridCol w:w="1134"/>
        <w:gridCol w:w="992"/>
      </w:tblGrid>
      <w:tr w:rsidR="008B0C44" w:rsidRPr="00620582" w:rsidTr="008B0C44">
        <w:trPr>
          <w:trHeight w:val="492"/>
        </w:trPr>
        <w:tc>
          <w:tcPr>
            <w:tcW w:w="7536" w:type="dxa"/>
            <w:shd w:val="clear" w:color="auto" w:fill="auto"/>
            <w:noWrap/>
            <w:vAlign w:val="center"/>
          </w:tcPr>
          <w:p w:rsidR="008B0C44" w:rsidRPr="00620582" w:rsidRDefault="008B0C44" w:rsidP="00620582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620582">
              <w:rPr>
                <w:rFonts w:ascii="Arial" w:hAnsi="Arial" w:cs="Arial"/>
                <w:b/>
                <w:bCs/>
                <w:i/>
                <w:iCs/>
              </w:rPr>
              <w:t>SECTEUR ET BRANCHE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B0C44" w:rsidRPr="00620582" w:rsidRDefault="008B0C44" w:rsidP="008B0C44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DB089A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1</w:t>
            </w:r>
            <w:r w:rsidRPr="005D2A29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vertAlign w:val="superscript"/>
              </w:rPr>
              <w:t xml:space="preserve">er </w:t>
            </w:r>
            <w:r w:rsidRPr="0062058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trimestre 202</w:t>
            </w: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4</w:t>
            </w:r>
          </w:p>
        </w:tc>
        <w:tc>
          <w:tcPr>
            <w:tcW w:w="1134" w:type="dxa"/>
            <w:vAlign w:val="center"/>
          </w:tcPr>
          <w:p w:rsidR="008B0C44" w:rsidRPr="00DB089A" w:rsidRDefault="008B0C44" w:rsidP="00620582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DB089A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1</w:t>
            </w:r>
            <w:r w:rsidRPr="005D2A29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vertAlign w:val="superscript"/>
              </w:rPr>
              <w:t xml:space="preserve">er </w:t>
            </w:r>
            <w:r w:rsidRPr="0062058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trimestre 202</w:t>
            </w: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8B0C44" w:rsidRPr="00620582" w:rsidRDefault="008B0C44" w:rsidP="00620582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62058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Var %</w:t>
            </w:r>
          </w:p>
        </w:tc>
      </w:tr>
      <w:tr w:rsidR="00197F55" w:rsidRPr="00620582" w:rsidTr="0026024C">
        <w:trPr>
          <w:trHeight w:val="367"/>
        </w:trPr>
        <w:tc>
          <w:tcPr>
            <w:tcW w:w="7536" w:type="dxa"/>
            <w:shd w:val="clear" w:color="auto" w:fill="auto"/>
            <w:noWrap/>
            <w:vAlign w:val="center"/>
          </w:tcPr>
          <w:p w:rsidR="00197F55" w:rsidRPr="00620582" w:rsidRDefault="00197F55" w:rsidP="0026024C">
            <w:pPr>
              <w:rPr>
                <w:b/>
                <w:bCs/>
                <w:sz w:val="18"/>
                <w:szCs w:val="18"/>
              </w:rPr>
            </w:pPr>
            <w:r w:rsidRPr="00620582">
              <w:rPr>
                <w:b/>
                <w:bCs/>
                <w:sz w:val="18"/>
                <w:szCs w:val="18"/>
              </w:rPr>
              <w:t>Industries extractives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97F55" w:rsidRDefault="00197F55">
            <w:pPr>
              <w:jc w:val="center"/>
              <w:rPr>
                <w:rFonts w:ascii="Calibri" w:hAnsi="Calibri" w:cs="Calibri"/>
                <w:color w:val="000000"/>
              </w:rPr>
            </w:pPr>
            <w:r w:rsidRPr="00197F5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115,7</w:t>
            </w:r>
          </w:p>
        </w:tc>
        <w:tc>
          <w:tcPr>
            <w:tcW w:w="1134" w:type="dxa"/>
            <w:vAlign w:val="center"/>
          </w:tcPr>
          <w:p w:rsidR="00197F55" w:rsidRPr="00197F55" w:rsidRDefault="00197F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97F5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128,2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97F55" w:rsidRPr="00197F55" w:rsidRDefault="00197F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97F5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10,8</w:t>
            </w:r>
          </w:p>
        </w:tc>
      </w:tr>
      <w:tr w:rsidR="00197F55" w:rsidRPr="00620582" w:rsidTr="0026024C">
        <w:trPr>
          <w:trHeight w:val="367"/>
        </w:trPr>
        <w:tc>
          <w:tcPr>
            <w:tcW w:w="7536" w:type="dxa"/>
            <w:shd w:val="clear" w:color="auto" w:fill="auto"/>
            <w:noWrap/>
            <w:vAlign w:val="center"/>
          </w:tcPr>
          <w:p w:rsidR="00197F55" w:rsidRPr="00620582" w:rsidRDefault="00197F55" w:rsidP="0026024C">
            <w:pPr>
              <w:rPr>
                <w:sz w:val="18"/>
                <w:szCs w:val="18"/>
              </w:rPr>
            </w:pPr>
            <w:r w:rsidRPr="00620582">
              <w:rPr>
                <w:sz w:val="18"/>
                <w:szCs w:val="18"/>
              </w:rPr>
              <w:t>Extraction de minerais métalliques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97F55" w:rsidRDefault="00197F5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103,5</w:t>
            </w:r>
          </w:p>
        </w:tc>
        <w:tc>
          <w:tcPr>
            <w:tcW w:w="1134" w:type="dxa"/>
            <w:vAlign w:val="center"/>
          </w:tcPr>
          <w:p w:rsidR="00197F55" w:rsidRDefault="00197F5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103,7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97F55" w:rsidRDefault="00197F5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0,2</w:t>
            </w:r>
          </w:p>
        </w:tc>
      </w:tr>
      <w:tr w:rsidR="00197F55" w:rsidRPr="00620582" w:rsidTr="0026024C">
        <w:trPr>
          <w:trHeight w:val="367"/>
        </w:trPr>
        <w:tc>
          <w:tcPr>
            <w:tcW w:w="7536" w:type="dxa"/>
            <w:shd w:val="clear" w:color="auto" w:fill="auto"/>
            <w:noWrap/>
            <w:vAlign w:val="center"/>
          </w:tcPr>
          <w:p w:rsidR="00197F55" w:rsidRPr="00620582" w:rsidRDefault="00197F55" w:rsidP="0026024C">
            <w:pPr>
              <w:rPr>
                <w:sz w:val="18"/>
                <w:szCs w:val="18"/>
              </w:rPr>
            </w:pPr>
            <w:r w:rsidRPr="00620582">
              <w:rPr>
                <w:sz w:val="18"/>
                <w:szCs w:val="18"/>
              </w:rPr>
              <w:t>Autres industries extractives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97F55" w:rsidRDefault="00197F5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116,3</w:t>
            </w:r>
          </w:p>
        </w:tc>
        <w:tc>
          <w:tcPr>
            <w:tcW w:w="1134" w:type="dxa"/>
            <w:vAlign w:val="center"/>
          </w:tcPr>
          <w:p w:rsidR="00197F55" w:rsidRDefault="00197F5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129,5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97F55" w:rsidRDefault="00197F5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11,3</w:t>
            </w:r>
          </w:p>
        </w:tc>
      </w:tr>
      <w:tr w:rsidR="00197F55" w:rsidRPr="00620582" w:rsidTr="006A3575">
        <w:trPr>
          <w:trHeight w:val="367"/>
        </w:trPr>
        <w:tc>
          <w:tcPr>
            <w:tcW w:w="7536" w:type="dxa"/>
            <w:shd w:val="clear" w:color="auto" w:fill="auto"/>
            <w:noWrap/>
            <w:vAlign w:val="center"/>
          </w:tcPr>
          <w:p w:rsidR="00197F55" w:rsidRPr="00620582" w:rsidRDefault="00197F55" w:rsidP="006A3575">
            <w:pPr>
              <w:rPr>
                <w:b/>
                <w:bCs/>
                <w:sz w:val="18"/>
                <w:szCs w:val="18"/>
              </w:rPr>
            </w:pPr>
            <w:r w:rsidRPr="00620582">
              <w:rPr>
                <w:b/>
                <w:bCs/>
                <w:sz w:val="18"/>
                <w:szCs w:val="18"/>
              </w:rPr>
              <w:t>Industries manufacturières hors raffinage de pétrole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97F55" w:rsidRPr="00197F55" w:rsidRDefault="00197F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97F5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116,5</w:t>
            </w:r>
          </w:p>
        </w:tc>
        <w:tc>
          <w:tcPr>
            <w:tcW w:w="1134" w:type="dxa"/>
            <w:vAlign w:val="center"/>
          </w:tcPr>
          <w:p w:rsidR="00197F55" w:rsidRPr="00197F55" w:rsidRDefault="00197F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97F5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120,2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97F55" w:rsidRPr="00197F55" w:rsidRDefault="00197F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97F5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3,2</w:t>
            </w:r>
          </w:p>
        </w:tc>
      </w:tr>
      <w:tr w:rsidR="00197F55" w:rsidRPr="00620582" w:rsidTr="006A3575">
        <w:trPr>
          <w:trHeight w:val="367"/>
        </w:trPr>
        <w:tc>
          <w:tcPr>
            <w:tcW w:w="7536" w:type="dxa"/>
            <w:shd w:val="clear" w:color="auto" w:fill="auto"/>
            <w:noWrap/>
            <w:vAlign w:val="center"/>
          </w:tcPr>
          <w:p w:rsidR="00197F55" w:rsidRPr="00620582" w:rsidRDefault="00197F55" w:rsidP="006A3575">
            <w:pPr>
              <w:rPr>
                <w:sz w:val="18"/>
                <w:szCs w:val="18"/>
              </w:rPr>
            </w:pPr>
            <w:r w:rsidRPr="00620582">
              <w:rPr>
                <w:sz w:val="18"/>
                <w:szCs w:val="18"/>
              </w:rPr>
              <w:t>Industries alimentaires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97F55" w:rsidRDefault="00197F5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136,8</w:t>
            </w:r>
          </w:p>
        </w:tc>
        <w:tc>
          <w:tcPr>
            <w:tcW w:w="1134" w:type="dxa"/>
            <w:vAlign w:val="center"/>
          </w:tcPr>
          <w:p w:rsidR="00197F55" w:rsidRDefault="00197F5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137,7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97F55" w:rsidRDefault="00197F5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0,7</w:t>
            </w:r>
          </w:p>
        </w:tc>
      </w:tr>
      <w:tr w:rsidR="00197F55" w:rsidRPr="00620582" w:rsidTr="006A3575">
        <w:trPr>
          <w:trHeight w:val="367"/>
        </w:trPr>
        <w:tc>
          <w:tcPr>
            <w:tcW w:w="7536" w:type="dxa"/>
            <w:shd w:val="clear" w:color="auto" w:fill="auto"/>
            <w:noWrap/>
            <w:vAlign w:val="center"/>
          </w:tcPr>
          <w:p w:rsidR="00197F55" w:rsidRPr="00620582" w:rsidRDefault="00197F55" w:rsidP="006A3575">
            <w:pPr>
              <w:rPr>
                <w:sz w:val="18"/>
                <w:szCs w:val="18"/>
              </w:rPr>
            </w:pPr>
            <w:r w:rsidRPr="00620582">
              <w:rPr>
                <w:sz w:val="18"/>
                <w:szCs w:val="18"/>
              </w:rPr>
              <w:t>Fabrication de boissons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97F55" w:rsidRDefault="00197F5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82,1</w:t>
            </w:r>
          </w:p>
        </w:tc>
        <w:tc>
          <w:tcPr>
            <w:tcW w:w="1134" w:type="dxa"/>
            <w:vAlign w:val="center"/>
          </w:tcPr>
          <w:p w:rsidR="00197F55" w:rsidRDefault="00197F5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77,6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97F55" w:rsidRDefault="00197F5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-5,5</w:t>
            </w:r>
          </w:p>
        </w:tc>
      </w:tr>
      <w:tr w:rsidR="00197F55" w:rsidRPr="00620582" w:rsidTr="006A3575">
        <w:trPr>
          <w:trHeight w:val="367"/>
        </w:trPr>
        <w:tc>
          <w:tcPr>
            <w:tcW w:w="7536" w:type="dxa"/>
            <w:shd w:val="clear" w:color="auto" w:fill="auto"/>
            <w:noWrap/>
            <w:vAlign w:val="center"/>
          </w:tcPr>
          <w:p w:rsidR="00197F55" w:rsidRPr="00620582" w:rsidRDefault="00197F55" w:rsidP="006A3575">
            <w:pPr>
              <w:rPr>
                <w:sz w:val="18"/>
                <w:szCs w:val="18"/>
              </w:rPr>
            </w:pPr>
            <w:r w:rsidRPr="00620582">
              <w:rPr>
                <w:sz w:val="18"/>
                <w:szCs w:val="18"/>
              </w:rPr>
              <w:t>Fabrication de produits à base de tabac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97F55" w:rsidRDefault="00197F5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62,3</w:t>
            </w:r>
          </w:p>
        </w:tc>
        <w:tc>
          <w:tcPr>
            <w:tcW w:w="1134" w:type="dxa"/>
            <w:vAlign w:val="center"/>
          </w:tcPr>
          <w:p w:rsidR="00197F55" w:rsidRDefault="00197F5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45,3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97F55" w:rsidRDefault="00197F5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-27,3</w:t>
            </w:r>
          </w:p>
        </w:tc>
      </w:tr>
      <w:tr w:rsidR="00197F55" w:rsidRPr="00620582" w:rsidTr="006A3575">
        <w:trPr>
          <w:trHeight w:val="367"/>
        </w:trPr>
        <w:tc>
          <w:tcPr>
            <w:tcW w:w="7536" w:type="dxa"/>
            <w:shd w:val="clear" w:color="auto" w:fill="auto"/>
            <w:noWrap/>
            <w:vAlign w:val="center"/>
          </w:tcPr>
          <w:p w:rsidR="00197F55" w:rsidRPr="00620582" w:rsidRDefault="00197F55" w:rsidP="006A3575">
            <w:pPr>
              <w:rPr>
                <w:sz w:val="18"/>
                <w:szCs w:val="18"/>
              </w:rPr>
            </w:pPr>
            <w:r w:rsidRPr="00620582">
              <w:rPr>
                <w:sz w:val="18"/>
                <w:szCs w:val="18"/>
              </w:rPr>
              <w:t>Fabrication de textiles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97F55" w:rsidRDefault="00197F5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89,8</w:t>
            </w:r>
          </w:p>
        </w:tc>
        <w:tc>
          <w:tcPr>
            <w:tcW w:w="1134" w:type="dxa"/>
            <w:vAlign w:val="center"/>
          </w:tcPr>
          <w:p w:rsidR="00197F55" w:rsidRDefault="00197F5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91</w:t>
            </w:r>
            <w:r w:rsidR="00550CE4">
              <w:rPr>
                <w:rFonts w:ascii="Calibri" w:hAnsi="Calibri" w:cs="Calibri"/>
                <w:color w:val="000000"/>
                <w:sz w:val="22"/>
                <w:szCs w:val="22"/>
              </w:rPr>
              <w:t>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97F55" w:rsidRDefault="00197F5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1,3</w:t>
            </w:r>
          </w:p>
        </w:tc>
      </w:tr>
      <w:tr w:rsidR="00197F55" w:rsidRPr="00620582" w:rsidTr="006A3575">
        <w:trPr>
          <w:trHeight w:val="367"/>
        </w:trPr>
        <w:tc>
          <w:tcPr>
            <w:tcW w:w="7536" w:type="dxa"/>
            <w:shd w:val="clear" w:color="auto" w:fill="auto"/>
            <w:noWrap/>
            <w:vAlign w:val="center"/>
          </w:tcPr>
          <w:p w:rsidR="00197F55" w:rsidRPr="00620582" w:rsidRDefault="00197F55" w:rsidP="006A3575">
            <w:pPr>
              <w:rPr>
                <w:sz w:val="18"/>
                <w:szCs w:val="18"/>
              </w:rPr>
            </w:pPr>
            <w:r w:rsidRPr="00620582">
              <w:rPr>
                <w:sz w:val="18"/>
                <w:szCs w:val="18"/>
              </w:rPr>
              <w:t>Industrie d’habillement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97F55" w:rsidRDefault="00197F5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99,7</w:t>
            </w:r>
          </w:p>
        </w:tc>
        <w:tc>
          <w:tcPr>
            <w:tcW w:w="1134" w:type="dxa"/>
            <w:vAlign w:val="center"/>
          </w:tcPr>
          <w:p w:rsidR="00197F55" w:rsidRDefault="00197F5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99,2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97F55" w:rsidRDefault="00197F5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-0,5</w:t>
            </w:r>
          </w:p>
        </w:tc>
      </w:tr>
      <w:tr w:rsidR="00197F55" w:rsidRPr="00620582" w:rsidTr="006A3575">
        <w:trPr>
          <w:trHeight w:val="367"/>
        </w:trPr>
        <w:tc>
          <w:tcPr>
            <w:tcW w:w="7536" w:type="dxa"/>
            <w:shd w:val="clear" w:color="auto" w:fill="auto"/>
            <w:noWrap/>
            <w:vAlign w:val="center"/>
          </w:tcPr>
          <w:p w:rsidR="00197F55" w:rsidRPr="00620582" w:rsidRDefault="00197F55" w:rsidP="006A3575">
            <w:pPr>
              <w:rPr>
                <w:sz w:val="18"/>
                <w:szCs w:val="18"/>
              </w:rPr>
            </w:pPr>
            <w:r w:rsidRPr="00620582">
              <w:rPr>
                <w:sz w:val="18"/>
                <w:szCs w:val="18"/>
              </w:rPr>
              <w:t>Industrie du cuir et de la chaussure (à l’exception de l’habillement en cuir)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97F55" w:rsidRDefault="00197F5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66,9</w:t>
            </w:r>
          </w:p>
        </w:tc>
        <w:tc>
          <w:tcPr>
            <w:tcW w:w="1134" w:type="dxa"/>
            <w:vAlign w:val="center"/>
          </w:tcPr>
          <w:p w:rsidR="00197F55" w:rsidRDefault="00197F5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66,8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97F55" w:rsidRDefault="00197F5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-0,1</w:t>
            </w:r>
          </w:p>
        </w:tc>
      </w:tr>
      <w:tr w:rsidR="00197F55" w:rsidRPr="00620582" w:rsidTr="006A3575">
        <w:trPr>
          <w:trHeight w:val="533"/>
        </w:trPr>
        <w:tc>
          <w:tcPr>
            <w:tcW w:w="7536" w:type="dxa"/>
            <w:shd w:val="clear" w:color="auto" w:fill="auto"/>
            <w:noWrap/>
            <w:vAlign w:val="center"/>
          </w:tcPr>
          <w:p w:rsidR="00197F55" w:rsidRPr="00620582" w:rsidRDefault="00197F55" w:rsidP="006A3575">
            <w:pPr>
              <w:rPr>
                <w:sz w:val="18"/>
                <w:szCs w:val="18"/>
              </w:rPr>
            </w:pPr>
            <w:r w:rsidRPr="00620582">
              <w:rPr>
                <w:sz w:val="18"/>
                <w:szCs w:val="18"/>
              </w:rPr>
              <w:t>Travail du bois et fabrication d’articles en bois et en liège, à l’exception des meubles ; fabrication d’articles en vannerie et sparterie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97F55" w:rsidRDefault="00197F5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74,3</w:t>
            </w:r>
          </w:p>
        </w:tc>
        <w:tc>
          <w:tcPr>
            <w:tcW w:w="1134" w:type="dxa"/>
            <w:vAlign w:val="center"/>
          </w:tcPr>
          <w:p w:rsidR="00197F55" w:rsidRDefault="00197F5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68,5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97F55" w:rsidRDefault="00197F5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-7,8</w:t>
            </w:r>
          </w:p>
        </w:tc>
      </w:tr>
      <w:tr w:rsidR="00197F55" w:rsidRPr="00620582" w:rsidTr="006A3575">
        <w:trPr>
          <w:trHeight w:val="367"/>
        </w:trPr>
        <w:tc>
          <w:tcPr>
            <w:tcW w:w="7536" w:type="dxa"/>
            <w:shd w:val="clear" w:color="auto" w:fill="auto"/>
            <w:noWrap/>
            <w:vAlign w:val="center"/>
          </w:tcPr>
          <w:p w:rsidR="00197F55" w:rsidRPr="00620582" w:rsidRDefault="00197F55" w:rsidP="006A3575">
            <w:pPr>
              <w:rPr>
                <w:sz w:val="18"/>
                <w:szCs w:val="18"/>
              </w:rPr>
            </w:pPr>
            <w:r w:rsidRPr="00620582">
              <w:rPr>
                <w:sz w:val="18"/>
                <w:szCs w:val="18"/>
              </w:rPr>
              <w:t>Industrie du papier et du carton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97F55" w:rsidRDefault="00197F5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147,8</w:t>
            </w:r>
          </w:p>
        </w:tc>
        <w:tc>
          <w:tcPr>
            <w:tcW w:w="1134" w:type="dxa"/>
            <w:vAlign w:val="center"/>
          </w:tcPr>
          <w:p w:rsidR="00197F55" w:rsidRDefault="00197F5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147,1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97F55" w:rsidRDefault="00197F5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-0,5</w:t>
            </w:r>
          </w:p>
        </w:tc>
      </w:tr>
      <w:tr w:rsidR="00197F55" w:rsidRPr="00620582" w:rsidTr="006A3575">
        <w:trPr>
          <w:trHeight w:val="367"/>
        </w:trPr>
        <w:tc>
          <w:tcPr>
            <w:tcW w:w="7536" w:type="dxa"/>
            <w:shd w:val="clear" w:color="auto" w:fill="auto"/>
            <w:noWrap/>
            <w:vAlign w:val="center"/>
          </w:tcPr>
          <w:p w:rsidR="00197F55" w:rsidRPr="00620582" w:rsidRDefault="00197F55" w:rsidP="006A3575">
            <w:pPr>
              <w:rPr>
                <w:sz w:val="18"/>
                <w:szCs w:val="18"/>
              </w:rPr>
            </w:pPr>
            <w:r w:rsidRPr="00620582">
              <w:rPr>
                <w:sz w:val="18"/>
                <w:szCs w:val="18"/>
              </w:rPr>
              <w:t>Imprimerie et reproduction d’enregistrements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97F55" w:rsidRDefault="00197F5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123,9</w:t>
            </w:r>
          </w:p>
        </w:tc>
        <w:tc>
          <w:tcPr>
            <w:tcW w:w="1134" w:type="dxa"/>
            <w:vAlign w:val="center"/>
          </w:tcPr>
          <w:p w:rsidR="00197F55" w:rsidRDefault="00197F5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120</w:t>
            </w:r>
            <w:r w:rsidR="00550CE4">
              <w:rPr>
                <w:rFonts w:ascii="Calibri" w:hAnsi="Calibri" w:cs="Calibri"/>
                <w:color w:val="000000"/>
                <w:sz w:val="22"/>
                <w:szCs w:val="22"/>
              </w:rPr>
              <w:t>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97F55" w:rsidRDefault="00197F5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-3,1</w:t>
            </w:r>
          </w:p>
        </w:tc>
      </w:tr>
      <w:tr w:rsidR="00197F55" w:rsidRPr="00620582" w:rsidTr="006A3575">
        <w:trPr>
          <w:trHeight w:val="367"/>
        </w:trPr>
        <w:tc>
          <w:tcPr>
            <w:tcW w:w="7536" w:type="dxa"/>
            <w:shd w:val="clear" w:color="auto" w:fill="auto"/>
            <w:noWrap/>
            <w:vAlign w:val="center"/>
          </w:tcPr>
          <w:p w:rsidR="00197F55" w:rsidRPr="00620582" w:rsidRDefault="00197F55" w:rsidP="006A3575">
            <w:pPr>
              <w:rPr>
                <w:sz w:val="18"/>
                <w:szCs w:val="18"/>
              </w:rPr>
            </w:pPr>
            <w:r w:rsidRPr="00620582">
              <w:rPr>
                <w:sz w:val="18"/>
                <w:szCs w:val="18"/>
              </w:rPr>
              <w:t>Industrie chimique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97F55" w:rsidRDefault="00197F5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143,4</w:t>
            </w:r>
          </w:p>
        </w:tc>
        <w:tc>
          <w:tcPr>
            <w:tcW w:w="1134" w:type="dxa"/>
            <w:vAlign w:val="center"/>
          </w:tcPr>
          <w:p w:rsidR="00197F55" w:rsidRDefault="00197F5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155,2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97F55" w:rsidRDefault="00197F5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8,2</w:t>
            </w:r>
          </w:p>
        </w:tc>
      </w:tr>
      <w:tr w:rsidR="00197F55" w:rsidRPr="00620582" w:rsidTr="006A3575">
        <w:trPr>
          <w:trHeight w:val="367"/>
        </w:trPr>
        <w:tc>
          <w:tcPr>
            <w:tcW w:w="7536" w:type="dxa"/>
            <w:shd w:val="clear" w:color="auto" w:fill="auto"/>
            <w:noWrap/>
            <w:vAlign w:val="center"/>
          </w:tcPr>
          <w:p w:rsidR="00197F55" w:rsidRPr="00620582" w:rsidRDefault="00197F55" w:rsidP="006A3575">
            <w:pPr>
              <w:rPr>
                <w:sz w:val="18"/>
                <w:szCs w:val="18"/>
              </w:rPr>
            </w:pPr>
            <w:r w:rsidRPr="00620582">
              <w:rPr>
                <w:sz w:val="18"/>
                <w:szCs w:val="18"/>
              </w:rPr>
              <w:t>Industrie pharmaceutique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97F55" w:rsidRDefault="00197F5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153,5</w:t>
            </w:r>
          </w:p>
        </w:tc>
        <w:tc>
          <w:tcPr>
            <w:tcW w:w="1134" w:type="dxa"/>
            <w:vAlign w:val="center"/>
          </w:tcPr>
          <w:p w:rsidR="00197F55" w:rsidRDefault="00197F5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169,7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97F55" w:rsidRDefault="00197F5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10,6</w:t>
            </w:r>
          </w:p>
        </w:tc>
      </w:tr>
      <w:tr w:rsidR="00197F55" w:rsidRPr="00620582" w:rsidTr="006A3575">
        <w:trPr>
          <w:trHeight w:val="367"/>
        </w:trPr>
        <w:tc>
          <w:tcPr>
            <w:tcW w:w="7536" w:type="dxa"/>
            <w:shd w:val="clear" w:color="auto" w:fill="auto"/>
            <w:noWrap/>
            <w:vAlign w:val="center"/>
          </w:tcPr>
          <w:p w:rsidR="00197F55" w:rsidRPr="00620582" w:rsidRDefault="00197F55" w:rsidP="006A3575">
            <w:pPr>
              <w:rPr>
                <w:sz w:val="18"/>
                <w:szCs w:val="18"/>
              </w:rPr>
            </w:pPr>
            <w:r w:rsidRPr="00620582">
              <w:rPr>
                <w:sz w:val="18"/>
                <w:szCs w:val="18"/>
              </w:rPr>
              <w:t>Fabrication de produits en caoutchouc et en plastique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97F55" w:rsidRDefault="00197F5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121</w:t>
            </w:r>
            <w:r w:rsidR="00550CE4">
              <w:rPr>
                <w:rFonts w:ascii="Calibri" w:hAnsi="Calibri" w:cs="Calibri"/>
                <w:color w:val="000000"/>
                <w:sz w:val="22"/>
                <w:szCs w:val="22"/>
              </w:rPr>
              <w:t>,0</w:t>
            </w:r>
            <w:bookmarkStart w:id="0" w:name="_GoBack"/>
            <w:bookmarkEnd w:id="0"/>
          </w:p>
        </w:tc>
        <w:tc>
          <w:tcPr>
            <w:tcW w:w="1134" w:type="dxa"/>
            <w:vAlign w:val="center"/>
          </w:tcPr>
          <w:p w:rsidR="00197F55" w:rsidRDefault="00197F5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122,8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97F55" w:rsidRDefault="00197F5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1,5</w:t>
            </w:r>
          </w:p>
        </w:tc>
      </w:tr>
      <w:tr w:rsidR="00197F55" w:rsidRPr="00620582" w:rsidTr="006A3575">
        <w:trPr>
          <w:trHeight w:val="367"/>
        </w:trPr>
        <w:tc>
          <w:tcPr>
            <w:tcW w:w="7536" w:type="dxa"/>
            <w:shd w:val="clear" w:color="auto" w:fill="auto"/>
            <w:noWrap/>
            <w:vAlign w:val="center"/>
          </w:tcPr>
          <w:p w:rsidR="00197F55" w:rsidRPr="00620582" w:rsidRDefault="00197F55" w:rsidP="006A3575">
            <w:pPr>
              <w:rPr>
                <w:sz w:val="18"/>
                <w:szCs w:val="18"/>
              </w:rPr>
            </w:pPr>
            <w:r w:rsidRPr="00620582">
              <w:rPr>
                <w:sz w:val="18"/>
                <w:szCs w:val="18"/>
              </w:rPr>
              <w:t>Fabrication d’autres produits minéraux non métalliques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97F55" w:rsidRDefault="00197F5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97,7</w:t>
            </w:r>
          </w:p>
        </w:tc>
        <w:tc>
          <w:tcPr>
            <w:tcW w:w="1134" w:type="dxa"/>
            <w:vAlign w:val="center"/>
          </w:tcPr>
          <w:p w:rsidR="00197F55" w:rsidRDefault="00197F5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100,5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97F55" w:rsidRDefault="00197F5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2,9</w:t>
            </w:r>
          </w:p>
        </w:tc>
      </w:tr>
      <w:tr w:rsidR="00197F55" w:rsidRPr="00620582" w:rsidTr="006A3575">
        <w:trPr>
          <w:trHeight w:val="367"/>
        </w:trPr>
        <w:tc>
          <w:tcPr>
            <w:tcW w:w="7536" w:type="dxa"/>
            <w:shd w:val="clear" w:color="auto" w:fill="auto"/>
            <w:noWrap/>
            <w:vAlign w:val="center"/>
          </w:tcPr>
          <w:p w:rsidR="00197F55" w:rsidRPr="00620582" w:rsidRDefault="00197F55" w:rsidP="006A3575">
            <w:pPr>
              <w:rPr>
                <w:sz w:val="18"/>
                <w:szCs w:val="18"/>
              </w:rPr>
            </w:pPr>
            <w:r w:rsidRPr="00620582">
              <w:rPr>
                <w:sz w:val="18"/>
                <w:szCs w:val="18"/>
              </w:rPr>
              <w:t>Métallurgie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97F55" w:rsidRDefault="00197F5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78,1</w:t>
            </w:r>
          </w:p>
        </w:tc>
        <w:tc>
          <w:tcPr>
            <w:tcW w:w="1134" w:type="dxa"/>
            <w:vAlign w:val="center"/>
          </w:tcPr>
          <w:p w:rsidR="00197F55" w:rsidRDefault="00197F5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89</w:t>
            </w:r>
            <w:r w:rsidR="00550CE4">
              <w:rPr>
                <w:rFonts w:ascii="Calibri" w:hAnsi="Calibri" w:cs="Calibri"/>
                <w:color w:val="000000"/>
                <w:sz w:val="22"/>
                <w:szCs w:val="22"/>
              </w:rPr>
              <w:t>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97F55" w:rsidRDefault="00197F5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  <w:r w:rsidR="00B02C1F">
              <w:rPr>
                <w:rFonts w:ascii="Calibri" w:hAnsi="Calibri" w:cs="Calibri"/>
                <w:color w:val="000000"/>
                <w:sz w:val="22"/>
                <w:szCs w:val="22"/>
              </w:rPr>
              <w:t>,0</w:t>
            </w:r>
          </w:p>
        </w:tc>
      </w:tr>
      <w:tr w:rsidR="00197F55" w:rsidRPr="00620582" w:rsidTr="006A3575">
        <w:trPr>
          <w:trHeight w:val="367"/>
        </w:trPr>
        <w:tc>
          <w:tcPr>
            <w:tcW w:w="7536" w:type="dxa"/>
            <w:shd w:val="clear" w:color="auto" w:fill="auto"/>
            <w:noWrap/>
            <w:vAlign w:val="center"/>
          </w:tcPr>
          <w:p w:rsidR="00197F55" w:rsidRPr="00620582" w:rsidRDefault="00197F55" w:rsidP="006A3575">
            <w:pPr>
              <w:rPr>
                <w:sz w:val="18"/>
                <w:szCs w:val="18"/>
              </w:rPr>
            </w:pPr>
            <w:r w:rsidRPr="00620582">
              <w:rPr>
                <w:sz w:val="18"/>
                <w:szCs w:val="18"/>
              </w:rPr>
              <w:t>Fabrication de produits métalliques, à l’exclusion des machines et des équipements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97F55" w:rsidRDefault="00197F5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94</w:t>
            </w:r>
            <w:r w:rsidR="00550CE4">
              <w:rPr>
                <w:rFonts w:ascii="Calibri" w:hAnsi="Calibri" w:cs="Calibri"/>
                <w:color w:val="000000"/>
                <w:sz w:val="22"/>
                <w:szCs w:val="22"/>
              </w:rPr>
              <w:t>,0</w:t>
            </w:r>
          </w:p>
        </w:tc>
        <w:tc>
          <w:tcPr>
            <w:tcW w:w="1134" w:type="dxa"/>
            <w:vAlign w:val="center"/>
          </w:tcPr>
          <w:p w:rsidR="00197F55" w:rsidRDefault="00197F5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88,3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97F55" w:rsidRDefault="00197F5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-6,1</w:t>
            </w:r>
          </w:p>
        </w:tc>
      </w:tr>
      <w:tr w:rsidR="00197F55" w:rsidRPr="00620582" w:rsidTr="006A3575">
        <w:trPr>
          <w:trHeight w:val="367"/>
        </w:trPr>
        <w:tc>
          <w:tcPr>
            <w:tcW w:w="7536" w:type="dxa"/>
            <w:shd w:val="clear" w:color="auto" w:fill="auto"/>
            <w:noWrap/>
            <w:vAlign w:val="center"/>
          </w:tcPr>
          <w:p w:rsidR="00197F55" w:rsidRPr="00620582" w:rsidRDefault="00197F55" w:rsidP="006A3575">
            <w:pPr>
              <w:rPr>
                <w:sz w:val="18"/>
                <w:szCs w:val="18"/>
              </w:rPr>
            </w:pPr>
            <w:r w:rsidRPr="00620582">
              <w:rPr>
                <w:sz w:val="18"/>
                <w:szCs w:val="18"/>
              </w:rPr>
              <w:t>Fabrication de produits informatiques, électroniques et optiques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97F55" w:rsidRDefault="00197F5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100,3</w:t>
            </w:r>
          </w:p>
        </w:tc>
        <w:tc>
          <w:tcPr>
            <w:tcW w:w="1134" w:type="dxa"/>
            <w:vAlign w:val="center"/>
          </w:tcPr>
          <w:p w:rsidR="00197F55" w:rsidRDefault="00197F5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94,7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97F55" w:rsidRDefault="00197F5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-5,6</w:t>
            </w:r>
          </w:p>
        </w:tc>
      </w:tr>
      <w:tr w:rsidR="00197F55" w:rsidRPr="00620582" w:rsidTr="006A3575">
        <w:trPr>
          <w:trHeight w:val="367"/>
        </w:trPr>
        <w:tc>
          <w:tcPr>
            <w:tcW w:w="7536" w:type="dxa"/>
            <w:shd w:val="clear" w:color="auto" w:fill="auto"/>
            <w:noWrap/>
            <w:vAlign w:val="center"/>
          </w:tcPr>
          <w:p w:rsidR="00197F55" w:rsidRPr="00620582" w:rsidRDefault="00197F55" w:rsidP="006A3575">
            <w:pPr>
              <w:rPr>
                <w:sz w:val="18"/>
                <w:szCs w:val="18"/>
              </w:rPr>
            </w:pPr>
            <w:r w:rsidRPr="00620582">
              <w:rPr>
                <w:sz w:val="18"/>
                <w:szCs w:val="18"/>
              </w:rPr>
              <w:t>Fabrication d’équipements électriques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97F55" w:rsidRDefault="00197F5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110,5</w:t>
            </w:r>
          </w:p>
        </w:tc>
        <w:tc>
          <w:tcPr>
            <w:tcW w:w="1134" w:type="dxa"/>
            <w:vAlign w:val="center"/>
          </w:tcPr>
          <w:p w:rsidR="00197F55" w:rsidRDefault="00197F5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137,8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97F55" w:rsidRDefault="00197F5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24,7</w:t>
            </w:r>
          </w:p>
        </w:tc>
      </w:tr>
      <w:tr w:rsidR="00197F55" w:rsidRPr="00620582" w:rsidTr="006A3575">
        <w:trPr>
          <w:trHeight w:val="367"/>
        </w:trPr>
        <w:tc>
          <w:tcPr>
            <w:tcW w:w="7536" w:type="dxa"/>
            <w:shd w:val="clear" w:color="auto" w:fill="auto"/>
            <w:noWrap/>
            <w:vAlign w:val="center"/>
          </w:tcPr>
          <w:p w:rsidR="00197F55" w:rsidRPr="00620582" w:rsidRDefault="00197F55" w:rsidP="006A3575">
            <w:pPr>
              <w:rPr>
                <w:sz w:val="18"/>
                <w:szCs w:val="18"/>
              </w:rPr>
            </w:pPr>
            <w:r w:rsidRPr="00620582">
              <w:rPr>
                <w:sz w:val="18"/>
                <w:szCs w:val="18"/>
              </w:rPr>
              <w:t>Fabrication de machines et équipements n.c.a.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97F55" w:rsidRDefault="00197F5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78,5</w:t>
            </w:r>
          </w:p>
        </w:tc>
        <w:tc>
          <w:tcPr>
            <w:tcW w:w="1134" w:type="dxa"/>
            <w:vAlign w:val="center"/>
          </w:tcPr>
          <w:p w:rsidR="00197F55" w:rsidRDefault="00197F5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78,6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97F55" w:rsidRDefault="00197F5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</w:t>
            </w:r>
          </w:p>
        </w:tc>
      </w:tr>
      <w:tr w:rsidR="00197F55" w:rsidRPr="00620582" w:rsidTr="006A3575">
        <w:trPr>
          <w:trHeight w:val="367"/>
        </w:trPr>
        <w:tc>
          <w:tcPr>
            <w:tcW w:w="7536" w:type="dxa"/>
            <w:shd w:val="clear" w:color="auto" w:fill="auto"/>
            <w:noWrap/>
            <w:vAlign w:val="center"/>
          </w:tcPr>
          <w:p w:rsidR="00197F55" w:rsidRPr="00620582" w:rsidRDefault="00197F55" w:rsidP="006A3575">
            <w:pPr>
              <w:rPr>
                <w:sz w:val="18"/>
                <w:szCs w:val="18"/>
              </w:rPr>
            </w:pPr>
            <w:r w:rsidRPr="00620582">
              <w:rPr>
                <w:sz w:val="18"/>
                <w:szCs w:val="18"/>
              </w:rPr>
              <w:t>Industrie automobile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97F55" w:rsidRDefault="00197F5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140,6</w:t>
            </w:r>
          </w:p>
        </w:tc>
        <w:tc>
          <w:tcPr>
            <w:tcW w:w="1134" w:type="dxa"/>
            <w:vAlign w:val="center"/>
          </w:tcPr>
          <w:p w:rsidR="00197F55" w:rsidRDefault="00197F5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158,5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97F55" w:rsidRDefault="00197F5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12,7</w:t>
            </w:r>
          </w:p>
        </w:tc>
      </w:tr>
      <w:tr w:rsidR="00197F55" w:rsidRPr="00620582" w:rsidTr="006A3575">
        <w:trPr>
          <w:trHeight w:val="367"/>
        </w:trPr>
        <w:tc>
          <w:tcPr>
            <w:tcW w:w="7536" w:type="dxa"/>
            <w:shd w:val="clear" w:color="auto" w:fill="auto"/>
            <w:noWrap/>
            <w:vAlign w:val="center"/>
          </w:tcPr>
          <w:p w:rsidR="00197F55" w:rsidRPr="00620582" w:rsidRDefault="00197F55" w:rsidP="006A3575">
            <w:pPr>
              <w:rPr>
                <w:sz w:val="18"/>
                <w:szCs w:val="18"/>
              </w:rPr>
            </w:pPr>
            <w:r w:rsidRPr="00620582">
              <w:rPr>
                <w:sz w:val="18"/>
                <w:szCs w:val="18"/>
              </w:rPr>
              <w:t>Fabrication d’autres matériels de transport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97F55" w:rsidRDefault="00197F5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221,6</w:t>
            </w:r>
          </w:p>
        </w:tc>
        <w:tc>
          <w:tcPr>
            <w:tcW w:w="1134" w:type="dxa"/>
            <w:vAlign w:val="center"/>
          </w:tcPr>
          <w:p w:rsidR="00197F55" w:rsidRDefault="00197F5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194,8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97F55" w:rsidRDefault="00197F5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-12,1</w:t>
            </w:r>
          </w:p>
        </w:tc>
      </w:tr>
      <w:tr w:rsidR="00197F55" w:rsidRPr="00620582" w:rsidTr="006A3575">
        <w:trPr>
          <w:trHeight w:val="367"/>
        </w:trPr>
        <w:tc>
          <w:tcPr>
            <w:tcW w:w="7536" w:type="dxa"/>
            <w:shd w:val="clear" w:color="auto" w:fill="auto"/>
            <w:noWrap/>
            <w:vAlign w:val="center"/>
          </w:tcPr>
          <w:p w:rsidR="00197F55" w:rsidRPr="00620582" w:rsidRDefault="00197F55" w:rsidP="006A3575">
            <w:pPr>
              <w:rPr>
                <w:sz w:val="18"/>
                <w:szCs w:val="18"/>
              </w:rPr>
            </w:pPr>
            <w:r w:rsidRPr="00620582">
              <w:rPr>
                <w:sz w:val="18"/>
                <w:szCs w:val="18"/>
              </w:rPr>
              <w:t>Fabrication de meubles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97F55" w:rsidRDefault="00197F5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79,4</w:t>
            </w:r>
          </w:p>
        </w:tc>
        <w:tc>
          <w:tcPr>
            <w:tcW w:w="1134" w:type="dxa"/>
            <w:vAlign w:val="center"/>
          </w:tcPr>
          <w:p w:rsidR="00197F55" w:rsidRDefault="00197F5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81,1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97F55" w:rsidRDefault="00197F5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2,1</w:t>
            </w:r>
          </w:p>
        </w:tc>
      </w:tr>
      <w:tr w:rsidR="00197F55" w:rsidRPr="00620582" w:rsidTr="006A3575">
        <w:trPr>
          <w:trHeight w:val="367"/>
        </w:trPr>
        <w:tc>
          <w:tcPr>
            <w:tcW w:w="7536" w:type="dxa"/>
            <w:shd w:val="clear" w:color="auto" w:fill="auto"/>
            <w:noWrap/>
            <w:vAlign w:val="center"/>
          </w:tcPr>
          <w:p w:rsidR="00197F55" w:rsidRPr="00620582" w:rsidRDefault="00197F55" w:rsidP="006A3575">
            <w:pPr>
              <w:rPr>
                <w:sz w:val="18"/>
                <w:szCs w:val="18"/>
              </w:rPr>
            </w:pPr>
            <w:r w:rsidRPr="00620582">
              <w:rPr>
                <w:sz w:val="18"/>
                <w:szCs w:val="18"/>
              </w:rPr>
              <w:t>Autres industries manufacturés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97F55" w:rsidRDefault="00197F5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83,6</w:t>
            </w:r>
          </w:p>
        </w:tc>
        <w:tc>
          <w:tcPr>
            <w:tcW w:w="1134" w:type="dxa"/>
            <w:vAlign w:val="center"/>
          </w:tcPr>
          <w:p w:rsidR="00197F55" w:rsidRDefault="00197F5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81,7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97F55" w:rsidRDefault="00197F5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-2,3</w:t>
            </w:r>
          </w:p>
        </w:tc>
      </w:tr>
      <w:tr w:rsidR="00197F55" w:rsidRPr="00620582" w:rsidTr="006A3575">
        <w:trPr>
          <w:trHeight w:val="367"/>
        </w:trPr>
        <w:tc>
          <w:tcPr>
            <w:tcW w:w="7536" w:type="dxa"/>
            <w:shd w:val="clear" w:color="auto" w:fill="auto"/>
            <w:noWrap/>
            <w:vAlign w:val="center"/>
          </w:tcPr>
          <w:p w:rsidR="00197F55" w:rsidRPr="00620582" w:rsidRDefault="00197F55" w:rsidP="006A3575">
            <w:pPr>
              <w:rPr>
                <w:b/>
                <w:bCs/>
                <w:sz w:val="18"/>
                <w:szCs w:val="18"/>
              </w:rPr>
            </w:pPr>
            <w:r w:rsidRPr="00620582">
              <w:rPr>
                <w:sz w:val="18"/>
                <w:szCs w:val="18"/>
              </w:rPr>
              <w:t>Réparation et installation de machines et équipements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97F55" w:rsidRDefault="00197F5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87</w:t>
            </w:r>
            <w:r w:rsidR="00550CE4">
              <w:rPr>
                <w:rFonts w:ascii="Calibri" w:hAnsi="Calibri" w:cs="Calibri"/>
                <w:color w:val="000000"/>
                <w:sz w:val="22"/>
                <w:szCs w:val="22"/>
              </w:rPr>
              <w:t>,0</w:t>
            </w:r>
          </w:p>
        </w:tc>
        <w:tc>
          <w:tcPr>
            <w:tcW w:w="1134" w:type="dxa"/>
            <w:vAlign w:val="center"/>
          </w:tcPr>
          <w:p w:rsidR="00197F55" w:rsidRDefault="00197F5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74,3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97F55" w:rsidRDefault="00197F5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-14,6</w:t>
            </w:r>
          </w:p>
        </w:tc>
      </w:tr>
      <w:tr w:rsidR="00197F55" w:rsidRPr="00620582" w:rsidTr="00B1789B">
        <w:trPr>
          <w:trHeight w:val="367"/>
        </w:trPr>
        <w:tc>
          <w:tcPr>
            <w:tcW w:w="7536" w:type="dxa"/>
            <w:shd w:val="clear" w:color="auto" w:fill="auto"/>
            <w:noWrap/>
            <w:vAlign w:val="center"/>
          </w:tcPr>
          <w:p w:rsidR="00197F55" w:rsidRPr="00620582" w:rsidRDefault="00197F55" w:rsidP="0026024C">
            <w:pPr>
              <w:rPr>
                <w:b/>
                <w:bCs/>
                <w:sz w:val="18"/>
                <w:szCs w:val="18"/>
              </w:rPr>
            </w:pPr>
            <w:r w:rsidRPr="00620582">
              <w:rPr>
                <w:b/>
                <w:bCs/>
                <w:sz w:val="18"/>
                <w:szCs w:val="18"/>
              </w:rPr>
              <w:t>Production et distribution d’électricité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97F55" w:rsidRPr="00197F55" w:rsidRDefault="00197F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97F5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127,5</w:t>
            </w:r>
          </w:p>
        </w:tc>
        <w:tc>
          <w:tcPr>
            <w:tcW w:w="1134" w:type="dxa"/>
            <w:vAlign w:val="center"/>
          </w:tcPr>
          <w:p w:rsidR="00197F55" w:rsidRPr="00197F55" w:rsidRDefault="00197F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97F5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136,6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97F55" w:rsidRPr="00197F55" w:rsidRDefault="00197F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97F5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7,1</w:t>
            </w:r>
          </w:p>
        </w:tc>
      </w:tr>
    </w:tbl>
    <w:p w:rsidR="00620582" w:rsidRDefault="00620582" w:rsidP="00620582">
      <w:pPr>
        <w:suppressAutoHyphens/>
        <w:spacing w:line="262" w:lineRule="auto"/>
        <w:jc w:val="center"/>
        <w:rPr>
          <w:rFonts w:ascii="Arial" w:hAnsi="Arial" w:cs="Arial"/>
          <w:b/>
          <w:szCs w:val="16"/>
        </w:rPr>
      </w:pPr>
    </w:p>
    <w:p w:rsidR="008B0C44" w:rsidRDefault="008B0C44" w:rsidP="00620582">
      <w:pPr>
        <w:suppressAutoHyphens/>
        <w:spacing w:line="262" w:lineRule="auto"/>
        <w:jc w:val="center"/>
        <w:rPr>
          <w:rFonts w:ascii="Arial" w:hAnsi="Arial" w:cs="Arial"/>
          <w:b/>
          <w:szCs w:val="16"/>
        </w:rPr>
      </w:pPr>
    </w:p>
    <w:p w:rsidR="00094840" w:rsidRDefault="00094840" w:rsidP="00620582">
      <w:pPr>
        <w:suppressAutoHyphens/>
        <w:spacing w:line="262" w:lineRule="auto"/>
        <w:jc w:val="center"/>
        <w:rPr>
          <w:rFonts w:ascii="Arial" w:hAnsi="Arial" w:cs="Arial"/>
          <w:b/>
          <w:szCs w:val="16"/>
        </w:rPr>
      </w:pPr>
    </w:p>
    <w:p w:rsidR="00D463E8" w:rsidRPr="00620582" w:rsidRDefault="00D463E8" w:rsidP="00620582">
      <w:pPr>
        <w:suppressAutoHyphens/>
        <w:spacing w:line="262" w:lineRule="auto"/>
        <w:jc w:val="center"/>
        <w:rPr>
          <w:rFonts w:ascii="Arial" w:hAnsi="Arial" w:cs="Arial"/>
          <w:b/>
          <w:szCs w:val="16"/>
          <w:rtl/>
        </w:rPr>
      </w:pPr>
    </w:p>
    <w:p w:rsidR="00620582" w:rsidRDefault="00620582" w:rsidP="00620582">
      <w:pPr>
        <w:suppressAutoHyphens/>
        <w:spacing w:line="262" w:lineRule="auto"/>
        <w:jc w:val="center"/>
        <w:rPr>
          <w:rFonts w:ascii="Arial" w:hAnsi="Arial" w:cs="Arial"/>
          <w:b/>
          <w:color w:val="0000FF"/>
          <w:szCs w:val="16"/>
        </w:rPr>
      </w:pPr>
    </w:p>
    <w:p w:rsidR="00620582" w:rsidRPr="003F469B" w:rsidRDefault="00620582" w:rsidP="003F469B">
      <w:pPr>
        <w:jc w:val="center"/>
        <w:rPr>
          <w:rFonts w:ascii="Arial" w:hAnsi="Arial" w:cs="Arial"/>
          <w:b/>
          <w:bCs/>
          <w:color w:val="632423"/>
          <w:lang w:bidi="ar-MA"/>
        </w:rPr>
      </w:pPr>
      <w:r w:rsidRPr="003F469B">
        <w:rPr>
          <w:rFonts w:ascii="Arial" w:hAnsi="Arial" w:cs="Arial"/>
          <w:b/>
          <w:bCs/>
          <w:color w:val="632423"/>
          <w:lang w:bidi="ar-MA"/>
        </w:rPr>
        <w:lastRenderedPageBreak/>
        <w:t>EVOLUTION TRIMESTRIELLE DE L’INDICE DE LA PRODUCTION PAR SECTEUR</w:t>
      </w:r>
    </w:p>
    <w:tbl>
      <w:tblPr>
        <w:tblpPr w:leftFromText="141" w:rightFromText="141" w:vertAnchor="text" w:horzAnchor="margin" w:tblpXSpec="center" w:tblpY="458"/>
        <w:tblW w:w="9993" w:type="dxa"/>
        <w:tblBorders>
          <w:top w:val="double" w:sz="4" w:space="0" w:color="F79646"/>
          <w:left w:val="double" w:sz="4" w:space="0" w:color="F79646"/>
          <w:bottom w:val="double" w:sz="4" w:space="0" w:color="F79646"/>
          <w:right w:val="double" w:sz="4" w:space="0" w:color="F79646"/>
          <w:insideH w:val="single" w:sz="4" w:space="0" w:color="F79646"/>
          <w:insideV w:val="single" w:sz="4" w:space="0" w:color="F79646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63"/>
        <w:gridCol w:w="1559"/>
        <w:gridCol w:w="2126"/>
        <w:gridCol w:w="2835"/>
        <w:gridCol w:w="2410"/>
      </w:tblGrid>
      <w:tr w:rsidR="00620582" w:rsidRPr="00620582" w:rsidTr="00620582">
        <w:trPr>
          <w:trHeight w:val="552"/>
        </w:trPr>
        <w:tc>
          <w:tcPr>
            <w:tcW w:w="1063" w:type="dxa"/>
            <w:shd w:val="clear" w:color="auto" w:fill="auto"/>
            <w:noWrap/>
            <w:vAlign w:val="bottom"/>
          </w:tcPr>
          <w:p w:rsidR="00620582" w:rsidRPr="00620582" w:rsidRDefault="00620582" w:rsidP="00620582">
            <w:pPr>
              <w:tabs>
                <w:tab w:val="left" w:pos="657"/>
              </w:tabs>
              <w:ind w:right="2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20582" w:rsidRPr="00620582" w:rsidRDefault="00620582" w:rsidP="00620582">
            <w:pPr>
              <w:tabs>
                <w:tab w:val="left" w:pos="657"/>
              </w:tabs>
              <w:ind w:right="2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620582" w:rsidRPr="00485E25" w:rsidRDefault="00620582" w:rsidP="00620582">
            <w:pPr>
              <w:tabs>
                <w:tab w:val="left" w:pos="657"/>
              </w:tabs>
              <w:ind w:right="240"/>
              <w:jc w:val="center"/>
              <w:rPr>
                <w:rFonts w:ascii="Arial" w:hAnsi="Arial" w:cs="Arial"/>
                <w:b/>
                <w:bCs/>
              </w:rPr>
            </w:pPr>
            <w:r w:rsidRPr="00485E25">
              <w:rPr>
                <w:rFonts w:ascii="Arial" w:hAnsi="Arial" w:cs="Arial"/>
                <w:b/>
                <w:bCs/>
                <w:sz w:val="22"/>
                <w:szCs w:val="22"/>
              </w:rPr>
              <w:t>INDUSTRIES EXTRACTIVES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620582" w:rsidRPr="00485E25" w:rsidRDefault="007E5E68" w:rsidP="00620582">
            <w:pPr>
              <w:tabs>
                <w:tab w:val="left" w:pos="657"/>
              </w:tabs>
              <w:ind w:right="24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INDUSTRIES MANUFACTURIERES </w:t>
            </w:r>
            <w:r w:rsidR="00620582" w:rsidRPr="00485E25">
              <w:rPr>
                <w:rFonts w:ascii="Arial" w:hAnsi="Arial" w:cs="Arial"/>
                <w:b/>
                <w:bCs/>
                <w:sz w:val="22"/>
                <w:szCs w:val="22"/>
              </w:rPr>
              <w:t>(Hors raffinage de pétrole)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620582" w:rsidRPr="00485E25" w:rsidRDefault="00620582" w:rsidP="00620582">
            <w:pPr>
              <w:tabs>
                <w:tab w:val="left" w:pos="657"/>
              </w:tabs>
              <w:ind w:right="240"/>
              <w:jc w:val="center"/>
              <w:rPr>
                <w:rFonts w:ascii="Arial" w:hAnsi="Arial" w:cs="Arial"/>
                <w:b/>
                <w:bCs/>
              </w:rPr>
            </w:pPr>
            <w:r w:rsidRPr="00485E25">
              <w:rPr>
                <w:rFonts w:ascii="Arial" w:hAnsi="Arial" w:cs="Arial"/>
                <w:b/>
                <w:bCs/>
                <w:sz w:val="22"/>
                <w:szCs w:val="22"/>
              </w:rPr>
              <w:t>PRODUCTION ET DISTRIBUTION D’ELECTRICITE</w:t>
            </w:r>
          </w:p>
        </w:tc>
      </w:tr>
      <w:tr w:rsidR="00620582" w:rsidRPr="00620582" w:rsidTr="00620582">
        <w:trPr>
          <w:trHeight w:val="552"/>
        </w:trPr>
        <w:tc>
          <w:tcPr>
            <w:tcW w:w="1063" w:type="dxa"/>
            <w:vMerge w:val="restart"/>
            <w:shd w:val="clear" w:color="auto" w:fill="auto"/>
            <w:noWrap/>
            <w:vAlign w:val="center"/>
          </w:tcPr>
          <w:p w:rsidR="00620582" w:rsidRPr="00620582" w:rsidRDefault="00620582" w:rsidP="00620582">
            <w:pPr>
              <w:tabs>
                <w:tab w:val="left" w:pos="657"/>
              </w:tabs>
              <w:ind w:right="240"/>
              <w:jc w:val="center"/>
              <w:rPr>
                <w:rFonts w:ascii="Arial" w:hAnsi="Arial" w:cs="Arial"/>
                <w:b/>
                <w:bCs/>
              </w:rPr>
            </w:pPr>
            <w:r w:rsidRPr="00620582">
              <w:rPr>
                <w:rFonts w:ascii="Arial" w:hAnsi="Arial" w:cs="Arial"/>
                <w:b/>
                <w:bCs/>
              </w:rPr>
              <w:t>2024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20582" w:rsidRPr="00620582" w:rsidRDefault="00620582" w:rsidP="00620582">
            <w:pPr>
              <w:tabs>
                <w:tab w:val="left" w:pos="657"/>
              </w:tabs>
              <w:ind w:right="240"/>
              <w:rPr>
                <w:rFonts w:ascii="Arial" w:hAnsi="Arial" w:cs="Arial"/>
                <w:b/>
                <w:bCs/>
              </w:rPr>
            </w:pPr>
            <w:r w:rsidRPr="00620582">
              <w:rPr>
                <w:rFonts w:ascii="Arial" w:hAnsi="Arial" w:cs="Arial"/>
                <w:b/>
                <w:bCs/>
              </w:rPr>
              <w:t>1</w:t>
            </w:r>
            <w:r w:rsidRPr="00620582">
              <w:rPr>
                <w:rFonts w:ascii="Arial" w:hAnsi="Arial" w:cs="Arial"/>
                <w:b/>
                <w:bCs/>
                <w:vertAlign w:val="superscript"/>
              </w:rPr>
              <w:t>er</w:t>
            </w:r>
            <w:r w:rsidRPr="00620582">
              <w:rPr>
                <w:rFonts w:ascii="Arial" w:hAnsi="Arial" w:cs="Arial"/>
                <w:b/>
                <w:bCs/>
              </w:rPr>
              <w:t xml:space="preserve"> trim.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620582" w:rsidRPr="00620582" w:rsidRDefault="00620582" w:rsidP="00620582">
            <w:pPr>
              <w:jc w:val="center"/>
              <w:rPr>
                <w:rFonts w:ascii="Arial" w:hAnsi="Arial" w:cs="Arial"/>
              </w:rPr>
            </w:pPr>
            <w:r w:rsidRPr="00620582">
              <w:rPr>
                <w:rFonts w:ascii="Arial" w:hAnsi="Arial" w:cs="Arial"/>
              </w:rPr>
              <w:t>115,7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620582" w:rsidRPr="00620582" w:rsidRDefault="00620582" w:rsidP="00620582">
            <w:pPr>
              <w:jc w:val="center"/>
              <w:rPr>
                <w:rFonts w:ascii="Arial" w:hAnsi="Arial" w:cs="Arial"/>
              </w:rPr>
            </w:pPr>
            <w:r w:rsidRPr="00620582">
              <w:rPr>
                <w:rFonts w:ascii="Arial" w:hAnsi="Arial" w:cs="Arial"/>
              </w:rPr>
              <w:t>116,5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620582" w:rsidRPr="00620582" w:rsidRDefault="00620582" w:rsidP="00620582">
            <w:pPr>
              <w:jc w:val="center"/>
              <w:rPr>
                <w:rFonts w:ascii="Arial" w:hAnsi="Arial" w:cs="Arial"/>
              </w:rPr>
            </w:pPr>
            <w:r w:rsidRPr="00620582">
              <w:rPr>
                <w:rFonts w:ascii="Arial" w:hAnsi="Arial" w:cs="Arial"/>
              </w:rPr>
              <w:t>127,5</w:t>
            </w:r>
          </w:p>
        </w:tc>
      </w:tr>
      <w:tr w:rsidR="00620582" w:rsidRPr="00620582" w:rsidTr="00620582">
        <w:trPr>
          <w:trHeight w:val="552"/>
        </w:trPr>
        <w:tc>
          <w:tcPr>
            <w:tcW w:w="1063" w:type="dxa"/>
            <w:vMerge/>
            <w:shd w:val="clear" w:color="auto" w:fill="auto"/>
            <w:noWrap/>
            <w:vAlign w:val="center"/>
          </w:tcPr>
          <w:p w:rsidR="00620582" w:rsidRPr="00620582" w:rsidRDefault="00620582" w:rsidP="00620582">
            <w:pPr>
              <w:tabs>
                <w:tab w:val="left" w:pos="657"/>
              </w:tabs>
              <w:ind w:right="24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20582" w:rsidRPr="00620582" w:rsidRDefault="00620582" w:rsidP="00620582">
            <w:pPr>
              <w:tabs>
                <w:tab w:val="left" w:pos="657"/>
              </w:tabs>
              <w:ind w:right="240"/>
              <w:rPr>
                <w:rFonts w:ascii="Arial" w:hAnsi="Arial" w:cs="Arial"/>
                <w:b/>
                <w:bCs/>
              </w:rPr>
            </w:pPr>
            <w:r w:rsidRPr="00620582">
              <w:rPr>
                <w:rFonts w:ascii="Arial" w:hAnsi="Arial" w:cs="Arial"/>
                <w:b/>
                <w:bCs/>
              </w:rPr>
              <w:t>2</w:t>
            </w:r>
            <w:r w:rsidRPr="00620582">
              <w:rPr>
                <w:rFonts w:ascii="Arial" w:hAnsi="Arial" w:cs="Arial"/>
                <w:b/>
                <w:bCs/>
                <w:vertAlign w:val="superscript"/>
              </w:rPr>
              <w:t>ème</w:t>
            </w:r>
            <w:r w:rsidRPr="00620582">
              <w:rPr>
                <w:rFonts w:ascii="Arial" w:hAnsi="Arial" w:cs="Arial"/>
                <w:b/>
                <w:bCs/>
              </w:rPr>
              <w:t xml:space="preserve"> trim.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620582" w:rsidRPr="00620582" w:rsidRDefault="00620582" w:rsidP="00620582">
            <w:pPr>
              <w:jc w:val="center"/>
              <w:rPr>
                <w:rFonts w:ascii="Arial" w:hAnsi="Arial" w:cs="Arial"/>
              </w:rPr>
            </w:pPr>
            <w:r w:rsidRPr="00620582">
              <w:rPr>
                <w:rFonts w:ascii="Arial" w:hAnsi="Arial" w:cs="Arial"/>
              </w:rPr>
              <w:t>123,8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620582" w:rsidRPr="00620582" w:rsidRDefault="00620582" w:rsidP="00620582">
            <w:pPr>
              <w:jc w:val="center"/>
              <w:rPr>
                <w:rFonts w:ascii="Arial" w:hAnsi="Arial" w:cs="Arial"/>
              </w:rPr>
            </w:pPr>
            <w:r w:rsidRPr="00620582">
              <w:rPr>
                <w:rFonts w:ascii="Arial" w:hAnsi="Arial" w:cs="Arial"/>
              </w:rPr>
              <w:t>113,2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620582" w:rsidRPr="00620582" w:rsidRDefault="00620582" w:rsidP="00620582">
            <w:pPr>
              <w:jc w:val="center"/>
              <w:rPr>
                <w:rFonts w:ascii="Arial" w:hAnsi="Arial" w:cs="Arial"/>
              </w:rPr>
            </w:pPr>
            <w:r w:rsidRPr="00620582">
              <w:rPr>
                <w:rFonts w:ascii="Arial" w:hAnsi="Arial" w:cs="Arial"/>
              </w:rPr>
              <w:t>126,4</w:t>
            </w:r>
          </w:p>
        </w:tc>
      </w:tr>
      <w:tr w:rsidR="00620582" w:rsidRPr="00620582" w:rsidTr="00620582">
        <w:trPr>
          <w:trHeight w:val="552"/>
        </w:trPr>
        <w:tc>
          <w:tcPr>
            <w:tcW w:w="1063" w:type="dxa"/>
            <w:vMerge/>
            <w:shd w:val="clear" w:color="auto" w:fill="auto"/>
            <w:noWrap/>
            <w:vAlign w:val="center"/>
          </w:tcPr>
          <w:p w:rsidR="00620582" w:rsidRPr="00620582" w:rsidRDefault="00620582" w:rsidP="00620582">
            <w:pPr>
              <w:tabs>
                <w:tab w:val="left" w:pos="657"/>
              </w:tabs>
              <w:ind w:right="24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20582" w:rsidRPr="00620582" w:rsidRDefault="00620582" w:rsidP="00620582">
            <w:pPr>
              <w:tabs>
                <w:tab w:val="left" w:pos="657"/>
              </w:tabs>
              <w:ind w:right="240"/>
              <w:rPr>
                <w:rFonts w:ascii="Arial" w:hAnsi="Arial" w:cs="Arial"/>
                <w:b/>
                <w:bCs/>
              </w:rPr>
            </w:pPr>
            <w:r w:rsidRPr="00620582">
              <w:rPr>
                <w:rFonts w:ascii="Arial" w:hAnsi="Arial" w:cs="Arial"/>
                <w:b/>
                <w:bCs/>
              </w:rPr>
              <w:t>3</w:t>
            </w:r>
            <w:r w:rsidRPr="00620582">
              <w:rPr>
                <w:rFonts w:ascii="Arial" w:hAnsi="Arial" w:cs="Arial"/>
                <w:b/>
                <w:bCs/>
                <w:vertAlign w:val="superscript"/>
              </w:rPr>
              <w:t>ème</w:t>
            </w:r>
            <w:r w:rsidRPr="00620582">
              <w:rPr>
                <w:rFonts w:ascii="Arial" w:hAnsi="Arial" w:cs="Arial"/>
                <w:b/>
                <w:bCs/>
              </w:rPr>
              <w:t xml:space="preserve"> trim.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620582" w:rsidRPr="00620582" w:rsidRDefault="00620582" w:rsidP="00620582">
            <w:pPr>
              <w:jc w:val="center"/>
              <w:rPr>
                <w:rFonts w:ascii="Arial" w:hAnsi="Arial" w:cs="Arial"/>
              </w:rPr>
            </w:pPr>
            <w:r w:rsidRPr="00620582">
              <w:rPr>
                <w:rFonts w:ascii="Arial" w:hAnsi="Arial" w:cs="Arial"/>
              </w:rPr>
              <w:t>138,1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620582" w:rsidRPr="00620582" w:rsidRDefault="00620582" w:rsidP="00620582">
            <w:pPr>
              <w:jc w:val="center"/>
              <w:rPr>
                <w:rFonts w:ascii="Arial" w:hAnsi="Arial" w:cs="Arial"/>
              </w:rPr>
            </w:pPr>
            <w:r w:rsidRPr="00620582">
              <w:rPr>
                <w:rFonts w:ascii="Arial" w:hAnsi="Arial" w:cs="Arial"/>
              </w:rPr>
              <w:t>122,2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620582" w:rsidRPr="00620582" w:rsidRDefault="00620582" w:rsidP="00620582">
            <w:pPr>
              <w:jc w:val="center"/>
              <w:rPr>
                <w:rFonts w:ascii="Arial" w:hAnsi="Arial" w:cs="Arial"/>
              </w:rPr>
            </w:pPr>
            <w:r w:rsidRPr="00620582">
              <w:rPr>
                <w:rFonts w:ascii="Arial" w:hAnsi="Arial" w:cs="Arial"/>
              </w:rPr>
              <w:t>149,3</w:t>
            </w:r>
          </w:p>
        </w:tc>
      </w:tr>
      <w:tr w:rsidR="00620582" w:rsidRPr="00620582" w:rsidTr="00620582">
        <w:trPr>
          <w:trHeight w:val="552"/>
        </w:trPr>
        <w:tc>
          <w:tcPr>
            <w:tcW w:w="1063" w:type="dxa"/>
            <w:vMerge/>
            <w:shd w:val="clear" w:color="auto" w:fill="auto"/>
            <w:noWrap/>
            <w:vAlign w:val="center"/>
          </w:tcPr>
          <w:p w:rsidR="00620582" w:rsidRPr="00620582" w:rsidRDefault="00620582" w:rsidP="00620582">
            <w:pPr>
              <w:tabs>
                <w:tab w:val="left" w:pos="657"/>
              </w:tabs>
              <w:ind w:right="24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20582" w:rsidRPr="00620582" w:rsidRDefault="00620582" w:rsidP="00620582">
            <w:pPr>
              <w:tabs>
                <w:tab w:val="left" w:pos="657"/>
              </w:tabs>
              <w:ind w:right="240"/>
              <w:rPr>
                <w:rFonts w:ascii="Arial" w:hAnsi="Arial" w:cs="Arial"/>
                <w:b/>
                <w:bCs/>
              </w:rPr>
            </w:pPr>
            <w:r w:rsidRPr="00620582">
              <w:rPr>
                <w:rFonts w:ascii="Arial" w:hAnsi="Arial" w:cs="Arial"/>
                <w:b/>
                <w:bCs/>
              </w:rPr>
              <w:t>4</w:t>
            </w:r>
            <w:r w:rsidRPr="00620582">
              <w:rPr>
                <w:rFonts w:ascii="Arial" w:hAnsi="Arial" w:cs="Arial"/>
                <w:b/>
                <w:bCs/>
                <w:vertAlign w:val="superscript"/>
              </w:rPr>
              <w:t>ème</w:t>
            </w:r>
            <w:r w:rsidRPr="00620582">
              <w:rPr>
                <w:rFonts w:ascii="Arial" w:hAnsi="Arial" w:cs="Arial"/>
                <w:b/>
                <w:bCs/>
              </w:rPr>
              <w:t xml:space="preserve"> trim.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620582" w:rsidRPr="00620582" w:rsidRDefault="00620582" w:rsidP="00620582">
            <w:pPr>
              <w:jc w:val="center"/>
              <w:rPr>
                <w:rFonts w:ascii="Arial" w:hAnsi="Arial" w:cs="Arial"/>
              </w:rPr>
            </w:pPr>
            <w:r w:rsidRPr="00620582">
              <w:rPr>
                <w:rFonts w:ascii="Arial" w:hAnsi="Arial" w:cs="Arial"/>
              </w:rPr>
              <w:t>150,2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620582" w:rsidRPr="00620582" w:rsidRDefault="00620582" w:rsidP="00620582">
            <w:pPr>
              <w:jc w:val="center"/>
              <w:rPr>
                <w:rFonts w:ascii="Arial" w:hAnsi="Arial" w:cs="Arial"/>
              </w:rPr>
            </w:pPr>
            <w:r w:rsidRPr="00620582">
              <w:rPr>
                <w:rFonts w:ascii="Arial" w:hAnsi="Arial" w:cs="Arial"/>
              </w:rPr>
              <w:t>139,0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620582" w:rsidRPr="00620582" w:rsidRDefault="00620582" w:rsidP="00620582">
            <w:pPr>
              <w:jc w:val="center"/>
              <w:rPr>
                <w:rFonts w:ascii="Arial" w:hAnsi="Arial" w:cs="Arial"/>
              </w:rPr>
            </w:pPr>
            <w:r w:rsidRPr="00620582">
              <w:rPr>
                <w:rFonts w:ascii="Arial" w:hAnsi="Arial" w:cs="Arial"/>
              </w:rPr>
              <w:t>140,4</w:t>
            </w:r>
          </w:p>
        </w:tc>
      </w:tr>
      <w:tr w:rsidR="008B0C44" w:rsidRPr="00620582" w:rsidTr="008B0C44">
        <w:trPr>
          <w:trHeight w:val="552"/>
        </w:trPr>
        <w:tc>
          <w:tcPr>
            <w:tcW w:w="1063" w:type="dxa"/>
            <w:shd w:val="clear" w:color="auto" w:fill="auto"/>
            <w:noWrap/>
            <w:vAlign w:val="center"/>
          </w:tcPr>
          <w:p w:rsidR="008B0C44" w:rsidRPr="00620582" w:rsidRDefault="008B0C44" w:rsidP="008B0C44">
            <w:pPr>
              <w:tabs>
                <w:tab w:val="left" w:pos="657"/>
              </w:tabs>
              <w:ind w:right="24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2025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8B0C44" w:rsidRPr="00620582" w:rsidRDefault="008B0C44" w:rsidP="00620582">
            <w:pPr>
              <w:tabs>
                <w:tab w:val="left" w:pos="657"/>
              </w:tabs>
              <w:ind w:right="240"/>
              <w:rPr>
                <w:rFonts w:ascii="Arial" w:hAnsi="Arial" w:cs="Arial"/>
                <w:b/>
                <w:bCs/>
              </w:rPr>
            </w:pPr>
            <w:r w:rsidRPr="00620582">
              <w:rPr>
                <w:rFonts w:ascii="Arial" w:hAnsi="Arial" w:cs="Arial"/>
                <w:b/>
                <w:bCs/>
              </w:rPr>
              <w:t>1</w:t>
            </w:r>
            <w:r w:rsidRPr="00620582">
              <w:rPr>
                <w:rFonts w:ascii="Arial" w:hAnsi="Arial" w:cs="Arial"/>
                <w:b/>
                <w:bCs/>
                <w:vertAlign w:val="superscript"/>
              </w:rPr>
              <w:t>er</w:t>
            </w:r>
            <w:r w:rsidRPr="00620582">
              <w:rPr>
                <w:rFonts w:ascii="Arial" w:hAnsi="Arial" w:cs="Arial"/>
                <w:b/>
                <w:bCs/>
              </w:rPr>
              <w:t xml:space="preserve"> trim.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8B0C44" w:rsidRPr="00DF797C" w:rsidRDefault="0026024C" w:rsidP="0026024C">
            <w:pPr>
              <w:jc w:val="center"/>
              <w:rPr>
                <w:rFonts w:ascii="Arial" w:hAnsi="Arial" w:cs="Arial"/>
              </w:rPr>
            </w:pPr>
            <w:r w:rsidRPr="00DF797C">
              <w:rPr>
                <w:rFonts w:ascii="Arial" w:hAnsi="Arial" w:cs="Arial"/>
              </w:rPr>
              <w:t>128,2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B0C44" w:rsidRPr="00DF797C" w:rsidRDefault="0026024C" w:rsidP="00945B73">
            <w:pPr>
              <w:jc w:val="center"/>
              <w:rPr>
                <w:rFonts w:ascii="Arial" w:hAnsi="Arial" w:cs="Arial"/>
              </w:rPr>
            </w:pPr>
            <w:r w:rsidRPr="00DF797C">
              <w:rPr>
                <w:rFonts w:ascii="Arial" w:hAnsi="Arial" w:cs="Arial"/>
              </w:rPr>
              <w:t>12</w:t>
            </w:r>
            <w:r w:rsidR="001C6D91">
              <w:rPr>
                <w:rFonts w:ascii="Arial" w:hAnsi="Arial" w:cs="Arial"/>
              </w:rPr>
              <w:t>0,</w:t>
            </w:r>
            <w:r w:rsidR="00945B73">
              <w:rPr>
                <w:rFonts w:ascii="Arial" w:hAnsi="Arial" w:cs="Arial"/>
              </w:rPr>
              <w:t>2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8B0C44" w:rsidRPr="00DF797C" w:rsidRDefault="00DF797C" w:rsidP="00DF797C">
            <w:pPr>
              <w:jc w:val="center"/>
              <w:rPr>
                <w:rFonts w:ascii="Arial" w:hAnsi="Arial" w:cs="Arial"/>
              </w:rPr>
            </w:pPr>
            <w:r w:rsidRPr="00DF797C">
              <w:rPr>
                <w:rFonts w:ascii="Arial" w:hAnsi="Arial" w:cs="Arial"/>
              </w:rPr>
              <w:t>136,6</w:t>
            </w:r>
          </w:p>
        </w:tc>
      </w:tr>
    </w:tbl>
    <w:p w:rsidR="00620582" w:rsidRPr="00620582" w:rsidRDefault="00620582" w:rsidP="00620582">
      <w:pPr>
        <w:suppressAutoHyphens/>
        <w:spacing w:line="262" w:lineRule="auto"/>
        <w:jc w:val="center"/>
        <w:rPr>
          <w:rFonts w:ascii="Arial" w:hAnsi="Arial" w:cs="Arial"/>
          <w:b/>
          <w:szCs w:val="16"/>
        </w:rPr>
      </w:pPr>
    </w:p>
    <w:p w:rsidR="00620582" w:rsidRPr="00620582" w:rsidRDefault="00620582" w:rsidP="00620582">
      <w:pPr>
        <w:suppressAutoHyphens/>
        <w:spacing w:line="262" w:lineRule="auto"/>
        <w:jc w:val="center"/>
        <w:rPr>
          <w:rFonts w:ascii="Arial" w:hAnsi="Arial" w:cs="Arial"/>
          <w:b/>
          <w:szCs w:val="16"/>
        </w:rPr>
      </w:pPr>
    </w:p>
    <w:p w:rsidR="00620582" w:rsidRPr="00620582" w:rsidRDefault="00620582" w:rsidP="00620582">
      <w:pPr>
        <w:suppressAutoHyphens/>
        <w:spacing w:line="262" w:lineRule="auto"/>
        <w:jc w:val="center"/>
        <w:rPr>
          <w:rFonts w:ascii="Arial" w:hAnsi="Arial" w:cs="Arial"/>
          <w:b/>
          <w:szCs w:val="16"/>
        </w:rPr>
      </w:pPr>
    </w:p>
    <w:p w:rsidR="00620582" w:rsidRPr="00620582" w:rsidRDefault="00620582" w:rsidP="00620582">
      <w:pPr>
        <w:suppressAutoHyphens/>
        <w:spacing w:line="262" w:lineRule="auto"/>
        <w:jc w:val="center"/>
        <w:rPr>
          <w:rFonts w:ascii="Arial" w:hAnsi="Arial" w:cs="Arial"/>
          <w:sz w:val="16"/>
          <w:szCs w:val="16"/>
        </w:rPr>
      </w:pPr>
    </w:p>
    <w:p w:rsidR="00620582" w:rsidRPr="00620582" w:rsidRDefault="00620582" w:rsidP="00620582">
      <w:pPr>
        <w:suppressAutoHyphens/>
        <w:spacing w:line="262" w:lineRule="auto"/>
        <w:jc w:val="center"/>
        <w:rPr>
          <w:rFonts w:ascii="Arial" w:hAnsi="Arial" w:cs="Arial"/>
          <w:sz w:val="16"/>
          <w:szCs w:val="16"/>
        </w:rPr>
      </w:pPr>
    </w:p>
    <w:p w:rsidR="00620582" w:rsidRPr="00620582" w:rsidRDefault="00945B73" w:rsidP="00620582">
      <w:pPr>
        <w:suppressAutoHyphens/>
        <w:spacing w:line="262" w:lineRule="auto"/>
        <w:jc w:val="center"/>
        <w:rPr>
          <w:rFonts w:ascii="Arial" w:hAnsi="Arial" w:cs="Arial"/>
          <w:sz w:val="16"/>
          <w:szCs w:val="16"/>
        </w:rPr>
      </w:pPr>
      <w:r w:rsidRPr="00945B73">
        <w:rPr>
          <w:rFonts w:ascii="Arial" w:hAnsi="Arial" w:cs="Arial"/>
          <w:noProof/>
          <w:sz w:val="16"/>
          <w:szCs w:val="16"/>
        </w:rPr>
        <w:drawing>
          <wp:inline distT="0" distB="0" distL="0" distR="0">
            <wp:extent cx="5759450" cy="3558172"/>
            <wp:effectExtent l="0" t="0" r="0" b="0"/>
            <wp:docPr id="2" name="Graphique 1">
              <a:extLst xmlns:a="http://schemas.openxmlformats.org/drawingml/2006/main">
                <a:ext uri="{FF2B5EF4-FFF2-40B4-BE49-F238E27FC236}">
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6="http://schemas.microsoft.com/office/drawing/2014/main" xmlns:lc="http://schemas.openxmlformats.org/drawingml/2006/lockedCanvas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id="{00000000-0008-0000-01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620582" w:rsidRPr="002959F6" w:rsidRDefault="00620582" w:rsidP="002959F6">
      <w:pPr>
        <w:jc w:val="center"/>
        <w:rPr>
          <w:color w:val="77003A"/>
          <w:sz w:val="10"/>
          <w:szCs w:val="10"/>
          <w:lang w:bidi="ar-MA"/>
        </w:rPr>
      </w:pPr>
    </w:p>
    <w:sectPr w:rsidR="00620582" w:rsidRPr="002959F6" w:rsidSect="00E20901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2232" w:rsidRDefault="00EF2232">
      <w:r>
        <w:separator/>
      </w:r>
    </w:p>
  </w:endnote>
  <w:endnote w:type="continuationSeparator" w:id="0">
    <w:p w:rsidR="00EF2232" w:rsidRDefault="00EF22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CS AL SHAMAL">
    <w:altName w:val="Times New Roman"/>
    <w:charset w:val="B2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112" w:rsidRDefault="00367914" w:rsidP="00CB05C8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637112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637112" w:rsidRDefault="00637112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112" w:rsidRPr="006D7FA4" w:rsidRDefault="00367914" w:rsidP="006D7FA4">
    <w:pPr>
      <w:pStyle w:val="Pieddepage"/>
      <w:framePr w:wrap="around" w:vAnchor="text" w:hAnchor="page" w:x="10238" w:y="-43"/>
      <w:jc w:val="right"/>
      <w:rPr>
        <w:rStyle w:val="Numrodepage"/>
        <w:sz w:val="20"/>
        <w:szCs w:val="20"/>
      </w:rPr>
    </w:pPr>
    <w:r w:rsidRPr="006D7FA4">
      <w:rPr>
        <w:rStyle w:val="Numrodepage"/>
        <w:sz w:val="20"/>
        <w:szCs w:val="20"/>
      </w:rPr>
      <w:fldChar w:fldCharType="begin"/>
    </w:r>
    <w:r w:rsidR="00637112" w:rsidRPr="006D7FA4">
      <w:rPr>
        <w:rStyle w:val="Numrodepage"/>
        <w:sz w:val="20"/>
        <w:szCs w:val="20"/>
      </w:rPr>
      <w:instrText xml:space="preserve">PAGE  </w:instrText>
    </w:r>
    <w:r w:rsidRPr="006D7FA4">
      <w:rPr>
        <w:rStyle w:val="Numrodepage"/>
        <w:sz w:val="20"/>
        <w:szCs w:val="20"/>
      </w:rPr>
      <w:fldChar w:fldCharType="separate"/>
    </w:r>
    <w:r w:rsidR="00F2498D">
      <w:rPr>
        <w:rStyle w:val="Numrodepage"/>
        <w:noProof/>
        <w:sz w:val="20"/>
        <w:szCs w:val="20"/>
      </w:rPr>
      <w:t>2</w:t>
    </w:r>
    <w:r w:rsidRPr="006D7FA4">
      <w:rPr>
        <w:rStyle w:val="Numrodepage"/>
        <w:sz w:val="20"/>
        <w:szCs w:val="20"/>
      </w:rPr>
      <w:fldChar w:fldCharType="end"/>
    </w:r>
    <w:r w:rsidR="00637112" w:rsidRPr="006D7FA4">
      <w:rPr>
        <w:rStyle w:val="Numrodepage"/>
        <w:sz w:val="20"/>
        <w:szCs w:val="20"/>
      </w:rPr>
      <w:t>/</w:t>
    </w:r>
    <w:r w:rsidRPr="006D7FA4">
      <w:rPr>
        <w:rStyle w:val="Numrodepage"/>
        <w:sz w:val="20"/>
        <w:szCs w:val="20"/>
      </w:rPr>
      <w:fldChar w:fldCharType="begin"/>
    </w:r>
    <w:r w:rsidR="00637112" w:rsidRPr="006D7FA4">
      <w:rPr>
        <w:rStyle w:val="Numrodepage"/>
        <w:sz w:val="20"/>
        <w:szCs w:val="20"/>
      </w:rPr>
      <w:instrText xml:space="preserve"> NUMPAGES </w:instrText>
    </w:r>
    <w:r w:rsidRPr="006D7FA4">
      <w:rPr>
        <w:rStyle w:val="Numrodepage"/>
        <w:sz w:val="20"/>
        <w:szCs w:val="20"/>
      </w:rPr>
      <w:fldChar w:fldCharType="separate"/>
    </w:r>
    <w:r w:rsidR="00F2498D">
      <w:rPr>
        <w:rStyle w:val="Numrodepage"/>
        <w:noProof/>
        <w:sz w:val="20"/>
        <w:szCs w:val="20"/>
      </w:rPr>
      <w:t>3</w:t>
    </w:r>
    <w:r w:rsidRPr="006D7FA4">
      <w:rPr>
        <w:rStyle w:val="Numrodepage"/>
        <w:sz w:val="20"/>
        <w:szCs w:val="20"/>
      </w:rPr>
      <w:fldChar w:fldCharType="end"/>
    </w:r>
  </w:p>
  <w:p w:rsidR="00637112" w:rsidRDefault="00637112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112" w:rsidRDefault="00367914">
    <w:pPr>
      <w:pStyle w:val="Pieddepag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4" type="#_x0000_t202" style="position:absolute;margin-left:258.35pt;margin-top:-14.15pt;width:265.5pt;height:27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" stroked="f">
          <v:textbox>
            <w:txbxContent>
              <w:p w:rsidR="00637112" w:rsidRPr="00773F09" w:rsidRDefault="00637112" w:rsidP="00984C53">
                <w:pPr>
                  <w:bidi/>
                  <w:jc w:val="right"/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</w:pP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ايلو 31-3، قطاع 16، حي الرياض 10001 الرباط–المغربص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.ب 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: </w:t>
                </w:r>
              </w:p>
            </w:txbxContent>
          </v:textbox>
        </v:shape>
      </w:pict>
    </w:r>
    <w:r>
      <w:rPr>
        <w:noProof/>
      </w:rPr>
      <w:pict>
        <v:shape id="Text Box 4" o:spid="_x0000_s2053" type="#_x0000_t202" style="position:absolute;margin-left:-48.45pt;margin-top:-15.2pt;width:311.7pt;height:17.2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" stroked="f">
          <v:textbox>
            <w:txbxContent>
              <w:p w:rsidR="00637112" w:rsidRPr="00773F09" w:rsidRDefault="00637112" w:rsidP="00DB293A">
                <w:pPr>
                  <w:jc w:val="right"/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</w:pP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Ilot 3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1-3, secteur 16, Hay Riad, 10001,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Rabat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- 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Maroc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BP : 178 </w:t>
                </w:r>
              </w:p>
              <w:p w:rsidR="00637112" w:rsidRPr="00773F09" w:rsidRDefault="00637112" w:rsidP="00DB293A">
                <w:pPr>
                  <w:jc w:val="center"/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</w:pPr>
              </w:p>
            </w:txbxContent>
          </v:textbox>
        </v:shape>
      </w:pict>
    </w:r>
    <w:r>
      <w:rPr>
        <w:noProof/>
      </w:rPr>
      <w:pict>
        <v:shape id="Text Box 3" o:spid="_x0000_s2052" type="#_x0000_t202" style="position:absolute;margin-left:-9pt;margin-top:2.05pt;width:180pt;height:27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" stroked="f">
          <v:textbox>
            <w:txbxContent>
              <w:p w:rsidR="00637112" w:rsidRPr="00F94487" w:rsidRDefault="00637112" w:rsidP="00984C53">
                <w:pPr>
                  <w:spacing w:line="300" w:lineRule="exact"/>
                  <w:jc w:val="both"/>
                  <w:rPr>
                    <w:rFonts w:ascii="Arial" w:hAnsi="Arial" w:cs="Arial"/>
                    <w:color w:val="993366"/>
                    <w:sz w:val="20"/>
                    <w:szCs w:val="20"/>
                  </w:rPr>
                </w:pPr>
                <w:r w:rsidRPr="00F94487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Tél. : (+212)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0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5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 37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5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7 69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04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 –      Fax : </w:t>
                </w:r>
              </w:p>
            </w:txbxContent>
          </v:textbox>
        </v:shape>
      </w:pict>
    </w:r>
    <w:r>
      <w:rPr>
        <w:noProof/>
      </w:rPr>
      <w:pict>
        <v:shape id="Text Box 5" o:spid="_x0000_s2051" type="#_x0000_t202" style="position:absolute;margin-left:4in;margin-top:2.05pt;width:210.55pt;height:37.3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" stroked="f">
          <v:textbox>
            <w:txbxContent>
              <w:p w:rsidR="00637112" w:rsidRPr="00C10BDD" w:rsidRDefault="00637112" w:rsidP="00984C53">
                <w:pPr>
                  <w:bidi/>
                  <w:spacing w:before="60"/>
                  <w:jc w:val="right"/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</w:pP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الهاتف :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04 69 57 37 05  </w:t>
                </w: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(212+) – الفاكس</w:t>
                </w:r>
                <w:r w:rsidRPr="00C10BDD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: </w:t>
                </w:r>
              </w:p>
            </w:txbxContent>
          </v:textbox>
        </v:shape>
      </w:pict>
    </w:r>
    <w:r>
      <w:rPr>
        <w:noProof/>
      </w:rPr>
      <w:pict>
        <v:shape id="Text Box 6" o:spid="_x0000_s2050" type="#_x0000_t202" style="position:absolute;margin-left:171pt;margin-top:2.05pt;width:162pt;height:37.35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" stroked="f">
          <v:textbox>
            <w:txbxContent>
              <w:p w:rsidR="00637112" w:rsidRPr="00DD4AEF" w:rsidRDefault="00637112" w:rsidP="00DB293A">
                <w:pPr>
                  <w:spacing w:before="60"/>
                  <w:rPr>
                    <w:sz w:val="20"/>
                    <w:szCs w:val="20"/>
                  </w:rPr>
                </w:pPr>
                <w:r w:rsidRPr="00DD4AEF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(+212)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05 37 57 69 02</w:t>
                </w:r>
              </w:p>
            </w:txbxContent>
          </v:textbox>
        </v:shape>
      </w:pict>
    </w:r>
    <w:r>
      <w:rPr>
        <w:noProof/>
      </w:rPr>
      <w:pict>
        <v:shape id="Text Box 7" o:spid="_x0000_s2049" type="#_x0000_t202" style="position:absolute;margin-left:198pt;margin-top:20.05pt;width:1in;height:18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nVMtQIAAL8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" filled="f" stroked="f">
          <v:textbox>
            <w:txbxContent>
              <w:p w:rsidR="00637112" w:rsidRPr="00794363" w:rsidRDefault="00637112" w:rsidP="00CC289A">
                <w:pPr>
                  <w:rPr>
                    <w:rFonts w:ascii="Arial" w:hAnsi="Arial" w:cs="Arial"/>
                    <w:color w:val="993366"/>
                    <w:sz w:val="20"/>
                    <w:szCs w:val="20"/>
                  </w:rPr>
                </w:pPr>
                <w:r w:rsidRPr="00794363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www.hcp.ma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2232" w:rsidRDefault="00EF2232">
      <w:r>
        <w:separator/>
      </w:r>
    </w:p>
  </w:footnote>
  <w:footnote w:type="continuationSeparator" w:id="0">
    <w:p w:rsidR="00EF2232" w:rsidRDefault="00EF22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112" w:rsidRDefault="00637112">
    <w:pPr>
      <w:pStyle w:val="En-tte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-1329055</wp:posOffset>
          </wp:positionH>
          <wp:positionV relativeFrom="paragraph">
            <wp:posOffset>-440690</wp:posOffset>
          </wp:positionV>
          <wp:extent cx="8702675" cy="5038725"/>
          <wp:effectExtent l="19050" t="0" r="3175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02675" cy="5038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E6D85"/>
    <w:multiLevelType w:val="multilevel"/>
    <w:tmpl w:val="36942B3C"/>
    <w:lvl w:ilvl="0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31368DB"/>
    <w:multiLevelType w:val="hybridMultilevel"/>
    <w:tmpl w:val="3C0ABF90"/>
    <w:lvl w:ilvl="0" w:tplc="1A8CEE0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sz w:val="26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9936DFC"/>
    <w:multiLevelType w:val="hybridMultilevel"/>
    <w:tmpl w:val="36942B3C"/>
    <w:lvl w:ilvl="0" w:tplc="7E7242D4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FC4120A"/>
    <w:multiLevelType w:val="hybridMultilevel"/>
    <w:tmpl w:val="70864E24"/>
    <w:lvl w:ilvl="0" w:tplc="4CF010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7067D"/>
    <w:rsid w:val="000025B3"/>
    <w:rsid w:val="0001390E"/>
    <w:rsid w:val="00013A7F"/>
    <w:rsid w:val="00013C22"/>
    <w:rsid w:val="00014332"/>
    <w:rsid w:val="000152BC"/>
    <w:rsid w:val="000205FA"/>
    <w:rsid w:val="00021A81"/>
    <w:rsid w:val="00024095"/>
    <w:rsid w:val="00027850"/>
    <w:rsid w:val="00050A6E"/>
    <w:rsid w:val="00053619"/>
    <w:rsid w:val="000554EE"/>
    <w:rsid w:val="00056810"/>
    <w:rsid w:val="00060321"/>
    <w:rsid w:val="00061BA9"/>
    <w:rsid w:val="00064386"/>
    <w:rsid w:val="0006553F"/>
    <w:rsid w:val="00065DCD"/>
    <w:rsid w:val="00070037"/>
    <w:rsid w:val="00071F77"/>
    <w:rsid w:val="00081BE5"/>
    <w:rsid w:val="00084B03"/>
    <w:rsid w:val="00085E86"/>
    <w:rsid w:val="00094840"/>
    <w:rsid w:val="000A3BE9"/>
    <w:rsid w:val="000A4F68"/>
    <w:rsid w:val="000B2A3E"/>
    <w:rsid w:val="000B6801"/>
    <w:rsid w:val="000B6EA6"/>
    <w:rsid w:val="000C5E54"/>
    <w:rsid w:val="000C7682"/>
    <w:rsid w:val="000D1E04"/>
    <w:rsid w:val="000D25AF"/>
    <w:rsid w:val="000E21D3"/>
    <w:rsid w:val="000E7503"/>
    <w:rsid w:val="000F408A"/>
    <w:rsid w:val="00100AF5"/>
    <w:rsid w:val="00101395"/>
    <w:rsid w:val="00105F24"/>
    <w:rsid w:val="001063C7"/>
    <w:rsid w:val="00107113"/>
    <w:rsid w:val="00113EE8"/>
    <w:rsid w:val="00114C7E"/>
    <w:rsid w:val="00116B4A"/>
    <w:rsid w:val="00120AF1"/>
    <w:rsid w:val="001217AF"/>
    <w:rsid w:val="0012265F"/>
    <w:rsid w:val="00137652"/>
    <w:rsid w:val="001379C2"/>
    <w:rsid w:val="00140D38"/>
    <w:rsid w:val="00141341"/>
    <w:rsid w:val="001435B2"/>
    <w:rsid w:val="001437B0"/>
    <w:rsid w:val="001473C4"/>
    <w:rsid w:val="0015016F"/>
    <w:rsid w:val="00150399"/>
    <w:rsid w:val="00153DC3"/>
    <w:rsid w:val="00155095"/>
    <w:rsid w:val="00155EBB"/>
    <w:rsid w:val="001630F0"/>
    <w:rsid w:val="0016363C"/>
    <w:rsid w:val="001640AC"/>
    <w:rsid w:val="001705F1"/>
    <w:rsid w:val="00173DF2"/>
    <w:rsid w:val="001744A2"/>
    <w:rsid w:val="00174719"/>
    <w:rsid w:val="00176CC0"/>
    <w:rsid w:val="00177EC0"/>
    <w:rsid w:val="00181EFF"/>
    <w:rsid w:val="00195260"/>
    <w:rsid w:val="001958EB"/>
    <w:rsid w:val="00197F55"/>
    <w:rsid w:val="001A1A9C"/>
    <w:rsid w:val="001A282E"/>
    <w:rsid w:val="001A7093"/>
    <w:rsid w:val="001B4AB1"/>
    <w:rsid w:val="001C3920"/>
    <w:rsid w:val="001C4BE1"/>
    <w:rsid w:val="001C6D91"/>
    <w:rsid w:val="001D07F7"/>
    <w:rsid w:val="001D0B13"/>
    <w:rsid w:val="001D34E6"/>
    <w:rsid w:val="001D57E1"/>
    <w:rsid w:val="001D5940"/>
    <w:rsid w:val="001E05D5"/>
    <w:rsid w:val="001F1343"/>
    <w:rsid w:val="001F3482"/>
    <w:rsid w:val="001F4836"/>
    <w:rsid w:val="001F4930"/>
    <w:rsid w:val="001F60F1"/>
    <w:rsid w:val="001F6847"/>
    <w:rsid w:val="001F6AD9"/>
    <w:rsid w:val="002019A3"/>
    <w:rsid w:val="00205A6A"/>
    <w:rsid w:val="00205FDF"/>
    <w:rsid w:val="0020658F"/>
    <w:rsid w:val="00206659"/>
    <w:rsid w:val="00206AB2"/>
    <w:rsid w:val="002139B6"/>
    <w:rsid w:val="00220DF6"/>
    <w:rsid w:val="00222733"/>
    <w:rsid w:val="0022299E"/>
    <w:rsid w:val="0022597E"/>
    <w:rsid w:val="002272FC"/>
    <w:rsid w:val="0023043F"/>
    <w:rsid w:val="0023061F"/>
    <w:rsid w:val="002316A6"/>
    <w:rsid w:val="00241A0F"/>
    <w:rsid w:val="00242C76"/>
    <w:rsid w:val="00242CBE"/>
    <w:rsid w:val="002443AA"/>
    <w:rsid w:val="0024468F"/>
    <w:rsid w:val="0024586A"/>
    <w:rsid w:val="00256291"/>
    <w:rsid w:val="00256FA7"/>
    <w:rsid w:val="0026024C"/>
    <w:rsid w:val="002603C8"/>
    <w:rsid w:val="002605BE"/>
    <w:rsid w:val="00262AA7"/>
    <w:rsid w:val="00264343"/>
    <w:rsid w:val="00264D30"/>
    <w:rsid w:val="00264E77"/>
    <w:rsid w:val="00265EF9"/>
    <w:rsid w:val="00266E72"/>
    <w:rsid w:val="00271922"/>
    <w:rsid w:val="0028585A"/>
    <w:rsid w:val="00286F23"/>
    <w:rsid w:val="002872EF"/>
    <w:rsid w:val="0028779F"/>
    <w:rsid w:val="00290B88"/>
    <w:rsid w:val="00291F29"/>
    <w:rsid w:val="00293855"/>
    <w:rsid w:val="002959F6"/>
    <w:rsid w:val="002A194E"/>
    <w:rsid w:val="002A281B"/>
    <w:rsid w:val="002A456C"/>
    <w:rsid w:val="002A5379"/>
    <w:rsid w:val="002A5A7C"/>
    <w:rsid w:val="002A688F"/>
    <w:rsid w:val="002B62D8"/>
    <w:rsid w:val="002C02CC"/>
    <w:rsid w:val="002C09B2"/>
    <w:rsid w:val="002C5E13"/>
    <w:rsid w:val="002C6433"/>
    <w:rsid w:val="002D022C"/>
    <w:rsid w:val="002D37E8"/>
    <w:rsid w:val="002D3BD2"/>
    <w:rsid w:val="002D4302"/>
    <w:rsid w:val="002D49EF"/>
    <w:rsid w:val="002E1DF4"/>
    <w:rsid w:val="002E5414"/>
    <w:rsid w:val="002F223B"/>
    <w:rsid w:val="002F237C"/>
    <w:rsid w:val="002F3B72"/>
    <w:rsid w:val="0030466B"/>
    <w:rsid w:val="0030560D"/>
    <w:rsid w:val="0030605C"/>
    <w:rsid w:val="003121A0"/>
    <w:rsid w:val="00312A34"/>
    <w:rsid w:val="00314191"/>
    <w:rsid w:val="003151E9"/>
    <w:rsid w:val="00316A57"/>
    <w:rsid w:val="0031735D"/>
    <w:rsid w:val="003243B5"/>
    <w:rsid w:val="003255C0"/>
    <w:rsid w:val="00326824"/>
    <w:rsid w:val="00327972"/>
    <w:rsid w:val="003347C0"/>
    <w:rsid w:val="0033724B"/>
    <w:rsid w:val="00341857"/>
    <w:rsid w:val="00341BE6"/>
    <w:rsid w:val="00343FF5"/>
    <w:rsid w:val="00346F33"/>
    <w:rsid w:val="00351D4C"/>
    <w:rsid w:val="003557D2"/>
    <w:rsid w:val="00360101"/>
    <w:rsid w:val="00360236"/>
    <w:rsid w:val="00361B0E"/>
    <w:rsid w:val="0036675E"/>
    <w:rsid w:val="003671BE"/>
    <w:rsid w:val="00367914"/>
    <w:rsid w:val="00376048"/>
    <w:rsid w:val="00376C2C"/>
    <w:rsid w:val="00376C4A"/>
    <w:rsid w:val="00385013"/>
    <w:rsid w:val="0039063A"/>
    <w:rsid w:val="00393B90"/>
    <w:rsid w:val="00393EF8"/>
    <w:rsid w:val="003A0BAE"/>
    <w:rsid w:val="003A14B5"/>
    <w:rsid w:val="003A5CB2"/>
    <w:rsid w:val="003B0B29"/>
    <w:rsid w:val="003B3B2C"/>
    <w:rsid w:val="003B73AE"/>
    <w:rsid w:val="003B7C9A"/>
    <w:rsid w:val="003C104F"/>
    <w:rsid w:val="003C131B"/>
    <w:rsid w:val="003C357A"/>
    <w:rsid w:val="003C6D90"/>
    <w:rsid w:val="003D1731"/>
    <w:rsid w:val="003D3356"/>
    <w:rsid w:val="003D4A23"/>
    <w:rsid w:val="003E42D6"/>
    <w:rsid w:val="003E5DDB"/>
    <w:rsid w:val="003F28EA"/>
    <w:rsid w:val="003F445E"/>
    <w:rsid w:val="003F469B"/>
    <w:rsid w:val="003F606A"/>
    <w:rsid w:val="00401CE7"/>
    <w:rsid w:val="00401D3E"/>
    <w:rsid w:val="00403A20"/>
    <w:rsid w:val="0040406A"/>
    <w:rsid w:val="004068E8"/>
    <w:rsid w:val="00412BBC"/>
    <w:rsid w:val="0041796D"/>
    <w:rsid w:val="004236C1"/>
    <w:rsid w:val="00424C1B"/>
    <w:rsid w:val="004261C3"/>
    <w:rsid w:val="004275D6"/>
    <w:rsid w:val="0043220A"/>
    <w:rsid w:val="00446DB7"/>
    <w:rsid w:val="00447FBC"/>
    <w:rsid w:val="00455540"/>
    <w:rsid w:val="004571FE"/>
    <w:rsid w:val="00461967"/>
    <w:rsid w:val="00461DDA"/>
    <w:rsid w:val="0047170E"/>
    <w:rsid w:val="004744FF"/>
    <w:rsid w:val="0047653A"/>
    <w:rsid w:val="00481E24"/>
    <w:rsid w:val="00482889"/>
    <w:rsid w:val="00484D41"/>
    <w:rsid w:val="00484E8D"/>
    <w:rsid w:val="004854F8"/>
    <w:rsid w:val="00485E25"/>
    <w:rsid w:val="00487904"/>
    <w:rsid w:val="00487BBB"/>
    <w:rsid w:val="0049060D"/>
    <w:rsid w:val="004A1173"/>
    <w:rsid w:val="004A225B"/>
    <w:rsid w:val="004A73C5"/>
    <w:rsid w:val="004B1B59"/>
    <w:rsid w:val="004B2CCC"/>
    <w:rsid w:val="004B3780"/>
    <w:rsid w:val="004B3B09"/>
    <w:rsid w:val="004B42B1"/>
    <w:rsid w:val="004B4D2F"/>
    <w:rsid w:val="004B513F"/>
    <w:rsid w:val="004B5569"/>
    <w:rsid w:val="004B6126"/>
    <w:rsid w:val="004B66EA"/>
    <w:rsid w:val="004C4116"/>
    <w:rsid w:val="004C43FD"/>
    <w:rsid w:val="004E36E2"/>
    <w:rsid w:val="004E67F8"/>
    <w:rsid w:val="004F553E"/>
    <w:rsid w:val="004F572F"/>
    <w:rsid w:val="004F57F8"/>
    <w:rsid w:val="004F70A7"/>
    <w:rsid w:val="004F70E3"/>
    <w:rsid w:val="005050C3"/>
    <w:rsid w:val="005052E3"/>
    <w:rsid w:val="005126CC"/>
    <w:rsid w:val="0051537B"/>
    <w:rsid w:val="005178FE"/>
    <w:rsid w:val="0052635A"/>
    <w:rsid w:val="0053077D"/>
    <w:rsid w:val="00535D2D"/>
    <w:rsid w:val="00537897"/>
    <w:rsid w:val="00541A2E"/>
    <w:rsid w:val="00541C46"/>
    <w:rsid w:val="00542043"/>
    <w:rsid w:val="00542E3A"/>
    <w:rsid w:val="00546F51"/>
    <w:rsid w:val="00547ECD"/>
    <w:rsid w:val="00550169"/>
    <w:rsid w:val="00550CE4"/>
    <w:rsid w:val="005549EE"/>
    <w:rsid w:val="00554C7F"/>
    <w:rsid w:val="005578F1"/>
    <w:rsid w:val="00562178"/>
    <w:rsid w:val="00563A6E"/>
    <w:rsid w:val="00564AE3"/>
    <w:rsid w:val="0057148E"/>
    <w:rsid w:val="00571918"/>
    <w:rsid w:val="00572957"/>
    <w:rsid w:val="00573169"/>
    <w:rsid w:val="005746EB"/>
    <w:rsid w:val="005754A6"/>
    <w:rsid w:val="0057589F"/>
    <w:rsid w:val="005814DE"/>
    <w:rsid w:val="00582403"/>
    <w:rsid w:val="005863AB"/>
    <w:rsid w:val="00590E1B"/>
    <w:rsid w:val="005915F0"/>
    <w:rsid w:val="00594250"/>
    <w:rsid w:val="00594D60"/>
    <w:rsid w:val="00595235"/>
    <w:rsid w:val="00596CDD"/>
    <w:rsid w:val="005A0778"/>
    <w:rsid w:val="005B0675"/>
    <w:rsid w:val="005B21BF"/>
    <w:rsid w:val="005B3582"/>
    <w:rsid w:val="005B48EA"/>
    <w:rsid w:val="005C28E5"/>
    <w:rsid w:val="005C6583"/>
    <w:rsid w:val="005C707A"/>
    <w:rsid w:val="005C7D21"/>
    <w:rsid w:val="005D0550"/>
    <w:rsid w:val="005D14CD"/>
    <w:rsid w:val="005D2A29"/>
    <w:rsid w:val="005D2AFF"/>
    <w:rsid w:val="005D486E"/>
    <w:rsid w:val="005D694A"/>
    <w:rsid w:val="005D71A1"/>
    <w:rsid w:val="005D72D0"/>
    <w:rsid w:val="005E3BDC"/>
    <w:rsid w:val="005E4938"/>
    <w:rsid w:val="005F2BBD"/>
    <w:rsid w:val="005F6282"/>
    <w:rsid w:val="00603D53"/>
    <w:rsid w:val="00604836"/>
    <w:rsid w:val="00605F3A"/>
    <w:rsid w:val="00607979"/>
    <w:rsid w:val="00610ADF"/>
    <w:rsid w:val="00611B94"/>
    <w:rsid w:val="00613BEE"/>
    <w:rsid w:val="0061442D"/>
    <w:rsid w:val="00615F52"/>
    <w:rsid w:val="00620582"/>
    <w:rsid w:val="006206D6"/>
    <w:rsid w:val="006212C1"/>
    <w:rsid w:val="00621CC6"/>
    <w:rsid w:val="00621F5D"/>
    <w:rsid w:val="00627549"/>
    <w:rsid w:val="00630E13"/>
    <w:rsid w:val="0063123E"/>
    <w:rsid w:val="0063263F"/>
    <w:rsid w:val="00633846"/>
    <w:rsid w:val="00633BBA"/>
    <w:rsid w:val="00635AEC"/>
    <w:rsid w:val="00637112"/>
    <w:rsid w:val="00637C8A"/>
    <w:rsid w:val="006418B5"/>
    <w:rsid w:val="00650FBE"/>
    <w:rsid w:val="00651E4C"/>
    <w:rsid w:val="00654378"/>
    <w:rsid w:val="00654498"/>
    <w:rsid w:val="00656EDF"/>
    <w:rsid w:val="0065766E"/>
    <w:rsid w:val="00661B0F"/>
    <w:rsid w:val="0066525A"/>
    <w:rsid w:val="00665592"/>
    <w:rsid w:val="00667E75"/>
    <w:rsid w:val="00667ECC"/>
    <w:rsid w:val="006707C0"/>
    <w:rsid w:val="006732B3"/>
    <w:rsid w:val="00673E67"/>
    <w:rsid w:val="00682878"/>
    <w:rsid w:val="0068506D"/>
    <w:rsid w:val="00687A8F"/>
    <w:rsid w:val="00690CED"/>
    <w:rsid w:val="00692552"/>
    <w:rsid w:val="006928C2"/>
    <w:rsid w:val="00694FF6"/>
    <w:rsid w:val="00695BAE"/>
    <w:rsid w:val="00696702"/>
    <w:rsid w:val="00696F30"/>
    <w:rsid w:val="006A3575"/>
    <w:rsid w:val="006A3759"/>
    <w:rsid w:val="006A3883"/>
    <w:rsid w:val="006B5F68"/>
    <w:rsid w:val="006B6158"/>
    <w:rsid w:val="006C331D"/>
    <w:rsid w:val="006C5727"/>
    <w:rsid w:val="006C5DCA"/>
    <w:rsid w:val="006C63B8"/>
    <w:rsid w:val="006D0A48"/>
    <w:rsid w:val="006D22BC"/>
    <w:rsid w:val="006D4116"/>
    <w:rsid w:val="006D4CF8"/>
    <w:rsid w:val="006D4F49"/>
    <w:rsid w:val="006D5C8F"/>
    <w:rsid w:val="006D757D"/>
    <w:rsid w:val="006D7AEF"/>
    <w:rsid w:val="006D7FA4"/>
    <w:rsid w:val="006E2C7A"/>
    <w:rsid w:val="006E456F"/>
    <w:rsid w:val="006E5679"/>
    <w:rsid w:val="006E62F4"/>
    <w:rsid w:val="006E7909"/>
    <w:rsid w:val="006F4AC6"/>
    <w:rsid w:val="00700E75"/>
    <w:rsid w:val="00707AC0"/>
    <w:rsid w:val="007206D4"/>
    <w:rsid w:val="007211C4"/>
    <w:rsid w:val="007273F0"/>
    <w:rsid w:val="00730CFE"/>
    <w:rsid w:val="00731912"/>
    <w:rsid w:val="007319D9"/>
    <w:rsid w:val="007320F2"/>
    <w:rsid w:val="00737D26"/>
    <w:rsid w:val="00737E9A"/>
    <w:rsid w:val="00740560"/>
    <w:rsid w:val="007418E0"/>
    <w:rsid w:val="00747065"/>
    <w:rsid w:val="00751011"/>
    <w:rsid w:val="007570CB"/>
    <w:rsid w:val="00761A7E"/>
    <w:rsid w:val="00762728"/>
    <w:rsid w:val="00763262"/>
    <w:rsid w:val="0076370A"/>
    <w:rsid w:val="00765F4E"/>
    <w:rsid w:val="0077091E"/>
    <w:rsid w:val="00772673"/>
    <w:rsid w:val="00773F09"/>
    <w:rsid w:val="00774608"/>
    <w:rsid w:val="007760AE"/>
    <w:rsid w:val="00776F26"/>
    <w:rsid w:val="00782073"/>
    <w:rsid w:val="00785179"/>
    <w:rsid w:val="00790B01"/>
    <w:rsid w:val="00791486"/>
    <w:rsid w:val="00794363"/>
    <w:rsid w:val="007953C6"/>
    <w:rsid w:val="00796547"/>
    <w:rsid w:val="00797E37"/>
    <w:rsid w:val="007A3834"/>
    <w:rsid w:val="007A4BAD"/>
    <w:rsid w:val="007A5824"/>
    <w:rsid w:val="007A6298"/>
    <w:rsid w:val="007A6FD7"/>
    <w:rsid w:val="007B0E89"/>
    <w:rsid w:val="007B3DB9"/>
    <w:rsid w:val="007B68AF"/>
    <w:rsid w:val="007B7FEE"/>
    <w:rsid w:val="007C2982"/>
    <w:rsid w:val="007C2F91"/>
    <w:rsid w:val="007C31A0"/>
    <w:rsid w:val="007C40CF"/>
    <w:rsid w:val="007C6380"/>
    <w:rsid w:val="007C68D0"/>
    <w:rsid w:val="007D1874"/>
    <w:rsid w:val="007D56DB"/>
    <w:rsid w:val="007D7F9B"/>
    <w:rsid w:val="007E1420"/>
    <w:rsid w:val="007E1CA4"/>
    <w:rsid w:val="007E2D18"/>
    <w:rsid w:val="007E474D"/>
    <w:rsid w:val="007E47FC"/>
    <w:rsid w:val="007E58F1"/>
    <w:rsid w:val="007E5E68"/>
    <w:rsid w:val="007E780B"/>
    <w:rsid w:val="007F475F"/>
    <w:rsid w:val="007F478E"/>
    <w:rsid w:val="007F4A8D"/>
    <w:rsid w:val="00803256"/>
    <w:rsid w:val="00803806"/>
    <w:rsid w:val="00804299"/>
    <w:rsid w:val="0080593A"/>
    <w:rsid w:val="00807DC4"/>
    <w:rsid w:val="00811CEF"/>
    <w:rsid w:val="008148E1"/>
    <w:rsid w:val="00817D3A"/>
    <w:rsid w:val="008205C4"/>
    <w:rsid w:val="008317B4"/>
    <w:rsid w:val="0083601D"/>
    <w:rsid w:val="008360E3"/>
    <w:rsid w:val="008373A3"/>
    <w:rsid w:val="0084269C"/>
    <w:rsid w:val="00852402"/>
    <w:rsid w:val="008565DC"/>
    <w:rsid w:val="0085717A"/>
    <w:rsid w:val="0086177A"/>
    <w:rsid w:val="00866410"/>
    <w:rsid w:val="00866E6E"/>
    <w:rsid w:val="00867FAB"/>
    <w:rsid w:val="0087042E"/>
    <w:rsid w:val="008712A1"/>
    <w:rsid w:val="00871C7D"/>
    <w:rsid w:val="0087409F"/>
    <w:rsid w:val="00877C3F"/>
    <w:rsid w:val="00877E3C"/>
    <w:rsid w:val="0088015C"/>
    <w:rsid w:val="00884C20"/>
    <w:rsid w:val="0088592B"/>
    <w:rsid w:val="008864AD"/>
    <w:rsid w:val="0089349C"/>
    <w:rsid w:val="008938AA"/>
    <w:rsid w:val="008946E5"/>
    <w:rsid w:val="00894A15"/>
    <w:rsid w:val="00894C3A"/>
    <w:rsid w:val="008951BF"/>
    <w:rsid w:val="008A2CAA"/>
    <w:rsid w:val="008A4CF7"/>
    <w:rsid w:val="008A6A9C"/>
    <w:rsid w:val="008B0C44"/>
    <w:rsid w:val="008B1707"/>
    <w:rsid w:val="008B1E6D"/>
    <w:rsid w:val="008B32BE"/>
    <w:rsid w:val="008B3A97"/>
    <w:rsid w:val="008B5466"/>
    <w:rsid w:val="008B7368"/>
    <w:rsid w:val="008C2C3C"/>
    <w:rsid w:val="008C5B87"/>
    <w:rsid w:val="008C79BB"/>
    <w:rsid w:val="008D1587"/>
    <w:rsid w:val="008D38D9"/>
    <w:rsid w:val="008D59D1"/>
    <w:rsid w:val="008D767F"/>
    <w:rsid w:val="008E57C2"/>
    <w:rsid w:val="008E5D62"/>
    <w:rsid w:val="008F3112"/>
    <w:rsid w:val="008F3AB6"/>
    <w:rsid w:val="008F3FF1"/>
    <w:rsid w:val="008F416D"/>
    <w:rsid w:val="008F6543"/>
    <w:rsid w:val="008F6D54"/>
    <w:rsid w:val="008F72F2"/>
    <w:rsid w:val="008F7B26"/>
    <w:rsid w:val="008F7F80"/>
    <w:rsid w:val="00900744"/>
    <w:rsid w:val="00900B2E"/>
    <w:rsid w:val="00910948"/>
    <w:rsid w:val="00914F99"/>
    <w:rsid w:val="009204B8"/>
    <w:rsid w:val="0092563C"/>
    <w:rsid w:val="00930BC1"/>
    <w:rsid w:val="00931126"/>
    <w:rsid w:val="0094309A"/>
    <w:rsid w:val="00944B4F"/>
    <w:rsid w:val="00945384"/>
    <w:rsid w:val="00945B73"/>
    <w:rsid w:val="0095153B"/>
    <w:rsid w:val="00953DB4"/>
    <w:rsid w:val="00955A06"/>
    <w:rsid w:val="00960595"/>
    <w:rsid w:val="00961216"/>
    <w:rsid w:val="0096299E"/>
    <w:rsid w:val="00965163"/>
    <w:rsid w:val="009674B4"/>
    <w:rsid w:val="00970294"/>
    <w:rsid w:val="009750B7"/>
    <w:rsid w:val="009801E4"/>
    <w:rsid w:val="00984715"/>
    <w:rsid w:val="00984C53"/>
    <w:rsid w:val="009871C1"/>
    <w:rsid w:val="00990C6F"/>
    <w:rsid w:val="0099436D"/>
    <w:rsid w:val="00996F92"/>
    <w:rsid w:val="009A205F"/>
    <w:rsid w:val="009A2769"/>
    <w:rsid w:val="009A3A8A"/>
    <w:rsid w:val="009B2B2B"/>
    <w:rsid w:val="009B5370"/>
    <w:rsid w:val="009B5FB9"/>
    <w:rsid w:val="009C0E61"/>
    <w:rsid w:val="009C1063"/>
    <w:rsid w:val="009C2F78"/>
    <w:rsid w:val="009D065E"/>
    <w:rsid w:val="009D0EEB"/>
    <w:rsid w:val="009D1867"/>
    <w:rsid w:val="009D1DF8"/>
    <w:rsid w:val="009D3F74"/>
    <w:rsid w:val="009D664A"/>
    <w:rsid w:val="009E1925"/>
    <w:rsid w:val="009E3005"/>
    <w:rsid w:val="009E4032"/>
    <w:rsid w:val="009E4BD5"/>
    <w:rsid w:val="009F3563"/>
    <w:rsid w:val="009F5937"/>
    <w:rsid w:val="009F63B3"/>
    <w:rsid w:val="00A028B9"/>
    <w:rsid w:val="00A03327"/>
    <w:rsid w:val="00A03537"/>
    <w:rsid w:val="00A03BBB"/>
    <w:rsid w:val="00A03D04"/>
    <w:rsid w:val="00A06843"/>
    <w:rsid w:val="00A07E32"/>
    <w:rsid w:val="00A10D0C"/>
    <w:rsid w:val="00A11972"/>
    <w:rsid w:val="00A1268C"/>
    <w:rsid w:val="00A132A2"/>
    <w:rsid w:val="00A16299"/>
    <w:rsid w:val="00A17CEA"/>
    <w:rsid w:val="00A208E3"/>
    <w:rsid w:val="00A250DB"/>
    <w:rsid w:val="00A27CA4"/>
    <w:rsid w:val="00A322D1"/>
    <w:rsid w:val="00A3434A"/>
    <w:rsid w:val="00A370D0"/>
    <w:rsid w:val="00A37370"/>
    <w:rsid w:val="00A37E02"/>
    <w:rsid w:val="00A37E64"/>
    <w:rsid w:val="00A37F6E"/>
    <w:rsid w:val="00A40C75"/>
    <w:rsid w:val="00A44584"/>
    <w:rsid w:val="00A50297"/>
    <w:rsid w:val="00A5496C"/>
    <w:rsid w:val="00A610E0"/>
    <w:rsid w:val="00A6210F"/>
    <w:rsid w:val="00A64050"/>
    <w:rsid w:val="00A65E49"/>
    <w:rsid w:val="00A66289"/>
    <w:rsid w:val="00A66550"/>
    <w:rsid w:val="00A66B5D"/>
    <w:rsid w:val="00A7067D"/>
    <w:rsid w:val="00A70FEB"/>
    <w:rsid w:val="00A71EE2"/>
    <w:rsid w:val="00A74F2D"/>
    <w:rsid w:val="00A76F8C"/>
    <w:rsid w:val="00A821C4"/>
    <w:rsid w:val="00A8308B"/>
    <w:rsid w:val="00A834E9"/>
    <w:rsid w:val="00A859EE"/>
    <w:rsid w:val="00A87B84"/>
    <w:rsid w:val="00A91361"/>
    <w:rsid w:val="00AA3E6A"/>
    <w:rsid w:val="00AA3FB7"/>
    <w:rsid w:val="00AA48F7"/>
    <w:rsid w:val="00AA6739"/>
    <w:rsid w:val="00AA723E"/>
    <w:rsid w:val="00AB0149"/>
    <w:rsid w:val="00AB16AA"/>
    <w:rsid w:val="00AB4E07"/>
    <w:rsid w:val="00AB6A95"/>
    <w:rsid w:val="00AC09CB"/>
    <w:rsid w:val="00AC198C"/>
    <w:rsid w:val="00AC1FEF"/>
    <w:rsid w:val="00AC3133"/>
    <w:rsid w:val="00AC3EF4"/>
    <w:rsid w:val="00AC449A"/>
    <w:rsid w:val="00AC44F5"/>
    <w:rsid w:val="00AC5B9D"/>
    <w:rsid w:val="00AD3FE4"/>
    <w:rsid w:val="00AD4B77"/>
    <w:rsid w:val="00AD7D28"/>
    <w:rsid w:val="00AE05A7"/>
    <w:rsid w:val="00AE3BF1"/>
    <w:rsid w:val="00AE4320"/>
    <w:rsid w:val="00AE61E0"/>
    <w:rsid w:val="00AF2DC5"/>
    <w:rsid w:val="00AF442C"/>
    <w:rsid w:val="00AF5E43"/>
    <w:rsid w:val="00AF74CA"/>
    <w:rsid w:val="00AF778B"/>
    <w:rsid w:val="00B01A95"/>
    <w:rsid w:val="00B02C1F"/>
    <w:rsid w:val="00B03879"/>
    <w:rsid w:val="00B03AF7"/>
    <w:rsid w:val="00B04498"/>
    <w:rsid w:val="00B065DA"/>
    <w:rsid w:val="00B10250"/>
    <w:rsid w:val="00B12082"/>
    <w:rsid w:val="00B144C0"/>
    <w:rsid w:val="00B14CE3"/>
    <w:rsid w:val="00B174FB"/>
    <w:rsid w:val="00B1789B"/>
    <w:rsid w:val="00B247B4"/>
    <w:rsid w:val="00B24FE5"/>
    <w:rsid w:val="00B25334"/>
    <w:rsid w:val="00B317EB"/>
    <w:rsid w:val="00B31D24"/>
    <w:rsid w:val="00B33DE6"/>
    <w:rsid w:val="00B35A48"/>
    <w:rsid w:val="00B36B41"/>
    <w:rsid w:val="00B37707"/>
    <w:rsid w:val="00B417BE"/>
    <w:rsid w:val="00B42470"/>
    <w:rsid w:val="00B43C5F"/>
    <w:rsid w:val="00B4691E"/>
    <w:rsid w:val="00B476C7"/>
    <w:rsid w:val="00B5039A"/>
    <w:rsid w:val="00B5100D"/>
    <w:rsid w:val="00B604FC"/>
    <w:rsid w:val="00B607B2"/>
    <w:rsid w:val="00B61271"/>
    <w:rsid w:val="00B62ED5"/>
    <w:rsid w:val="00B63BC7"/>
    <w:rsid w:val="00B643DC"/>
    <w:rsid w:val="00B66FB4"/>
    <w:rsid w:val="00B674E5"/>
    <w:rsid w:val="00B70238"/>
    <w:rsid w:val="00B7412A"/>
    <w:rsid w:val="00B74508"/>
    <w:rsid w:val="00B7532D"/>
    <w:rsid w:val="00B7568C"/>
    <w:rsid w:val="00B76B20"/>
    <w:rsid w:val="00B779FE"/>
    <w:rsid w:val="00B800D1"/>
    <w:rsid w:val="00B80FCF"/>
    <w:rsid w:val="00B83212"/>
    <w:rsid w:val="00B8450C"/>
    <w:rsid w:val="00B8462E"/>
    <w:rsid w:val="00B84D1B"/>
    <w:rsid w:val="00B855EA"/>
    <w:rsid w:val="00BA425D"/>
    <w:rsid w:val="00BA4B26"/>
    <w:rsid w:val="00BA5E39"/>
    <w:rsid w:val="00BA5F9D"/>
    <w:rsid w:val="00BA6401"/>
    <w:rsid w:val="00BB27CA"/>
    <w:rsid w:val="00BB3BD2"/>
    <w:rsid w:val="00BB55C0"/>
    <w:rsid w:val="00BC035F"/>
    <w:rsid w:val="00BC2E39"/>
    <w:rsid w:val="00BC2EE7"/>
    <w:rsid w:val="00BC49B4"/>
    <w:rsid w:val="00BD05AA"/>
    <w:rsid w:val="00BD3618"/>
    <w:rsid w:val="00BD611F"/>
    <w:rsid w:val="00BD7444"/>
    <w:rsid w:val="00BD7B29"/>
    <w:rsid w:val="00BD7BAE"/>
    <w:rsid w:val="00BE01B0"/>
    <w:rsid w:val="00BE12C8"/>
    <w:rsid w:val="00BF0121"/>
    <w:rsid w:val="00BF630A"/>
    <w:rsid w:val="00C005F2"/>
    <w:rsid w:val="00C0183B"/>
    <w:rsid w:val="00C02BDF"/>
    <w:rsid w:val="00C03E14"/>
    <w:rsid w:val="00C0589D"/>
    <w:rsid w:val="00C10731"/>
    <w:rsid w:val="00C10BDD"/>
    <w:rsid w:val="00C14DCE"/>
    <w:rsid w:val="00C23F30"/>
    <w:rsid w:val="00C26145"/>
    <w:rsid w:val="00C2678A"/>
    <w:rsid w:val="00C27E48"/>
    <w:rsid w:val="00C30697"/>
    <w:rsid w:val="00C31EF5"/>
    <w:rsid w:val="00C36CAE"/>
    <w:rsid w:val="00C455CF"/>
    <w:rsid w:val="00C45E08"/>
    <w:rsid w:val="00C509B9"/>
    <w:rsid w:val="00C5584A"/>
    <w:rsid w:val="00C55A3C"/>
    <w:rsid w:val="00C560D8"/>
    <w:rsid w:val="00C569B9"/>
    <w:rsid w:val="00C57DE2"/>
    <w:rsid w:val="00C62D70"/>
    <w:rsid w:val="00C666BC"/>
    <w:rsid w:val="00C77AA4"/>
    <w:rsid w:val="00C90DF4"/>
    <w:rsid w:val="00C92504"/>
    <w:rsid w:val="00C92E38"/>
    <w:rsid w:val="00C94B93"/>
    <w:rsid w:val="00C94FAA"/>
    <w:rsid w:val="00C97001"/>
    <w:rsid w:val="00CA2232"/>
    <w:rsid w:val="00CB055F"/>
    <w:rsid w:val="00CB05C8"/>
    <w:rsid w:val="00CB21EC"/>
    <w:rsid w:val="00CB3A44"/>
    <w:rsid w:val="00CB3B23"/>
    <w:rsid w:val="00CB494E"/>
    <w:rsid w:val="00CB5926"/>
    <w:rsid w:val="00CB6E01"/>
    <w:rsid w:val="00CC289A"/>
    <w:rsid w:val="00CC386F"/>
    <w:rsid w:val="00CC5A17"/>
    <w:rsid w:val="00CC5F3B"/>
    <w:rsid w:val="00CD2B1E"/>
    <w:rsid w:val="00CD4E56"/>
    <w:rsid w:val="00CD6E99"/>
    <w:rsid w:val="00CD7C5C"/>
    <w:rsid w:val="00CE08CE"/>
    <w:rsid w:val="00CE1888"/>
    <w:rsid w:val="00CE3DCB"/>
    <w:rsid w:val="00CE468F"/>
    <w:rsid w:val="00CE718A"/>
    <w:rsid w:val="00CE7B14"/>
    <w:rsid w:val="00CE7BB5"/>
    <w:rsid w:val="00CF0A38"/>
    <w:rsid w:val="00CF3217"/>
    <w:rsid w:val="00CF794D"/>
    <w:rsid w:val="00D003BC"/>
    <w:rsid w:val="00D01031"/>
    <w:rsid w:val="00D068A7"/>
    <w:rsid w:val="00D07E75"/>
    <w:rsid w:val="00D12FA1"/>
    <w:rsid w:val="00D14BAE"/>
    <w:rsid w:val="00D14FC4"/>
    <w:rsid w:val="00D15EC7"/>
    <w:rsid w:val="00D224CC"/>
    <w:rsid w:val="00D25594"/>
    <w:rsid w:val="00D30672"/>
    <w:rsid w:val="00D30B74"/>
    <w:rsid w:val="00D40AE4"/>
    <w:rsid w:val="00D41BBF"/>
    <w:rsid w:val="00D463E8"/>
    <w:rsid w:val="00D46A93"/>
    <w:rsid w:val="00D4763E"/>
    <w:rsid w:val="00D53D92"/>
    <w:rsid w:val="00D60382"/>
    <w:rsid w:val="00D71FF6"/>
    <w:rsid w:val="00D820EB"/>
    <w:rsid w:val="00D82174"/>
    <w:rsid w:val="00D84D76"/>
    <w:rsid w:val="00DB089A"/>
    <w:rsid w:val="00DB27A9"/>
    <w:rsid w:val="00DB293A"/>
    <w:rsid w:val="00DB2AD7"/>
    <w:rsid w:val="00DB41D2"/>
    <w:rsid w:val="00DB4566"/>
    <w:rsid w:val="00DB5B3F"/>
    <w:rsid w:val="00DC0C38"/>
    <w:rsid w:val="00DC10F3"/>
    <w:rsid w:val="00DD1685"/>
    <w:rsid w:val="00DD4344"/>
    <w:rsid w:val="00DD4AEF"/>
    <w:rsid w:val="00DD5A2F"/>
    <w:rsid w:val="00DE1986"/>
    <w:rsid w:val="00DE1C7A"/>
    <w:rsid w:val="00DE3B9B"/>
    <w:rsid w:val="00DE49B2"/>
    <w:rsid w:val="00DE635A"/>
    <w:rsid w:val="00DF1341"/>
    <w:rsid w:val="00DF19E2"/>
    <w:rsid w:val="00DF797C"/>
    <w:rsid w:val="00E022E3"/>
    <w:rsid w:val="00E02633"/>
    <w:rsid w:val="00E02C7B"/>
    <w:rsid w:val="00E03B7C"/>
    <w:rsid w:val="00E03C5B"/>
    <w:rsid w:val="00E052C6"/>
    <w:rsid w:val="00E069B4"/>
    <w:rsid w:val="00E10773"/>
    <w:rsid w:val="00E110EB"/>
    <w:rsid w:val="00E1478F"/>
    <w:rsid w:val="00E15AA3"/>
    <w:rsid w:val="00E20239"/>
    <w:rsid w:val="00E20901"/>
    <w:rsid w:val="00E2252B"/>
    <w:rsid w:val="00E225AC"/>
    <w:rsid w:val="00E24DC2"/>
    <w:rsid w:val="00E26241"/>
    <w:rsid w:val="00E30992"/>
    <w:rsid w:val="00E32D1F"/>
    <w:rsid w:val="00E343C3"/>
    <w:rsid w:val="00E35CEF"/>
    <w:rsid w:val="00E37F80"/>
    <w:rsid w:val="00E40104"/>
    <w:rsid w:val="00E41A5C"/>
    <w:rsid w:val="00E4560A"/>
    <w:rsid w:val="00E52A17"/>
    <w:rsid w:val="00E52E24"/>
    <w:rsid w:val="00E54E88"/>
    <w:rsid w:val="00E625A0"/>
    <w:rsid w:val="00E62E93"/>
    <w:rsid w:val="00E643D8"/>
    <w:rsid w:val="00E6596F"/>
    <w:rsid w:val="00E66E29"/>
    <w:rsid w:val="00E712D2"/>
    <w:rsid w:val="00E74A3C"/>
    <w:rsid w:val="00E77337"/>
    <w:rsid w:val="00E81203"/>
    <w:rsid w:val="00E81537"/>
    <w:rsid w:val="00E82E2E"/>
    <w:rsid w:val="00E84D02"/>
    <w:rsid w:val="00E85778"/>
    <w:rsid w:val="00E85B18"/>
    <w:rsid w:val="00E866D9"/>
    <w:rsid w:val="00E86900"/>
    <w:rsid w:val="00E900D7"/>
    <w:rsid w:val="00E947A6"/>
    <w:rsid w:val="00E96DAD"/>
    <w:rsid w:val="00E9733C"/>
    <w:rsid w:val="00EA5644"/>
    <w:rsid w:val="00EB3692"/>
    <w:rsid w:val="00EB537F"/>
    <w:rsid w:val="00EB5AC5"/>
    <w:rsid w:val="00EB6B53"/>
    <w:rsid w:val="00EB7741"/>
    <w:rsid w:val="00EC23C9"/>
    <w:rsid w:val="00EC6140"/>
    <w:rsid w:val="00EC74F8"/>
    <w:rsid w:val="00ED0198"/>
    <w:rsid w:val="00EE0046"/>
    <w:rsid w:val="00EE265A"/>
    <w:rsid w:val="00EE3AB1"/>
    <w:rsid w:val="00EE549F"/>
    <w:rsid w:val="00EE5D39"/>
    <w:rsid w:val="00EE66A3"/>
    <w:rsid w:val="00EF0C36"/>
    <w:rsid w:val="00EF11E3"/>
    <w:rsid w:val="00EF13CA"/>
    <w:rsid w:val="00EF1C27"/>
    <w:rsid w:val="00EF2232"/>
    <w:rsid w:val="00EF24D0"/>
    <w:rsid w:val="00EF2E82"/>
    <w:rsid w:val="00EF4096"/>
    <w:rsid w:val="00F1016F"/>
    <w:rsid w:val="00F11331"/>
    <w:rsid w:val="00F1139A"/>
    <w:rsid w:val="00F13493"/>
    <w:rsid w:val="00F15891"/>
    <w:rsid w:val="00F16832"/>
    <w:rsid w:val="00F2295A"/>
    <w:rsid w:val="00F24784"/>
    <w:rsid w:val="00F2498D"/>
    <w:rsid w:val="00F2657B"/>
    <w:rsid w:val="00F30486"/>
    <w:rsid w:val="00F30675"/>
    <w:rsid w:val="00F35B0B"/>
    <w:rsid w:val="00F35C32"/>
    <w:rsid w:val="00F4704E"/>
    <w:rsid w:val="00F51740"/>
    <w:rsid w:val="00F52D5C"/>
    <w:rsid w:val="00F52F2E"/>
    <w:rsid w:val="00F549CF"/>
    <w:rsid w:val="00F566E9"/>
    <w:rsid w:val="00F57638"/>
    <w:rsid w:val="00F60675"/>
    <w:rsid w:val="00F61F8F"/>
    <w:rsid w:val="00F63B2E"/>
    <w:rsid w:val="00F66232"/>
    <w:rsid w:val="00F72EC6"/>
    <w:rsid w:val="00F74FFB"/>
    <w:rsid w:val="00F750F4"/>
    <w:rsid w:val="00F75190"/>
    <w:rsid w:val="00F757A0"/>
    <w:rsid w:val="00F771FC"/>
    <w:rsid w:val="00F81CE4"/>
    <w:rsid w:val="00F86045"/>
    <w:rsid w:val="00F867B3"/>
    <w:rsid w:val="00F90EB4"/>
    <w:rsid w:val="00F92A08"/>
    <w:rsid w:val="00F94487"/>
    <w:rsid w:val="00F94BFA"/>
    <w:rsid w:val="00FA1795"/>
    <w:rsid w:val="00FA1FD9"/>
    <w:rsid w:val="00FA2B84"/>
    <w:rsid w:val="00FA2FE7"/>
    <w:rsid w:val="00FA6DBC"/>
    <w:rsid w:val="00FB00B3"/>
    <w:rsid w:val="00FB15D1"/>
    <w:rsid w:val="00FB4688"/>
    <w:rsid w:val="00FB5979"/>
    <w:rsid w:val="00FB69A5"/>
    <w:rsid w:val="00FC1BEE"/>
    <w:rsid w:val="00FC1D54"/>
    <w:rsid w:val="00FC20C3"/>
    <w:rsid w:val="00FC38F3"/>
    <w:rsid w:val="00FC5115"/>
    <w:rsid w:val="00FC601C"/>
    <w:rsid w:val="00FD14A5"/>
    <w:rsid w:val="00FD1ADF"/>
    <w:rsid w:val="00FD3095"/>
    <w:rsid w:val="00FD4E57"/>
    <w:rsid w:val="00FD762B"/>
    <w:rsid w:val="00FD7993"/>
    <w:rsid w:val="00FE18C9"/>
    <w:rsid w:val="00FE1FC9"/>
    <w:rsid w:val="00FE5DD9"/>
    <w:rsid w:val="00FE619F"/>
    <w:rsid w:val="00FE6E69"/>
    <w:rsid w:val="00FF0B11"/>
    <w:rsid w:val="00FF29FF"/>
    <w:rsid w:val="00FF53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67D"/>
    <w:rPr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9"/>
    <w:qFormat/>
    <w:rsid w:val="00A37E6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9"/>
    <w:qFormat/>
    <w:rsid w:val="00A7067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2058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semiHidden/>
    <w:rsid w:val="0074021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740210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ccentuation">
    <w:name w:val="Emphasis"/>
    <w:basedOn w:val="Policepardfaut"/>
    <w:uiPriority w:val="99"/>
    <w:qFormat/>
    <w:rsid w:val="00A7067D"/>
    <w:rPr>
      <w:rFonts w:cs="Times New Roman"/>
      <w:i/>
      <w:iCs/>
    </w:rPr>
  </w:style>
  <w:style w:type="paragraph" w:styleId="NormalWeb">
    <w:name w:val="Normal (Web)"/>
    <w:basedOn w:val="Normal"/>
    <w:uiPriority w:val="99"/>
    <w:rsid w:val="00A7067D"/>
    <w:pPr>
      <w:spacing w:before="100" w:beforeAutospacing="1" w:after="100" w:afterAutospacing="1"/>
    </w:pPr>
  </w:style>
  <w:style w:type="paragraph" w:customStyle="1" w:styleId="spip">
    <w:name w:val="spip"/>
    <w:basedOn w:val="Normal"/>
    <w:uiPriority w:val="99"/>
    <w:rsid w:val="00A37E64"/>
    <w:pPr>
      <w:spacing w:before="100" w:beforeAutospacing="1" w:after="100" w:afterAutospacing="1"/>
    </w:pPr>
  </w:style>
  <w:style w:type="paragraph" w:styleId="Pieddepage">
    <w:name w:val="footer"/>
    <w:basedOn w:val="Normal"/>
    <w:link w:val="PieddepageCar"/>
    <w:uiPriority w:val="99"/>
    <w:rsid w:val="00B855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40210"/>
    <w:rPr>
      <w:sz w:val="24"/>
      <w:szCs w:val="24"/>
    </w:rPr>
  </w:style>
  <w:style w:type="character" w:styleId="Numrodepage">
    <w:name w:val="page number"/>
    <w:basedOn w:val="Policepardfaut"/>
    <w:uiPriority w:val="99"/>
    <w:rsid w:val="00B855EA"/>
    <w:rPr>
      <w:rFonts w:cs="Times New Roman"/>
    </w:rPr>
  </w:style>
  <w:style w:type="paragraph" w:styleId="Corpsdetexte">
    <w:name w:val="Body Text"/>
    <w:basedOn w:val="Normal"/>
    <w:link w:val="CorpsdetexteCar"/>
    <w:uiPriority w:val="99"/>
    <w:rsid w:val="00AC3133"/>
    <w:pPr>
      <w:jc w:val="both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740210"/>
    <w:rPr>
      <w:sz w:val="24"/>
      <w:szCs w:val="24"/>
    </w:rPr>
  </w:style>
  <w:style w:type="paragraph" w:styleId="Titre">
    <w:name w:val="Title"/>
    <w:basedOn w:val="Normal"/>
    <w:link w:val="TitreCar"/>
    <w:uiPriority w:val="10"/>
    <w:qFormat/>
    <w:rsid w:val="00AC3133"/>
    <w:pPr>
      <w:jc w:val="center"/>
    </w:pPr>
    <w:rPr>
      <w:b/>
      <w:bCs/>
      <w:szCs w:val="28"/>
    </w:rPr>
  </w:style>
  <w:style w:type="character" w:customStyle="1" w:styleId="TitreCar">
    <w:name w:val="Titre Car"/>
    <w:basedOn w:val="Policepardfaut"/>
    <w:link w:val="Titre"/>
    <w:uiPriority w:val="10"/>
    <w:locked/>
    <w:rsid w:val="0049060D"/>
    <w:rPr>
      <w:rFonts w:cs="Times New Roman"/>
      <w:b/>
      <w:bCs/>
      <w:sz w:val="28"/>
      <w:szCs w:val="28"/>
      <w:lang w:val="fr-FR" w:eastAsia="fr-FR" w:bidi="ar-SA"/>
    </w:rPr>
  </w:style>
  <w:style w:type="paragraph" w:styleId="En-tte">
    <w:name w:val="header"/>
    <w:basedOn w:val="Normal"/>
    <w:link w:val="En-tteCar"/>
    <w:uiPriority w:val="99"/>
    <w:rsid w:val="002C02C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740210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rsid w:val="001437B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40210"/>
    <w:rPr>
      <w:sz w:val="0"/>
      <w:szCs w:val="0"/>
    </w:rPr>
  </w:style>
  <w:style w:type="character" w:customStyle="1" w:styleId="CarCar">
    <w:name w:val="Car Car"/>
    <w:basedOn w:val="Policepardfaut"/>
    <w:uiPriority w:val="99"/>
    <w:rsid w:val="00EC23C9"/>
    <w:rPr>
      <w:rFonts w:eastAsia="Times New Roman" w:cs="Times New Roman"/>
      <w:b/>
      <w:bCs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E15AA3"/>
    <w:pPr>
      <w:ind w:left="720"/>
      <w:contextualSpacing/>
    </w:pPr>
  </w:style>
  <w:style w:type="character" w:customStyle="1" w:styleId="Titre6Car">
    <w:name w:val="Titre 6 Car"/>
    <w:basedOn w:val="Policepardfaut"/>
    <w:link w:val="Titre6"/>
    <w:uiPriority w:val="9"/>
    <w:semiHidden/>
    <w:rsid w:val="0062058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620582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62058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06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rrachdi\Desktop\Communique_IPI\graphe-ipi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title>
      <c:tx>
        <c:rich>
          <a:bodyPr/>
          <a:lstStyle/>
          <a:p>
            <a:pPr>
              <a:defRPr lang="en-US"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fr-FR" sz="1200" b="1" i="0" u="none" strike="noStrike" baseline="0">
                <a:solidFill>
                  <a:srgbClr val="000000"/>
                </a:solidFill>
                <a:latin typeface="Arial"/>
                <a:cs typeface="Arial"/>
              </a:rPr>
              <a:t>      </a:t>
            </a:r>
            <a:r>
              <a:rPr lang="fr-FR" sz="1200" b="0" i="0" u="none" strike="noStrike" baseline="0">
                <a:solidFill>
                  <a:srgbClr val="000000"/>
                </a:solidFill>
                <a:latin typeface="Arial"/>
                <a:cs typeface="Arial"/>
              </a:rPr>
              <a:t> </a:t>
            </a:r>
            <a:r>
              <a:rPr lang="fr-FR" sz="1200" b="1" i="0" u="none" strike="noStrike" baseline="0">
                <a:solidFill>
                  <a:srgbClr val="000000"/>
                </a:solidFill>
                <a:latin typeface="Arial"/>
                <a:cs typeface="Arial"/>
              </a:rPr>
              <a:t>Evolution trimestrielle de l'indice de la production par secteur</a:t>
            </a:r>
            <a:endParaRPr lang="fr-FR" sz="1200" b="0" i="0" u="none" strike="noStrike" baseline="0">
              <a:solidFill>
                <a:srgbClr val="000000"/>
              </a:solidFill>
              <a:latin typeface="Arial"/>
              <a:cs typeface="Arial"/>
            </a:endParaRPr>
          </a:p>
          <a:p>
            <a:pPr>
              <a:defRPr lang="en-US"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fr-FR" sz="1200" b="0" i="0" u="none" strike="noStrike" baseline="0">
              <a:solidFill>
                <a:srgbClr val="000000"/>
              </a:solidFill>
              <a:latin typeface="Arial"/>
              <a:cs typeface="Arial"/>
            </a:endParaRPr>
          </a:p>
        </c:rich>
      </c:tx>
      <c:layout>
        <c:manualLayout>
          <c:xMode val="edge"/>
          <c:yMode val="edge"/>
          <c:x val="0.12540277283421161"/>
          <c:y val="1.2280541498437995E-2"/>
        </c:manualLayout>
      </c:layout>
      <c:spPr>
        <a:noFill/>
        <a:ln w="25400">
          <a:noFill/>
        </a:ln>
      </c:spPr>
    </c:title>
    <c:plotArea>
      <c:layout>
        <c:manualLayout>
          <c:layoutTarget val="inner"/>
          <c:xMode val="edge"/>
          <c:yMode val="edge"/>
          <c:x val="0.10520833333333333"/>
          <c:y val="0.13756166651175347"/>
          <c:w val="0.81041666666666656"/>
          <c:h val="0.54930709546635459"/>
        </c:manualLayout>
      </c:layout>
      <c:lineChart>
        <c:grouping val="standard"/>
        <c:ser>
          <c:idx val="1"/>
          <c:order val="0"/>
          <c:tx>
            <c:strRef>
              <c:f>'Données FR'!$C$6</c:f>
              <c:strCache>
                <c:ptCount val="1"/>
                <c:pt idx="0">
                  <c:v>INDUSTRIES EXTRACTIVES</c:v>
                </c:pt>
              </c:strCache>
            </c:strRef>
          </c:tx>
          <c:spPr>
            <a:ln w="12700">
              <a:solidFill>
                <a:srgbClr val="000000"/>
              </a:solidFill>
              <a:prstDash val="solid"/>
            </a:ln>
          </c:spPr>
          <c:marker>
            <c:symbol val="square"/>
            <c:size val="10"/>
            <c:spPr>
              <a:solidFill>
                <a:srgbClr val="FF00FF"/>
              </a:solidFill>
              <a:ln>
                <a:solidFill>
                  <a:srgbClr val="FF00FF"/>
                </a:solidFill>
                <a:prstDash val="solid"/>
              </a:ln>
            </c:spPr>
          </c:marker>
          <c:cat>
            <c:multiLvlStrRef>
              <c:f>'Données FR'!$A$27:$B$31</c:f>
              <c:multiLvlStrCache>
                <c:ptCount val="5"/>
                <c:lvl>
                  <c:pt idx="0">
                    <c:v>Trim.1</c:v>
                  </c:pt>
                  <c:pt idx="1">
                    <c:v>Trim.2</c:v>
                  </c:pt>
                  <c:pt idx="2">
                    <c:v>Trim.3</c:v>
                  </c:pt>
                  <c:pt idx="3">
                    <c:v>Trim.4</c:v>
                  </c:pt>
                  <c:pt idx="4">
                    <c:v>Trim.1</c:v>
                  </c:pt>
                </c:lvl>
                <c:lvl>
                  <c:pt idx="0">
                    <c:v>2024</c:v>
                  </c:pt>
                  <c:pt idx="4">
                    <c:v>2025</c:v>
                  </c:pt>
                </c:lvl>
              </c:multiLvlStrCache>
            </c:multiLvlStrRef>
          </c:cat>
          <c:val>
            <c:numRef>
              <c:f>'Données FR'!$C$27:$C$31</c:f>
              <c:numCache>
                <c:formatCode>0\.0</c:formatCode>
                <c:ptCount val="5"/>
                <c:pt idx="0">
                  <c:v>115.7</c:v>
                </c:pt>
                <c:pt idx="1">
                  <c:v>123.8</c:v>
                </c:pt>
                <c:pt idx="2">
                  <c:v>138.1</c:v>
                </c:pt>
                <c:pt idx="3">
                  <c:v>150.19999999999999</c:v>
                </c:pt>
                <c:pt idx="4">
                  <c:v>128.19999999999999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067-4436-8A31-FE553356C891}"/>
            </c:ext>
          </c:extLst>
        </c:ser>
        <c:ser>
          <c:idx val="0"/>
          <c:order val="1"/>
          <c:tx>
            <c:strRef>
              <c:f>'Données FR'!$D$6</c:f>
              <c:strCache>
                <c:ptCount val="1"/>
                <c:pt idx="0">
                  <c:v>INDUSTRIES MANUFACTURIERES HORS RAFFINAGE</c:v>
                </c:pt>
              </c:strCache>
            </c:strRef>
          </c:tx>
          <c:cat>
            <c:multiLvlStrRef>
              <c:f>'Données FR'!$A$27:$B$31</c:f>
              <c:multiLvlStrCache>
                <c:ptCount val="5"/>
                <c:lvl>
                  <c:pt idx="0">
                    <c:v>Trim.1</c:v>
                  </c:pt>
                  <c:pt idx="1">
                    <c:v>Trim.2</c:v>
                  </c:pt>
                  <c:pt idx="2">
                    <c:v>Trim.3</c:v>
                  </c:pt>
                  <c:pt idx="3">
                    <c:v>Trim.4</c:v>
                  </c:pt>
                  <c:pt idx="4">
                    <c:v>Trim.1</c:v>
                  </c:pt>
                </c:lvl>
                <c:lvl>
                  <c:pt idx="0">
                    <c:v>2024</c:v>
                  </c:pt>
                  <c:pt idx="4">
                    <c:v>2025</c:v>
                  </c:pt>
                </c:lvl>
              </c:multiLvlStrCache>
            </c:multiLvlStrRef>
          </c:cat>
          <c:val>
            <c:numRef>
              <c:f>'Données FR'!$D$27:$D$31</c:f>
              <c:numCache>
                <c:formatCode>0\.0</c:formatCode>
                <c:ptCount val="5"/>
                <c:pt idx="0">
                  <c:v>116.5</c:v>
                </c:pt>
                <c:pt idx="1">
                  <c:v>113.2</c:v>
                </c:pt>
                <c:pt idx="2">
                  <c:v>122.2</c:v>
                </c:pt>
                <c:pt idx="3">
                  <c:v>139.6</c:v>
                </c:pt>
                <c:pt idx="4">
                  <c:v>120.7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F067-4436-8A31-FE553356C891}"/>
            </c:ext>
          </c:extLst>
        </c:ser>
        <c:ser>
          <c:idx val="2"/>
          <c:order val="2"/>
          <c:tx>
            <c:strRef>
              <c:f>'Données FR'!$E$6</c:f>
              <c:strCache>
                <c:ptCount val="1"/>
                <c:pt idx="0">
                  <c:v>ELECTRICITE</c:v>
                </c:pt>
              </c:strCache>
            </c:strRef>
          </c:tx>
          <c:cat>
            <c:multiLvlStrRef>
              <c:f>'Données FR'!$A$27:$B$31</c:f>
              <c:multiLvlStrCache>
                <c:ptCount val="5"/>
                <c:lvl>
                  <c:pt idx="0">
                    <c:v>Trim.1</c:v>
                  </c:pt>
                  <c:pt idx="1">
                    <c:v>Trim.2</c:v>
                  </c:pt>
                  <c:pt idx="2">
                    <c:v>Trim.3</c:v>
                  </c:pt>
                  <c:pt idx="3">
                    <c:v>Trim.4</c:v>
                  </c:pt>
                  <c:pt idx="4">
                    <c:v>Trim.1</c:v>
                  </c:pt>
                </c:lvl>
                <c:lvl>
                  <c:pt idx="0">
                    <c:v>2024</c:v>
                  </c:pt>
                  <c:pt idx="4">
                    <c:v>2025</c:v>
                  </c:pt>
                </c:lvl>
              </c:multiLvlStrCache>
            </c:multiLvlStrRef>
          </c:cat>
          <c:val>
            <c:numRef>
              <c:f>'Données FR'!$E$27:$E$31</c:f>
              <c:numCache>
                <c:formatCode>0\.0</c:formatCode>
                <c:ptCount val="5"/>
                <c:pt idx="0">
                  <c:v>127.5</c:v>
                </c:pt>
                <c:pt idx="1">
                  <c:v>126.4</c:v>
                </c:pt>
                <c:pt idx="2">
                  <c:v>149.30000000000001</c:v>
                </c:pt>
                <c:pt idx="3">
                  <c:v>140.4</c:v>
                </c:pt>
                <c:pt idx="4">
                  <c:v>136.6</c:v>
                </c:pt>
              </c:numCache>
            </c:numRef>
          </c:val>
        </c:ser>
        <c:marker val="1"/>
        <c:axId val="101960320"/>
        <c:axId val="103052032"/>
      </c:lineChart>
      <c:catAx>
        <c:axId val="101960320"/>
        <c:scaling>
          <c:orientation val="minMax"/>
        </c:scaling>
        <c:axPos val="b"/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lang="en-US"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fr-FR"/>
          </a:p>
        </c:txPr>
        <c:crossAx val="103052032"/>
        <c:crosses val="autoZero"/>
        <c:auto val="1"/>
        <c:lblAlgn val="ctr"/>
        <c:lblOffset val="100"/>
        <c:tickLblSkip val="1"/>
        <c:tickMarkSkip val="1"/>
      </c:catAx>
      <c:valAx>
        <c:axId val="103052032"/>
        <c:scaling>
          <c:orientation val="minMax"/>
          <c:max val="165"/>
          <c:min val="100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0" sourceLinked="0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lang="en-US" sz="12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fr-FR"/>
          </a:p>
        </c:txPr>
        <c:crossAx val="101960320"/>
        <c:crosses val="autoZero"/>
        <c:crossBetween val="between"/>
        <c:majorUnit val="5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legend>
      <c:legendPos val="b"/>
      <c:layout>
        <c:manualLayout>
          <c:xMode val="edge"/>
          <c:yMode val="edge"/>
          <c:x val="8.1160527480922701E-2"/>
          <c:y val="0.86061822170874169"/>
          <c:w val="0.84249259911970753"/>
          <c:h val="2.9402601283258199E-2"/>
        </c:manualLayout>
      </c:layout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lang="en-US" sz="640" b="1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fr-FR"/>
        </a:p>
      </c:txPr>
    </c:legend>
    <c:plotVisOnly val="1"/>
    <c:dispBlanksAs val="gap"/>
  </c:chart>
  <c:spPr>
    <a:noFill/>
    <a:ln w="25400">
      <a:solidFill>
        <a:srgbClr val="000000"/>
      </a:solidFill>
      <a:prstDash val="solid"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fr-FR"/>
    </a:p>
  </c:tx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582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ٌٌٌRedressement progressif de la FBCF durant 2010…</vt:lpstr>
    </vt:vector>
  </TitlesOfParts>
  <Company>Hewlett-Packard Company</Company>
  <LinksUpToDate>false</LinksUpToDate>
  <CharactersWithSpaces>3781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ٌٌٌRedressement progressif de la FBCF durant 2010…</dc:title>
  <dc:creator>user</dc:creator>
  <cp:lastModifiedBy>HCP</cp:lastModifiedBy>
  <cp:revision>16</cp:revision>
  <cp:lastPrinted>2025-06-06T11:42:00Z</cp:lastPrinted>
  <dcterms:created xsi:type="dcterms:W3CDTF">2025-05-20T05:49:00Z</dcterms:created>
  <dcterms:modified xsi:type="dcterms:W3CDTF">2025-06-12T08:49:00Z</dcterms:modified>
</cp:coreProperties>
</file>