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F13A9" w:rsidRDefault="000F13A9" w:rsidP="002959F6">
      <w:pPr>
        <w:jc w:val="center"/>
        <w:rPr>
          <w:color w:val="77003A"/>
          <w:sz w:val="10"/>
          <w:szCs w:val="10"/>
          <w:lang w:bidi="ar-MA"/>
        </w:rPr>
      </w:pPr>
    </w:p>
    <w:p w:rsidR="000F13A9" w:rsidRDefault="000F13A9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EC7497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4D040B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4D040B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38007F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Deuxième</w:t>
      </w:r>
      <w:r w:rsidR="008B0C44">
        <w:rPr>
          <w:rFonts w:ascii="Arial" w:hAnsi="Arial" w:cs="Arial"/>
          <w:b/>
          <w:bCs/>
          <w:color w:val="632423"/>
          <w:lang w:bidi="ar-MA"/>
        </w:rPr>
        <w:t xml:space="preserve"> trimestre 2025</w:t>
      </w: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620582" w:rsidRPr="00620582" w:rsidRDefault="00620582" w:rsidP="003A6BC2">
      <w:pPr>
        <w:spacing w:line="276" w:lineRule="auto"/>
        <w:ind w:firstLine="709"/>
        <w:jc w:val="both"/>
        <w:rPr>
          <w:rFonts w:ascii="Arial" w:hAnsi="Arial" w:cs="Arial"/>
        </w:rPr>
      </w:pPr>
      <w:r w:rsidRPr="00620582">
        <w:rPr>
          <w:rFonts w:ascii="Arial" w:hAnsi="Arial" w:cs="Arial"/>
          <w:b/>
          <w:bCs/>
        </w:rPr>
        <w:t>L’indice de la production des industries manufacturières hors raffinage de pétrole</w:t>
      </w:r>
      <w:r w:rsidRPr="00620582">
        <w:rPr>
          <w:rFonts w:ascii="Arial" w:hAnsi="Arial" w:cs="Arial"/>
        </w:rPr>
        <w:t xml:space="preserve"> a enregistré une </w:t>
      </w:r>
      <w:r w:rsidR="004854F8" w:rsidRPr="004854F8">
        <w:rPr>
          <w:rFonts w:ascii="Arial" w:hAnsi="Arial" w:cs="Arial"/>
        </w:rPr>
        <w:t xml:space="preserve">hausse de </w:t>
      </w:r>
      <w:r w:rsidR="003A6BC2">
        <w:rPr>
          <w:rFonts w:ascii="Arial" w:hAnsi="Arial" w:cs="Arial"/>
        </w:rPr>
        <w:t>7,0</w:t>
      </w:r>
      <w:r w:rsidRPr="004854F8">
        <w:rPr>
          <w:rFonts w:ascii="Arial" w:hAnsi="Arial" w:cs="Arial"/>
        </w:rPr>
        <w:t>%</w:t>
      </w:r>
      <w:r w:rsidRPr="00620582">
        <w:rPr>
          <w:rFonts w:ascii="Arial" w:hAnsi="Arial" w:cs="Arial"/>
        </w:rPr>
        <w:t xml:space="preserve"> au cours du </w:t>
      </w:r>
      <w:r w:rsidR="00A95634" w:rsidRPr="00A95634">
        <w:rPr>
          <w:rFonts w:ascii="Arial" w:hAnsi="Arial" w:cs="Arial"/>
        </w:rPr>
        <w:t>deuxième</w:t>
      </w:r>
      <w:r w:rsidR="003A6BC2">
        <w:rPr>
          <w:rFonts w:ascii="Arial" w:hAnsi="Arial" w:cs="Arial"/>
        </w:rPr>
        <w:t xml:space="preserve"> </w:t>
      </w:r>
      <w:r w:rsidR="004854F8">
        <w:rPr>
          <w:rFonts w:ascii="Arial" w:hAnsi="Arial" w:cs="Arial"/>
        </w:rPr>
        <w:t>trimestre 2025</w:t>
      </w:r>
      <w:r w:rsidR="003A6BC2">
        <w:rPr>
          <w:rFonts w:ascii="Arial" w:hAnsi="Arial" w:cs="Arial"/>
        </w:rPr>
        <w:t xml:space="preserve"> </w:t>
      </w:r>
      <w:r w:rsidRPr="00620582">
        <w:rPr>
          <w:rFonts w:ascii="Arial" w:hAnsi="Arial" w:cs="Arial"/>
        </w:rPr>
        <w:t>par r</w:t>
      </w:r>
      <w:r w:rsidR="004854F8">
        <w:rPr>
          <w:rFonts w:ascii="Arial" w:hAnsi="Arial" w:cs="Arial"/>
        </w:rPr>
        <w:t>apport à la même période de 2024</w:t>
      </w:r>
      <w:r w:rsidRPr="00620582">
        <w:rPr>
          <w:rFonts w:ascii="Arial" w:hAnsi="Arial" w:cs="Arial"/>
        </w:rPr>
        <w:t xml:space="preserve">. </w:t>
      </w: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F817CB" w:rsidRPr="00CC386F" w:rsidRDefault="001435B2" w:rsidP="002C7D04">
      <w:pPr>
        <w:spacing w:line="276" w:lineRule="auto"/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Cette </w:t>
      </w:r>
      <w:r w:rsidRPr="0026024C">
        <w:rPr>
          <w:rFonts w:ascii="Arial" w:hAnsi="Arial" w:cs="Arial"/>
        </w:rPr>
        <w:t>progression</w:t>
      </w:r>
      <w:r w:rsidRPr="001435B2">
        <w:rPr>
          <w:rFonts w:ascii="Arial" w:hAnsi="Arial" w:cs="Arial"/>
        </w:rPr>
        <w:t xml:space="preserve"> s’explique </w:t>
      </w:r>
      <w:r w:rsidR="00E110EB">
        <w:rPr>
          <w:rFonts w:ascii="Arial" w:hAnsi="Arial" w:cs="Arial"/>
        </w:rPr>
        <w:t>essentiellement</w:t>
      </w:r>
      <w:r w:rsidRPr="001435B2">
        <w:rPr>
          <w:rFonts w:ascii="Arial" w:hAnsi="Arial" w:cs="Arial"/>
        </w:rPr>
        <w:t xml:space="preserve"> par la </w:t>
      </w:r>
      <w:r w:rsidRPr="0026024C">
        <w:rPr>
          <w:rFonts w:ascii="Arial" w:hAnsi="Arial" w:cs="Arial"/>
        </w:rPr>
        <w:t>hausse</w:t>
      </w:r>
      <w:r w:rsidRPr="001435B2">
        <w:rPr>
          <w:rFonts w:ascii="Arial" w:hAnsi="Arial" w:cs="Arial"/>
        </w:rPr>
        <w:t xml:space="preserve"> des indices de production dans plusieurs </w:t>
      </w:r>
      <w:r w:rsidR="004236C1">
        <w:rPr>
          <w:rFonts w:ascii="Arial" w:hAnsi="Arial" w:cs="Arial"/>
        </w:rPr>
        <w:t xml:space="preserve">branches, en particulier </w:t>
      </w:r>
      <w:r>
        <w:rPr>
          <w:rFonts w:ascii="Arial" w:hAnsi="Arial" w:cs="Arial"/>
        </w:rPr>
        <w:t>:</w:t>
      </w:r>
      <w:r w:rsidR="003A6BC2">
        <w:rPr>
          <w:rFonts w:ascii="Arial" w:hAnsi="Arial" w:cs="Arial"/>
        </w:rPr>
        <w:t xml:space="preserve"> </w:t>
      </w:r>
      <w:r w:rsidR="00D531D9" w:rsidRPr="001435B2">
        <w:rPr>
          <w:rFonts w:ascii="Arial" w:hAnsi="Arial" w:cs="Arial"/>
        </w:rPr>
        <w:t>l’</w:t>
      </w:r>
      <w:r w:rsidR="00D531D9">
        <w:rPr>
          <w:rFonts w:ascii="Arial" w:hAnsi="Arial" w:cs="Arial"/>
        </w:rPr>
        <w:t>«</w:t>
      </w:r>
      <w:r w:rsidR="004236C1">
        <w:rPr>
          <w:rFonts w:ascii="Arial" w:hAnsi="Arial" w:cs="Arial"/>
        </w:rPr>
        <w:t> </w:t>
      </w:r>
      <w:r w:rsidRPr="001435B2">
        <w:rPr>
          <w:rFonts w:ascii="Arial" w:hAnsi="Arial" w:cs="Arial"/>
        </w:rPr>
        <w:t>industrie chimique</w:t>
      </w:r>
      <w:r w:rsidR="004236C1">
        <w:rPr>
          <w:rFonts w:ascii="Arial" w:hAnsi="Arial" w:cs="Arial"/>
        </w:rPr>
        <w:t xml:space="preserve"> » </w:t>
      </w:r>
      <w:r w:rsidR="00197F55">
        <w:rPr>
          <w:rFonts w:ascii="Arial" w:hAnsi="Arial" w:cs="Arial"/>
        </w:rPr>
        <w:t xml:space="preserve">avec </w:t>
      </w:r>
      <w:r w:rsidR="003A6BC2">
        <w:rPr>
          <w:rFonts w:ascii="Arial" w:hAnsi="Arial" w:cs="Arial"/>
        </w:rPr>
        <w:t>9,3</w:t>
      </w:r>
      <w:r w:rsidR="004236C1">
        <w:rPr>
          <w:rFonts w:ascii="Arial" w:hAnsi="Arial" w:cs="Arial"/>
        </w:rPr>
        <w:t>%</w:t>
      </w:r>
      <w:r w:rsidRPr="001435B2">
        <w:rPr>
          <w:rFonts w:ascii="Arial" w:hAnsi="Arial" w:cs="Arial"/>
        </w:rPr>
        <w:t xml:space="preserve">, </w:t>
      </w:r>
      <w:r w:rsidR="00DC05BB">
        <w:rPr>
          <w:rFonts w:ascii="Arial" w:hAnsi="Arial" w:cs="Arial"/>
        </w:rPr>
        <w:t xml:space="preserve">la </w:t>
      </w:r>
      <w:r w:rsidR="00A95634">
        <w:rPr>
          <w:rFonts w:ascii="Arial" w:hAnsi="Arial" w:cs="Arial"/>
        </w:rPr>
        <w:t>« </w:t>
      </w:r>
      <w:r w:rsidR="00A95634" w:rsidRPr="00984715">
        <w:rPr>
          <w:rFonts w:ascii="Arial" w:hAnsi="Arial" w:cs="Arial"/>
        </w:rPr>
        <w:t>fabrication d'autres produits minéraux non métalliques</w:t>
      </w:r>
      <w:r w:rsidR="00A95634">
        <w:rPr>
          <w:rFonts w:ascii="Arial" w:hAnsi="Arial" w:cs="Arial"/>
        </w:rPr>
        <w:t> » avec 10,</w:t>
      </w:r>
      <w:r w:rsidR="003A6BC2">
        <w:rPr>
          <w:rFonts w:ascii="Arial" w:hAnsi="Arial" w:cs="Arial"/>
        </w:rPr>
        <w:t>8</w:t>
      </w:r>
      <w:r w:rsidR="00A95634">
        <w:rPr>
          <w:rFonts w:ascii="Arial" w:hAnsi="Arial" w:cs="Arial"/>
        </w:rPr>
        <w:t>%,</w:t>
      </w:r>
      <w:r w:rsidR="003A6BC2" w:rsidRPr="003A6BC2">
        <w:rPr>
          <w:rFonts w:ascii="Arial" w:hAnsi="Arial" w:cs="Arial"/>
        </w:rPr>
        <w:t xml:space="preserve"> </w:t>
      </w:r>
      <w:r w:rsidR="003A6BC2">
        <w:rPr>
          <w:rFonts w:ascii="Arial" w:hAnsi="Arial" w:cs="Arial"/>
        </w:rPr>
        <w:t>les «</w:t>
      </w:r>
      <w:r w:rsidR="003A6BC2" w:rsidRPr="00A95634">
        <w:rPr>
          <w:rFonts w:ascii="Arial" w:hAnsi="Arial" w:cs="Arial"/>
        </w:rPr>
        <w:t>industries alimentaires</w:t>
      </w:r>
      <w:r w:rsidR="003A6BC2">
        <w:rPr>
          <w:rFonts w:ascii="Arial" w:hAnsi="Arial" w:cs="Arial"/>
        </w:rPr>
        <w:t xml:space="preserve"> » avec 9,0%</w:t>
      </w:r>
      <w:r w:rsidR="005B555F">
        <w:rPr>
          <w:rFonts w:ascii="Arial" w:hAnsi="Arial" w:cs="Arial"/>
        </w:rPr>
        <w:t>,</w:t>
      </w:r>
      <w:r w:rsidR="00A95634">
        <w:rPr>
          <w:rFonts w:ascii="Arial" w:hAnsi="Arial" w:cs="Arial"/>
        </w:rPr>
        <w:t xml:space="preserve"> la « </w:t>
      </w:r>
      <w:r w:rsidR="00A95634" w:rsidRPr="00A95634">
        <w:rPr>
          <w:rFonts w:ascii="Arial" w:hAnsi="Arial" w:cs="Arial"/>
        </w:rPr>
        <w:t xml:space="preserve">fabrication de produits </w:t>
      </w:r>
      <w:r w:rsidR="00F817CB" w:rsidRPr="00A95634">
        <w:rPr>
          <w:rFonts w:ascii="Arial" w:hAnsi="Arial" w:cs="Arial"/>
        </w:rPr>
        <w:t>à</w:t>
      </w:r>
      <w:r w:rsidR="00A95634" w:rsidRPr="00A95634">
        <w:rPr>
          <w:rFonts w:ascii="Arial" w:hAnsi="Arial" w:cs="Arial"/>
        </w:rPr>
        <w:t xml:space="preserve"> base de tabac</w:t>
      </w:r>
      <w:r w:rsidR="00A95634">
        <w:rPr>
          <w:rFonts w:ascii="Arial" w:hAnsi="Arial" w:cs="Arial"/>
        </w:rPr>
        <w:t xml:space="preserve"> » avec 19,1%, </w:t>
      </w:r>
      <w:r w:rsidR="00D531D9">
        <w:rPr>
          <w:rFonts w:ascii="Arial" w:hAnsi="Arial" w:cs="Arial"/>
        </w:rPr>
        <w:t>l’</w:t>
      </w:r>
      <w:r w:rsidR="00A95634">
        <w:rPr>
          <w:rFonts w:ascii="Arial" w:hAnsi="Arial" w:cs="Arial"/>
        </w:rPr>
        <w:t>« </w:t>
      </w:r>
      <w:r w:rsidR="00D531D9" w:rsidRPr="00D531D9">
        <w:rPr>
          <w:rFonts w:ascii="Arial" w:hAnsi="Arial" w:cs="Arial"/>
        </w:rPr>
        <w:t>industrie automobile</w:t>
      </w:r>
      <w:r w:rsidR="00D531D9">
        <w:rPr>
          <w:rFonts w:ascii="Arial" w:hAnsi="Arial" w:cs="Arial"/>
        </w:rPr>
        <w:t> </w:t>
      </w:r>
      <w:r w:rsidR="00A95634">
        <w:rPr>
          <w:rFonts w:ascii="Arial" w:hAnsi="Arial" w:cs="Arial"/>
        </w:rPr>
        <w:t xml:space="preserve">» avec </w:t>
      </w:r>
      <w:r w:rsidR="00D531D9">
        <w:rPr>
          <w:rFonts w:ascii="Arial" w:hAnsi="Arial" w:cs="Arial"/>
        </w:rPr>
        <w:t>5,6</w:t>
      </w:r>
      <w:r w:rsidR="00A95634">
        <w:rPr>
          <w:rFonts w:ascii="Arial" w:hAnsi="Arial" w:cs="Arial"/>
        </w:rPr>
        <w:t>%</w:t>
      </w:r>
      <w:r w:rsidR="003A6BC2">
        <w:rPr>
          <w:rFonts w:ascii="Arial" w:hAnsi="Arial" w:cs="Arial"/>
        </w:rPr>
        <w:t>, la « f</w:t>
      </w:r>
      <w:r w:rsidR="003A6BC2" w:rsidRPr="003A6BC2">
        <w:rPr>
          <w:rFonts w:ascii="Arial" w:hAnsi="Arial" w:cs="Arial"/>
        </w:rPr>
        <w:t>abrication d’équipements électriques</w:t>
      </w:r>
      <w:r w:rsidR="003A6BC2">
        <w:rPr>
          <w:rFonts w:ascii="Arial" w:hAnsi="Arial" w:cs="Arial"/>
        </w:rPr>
        <w:t> » avec 16,3% </w:t>
      </w:r>
      <w:r w:rsidR="00F817CB">
        <w:rPr>
          <w:rFonts w:ascii="Arial" w:hAnsi="Arial" w:cs="Arial"/>
        </w:rPr>
        <w:t>et la « </w:t>
      </w:r>
      <w:r w:rsidR="00F817CB" w:rsidRPr="00984715">
        <w:rPr>
          <w:rFonts w:ascii="Arial" w:hAnsi="Arial" w:cs="Arial"/>
        </w:rPr>
        <w:t>métallurgie</w:t>
      </w:r>
      <w:r w:rsidR="00F817CB">
        <w:rPr>
          <w:rFonts w:ascii="Arial" w:hAnsi="Arial" w:cs="Arial"/>
        </w:rPr>
        <w:t> » avec 17,2%.</w:t>
      </w:r>
    </w:p>
    <w:p w:rsidR="00620582" w:rsidRPr="00620582" w:rsidRDefault="00620582" w:rsidP="00CC386F">
      <w:pPr>
        <w:spacing w:line="276" w:lineRule="auto"/>
        <w:jc w:val="both"/>
        <w:rPr>
          <w:rFonts w:ascii="Arial" w:hAnsi="Arial" w:cs="Arial"/>
        </w:rPr>
      </w:pPr>
    </w:p>
    <w:p w:rsidR="00F817CB" w:rsidRPr="00F817CB" w:rsidRDefault="001435B2" w:rsidP="00F422ED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1435B2">
        <w:rPr>
          <w:rFonts w:ascii="Arial" w:hAnsi="Arial" w:cs="Arial"/>
        </w:rPr>
        <w:t xml:space="preserve">En revanche, l’indice de </w:t>
      </w:r>
      <w:r w:rsidR="00197F55" w:rsidRPr="001435B2">
        <w:rPr>
          <w:rFonts w:ascii="Arial" w:hAnsi="Arial" w:cs="Arial"/>
        </w:rPr>
        <w:t>l</w:t>
      </w:r>
      <w:r w:rsidR="003A6BC2">
        <w:rPr>
          <w:rFonts w:ascii="Arial" w:hAnsi="Arial" w:cs="Arial"/>
        </w:rPr>
        <w:t>’</w:t>
      </w:r>
      <w:r w:rsidR="00197F55">
        <w:rPr>
          <w:rFonts w:ascii="Arial" w:hAnsi="Arial" w:cs="Arial"/>
        </w:rPr>
        <w:t>« </w:t>
      </w:r>
      <w:r w:rsidR="00F817CB" w:rsidRPr="00F817CB">
        <w:rPr>
          <w:rFonts w:ascii="Arial" w:hAnsi="Arial" w:cs="Arial"/>
        </w:rPr>
        <w:t>industrie de l'habillement</w:t>
      </w:r>
      <w:r w:rsidR="003A6BC2">
        <w:rPr>
          <w:rFonts w:ascii="Arial" w:hAnsi="Arial" w:cs="Arial"/>
        </w:rPr>
        <w:t xml:space="preserve"> </w:t>
      </w:r>
      <w:r w:rsidR="00197F55">
        <w:rPr>
          <w:rFonts w:ascii="Arial" w:hAnsi="Arial" w:cs="Arial"/>
        </w:rPr>
        <w:t>»</w:t>
      </w:r>
      <w:r w:rsidR="003A6BC2">
        <w:rPr>
          <w:rFonts w:ascii="Arial" w:hAnsi="Arial" w:cs="Arial"/>
        </w:rPr>
        <w:t xml:space="preserve"> </w:t>
      </w:r>
      <w:r w:rsidR="00197F55" w:rsidRPr="001435B2">
        <w:rPr>
          <w:rFonts w:ascii="Arial" w:hAnsi="Arial" w:cs="Arial"/>
        </w:rPr>
        <w:t xml:space="preserve">a enregistré une </w:t>
      </w:r>
      <w:r w:rsidR="00197F55" w:rsidRPr="00CC386F">
        <w:rPr>
          <w:rFonts w:ascii="Arial" w:hAnsi="Arial" w:cs="Arial"/>
        </w:rPr>
        <w:t>baisse</w:t>
      </w:r>
      <w:r w:rsidR="00197F55" w:rsidRPr="001435B2">
        <w:rPr>
          <w:rFonts w:ascii="Arial" w:hAnsi="Arial" w:cs="Arial"/>
        </w:rPr>
        <w:t xml:space="preserve"> de </w:t>
      </w:r>
      <w:r w:rsidR="00F817CB">
        <w:rPr>
          <w:rFonts w:ascii="Arial" w:hAnsi="Arial" w:cs="Arial"/>
        </w:rPr>
        <w:t>11</w:t>
      </w:r>
      <w:r w:rsidR="00A05338">
        <w:rPr>
          <w:rFonts w:ascii="Arial" w:hAnsi="Arial" w:cs="Arial"/>
        </w:rPr>
        <w:t>,6</w:t>
      </w:r>
      <w:r w:rsidR="00197F55" w:rsidRPr="001435B2">
        <w:rPr>
          <w:rFonts w:ascii="Arial" w:hAnsi="Arial" w:cs="Arial"/>
        </w:rPr>
        <w:t>%</w:t>
      </w:r>
      <w:r w:rsidR="00CC386F" w:rsidRPr="001435B2">
        <w:rPr>
          <w:rFonts w:ascii="Arial" w:hAnsi="Arial" w:cs="Arial"/>
        </w:rPr>
        <w:t>, tandis que ceux de</w:t>
      </w:r>
      <w:r w:rsidR="00197F55">
        <w:rPr>
          <w:rFonts w:ascii="Arial" w:hAnsi="Arial" w:cs="Arial"/>
        </w:rPr>
        <w:t xml:space="preserve"> la </w:t>
      </w:r>
      <w:r w:rsidR="00F817CB">
        <w:rPr>
          <w:rFonts w:ascii="Arial" w:hAnsi="Arial" w:cs="Arial"/>
        </w:rPr>
        <w:t>« </w:t>
      </w:r>
      <w:r w:rsidR="00F817CB" w:rsidRPr="00CC386F">
        <w:rPr>
          <w:rFonts w:ascii="Arial" w:hAnsi="Arial" w:cs="Arial"/>
        </w:rPr>
        <w:t>fabrication d'autres matériels de transport</w:t>
      </w:r>
      <w:r w:rsidR="00F817CB">
        <w:rPr>
          <w:rFonts w:ascii="Arial" w:hAnsi="Arial" w:cs="Arial"/>
        </w:rPr>
        <w:t xml:space="preserve"> », </w:t>
      </w:r>
      <w:r w:rsidR="00F422ED">
        <w:rPr>
          <w:rFonts w:ascii="Arial" w:hAnsi="Arial" w:cs="Arial"/>
        </w:rPr>
        <w:t xml:space="preserve">           </w:t>
      </w:r>
      <w:r w:rsidR="00F817CB">
        <w:rPr>
          <w:rFonts w:ascii="Arial" w:hAnsi="Arial" w:cs="Arial"/>
        </w:rPr>
        <w:t>l’</w:t>
      </w:r>
      <w:r w:rsidR="00F422ED">
        <w:rPr>
          <w:rFonts w:ascii="Arial" w:hAnsi="Arial" w:cs="Arial"/>
        </w:rPr>
        <w:t xml:space="preserve"> </w:t>
      </w:r>
      <w:r w:rsidR="00F817CB">
        <w:rPr>
          <w:rFonts w:ascii="Arial" w:hAnsi="Arial" w:cs="Arial"/>
        </w:rPr>
        <w:t>« </w:t>
      </w:r>
      <w:r w:rsidR="00F817CB" w:rsidRPr="00F817CB">
        <w:rPr>
          <w:rFonts w:ascii="Arial" w:hAnsi="Arial" w:cs="Arial"/>
        </w:rPr>
        <w:t>industrie du cuir et de la chaussure »</w:t>
      </w:r>
      <w:r w:rsidR="005B555F">
        <w:rPr>
          <w:rFonts w:ascii="Arial" w:hAnsi="Arial" w:cs="Arial"/>
        </w:rPr>
        <w:t xml:space="preserve"> et </w:t>
      </w:r>
      <w:r w:rsidR="00F817CB">
        <w:rPr>
          <w:rFonts w:ascii="Arial" w:hAnsi="Arial" w:cs="Arial"/>
        </w:rPr>
        <w:t>« </w:t>
      </w:r>
      <w:r w:rsidR="00F817CB" w:rsidRPr="00F817CB">
        <w:rPr>
          <w:rFonts w:ascii="Arial" w:hAnsi="Arial" w:cs="Arial"/>
        </w:rPr>
        <w:t xml:space="preserve">fabrication de produits en caoutchouc et en plastique » </w:t>
      </w:r>
      <w:r w:rsidR="00AD43E3" w:rsidRPr="001435B2">
        <w:rPr>
          <w:rFonts w:ascii="Arial" w:hAnsi="Arial" w:cs="Arial"/>
        </w:rPr>
        <w:t xml:space="preserve">ont reculé respectivement de </w:t>
      </w:r>
      <w:r w:rsidR="00A05338">
        <w:rPr>
          <w:rFonts w:ascii="Arial" w:hAnsi="Arial" w:cs="Arial"/>
        </w:rPr>
        <w:t xml:space="preserve">14,5%, </w:t>
      </w:r>
      <w:r w:rsidR="003A6BC2">
        <w:rPr>
          <w:rFonts w:ascii="Arial" w:hAnsi="Arial" w:cs="Arial"/>
        </w:rPr>
        <w:t>9,1</w:t>
      </w:r>
      <w:r w:rsidR="00A05338">
        <w:rPr>
          <w:rFonts w:ascii="Arial" w:hAnsi="Arial" w:cs="Arial"/>
        </w:rPr>
        <w:t>%</w:t>
      </w:r>
      <w:r w:rsidR="005B555F">
        <w:rPr>
          <w:rFonts w:ascii="Arial" w:hAnsi="Arial" w:cs="Arial"/>
        </w:rPr>
        <w:t xml:space="preserve"> et</w:t>
      </w:r>
      <w:r w:rsidR="00A05338">
        <w:rPr>
          <w:rFonts w:ascii="Arial" w:hAnsi="Arial" w:cs="Arial"/>
        </w:rPr>
        <w:t xml:space="preserve"> 3,</w:t>
      </w:r>
      <w:r w:rsidR="003A6BC2">
        <w:rPr>
          <w:rFonts w:ascii="Arial" w:hAnsi="Arial" w:cs="Arial"/>
        </w:rPr>
        <w:t>2</w:t>
      </w:r>
      <w:r w:rsidR="005B555F">
        <w:rPr>
          <w:rFonts w:ascii="Arial" w:hAnsi="Arial" w:cs="Arial"/>
        </w:rPr>
        <w:t>%</w:t>
      </w:r>
      <w:r w:rsidR="00AD43E3" w:rsidRPr="001435B2">
        <w:rPr>
          <w:rFonts w:ascii="Arial" w:hAnsi="Arial" w:cs="Arial"/>
        </w:rPr>
        <w:t>.</w:t>
      </w:r>
      <w:r w:rsidR="00AD43E3">
        <w:rPr>
          <w:rFonts w:ascii="Arial" w:hAnsi="Arial" w:cs="Arial"/>
        </w:rPr>
        <w:t> </w:t>
      </w:r>
    </w:p>
    <w:p w:rsidR="00F817CB" w:rsidRDefault="00F817CB" w:rsidP="00F817CB">
      <w:pPr>
        <w:jc w:val="both"/>
        <w:rPr>
          <w:rFonts w:ascii="Arial" w:hAnsi="Arial" w:cs="Arial"/>
        </w:rPr>
      </w:pPr>
    </w:p>
    <w:p w:rsidR="001435B2" w:rsidRPr="00620582" w:rsidRDefault="001435B2" w:rsidP="001435B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Pr="00620582" w:rsidRDefault="00620582" w:rsidP="00A95634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Par ailleurs,</w:t>
      </w:r>
      <w:r w:rsidRPr="00620582">
        <w:rPr>
          <w:rFonts w:ascii="Arial" w:hAnsi="Arial" w:cs="Arial"/>
          <w:b/>
          <w:bCs/>
        </w:rPr>
        <w:t xml:space="preserve"> l’indice de la production des industries extractives</w:t>
      </w:r>
      <w:r w:rsidRPr="00620582">
        <w:rPr>
          <w:rFonts w:ascii="Arial" w:hAnsi="Arial" w:cs="Arial"/>
        </w:rPr>
        <w:t xml:space="preserve"> a enregistré une </w:t>
      </w:r>
      <w:r w:rsidRPr="004854F8">
        <w:rPr>
          <w:rFonts w:ascii="Arial" w:hAnsi="Arial" w:cs="Arial"/>
        </w:rPr>
        <w:t>hausse</w:t>
      </w:r>
      <w:r w:rsidR="004854F8">
        <w:rPr>
          <w:rFonts w:ascii="Arial" w:hAnsi="Arial" w:cs="Arial"/>
        </w:rPr>
        <w:t xml:space="preserve"> de </w:t>
      </w:r>
      <w:r w:rsidR="00A95634">
        <w:rPr>
          <w:rFonts w:ascii="Arial" w:hAnsi="Arial" w:cs="Arial"/>
        </w:rPr>
        <w:t>16,8</w:t>
      </w:r>
      <w:r w:rsidRPr="00620582">
        <w:rPr>
          <w:rFonts w:ascii="Arial" w:hAnsi="Arial" w:cs="Arial"/>
        </w:rPr>
        <w:t xml:space="preserve">%, résultant de la hausse de l’indice de la production des « produits divers des industries extractives » de </w:t>
      </w:r>
      <w:r w:rsidR="00A95634">
        <w:rPr>
          <w:rFonts w:ascii="Arial" w:hAnsi="Arial" w:cs="Arial"/>
        </w:rPr>
        <w:t>17,4</w:t>
      </w:r>
      <w:r w:rsidRPr="00620582">
        <w:rPr>
          <w:rFonts w:ascii="Arial" w:hAnsi="Arial" w:cs="Arial"/>
        </w:rPr>
        <w:t>% et de celui des « minerais métalliques » de 0,</w:t>
      </w:r>
      <w:r w:rsidR="00A95634">
        <w:rPr>
          <w:rFonts w:ascii="Arial" w:hAnsi="Arial" w:cs="Arial"/>
        </w:rPr>
        <w:t>1</w:t>
      </w:r>
      <w:r w:rsidRPr="00620582">
        <w:rPr>
          <w:rFonts w:ascii="Arial" w:hAnsi="Arial" w:cs="Arial"/>
        </w:rPr>
        <w:t>%</w:t>
      </w:r>
      <w:r w:rsidRPr="00620582">
        <w:rPr>
          <w:rFonts w:ascii="Arial" w:hAnsi="Arial" w:cs="Arial" w:hint="cs"/>
          <w:rtl/>
        </w:rPr>
        <w:t>.</w:t>
      </w:r>
    </w:p>
    <w:p w:rsidR="00620582" w:rsidRPr="00620582" w:rsidRDefault="00620582" w:rsidP="00620582">
      <w:pPr>
        <w:spacing w:line="276" w:lineRule="auto"/>
        <w:jc w:val="both"/>
        <w:rPr>
          <w:rFonts w:ascii="Arial" w:hAnsi="Arial" w:cs="Arial"/>
        </w:rPr>
      </w:pPr>
    </w:p>
    <w:p w:rsidR="00620582" w:rsidRPr="00620582" w:rsidRDefault="00620582" w:rsidP="00A95634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Enfin, l</w:t>
      </w:r>
      <w:r w:rsidRPr="00620582">
        <w:rPr>
          <w:rFonts w:ascii="Arial" w:hAnsi="Arial" w:cs="Arial"/>
          <w:b/>
          <w:bCs/>
        </w:rPr>
        <w:t>’indice de la production de l’énergie électrique</w:t>
      </w:r>
      <w:r w:rsidRPr="00620582">
        <w:rPr>
          <w:rFonts w:ascii="Arial" w:hAnsi="Arial" w:cs="Arial"/>
        </w:rPr>
        <w:t xml:space="preserve"> a enregistré, de son côté, une </w:t>
      </w:r>
      <w:r w:rsidRPr="004854F8">
        <w:rPr>
          <w:rFonts w:ascii="Arial" w:hAnsi="Arial" w:cs="Arial"/>
        </w:rPr>
        <w:t>hausse</w:t>
      </w:r>
      <w:r w:rsidRPr="00620582">
        <w:rPr>
          <w:rFonts w:ascii="Arial" w:hAnsi="Arial" w:cs="Arial"/>
        </w:rPr>
        <w:t xml:space="preserve"> de </w:t>
      </w:r>
      <w:r w:rsidR="00A95634">
        <w:rPr>
          <w:rFonts w:ascii="Arial" w:hAnsi="Arial" w:cs="Arial"/>
        </w:rPr>
        <w:t>9,4</w:t>
      </w:r>
      <w:r w:rsidRPr="00620582">
        <w:rPr>
          <w:rFonts w:ascii="Arial" w:hAnsi="Arial" w:cs="Arial"/>
        </w:rPr>
        <w:t xml:space="preserve">%. </w:t>
      </w: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Pr="00620582" w:rsidRDefault="008B0C44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D53D92" w:rsidRPr="00620582" w:rsidRDefault="00D53D9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4D040B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4D040B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38007F" w:rsidP="0038007F">
      <w:pPr>
        <w:tabs>
          <w:tab w:val="center" w:pos="4535"/>
          <w:tab w:val="left" w:pos="7546"/>
        </w:tabs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ab/>
      </w:r>
      <w:r w:rsidR="00620582"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  <w:r>
        <w:rPr>
          <w:rFonts w:ascii="Arial" w:hAnsi="Arial" w:cs="Arial"/>
          <w:b/>
          <w:bCs/>
          <w:color w:val="632423"/>
          <w:lang w:bidi="ar-MA"/>
        </w:rPr>
        <w:tab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8B0C44" w:rsidRPr="00150399" w:rsidRDefault="0038007F" w:rsidP="008B0C44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Deuxième </w:t>
      </w:r>
      <w:r w:rsidR="008B0C44">
        <w:rPr>
          <w:rFonts w:ascii="Arial" w:hAnsi="Arial" w:cs="Arial"/>
          <w:b/>
          <w:bCs/>
          <w:color w:val="632423"/>
          <w:lang w:bidi="ar-MA"/>
        </w:rPr>
        <w:t>trimestre 2025</w:t>
      </w:r>
    </w:p>
    <w:p w:rsidR="00620582" w:rsidRPr="00620582" w:rsidRDefault="00620582" w:rsidP="00620582">
      <w:pPr>
        <w:rPr>
          <w:rFonts w:ascii="Arial" w:hAnsi="Arial" w:cs="Arial"/>
          <w:sz w:val="22"/>
          <w:szCs w:val="22"/>
        </w:rPr>
      </w:pPr>
    </w:p>
    <w:tbl>
      <w:tblPr>
        <w:tblW w:w="10796" w:type="dxa"/>
        <w:tblInd w:w="-87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6"/>
        <w:gridCol w:w="1134"/>
        <w:gridCol w:w="1134"/>
        <w:gridCol w:w="992"/>
      </w:tblGrid>
      <w:tr w:rsidR="008B0C44" w:rsidRPr="00620582" w:rsidTr="00432FF5">
        <w:trPr>
          <w:trHeight w:val="492"/>
        </w:trPr>
        <w:tc>
          <w:tcPr>
            <w:tcW w:w="7536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B0C44" w:rsidRPr="00620582" w:rsidRDefault="00317659" w:rsidP="008B0C4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2ème</w:t>
            </w:r>
            <w:r w:rsidRPr="00DB089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B0C44"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 w:rsidR="008B0C4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B0C44" w:rsidRPr="00DB089A" w:rsidRDefault="0038007F" w:rsidP="0031765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  <w:r w:rsidR="0031765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ème</w:t>
            </w:r>
            <w:r w:rsidR="008B0C44" w:rsidRPr="00DB089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B0C44"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 w:rsidR="008B0C4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123,8</w:t>
            </w:r>
          </w:p>
        </w:tc>
        <w:tc>
          <w:tcPr>
            <w:tcW w:w="1134" w:type="dxa"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16,8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125,6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17,4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134" w:type="dxa"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74,5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  <w:r w:rsidR="002C7D0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19,1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71,1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-11,6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74,9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-9,1</w:t>
            </w:r>
          </w:p>
        </w:tc>
      </w:tr>
      <w:tr w:rsidR="002412CC" w:rsidRPr="00620582" w:rsidTr="00432FF5">
        <w:trPr>
          <w:trHeight w:val="533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38,4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10,7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136,2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157,7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-3,2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10,8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81,6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17,2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16,3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  <w:r w:rsidR="002C7D0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158,1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  <w:r w:rsidR="002C7D0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-14,5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manufacturés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75,8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134" w:type="dxa"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Default="002412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-3,2</w:t>
            </w:r>
          </w:p>
        </w:tc>
      </w:tr>
      <w:tr w:rsidR="002412CC" w:rsidRPr="00620582" w:rsidTr="00432FF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2412CC" w:rsidRPr="00620582" w:rsidRDefault="002412CC" w:rsidP="00244B0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12CC" w:rsidRPr="0038007F" w:rsidRDefault="002412CC" w:rsidP="00244B0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1134" w:type="dxa"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138,3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12CC" w:rsidRPr="002412CC" w:rsidRDefault="002412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9,4</w:t>
            </w:r>
          </w:p>
        </w:tc>
      </w:tr>
    </w:tbl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094840" w:rsidRDefault="00094840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D463E8" w:rsidRPr="00620582" w:rsidRDefault="00D463E8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  <w:rtl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620582" w:rsidRPr="00620582" w:rsidTr="0062058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485E25" w:rsidRDefault="007E5E68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="00620582"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127,5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113,2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126,4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138,1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122,2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149,3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150,2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139,0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140,4</w:t>
            </w:r>
          </w:p>
        </w:tc>
      </w:tr>
      <w:tr w:rsidR="0038007F" w:rsidRPr="00620582" w:rsidTr="008B0C44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38007F" w:rsidRPr="00620582" w:rsidRDefault="0038007F" w:rsidP="008B0C44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8007F" w:rsidRPr="00620582" w:rsidRDefault="0038007F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8007F" w:rsidRPr="00DF797C" w:rsidRDefault="0038007F" w:rsidP="0026024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8007F" w:rsidRPr="00DF797C" w:rsidRDefault="0038007F" w:rsidP="00945B73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8007F" w:rsidRPr="00DF797C" w:rsidRDefault="0038007F" w:rsidP="00DF797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136,6</w:t>
            </w:r>
          </w:p>
        </w:tc>
      </w:tr>
      <w:tr w:rsidR="0038007F" w:rsidRPr="00620582" w:rsidTr="008B0C44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38007F" w:rsidRDefault="0038007F" w:rsidP="008B0C44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8007F" w:rsidRPr="00620582" w:rsidRDefault="0038007F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8007F" w:rsidRPr="00DF797C" w:rsidRDefault="0038007F" w:rsidP="0026024C">
            <w:pPr>
              <w:jc w:val="center"/>
              <w:rPr>
                <w:rFonts w:ascii="Arial" w:hAnsi="Arial" w:cs="Arial"/>
              </w:rPr>
            </w:pPr>
            <w:r w:rsidRPr="0038007F">
              <w:rPr>
                <w:rFonts w:ascii="Arial" w:hAnsi="Arial" w:cs="Arial"/>
              </w:rPr>
              <w:t>144,6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8007F" w:rsidRPr="00DF797C" w:rsidRDefault="003A6BC2" w:rsidP="00945B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8007F" w:rsidRPr="00DF797C" w:rsidRDefault="0038007F" w:rsidP="00DF797C">
            <w:pPr>
              <w:jc w:val="center"/>
              <w:rPr>
                <w:rFonts w:ascii="Arial" w:hAnsi="Arial" w:cs="Arial"/>
              </w:rPr>
            </w:pPr>
            <w:r w:rsidRPr="0038007F">
              <w:rPr>
                <w:rFonts w:ascii="Arial" w:hAnsi="Arial" w:cs="Arial"/>
              </w:rPr>
              <w:t>138,3</w:t>
            </w:r>
          </w:p>
        </w:tc>
      </w:tr>
    </w:tbl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D531D9" w:rsidRDefault="00620582" w:rsidP="00D531D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3A6BC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  <w:r w:rsidRPr="003A6BC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59450" cy="3558172"/>
            <wp:effectExtent l="19050" t="0" r="12700" b="4178"/>
            <wp:docPr id="2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14" w:rsidRDefault="00D94114">
      <w:r>
        <w:separator/>
      </w:r>
    </w:p>
  </w:endnote>
  <w:endnote w:type="continuationSeparator" w:id="0">
    <w:p w:rsidR="00D94114" w:rsidRDefault="00D9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D040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D040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465A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465A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D040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452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ATnjna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14" w:rsidRDefault="00D94114">
      <w:r>
        <w:separator/>
      </w:r>
    </w:p>
  </w:footnote>
  <w:footnote w:type="continuationSeparator" w:id="0">
    <w:p w:rsidR="00D94114" w:rsidRDefault="00D94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0DAA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94840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13A9"/>
    <w:rsid w:val="000F408A"/>
    <w:rsid w:val="00100AF5"/>
    <w:rsid w:val="00101395"/>
    <w:rsid w:val="00105F24"/>
    <w:rsid w:val="001063C7"/>
    <w:rsid w:val="00107113"/>
    <w:rsid w:val="00113EE8"/>
    <w:rsid w:val="00114C7E"/>
    <w:rsid w:val="00116B4A"/>
    <w:rsid w:val="00120AF1"/>
    <w:rsid w:val="001217AF"/>
    <w:rsid w:val="0012265F"/>
    <w:rsid w:val="00137652"/>
    <w:rsid w:val="001379C2"/>
    <w:rsid w:val="00140D38"/>
    <w:rsid w:val="00141341"/>
    <w:rsid w:val="001435B2"/>
    <w:rsid w:val="001437B0"/>
    <w:rsid w:val="001465AA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82307"/>
    <w:rsid w:val="00195260"/>
    <w:rsid w:val="001958EB"/>
    <w:rsid w:val="00197F55"/>
    <w:rsid w:val="001A1A9C"/>
    <w:rsid w:val="001A282E"/>
    <w:rsid w:val="001A7093"/>
    <w:rsid w:val="001B4AB1"/>
    <w:rsid w:val="001C3920"/>
    <w:rsid w:val="001C4BE1"/>
    <w:rsid w:val="001C6D9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2CC"/>
    <w:rsid w:val="00241A0F"/>
    <w:rsid w:val="00242C76"/>
    <w:rsid w:val="00242CBE"/>
    <w:rsid w:val="002443AA"/>
    <w:rsid w:val="0024468F"/>
    <w:rsid w:val="00244B05"/>
    <w:rsid w:val="0024586A"/>
    <w:rsid w:val="00256291"/>
    <w:rsid w:val="00256FA7"/>
    <w:rsid w:val="0026024C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C7D04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659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007F"/>
    <w:rsid w:val="00385013"/>
    <w:rsid w:val="0039063A"/>
    <w:rsid w:val="00391E66"/>
    <w:rsid w:val="00393B90"/>
    <w:rsid w:val="00393EF8"/>
    <w:rsid w:val="003A0BAE"/>
    <w:rsid w:val="003A14B5"/>
    <w:rsid w:val="003A5CB2"/>
    <w:rsid w:val="003A6BC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42D6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68E8"/>
    <w:rsid w:val="00412BBC"/>
    <w:rsid w:val="0041796D"/>
    <w:rsid w:val="004236C1"/>
    <w:rsid w:val="00424C1B"/>
    <w:rsid w:val="004261C3"/>
    <w:rsid w:val="004275D6"/>
    <w:rsid w:val="0043220A"/>
    <w:rsid w:val="00432FF5"/>
    <w:rsid w:val="00446DB7"/>
    <w:rsid w:val="00447FBC"/>
    <w:rsid w:val="00455540"/>
    <w:rsid w:val="004571FE"/>
    <w:rsid w:val="00461967"/>
    <w:rsid w:val="00461DDA"/>
    <w:rsid w:val="0047170E"/>
    <w:rsid w:val="004744FF"/>
    <w:rsid w:val="0047653A"/>
    <w:rsid w:val="00481E24"/>
    <w:rsid w:val="00482889"/>
    <w:rsid w:val="00484D41"/>
    <w:rsid w:val="00484E8D"/>
    <w:rsid w:val="004854F8"/>
    <w:rsid w:val="00485E2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040B"/>
    <w:rsid w:val="004E36E2"/>
    <w:rsid w:val="004E67F8"/>
    <w:rsid w:val="004F553E"/>
    <w:rsid w:val="004F572F"/>
    <w:rsid w:val="004F57F8"/>
    <w:rsid w:val="004F697C"/>
    <w:rsid w:val="004F70A7"/>
    <w:rsid w:val="004F70E3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4C7F"/>
    <w:rsid w:val="005578F1"/>
    <w:rsid w:val="00562178"/>
    <w:rsid w:val="00563A6E"/>
    <w:rsid w:val="00564AE3"/>
    <w:rsid w:val="0057148E"/>
    <w:rsid w:val="00571918"/>
    <w:rsid w:val="00572957"/>
    <w:rsid w:val="00573169"/>
    <w:rsid w:val="005746EB"/>
    <w:rsid w:val="005754A6"/>
    <w:rsid w:val="0057589F"/>
    <w:rsid w:val="005814DE"/>
    <w:rsid w:val="00582403"/>
    <w:rsid w:val="005863AB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B555F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28C2"/>
    <w:rsid w:val="00694FF6"/>
    <w:rsid w:val="00695BAE"/>
    <w:rsid w:val="00696702"/>
    <w:rsid w:val="00696F30"/>
    <w:rsid w:val="006A3575"/>
    <w:rsid w:val="006A3759"/>
    <w:rsid w:val="006A3883"/>
    <w:rsid w:val="006B5F68"/>
    <w:rsid w:val="006B6158"/>
    <w:rsid w:val="006C331D"/>
    <w:rsid w:val="006C5727"/>
    <w:rsid w:val="006C5DCA"/>
    <w:rsid w:val="006C63B8"/>
    <w:rsid w:val="006D0A48"/>
    <w:rsid w:val="006D22BC"/>
    <w:rsid w:val="006D4116"/>
    <w:rsid w:val="006D4CF8"/>
    <w:rsid w:val="006D4F49"/>
    <w:rsid w:val="006D5C8F"/>
    <w:rsid w:val="006D757D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7FEE"/>
    <w:rsid w:val="007C052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397B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A2CAA"/>
    <w:rsid w:val="008A4CF7"/>
    <w:rsid w:val="008A6A9C"/>
    <w:rsid w:val="008B0C44"/>
    <w:rsid w:val="008B1707"/>
    <w:rsid w:val="008B1E6D"/>
    <w:rsid w:val="008B32BE"/>
    <w:rsid w:val="008B3A97"/>
    <w:rsid w:val="008B5466"/>
    <w:rsid w:val="008B7368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45B73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715"/>
    <w:rsid w:val="00984C53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01E9"/>
    <w:rsid w:val="009E1925"/>
    <w:rsid w:val="009E3005"/>
    <w:rsid w:val="009E4032"/>
    <w:rsid w:val="009E4BD5"/>
    <w:rsid w:val="009F3563"/>
    <w:rsid w:val="009F5937"/>
    <w:rsid w:val="009F59A4"/>
    <w:rsid w:val="009F63B3"/>
    <w:rsid w:val="00A028B9"/>
    <w:rsid w:val="00A03327"/>
    <w:rsid w:val="00A03537"/>
    <w:rsid w:val="00A03BBB"/>
    <w:rsid w:val="00A03D04"/>
    <w:rsid w:val="00A05338"/>
    <w:rsid w:val="00A06843"/>
    <w:rsid w:val="00A07E32"/>
    <w:rsid w:val="00A10D0C"/>
    <w:rsid w:val="00A11972"/>
    <w:rsid w:val="00A1268C"/>
    <w:rsid w:val="00A132A2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1EE2"/>
    <w:rsid w:val="00A74F2D"/>
    <w:rsid w:val="00A76F8C"/>
    <w:rsid w:val="00A821C4"/>
    <w:rsid w:val="00A8308B"/>
    <w:rsid w:val="00A834E9"/>
    <w:rsid w:val="00A859EE"/>
    <w:rsid w:val="00A87B84"/>
    <w:rsid w:val="00A91361"/>
    <w:rsid w:val="00A95634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3E3"/>
    <w:rsid w:val="00AD4B77"/>
    <w:rsid w:val="00AD7D28"/>
    <w:rsid w:val="00AE05A7"/>
    <w:rsid w:val="00AE3BF1"/>
    <w:rsid w:val="00AE4320"/>
    <w:rsid w:val="00AE61E0"/>
    <w:rsid w:val="00AF2DC5"/>
    <w:rsid w:val="00AF401B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1789B"/>
    <w:rsid w:val="00B247B4"/>
    <w:rsid w:val="00B24FE5"/>
    <w:rsid w:val="00B25334"/>
    <w:rsid w:val="00B317EB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52108"/>
    <w:rsid w:val="00B604F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39A9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3F85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386F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2BF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4457"/>
    <w:rsid w:val="00D463E8"/>
    <w:rsid w:val="00D46A93"/>
    <w:rsid w:val="00D4763E"/>
    <w:rsid w:val="00D531D9"/>
    <w:rsid w:val="00D53D92"/>
    <w:rsid w:val="00D560DE"/>
    <w:rsid w:val="00D60382"/>
    <w:rsid w:val="00D71FF6"/>
    <w:rsid w:val="00D820EB"/>
    <w:rsid w:val="00D82174"/>
    <w:rsid w:val="00D84D76"/>
    <w:rsid w:val="00D94114"/>
    <w:rsid w:val="00DB089A"/>
    <w:rsid w:val="00DB27A9"/>
    <w:rsid w:val="00DB293A"/>
    <w:rsid w:val="00DB2AD7"/>
    <w:rsid w:val="00DB41D2"/>
    <w:rsid w:val="00DB4566"/>
    <w:rsid w:val="00DB5B3F"/>
    <w:rsid w:val="00DC05BB"/>
    <w:rsid w:val="00DC0C38"/>
    <w:rsid w:val="00DC10F3"/>
    <w:rsid w:val="00DD1685"/>
    <w:rsid w:val="00DD4344"/>
    <w:rsid w:val="00DD4AEF"/>
    <w:rsid w:val="00DD5A2F"/>
    <w:rsid w:val="00DE1986"/>
    <w:rsid w:val="00DE3B9B"/>
    <w:rsid w:val="00DE49B2"/>
    <w:rsid w:val="00DE635A"/>
    <w:rsid w:val="00DF1341"/>
    <w:rsid w:val="00DF19E2"/>
    <w:rsid w:val="00DF797C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77337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97"/>
    <w:rsid w:val="00EC74F8"/>
    <w:rsid w:val="00ED0198"/>
    <w:rsid w:val="00EE0046"/>
    <w:rsid w:val="00EE265A"/>
    <w:rsid w:val="00EE3AB1"/>
    <w:rsid w:val="00EE549F"/>
    <w:rsid w:val="00EE5D39"/>
    <w:rsid w:val="00EE66A3"/>
    <w:rsid w:val="00EF0C36"/>
    <w:rsid w:val="00EF11E3"/>
    <w:rsid w:val="00EF13CA"/>
    <w:rsid w:val="00EF1C27"/>
    <w:rsid w:val="00EF2E82"/>
    <w:rsid w:val="00EF4096"/>
    <w:rsid w:val="00F05088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22ED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7CB"/>
    <w:rsid w:val="00F81CE4"/>
    <w:rsid w:val="00F86045"/>
    <w:rsid w:val="00F865DE"/>
    <w:rsid w:val="00F867B3"/>
    <w:rsid w:val="00F90EB4"/>
    <w:rsid w:val="00F92A08"/>
    <w:rsid w:val="00F92B0B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40277283421161"/>
          <c:y val="2.298989481115584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FR'!$A$27:$B$32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FR'!$C$27:$C$32</c:f>
              <c:numCache>
                <c:formatCode>0\.0</c:formatCode>
                <c:ptCount val="6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FR'!$A$27:$B$32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FR'!$D$27:$D$32</c:f>
              <c:numCache>
                <c:formatCode>0\.0</c:formatCode>
                <c:ptCount val="6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120.7</c:v>
                </c:pt>
                <c:pt idx="5">
                  <c:v>121.1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FR'!$A$27:$B$32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FR'!$E$27:$E$32</c:f>
              <c:numCache>
                <c:formatCode>0\.0</c:formatCode>
                <c:ptCount val="6"/>
                <c:pt idx="0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CE-4E52-B2F9-627EDA4A2385}"/>
            </c:ext>
          </c:extLst>
        </c:ser>
        <c:marker val="1"/>
        <c:axId val="75994624"/>
        <c:axId val="75996160"/>
      </c:lineChart>
      <c:catAx>
        <c:axId val="759946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5996160"/>
        <c:crosses val="autoZero"/>
        <c:auto val="1"/>
        <c:lblAlgn val="ctr"/>
        <c:lblOffset val="100"/>
        <c:tickLblSkip val="1"/>
        <c:tickMarkSkip val="1"/>
      </c:catAx>
      <c:valAx>
        <c:axId val="75996160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59946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3365599145751951E-2"/>
          <c:y val="0.86061822170874169"/>
          <c:w val="0.84690274244936581"/>
          <c:h val="2.94026012832581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2025-09-10T11:24:00Z</cp:lastPrinted>
  <dcterms:created xsi:type="dcterms:W3CDTF">2025-09-10T10:51:00Z</dcterms:created>
  <dcterms:modified xsi:type="dcterms:W3CDTF">2025-09-14T17:06:00Z</dcterms:modified>
</cp:coreProperties>
</file>