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5826C4" w:rsidRDefault="005826C4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5826C4" w:rsidRDefault="005826C4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5826C4" w:rsidRPr="00620582" w:rsidRDefault="005826C4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EF69BD" w:rsidRPr="002B288A" w:rsidRDefault="00EF69BD" w:rsidP="003A7228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EF69BD" w:rsidRPr="002B288A" w:rsidRDefault="00EF69BD" w:rsidP="003A7228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EF69BD" w:rsidRPr="002B288A" w:rsidRDefault="00EF69BD" w:rsidP="003A7228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RELATIVE A</w:t>
      </w:r>
      <w:r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2B288A">
        <w:rPr>
          <w:rFonts w:ascii="Arial" w:hAnsi="Arial" w:cs="Arial"/>
          <w:b/>
          <w:bCs/>
          <w:color w:val="632423"/>
          <w:lang w:bidi="ar-MA"/>
        </w:rPr>
        <w:t>L’INDICE DES PRIX A LA PRODUCTION</w:t>
      </w:r>
    </w:p>
    <w:p w:rsidR="00EF69BD" w:rsidRPr="002B288A" w:rsidRDefault="00EF69BD" w:rsidP="003A7228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EF69BD" w:rsidRPr="006737D1" w:rsidRDefault="00A846BA" w:rsidP="003A7228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C72A85">
        <w:rPr>
          <w:rFonts w:ascii="Arial" w:hAnsi="Arial" w:cs="Arial"/>
          <w:b/>
          <w:bCs/>
          <w:color w:val="632423"/>
          <w:lang w:bidi="ar-MA"/>
        </w:rPr>
        <w:t xml:space="preserve">D’OCTOBRE </w:t>
      </w:r>
      <w:r w:rsidR="00EF69BD" w:rsidRPr="002B288A">
        <w:rPr>
          <w:rFonts w:ascii="Arial" w:hAnsi="Arial" w:cs="Arial"/>
          <w:b/>
          <w:bCs/>
          <w:color w:val="632423"/>
          <w:lang w:bidi="ar-MA"/>
        </w:rPr>
        <w:t>202</w:t>
      </w:r>
      <w:r w:rsidR="00EF69BD">
        <w:rPr>
          <w:rFonts w:ascii="Arial" w:hAnsi="Arial" w:cs="Arial"/>
          <w:b/>
          <w:bCs/>
          <w:color w:val="632423"/>
          <w:lang w:bidi="ar-MA"/>
        </w:rPr>
        <w:t>5</w:t>
      </w:r>
    </w:p>
    <w:p w:rsidR="00EF69BD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Pr="0013233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Default="00351C4A" w:rsidP="00D6175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</w:t>
      </w:r>
      <w:r w:rsidR="00EF69BD" w:rsidRPr="007B23C5">
        <w:rPr>
          <w:rFonts w:ascii="Arial" w:hAnsi="Arial" w:cs="Arial"/>
          <w:lang w:bidi="ar-MA"/>
        </w:rPr>
        <w:t>L’indice des prix à la</w:t>
      </w:r>
      <w:r w:rsidR="00EF69BD">
        <w:rPr>
          <w:rFonts w:ascii="Arial" w:hAnsi="Arial" w:cs="Arial"/>
          <w:lang w:bidi="ar-MA"/>
        </w:rPr>
        <w:t xml:space="preserve"> production du secteur des «</w:t>
      </w:r>
      <w:r w:rsidR="00EF69BD" w:rsidRPr="007B23C5">
        <w:rPr>
          <w:rFonts w:ascii="Arial" w:hAnsi="Arial" w:cs="Arial"/>
          <w:lang w:bidi="ar-MA"/>
        </w:rPr>
        <w:t>Industries manufacturières hors raffinage de pétro</w:t>
      </w:r>
      <w:r w:rsidR="00EF69BD">
        <w:rPr>
          <w:rFonts w:ascii="Arial" w:hAnsi="Arial" w:cs="Arial"/>
          <w:lang w:bidi="ar-MA"/>
        </w:rPr>
        <w:t xml:space="preserve">le» a </w:t>
      </w:r>
      <w:r w:rsidR="00EF69BD" w:rsidRPr="00963C44">
        <w:rPr>
          <w:rFonts w:ascii="Arial" w:hAnsi="Arial" w:cs="Arial"/>
          <w:lang w:bidi="ar-MA"/>
        </w:rPr>
        <w:t xml:space="preserve">enregistré une </w:t>
      </w:r>
      <w:r w:rsidR="00D61757" w:rsidRPr="00D61757">
        <w:rPr>
          <w:rFonts w:ascii="Arial" w:hAnsi="Arial" w:cs="Arial"/>
          <w:lang w:bidi="ar-MA"/>
        </w:rPr>
        <w:t>hausse</w:t>
      </w:r>
      <w:r w:rsidR="00EF69BD" w:rsidRPr="00D61757">
        <w:rPr>
          <w:rFonts w:ascii="Arial" w:hAnsi="Arial" w:cs="Arial"/>
          <w:lang w:bidi="ar-MA"/>
        </w:rPr>
        <w:t xml:space="preserve"> de 0,</w:t>
      </w:r>
      <w:r w:rsidR="00D61757" w:rsidRPr="00D61757">
        <w:rPr>
          <w:rFonts w:ascii="Arial" w:hAnsi="Arial" w:cs="Arial"/>
          <w:lang w:bidi="ar-MA"/>
        </w:rPr>
        <w:t>4</w:t>
      </w:r>
      <w:r w:rsidR="00A846BA">
        <w:rPr>
          <w:rFonts w:ascii="Arial" w:hAnsi="Arial" w:cs="Arial"/>
          <w:lang w:bidi="ar-MA"/>
        </w:rPr>
        <w:t xml:space="preserve">% au cours du mois </w:t>
      </w:r>
      <w:r w:rsidR="00C72A85">
        <w:rPr>
          <w:rFonts w:ascii="Arial" w:hAnsi="Arial" w:cs="Arial"/>
          <w:lang w:bidi="ar-MA"/>
        </w:rPr>
        <w:t xml:space="preserve">d’octobre </w:t>
      </w:r>
      <w:r w:rsidR="00EF69BD" w:rsidRPr="00963C44">
        <w:rPr>
          <w:rFonts w:ascii="Arial" w:hAnsi="Arial" w:cs="Arial"/>
          <w:lang w:bidi="ar-MA"/>
        </w:rPr>
        <w:t>202</w:t>
      </w:r>
      <w:r w:rsidR="00EF69BD">
        <w:rPr>
          <w:rFonts w:ascii="Arial" w:hAnsi="Arial" w:cs="Arial"/>
          <w:lang w:bidi="ar-MA"/>
        </w:rPr>
        <w:t>5</w:t>
      </w:r>
      <w:r w:rsidR="00E26126">
        <w:rPr>
          <w:rFonts w:ascii="Arial" w:hAnsi="Arial" w:cs="Arial"/>
          <w:lang w:bidi="ar-MA"/>
        </w:rPr>
        <w:t xml:space="preserve"> par rapport au mois </w:t>
      </w:r>
      <w:r w:rsidR="00947E43">
        <w:rPr>
          <w:rFonts w:ascii="Arial" w:hAnsi="Arial" w:cs="Arial"/>
          <w:lang w:bidi="ar-MA"/>
        </w:rPr>
        <w:t xml:space="preserve">de </w:t>
      </w:r>
      <w:r w:rsidR="00C72A85">
        <w:rPr>
          <w:rFonts w:ascii="Arial" w:hAnsi="Arial" w:cs="Arial"/>
          <w:lang w:bidi="ar-MA"/>
        </w:rPr>
        <w:t xml:space="preserve">septembre </w:t>
      </w:r>
      <w:r w:rsidR="00EF69BD" w:rsidRPr="00963C44">
        <w:rPr>
          <w:rFonts w:ascii="Arial" w:hAnsi="Arial" w:cs="Arial"/>
          <w:lang w:bidi="ar-MA"/>
        </w:rPr>
        <w:t>202</w:t>
      </w:r>
      <w:r w:rsidR="00A85D32">
        <w:rPr>
          <w:rFonts w:ascii="Arial" w:hAnsi="Arial" w:cs="Arial"/>
          <w:lang w:bidi="ar-MA"/>
        </w:rPr>
        <w:t>5</w:t>
      </w:r>
      <w:r w:rsidR="00EF69BD" w:rsidRPr="00963C44">
        <w:rPr>
          <w:rFonts w:ascii="Arial" w:hAnsi="Arial" w:cs="Arial"/>
          <w:lang w:bidi="ar-MA"/>
        </w:rPr>
        <w:t xml:space="preserve">. Cette </w:t>
      </w:r>
      <w:r w:rsidR="00D61757">
        <w:rPr>
          <w:rFonts w:ascii="Arial" w:hAnsi="Arial" w:cs="Arial"/>
          <w:lang w:bidi="ar-MA"/>
        </w:rPr>
        <w:t>hausse</w:t>
      </w:r>
      <w:r w:rsidR="00A846BA">
        <w:rPr>
          <w:rFonts w:ascii="Arial" w:hAnsi="Arial" w:cs="Arial"/>
          <w:lang w:bidi="ar-MA"/>
        </w:rPr>
        <w:t xml:space="preserve"> </w:t>
      </w:r>
      <w:r w:rsidR="00EF69BD" w:rsidRPr="00963C44">
        <w:rPr>
          <w:rFonts w:ascii="Arial" w:hAnsi="Arial" w:cs="Arial"/>
          <w:lang w:bidi="ar-MA"/>
        </w:rPr>
        <w:t>est la résultante de</w:t>
      </w:r>
      <w:r w:rsidR="00256253">
        <w:rPr>
          <w:rFonts w:ascii="Arial" w:hAnsi="Arial" w:cs="Arial"/>
          <w:lang w:bidi="ar-MA"/>
        </w:rPr>
        <w:t xml:space="preserve"> </w:t>
      </w:r>
      <w:r w:rsidR="00EF69BD" w:rsidRPr="00963C44">
        <w:rPr>
          <w:rFonts w:ascii="Arial" w:hAnsi="Arial" w:cs="Arial"/>
          <w:lang w:bidi="ar-MA"/>
        </w:rPr>
        <w:t>:</w:t>
      </w:r>
    </w:p>
    <w:p w:rsidR="00256253" w:rsidRDefault="00256253" w:rsidP="0025625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bookmarkStart w:id="0" w:name="_GoBack"/>
      <w:bookmarkEnd w:id="0"/>
    </w:p>
    <w:p w:rsidR="00D61757" w:rsidRPr="00D61757" w:rsidRDefault="00D61757" w:rsidP="00C9706D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D61757">
        <w:rPr>
          <w:rFonts w:ascii="Arial" w:hAnsi="Arial" w:cs="Arial"/>
          <w:lang w:bidi="ar-MA"/>
        </w:rPr>
        <w:t xml:space="preserve">La hausse des prix de </w:t>
      </w:r>
      <w:r w:rsidR="00C9706D">
        <w:rPr>
          <w:rFonts w:ascii="Arial" w:hAnsi="Arial" w:cs="Arial" w:hint="cs"/>
          <w:rtl/>
          <w:lang w:bidi="ar-MA"/>
        </w:rPr>
        <w:t>2</w:t>
      </w:r>
      <w:r w:rsidRPr="00D61757">
        <w:rPr>
          <w:rFonts w:ascii="Arial" w:hAnsi="Arial" w:cs="Arial"/>
          <w:lang w:bidi="ar-MA"/>
        </w:rPr>
        <w:t>,1% de l’«Industrie chimique»</w:t>
      </w:r>
      <w:r>
        <w:rPr>
          <w:rFonts w:ascii="Arial" w:hAnsi="Arial" w:cs="Arial"/>
          <w:lang w:bidi="ar-MA"/>
        </w:rPr>
        <w:t> ;</w:t>
      </w:r>
    </w:p>
    <w:p w:rsidR="00D61757" w:rsidRDefault="00D61757" w:rsidP="0025625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8E1A78" w:rsidRPr="00D61757" w:rsidRDefault="00256253" w:rsidP="00D61757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D61757">
        <w:rPr>
          <w:rFonts w:ascii="Arial" w:hAnsi="Arial" w:cs="Arial"/>
          <w:lang w:bidi="ar-MA"/>
        </w:rPr>
        <w:t xml:space="preserve">La </w:t>
      </w:r>
      <w:r w:rsidR="00A846BA" w:rsidRPr="00D61757">
        <w:rPr>
          <w:rFonts w:ascii="Arial" w:hAnsi="Arial" w:cs="Arial"/>
          <w:lang w:bidi="ar-MA"/>
        </w:rPr>
        <w:t xml:space="preserve">baisse </w:t>
      </w:r>
      <w:r w:rsidRPr="00D61757">
        <w:rPr>
          <w:rFonts w:ascii="Arial" w:hAnsi="Arial" w:cs="Arial" w:hint="cs"/>
          <w:lang w:bidi="ar-MA"/>
        </w:rPr>
        <w:t>des</w:t>
      </w:r>
      <w:r w:rsidRPr="00D61757">
        <w:rPr>
          <w:rFonts w:ascii="Arial" w:hAnsi="Arial" w:cs="Arial"/>
          <w:lang w:bidi="ar-MA"/>
        </w:rPr>
        <w:t xml:space="preserve"> prix de </w:t>
      </w:r>
      <w:r w:rsidR="00A846BA" w:rsidRPr="00D61757">
        <w:rPr>
          <w:rFonts w:ascii="Arial" w:hAnsi="Arial" w:cs="Arial"/>
          <w:lang w:bidi="ar-MA"/>
        </w:rPr>
        <w:t>0,</w:t>
      </w:r>
      <w:r w:rsidR="00D61757" w:rsidRPr="00D61757">
        <w:rPr>
          <w:rFonts w:ascii="Arial" w:hAnsi="Arial" w:cs="Arial"/>
          <w:lang w:bidi="ar-MA"/>
        </w:rPr>
        <w:t>1</w:t>
      </w:r>
      <w:r w:rsidR="00A846BA" w:rsidRPr="00D61757">
        <w:rPr>
          <w:rFonts w:ascii="Arial" w:hAnsi="Arial" w:cs="Arial"/>
          <w:lang w:bidi="ar-MA"/>
        </w:rPr>
        <w:t>% des «Industries alimentaires»</w:t>
      </w:r>
      <w:r w:rsidR="00D61757" w:rsidRPr="00D61757">
        <w:rPr>
          <w:rFonts w:ascii="Arial" w:hAnsi="Arial" w:cs="Arial"/>
          <w:lang w:bidi="ar-MA"/>
        </w:rPr>
        <w:t xml:space="preserve"> et</w:t>
      </w:r>
      <w:r w:rsidR="00E65496" w:rsidRPr="00D61757">
        <w:rPr>
          <w:rFonts w:ascii="Arial" w:hAnsi="Arial" w:cs="Arial"/>
          <w:lang w:bidi="ar-MA"/>
        </w:rPr>
        <w:t xml:space="preserve"> </w:t>
      </w:r>
      <w:r w:rsidR="00D61757" w:rsidRPr="00C9706D">
        <w:rPr>
          <w:rFonts w:ascii="Arial" w:hAnsi="Arial" w:cs="Arial"/>
          <w:lang w:bidi="ar-MA"/>
        </w:rPr>
        <w:t xml:space="preserve">la «Fabrication de produits informatiques, électroniques et optiques» et </w:t>
      </w:r>
      <w:r w:rsidR="000C403E" w:rsidRPr="00D61757">
        <w:rPr>
          <w:rFonts w:ascii="Arial" w:hAnsi="Arial" w:cs="Arial"/>
          <w:lang w:bidi="ar-MA"/>
        </w:rPr>
        <w:t xml:space="preserve">de </w:t>
      </w:r>
      <w:r w:rsidR="00D61757" w:rsidRPr="00D61757">
        <w:rPr>
          <w:rFonts w:ascii="Arial" w:hAnsi="Arial" w:cs="Arial"/>
          <w:lang w:bidi="ar-MA"/>
        </w:rPr>
        <w:t>0</w:t>
      </w:r>
      <w:r w:rsidR="000C403E" w:rsidRPr="00D61757">
        <w:rPr>
          <w:rFonts w:ascii="Arial" w:hAnsi="Arial" w:cs="Arial"/>
          <w:lang w:bidi="ar-MA"/>
        </w:rPr>
        <w:t>,</w:t>
      </w:r>
      <w:r w:rsidR="00D61757" w:rsidRPr="00D61757">
        <w:rPr>
          <w:rFonts w:ascii="Arial" w:hAnsi="Arial" w:cs="Arial"/>
          <w:lang w:bidi="ar-MA"/>
        </w:rPr>
        <w:t>4</w:t>
      </w:r>
      <w:r w:rsidR="009654B0" w:rsidRPr="00D61757">
        <w:rPr>
          <w:rFonts w:ascii="Arial" w:hAnsi="Arial" w:cs="Arial"/>
          <w:lang w:bidi="ar-MA"/>
        </w:rPr>
        <w:t>% de la «Fabrication des produits en caoutchouc et en plastique»</w:t>
      </w:r>
      <w:r w:rsidR="00D61757" w:rsidRPr="00D61757">
        <w:rPr>
          <w:rFonts w:ascii="Arial" w:hAnsi="Arial" w:cs="Arial"/>
          <w:lang w:bidi="ar-MA"/>
        </w:rPr>
        <w:t>.</w:t>
      </w:r>
    </w:p>
    <w:p w:rsidR="00F622E7" w:rsidRDefault="00F622E7" w:rsidP="00F622E7">
      <w:pPr>
        <w:pStyle w:val="Paragraphedeliste"/>
        <w:rPr>
          <w:rFonts w:ascii="Arial" w:hAnsi="Arial" w:cs="Arial"/>
          <w:lang w:bidi="ar-MA"/>
        </w:rPr>
      </w:pPr>
    </w:p>
    <w:p w:rsidR="00337A96" w:rsidRDefault="00F622E7" w:rsidP="00C72A8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</w:t>
      </w:r>
      <w:r w:rsidR="00C72A85" w:rsidRPr="00F83F10">
        <w:rPr>
          <w:rFonts w:ascii="Arial" w:hAnsi="Arial" w:cs="Arial"/>
          <w:lang w:bidi="ar-MA"/>
        </w:rPr>
        <w:t>Par ailleurs</w:t>
      </w:r>
      <w:r w:rsidR="00F83F10" w:rsidRPr="00F83F10">
        <w:rPr>
          <w:rFonts w:ascii="Arial" w:hAnsi="Arial" w:cs="Arial"/>
          <w:lang w:bidi="ar-MA"/>
        </w:rPr>
        <w:t xml:space="preserve">, les indices des prix à la production </w:t>
      </w:r>
      <w:r w:rsidR="00C72A85" w:rsidRPr="003B38FA">
        <w:rPr>
          <w:rFonts w:ascii="Arial" w:hAnsi="Arial" w:cs="Arial"/>
          <w:lang w:bidi="ar-MA"/>
        </w:rPr>
        <w:t>des «Industries extractives»</w:t>
      </w:r>
      <w:r w:rsidR="00947E43">
        <w:rPr>
          <w:rFonts w:ascii="Arial" w:hAnsi="Arial" w:cs="Arial"/>
          <w:lang w:bidi="ar-MA"/>
        </w:rPr>
        <w:t>,</w:t>
      </w:r>
      <w:r w:rsidR="00947E43" w:rsidRPr="00F83F10">
        <w:rPr>
          <w:rFonts w:ascii="Arial" w:hAnsi="Arial" w:cs="Arial"/>
          <w:lang w:bidi="ar-MA"/>
        </w:rPr>
        <w:t xml:space="preserve"> de</w:t>
      </w:r>
      <w:r w:rsidR="00F83F10" w:rsidRPr="00F83F10">
        <w:rPr>
          <w:rFonts w:ascii="Arial" w:hAnsi="Arial" w:cs="Arial"/>
          <w:lang w:bidi="ar-MA"/>
        </w:rPr>
        <w:t xml:space="preserve"> la «Production et distribution d’électricité» et de la «Production et distribution d’eau»</w:t>
      </w:r>
      <w:r w:rsidR="00F83F10" w:rsidRPr="00C31159">
        <w:rPr>
          <w:rFonts w:ascii="Arial" w:hAnsi="Arial" w:cs="Arial"/>
          <w:lang w:bidi="ar-MA"/>
        </w:rPr>
        <w:t xml:space="preserve"> </w:t>
      </w:r>
      <w:r w:rsidR="00337A96" w:rsidRPr="00C31159">
        <w:rPr>
          <w:rFonts w:ascii="Arial" w:hAnsi="Arial" w:cs="Arial"/>
          <w:lang w:bidi="ar-MA"/>
        </w:rPr>
        <w:t xml:space="preserve">ont connu une stagnation au cours du mois </w:t>
      </w:r>
      <w:r w:rsidR="00C72A85">
        <w:rPr>
          <w:rFonts w:ascii="Arial" w:hAnsi="Arial" w:cs="Arial"/>
          <w:lang w:bidi="ar-MA"/>
        </w:rPr>
        <w:t xml:space="preserve">d’octobre </w:t>
      </w:r>
      <w:r w:rsidR="00337A96" w:rsidRPr="00C31159">
        <w:rPr>
          <w:rFonts w:ascii="Arial" w:hAnsi="Arial" w:cs="Arial"/>
          <w:lang w:bidi="ar-MA"/>
        </w:rPr>
        <w:t>202</w:t>
      </w:r>
      <w:r w:rsidR="00337A96">
        <w:rPr>
          <w:rFonts w:ascii="Arial" w:hAnsi="Arial" w:cs="Arial"/>
          <w:lang w:bidi="ar-MA"/>
        </w:rPr>
        <w:t>5</w:t>
      </w:r>
      <w:r w:rsidR="00337A96" w:rsidRPr="00C31159">
        <w:rPr>
          <w:rFonts w:ascii="Arial" w:hAnsi="Arial" w:cs="Arial"/>
          <w:lang w:bidi="ar-MA"/>
        </w:rPr>
        <w:t>.</w:t>
      </w:r>
    </w:p>
    <w:p w:rsidR="00337A96" w:rsidRDefault="00337A96" w:rsidP="00337A96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152023" w:rsidRDefault="00152023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2C22BF" w:rsidRDefault="00957474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</w:t>
      </w:r>
    </w:p>
    <w:p w:rsidR="00F977FC" w:rsidRDefault="00F977FC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20582" w:rsidRDefault="00620582" w:rsidP="002C22B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FD497D" w:rsidRDefault="00FD497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C72A85" w:rsidRDefault="00C72A85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D61757" w:rsidRDefault="00D61757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D61757" w:rsidRDefault="00D61757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D61757" w:rsidRDefault="00D61757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Pr="007B23C5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EF69BD" w:rsidRPr="00D75D8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EF69BD" w:rsidRDefault="00EF69BD" w:rsidP="00EF69BD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06"/>
        <w:gridCol w:w="1311"/>
        <w:gridCol w:w="1313"/>
        <w:gridCol w:w="839"/>
      </w:tblGrid>
      <w:tr w:rsidR="00EF69BD" w:rsidRPr="00BE6079" w:rsidTr="00A425D7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EF69BD" w:rsidRPr="00BE6079" w:rsidRDefault="00EF69BD" w:rsidP="00AF74C8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06" w:type="dxa"/>
            <w:vAlign w:val="center"/>
          </w:tcPr>
          <w:p w:rsidR="00EF69BD" w:rsidRPr="00BE6079" w:rsidRDefault="00EF69BD" w:rsidP="00AF74C8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1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C72A85" w:rsidRPr="00825072" w:rsidRDefault="00C72A85" w:rsidP="00C72A8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Septembre</w:t>
            </w: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825072" w:rsidRDefault="00C72A85" w:rsidP="00AD5E8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Octobre</w:t>
            </w: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2A85" w:rsidRPr="00BE6079" w:rsidTr="00C72A8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72A85" w:rsidRPr="00EE7A9F" w:rsidRDefault="00C72A85" w:rsidP="00A425D7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06" w:type="dxa"/>
            <w:vAlign w:val="center"/>
          </w:tcPr>
          <w:p w:rsidR="00C72A85" w:rsidRPr="00EE7A9F" w:rsidRDefault="00C72A85" w:rsidP="00A425D7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1" w:type="dxa"/>
            <w:vAlign w:val="center"/>
          </w:tcPr>
          <w:p w:rsidR="00C72A85" w:rsidRPr="00C72A85" w:rsidRDefault="00C72A85" w:rsidP="00C72A8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2A85">
              <w:rPr>
                <w:rFonts w:ascii="Arial" w:hAnsi="Arial" w:cs="Arial"/>
                <w:b/>
                <w:bCs/>
                <w:color w:val="000000"/>
              </w:rPr>
              <w:t>100,4*</w:t>
            </w:r>
          </w:p>
        </w:tc>
        <w:tc>
          <w:tcPr>
            <w:tcW w:w="1313" w:type="dxa"/>
            <w:vAlign w:val="center"/>
          </w:tcPr>
          <w:p w:rsidR="00C72A85" w:rsidRPr="00C72A85" w:rsidRDefault="00C72A85" w:rsidP="00C72A8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2A85">
              <w:rPr>
                <w:rFonts w:ascii="Arial" w:hAnsi="Arial" w:cs="Arial"/>
                <w:b/>
                <w:bCs/>
                <w:color w:val="000000"/>
              </w:rPr>
              <w:t>100,4*</w:t>
            </w:r>
          </w:p>
        </w:tc>
        <w:tc>
          <w:tcPr>
            <w:tcW w:w="839" w:type="dxa"/>
            <w:vAlign w:val="center"/>
          </w:tcPr>
          <w:p w:rsidR="00C72A85" w:rsidRPr="00C72A85" w:rsidRDefault="00C72A85" w:rsidP="00C72A8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2A85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C72A85" w:rsidRPr="00BE6079" w:rsidTr="00C72A85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C72A85" w:rsidRPr="00EE7A9F" w:rsidRDefault="00C72A85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06" w:type="dxa"/>
            <w:vAlign w:val="center"/>
          </w:tcPr>
          <w:p w:rsidR="00C72A85" w:rsidRPr="00EE7A9F" w:rsidRDefault="00C72A85" w:rsidP="00A425D7">
            <w:r w:rsidRPr="00EE7A9F">
              <w:t>Extraction d’hydrocarbures</w:t>
            </w:r>
          </w:p>
        </w:tc>
        <w:tc>
          <w:tcPr>
            <w:tcW w:w="1311" w:type="dxa"/>
            <w:vAlign w:val="center"/>
          </w:tcPr>
          <w:p w:rsidR="00C72A85" w:rsidRPr="00C72A85" w:rsidRDefault="00C72A85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313" w:type="dxa"/>
            <w:vAlign w:val="center"/>
          </w:tcPr>
          <w:p w:rsidR="00C72A85" w:rsidRPr="00C72A85" w:rsidRDefault="00C72A85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39" w:type="dxa"/>
            <w:vAlign w:val="center"/>
          </w:tcPr>
          <w:p w:rsidR="00C72A85" w:rsidRPr="00C72A85" w:rsidRDefault="00C72A85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72A85" w:rsidRPr="00BE6079" w:rsidTr="00C72A8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72A85" w:rsidRPr="00EE7A9F" w:rsidRDefault="00C72A85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06" w:type="dxa"/>
            <w:vAlign w:val="center"/>
          </w:tcPr>
          <w:p w:rsidR="00C72A85" w:rsidRPr="00EE7A9F" w:rsidRDefault="00C72A85" w:rsidP="00A425D7">
            <w:r w:rsidRPr="00EE7A9F">
              <w:t>Extraction de minerais métalliques</w:t>
            </w:r>
          </w:p>
        </w:tc>
        <w:tc>
          <w:tcPr>
            <w:tcW w:w="1311" w:type="dxa"/>
            <w:vAlign w:val="center"/>
          </w:tcPr>
          <w:p w:rsidR="00C72A85" w:rsidRPr="00C72A85" w:rsidRDefault="00C72A85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313" w:type="dxa"/>
            <w:vAlign w:val="center"/>
          </w:tcPr>
          <w:p w:rsidR="00C72A85" w:rsidRPr="00C72A85" w:rsidRDefault="00C72A85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39" w:type="dxa"/>
            <w:vAlign w:val="center"/>
          </w:tcPr>
          <w:p w:rsidR="00C72A85" w:rsidRPr="00C72A85" w:rsidRDefault="00C72A85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72A85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72A85" w:rsidRPr="00EE7A9F" w:rsidRDefault="00C72A85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06" w:type="dxa"/>
            <w:vAlign w:val="center"/>
          </w:tcPr>
          <w:p w:rsidR="00C72A85" w:rsidRPr="00EE7A9F" w:rsidRDefault="00C72A85" w:rsidP="00A425D7">
            <w:r w:rsidRPr="00EE7A9F">
              <w:t>Autres industries extractives</w:t>
            </w:r>
          </w:p>
        </w:tc>
        <w:tc>
          <w:tcPr>
            <w:tcW w:w="1311" w:type="dxa"/>
            <w:vAlign w:val="center"/>
          </w:tcPr>
          <w:p w:rsidR="00C72A85" w:rsidRPr="00C72A85" w:rsidRDefault="00C72A85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100,4*</w:t>
            </w:r>
          </w:p>
        </w:tc>
        <w:tc>
          <w:tcPr>
            <w:tcW w:w="1313" w:type="dxa"/>
            <w:vAlign w:val="center"/>
          </w:tcPr>
          <w:p w:rsidR="00C72A85" w:rsidRPr="00C72A85" w:rsidRDefault="00C72A85" w:rsidP="00C9706D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100,4*</w:t>
            </w:r>
          </w:p>
        </w:tc>
        <w:tc>
          <w:tcPr>
            <w:tcW w:w="839" w:type="dxa"/>
            <w:vAlign w:val="center"/>
          </w:tcPr>
          <w:p w:rsidR="00C72A85" w:rsidRPr="00C72A85" w:rsidRDefault="00C72A85" w:rsidP="00C9706D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2A85">
              <w:rPr>
                <w:rFonts w:ascii="Arial" w:hAnsi="Arial" w:cs="Arial"/>
                <w:b/>
                <w:bCs/>
                <w:color w:val="000000"/>
              </w:rPr>
              <w:t>117,2</w:t>
            </w:r>
          </w:p>
        </w:tc>
        <w:tc>
          <w:tcPr>
            <w:tcW w:w="1313" w:type="dxa"/>
            <w:vAlign w:val="center"/>
          </w:tcPr>
          <w:p w:rsidR="00C9706D" w:rsidRPr="00C9706D" w:rsidRDefault="00C9706D" w:rsidP="00C9706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9706D">
              <w:rPr>
                <w:rFonts w:ascii="Arial" w:hAnsi="Arial" w:cs="Arial"/>
                <w:b/>
                <w:bCs/>
                <w:color w:val="000000"/>
              </w:rPr>
              <w:t>117,7</w:t>
            </w:r>
          </w:p>
        </w:tc>
        <w:tc>
          <w:tcPr>
            <w:tcW w:w="839" w:type="dxa"/>
            <w:vAlign w:val="center"/>
          </w:tcPr>
          <w:p w:rsidR="00C9706D" w:rsidRPr="00C9706D" w:rsidRDefault="00C9706D" w:rsidP="00C9706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9706D">
              <w:rPr>
                <w:rFonts w:ascii="Arial" w:hAnsi="Arial" w:cs="Arial"/>
                <w:b/>
                <w:bCs/>
                <w:color w:val="000000"/>
              </w:rPr>
              <w:t>0,4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Industries alimentaires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120,6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Fabrication de boissons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Fabrication de produits à base de tabac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Fabrication de textiles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116,2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116,2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Industrie d’habillement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Industrie du cuir et de la chaussure (à l’exception de l’habillement en cuir)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Industrie du papier et du carton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Imprimerie et reproduction d’enregistrements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Industrie chimique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133,5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136,3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Industrie pharmaceutique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Fabrication de produits en caoutchouc et en plastique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93,2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92,8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Fabrication d’autres produits minéraux non métalliques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Métallurgie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120,0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120,0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Fabrication de produits métalliques, à l’exclusion des machines et des équipements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Fabrication de produits informatiques, électroniques et optiques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Fabrication d’équipements électriques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Fabrication de machines et équipements n.c.a.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Industrie automobile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Fabrication d’autres matériels de transport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Fabrication de meubles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Autres industries manufacturières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2A85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C9706D" w:rsidRPr="00C9706D" w:rsidRDefault="00C9706D" w:rsidP="00C9706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9706D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C9706D" w:rsidRPr="00C9706D" w:rsidRDefault="00C9706D" w:rsidP="00C9706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9706D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r w:rsidRPr="00EE7A9F"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C9706D" w:rsidRPr="00EE7A9F" w:rsidRDefault="00C9706D" w:rsidP="00A425D7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06" w:type="dxa"/>
            <w:vAlign w:val="center"/>
          </w:tcPr>
          <w:p w:rsidR="00C9706D" w:rsidRPr="00EE7A9F" w:rsidRDefault="00C9706D" w:rsidP="00A425D7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2A85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C9706D" w:rsidRPr="00C9706D" w:rsidRDefault="00C9706D" w:rsidP="00C9706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9706D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C9706D" w:rsidRPr="00C9706D" w:rsidRDefault="00C9706D" w:rsidP="00C9706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9706D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C9706D" w:rsidRPr="00BE6079" w:rsidTr="00C9706D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C9706D" w:rsidRPr="00537C21" w:rsidRDefault="00C9706D" w:rsidP="00A425D7">
            <w:pPr>
              <w:jc w:val="center"/>
              <w:rPr>
                <w:rFonts w:ascii="Arial" w:hAnsi="Arial" w:cs="Arial"/>
              </w:rPr>
            </w:pPr>
            <w:r w:rsidRPr="0002093D">
              <w:rPr>
                <w:sz w:val="18"/>
                <w:szCs w:val="18"/>
              </w:rPr>
              <w:t>36</w:t>
            </w:r>
          </w:p>
        </w:tc>
        <w:tc>
          <w:tcPr>
            <w:tcW w:w="6206" w:type="dxa"/>
            <w:vAlign w:val="center"/>
          </w:tcPr>
          <w:p w:rsidR="00C9706D" w:rsidRPr="008A2180" w:rsidRDefault="00C9706D" w:rsidP="00A425D7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1" w:type="dxa"/>
            <w:vAlign w:val="center"/>
          </w:tcPr>
          <w:p w:rsidR="00C9706D" w:rsidRPr="00C72A85" w:rsidRDefault="00C9706D" w:rsidP="00C72A85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C9706D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C9706D" w:rsidRPr="00C72A85" w:rsidRDefault="00C9706D" w:rsidP="00C9706D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EF69BD" w:rsidRDefault="00EF69BD" w:rsidP="00EF69B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>
        <w:rPr>
          <w:rFonts w:ascii="Arial" w:hAnsi="Arial" w:cs="Arial"/>
          <w:b/>
          <w:bCs/>
          <w:sz w:val="16"/>
          <w:szCs w:val="16"/>
          <w:lang w:bidi="ar-MA"/>
        </w:rPr>
        <w:t xml:space="preserve">                                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620582" w:rsidRPr="00C72A85" w:rsidRDefault="00620582" w:rsidP="002959F6">
      <w:pPr>
        <w:jc w:val="center"/>
        <w:rPr>
          <w:rFonts w:ascii="Arial" w:hAnsi="Arial" w:cs="Arial"/>
          <w:b/>
          <w:bCs/>
          <w:color w:val="000000"/>
        </w:rPr>
      </w:pPr>
    </w:p>
    <w:sectPr w:rsidR="00620582" w:rsidRPr="00C72A85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E63" w:rsidRDefault="00650E63">
      <w:r>
        <w:separator/>
      </w:r>
    </w:p>
  </w:endnote>
  <w:endnote w:type="continuationSeparator" w:id="0">
    <w:p w:rsidR="00650E63" w:rsidRDefault="00650E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4E0AF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4E0AF1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D08A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D08A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4E0AF1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6.85pt;margin-top:-14.9pt;width:248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5" o:spid="_x0000_s4101" type="#_x0000_t202" style="position:absolute;margin-left:288.35pt;margin-top:2.35pt;width:216.7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DA&#10;po9e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09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W2&#10;q+GFAgAAFgUAAA4AAAAAAAAAAAAAAAAALgIAAGRycy9lMm9Eb2MueG1sUEsBAi0AFAAGAAgAAAAh&#10;ACEnhWHdAAAACAEAAA8AAAAAAAAAAAAAAAAA3wQAAGRycy9kb3ducmV2LnhtbFBLBQYAAAAABAAE&#10;APMAAADp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E63" w:rsidRDefault="00650E63">
      <w:r>
        <w:separator/>
      </w:r>
    </w:p>
  </w:footnote>
  <w:footnote w:type="continuationSeparator" w:id="0">
    <w:p w:rsidR="00650E63" w:rsidRDefault="00650E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093D"/>
    <w:rsid w:val="00021A81"/>
    <w:rsid w:val="00024095"/>
    <w:rsid w:val="00027850"/>
    <w:rsid w:val="00050A6E"/>
    <w:rsid w:val="00053619"/>
    <w:rsid w:val="000537B2"/>
    <w:rsid w:val="000554EE"/>
    <w:rsid w:val="00056810"/>
    <w:rsid w:val="00060321"/>
    <w:rsid w:val="00061BA9"/>
    <w:rsid w:val="00064386"/>
    <w:rsid w:val="0006553F"/>
    <w:rsid w:val="000658D2"/>
    <w:rsid w:val="00065DCD"/>
    <w:rsid w:val="00066F96"/>
    <w:rsid w:val="00067057"/>
    <w:rsid w:val="00070037"/>
    <w:rsid w:val="00071F77"/>
    <w:rsid w:val="00081BE5"/>
    <w:rsid w:val="00084B03"/>
    <w:rsid w:val="00085E86"/>
    <w:rsid w:val="000962FE"/>
    <w:rsid w:val="000A3BE9"/>
    <w:rsid w:val="000A4F68"/>
    <w:rsid w:val="000A6693"/>
    <w:rsid w:val="000B2A3E"/>
    <w:rsid w:val="000B6801"/>
    <w:rsid w:val="000B6EA6"/>
    <w:rsid w:val="000C403E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17647"/>
    <w:rsid w:val="00120AF1"/>
    <w:rsid w:val="001217AF"/>
    <w:rsid w:val="0012265F"/>
    <w:rsid w:val="00132CD2"/>
    <w:rsid w:val="001364F8"/>
    <w:rsid w:val="00137652"/>
    <w:rsid w:val="001379C2"/>
    <w:rsid w:val="00141341"/>
    <w:rsid w:val="001437B0"/>
    <w:rsid w:val="001473C4"/>
    <w:rsid w:val="0015016F"/>
    <w:rsid w:val="00152023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DEB"/>
    <w:rsid w:val="00177EC0"/>
    <w:rsid w:val="00181617"/>
    <w:rsid w:val="00181EFF"/>
    <w:rsid w:val="00183B65"/>
    <w:rsid w:val="00195260"/>
    <w:rsid w:val="001968A7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722B"/>
    <w:rsid w:val="001F1343"/>
    <w:rsid w:val="001F3482"/>
    <w:rsid w:val="001F4836"/>
    <w:rsid w:val="001F4930"/>
    <w:rsid w:val="001F60F1"/>
    <w:rsid w:val="001F6847"/>
    <w:rsid w:val="001F6AD9"/>
    <w:rsid w:val="002019A3"/>
    <w:rsid w:val="00204F7B"/>
    <w:rsid w:val="00205A6A"/>
    <w:rsid w:val="00205FDF"/>
    <w:rsid w:val="0020658F"/>
    <w:rsid w:val="00206659"/>
    <w:rsid w:val="00206AB2"/>
    <w:rsid w:val="00207F79"/>
    <w:rsid w:val="00207F9E"/>
    <w:rsid w:val="00212FE9"/>
    <w:rsid w:val="002139B6"/>
    <w:rsid w:val="00215833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472DE"/>
    <w:rsid w:val="00256253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645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C02CC"/>
    <w:rsid w:val="002C09B2"/>
    <w:rsid w:val="002C22BF"/>
    <w:rsid w:val="002C5E13"/>
    <w:rsid w:val="002C6433"/>
    <w:rsid w:val="002D022C"/>
    <w:rsid w:val="002D37E8"/>
    <w:rsid w:val="002D3BD2"/>
    <w:rsid w:val="002D4302"/>
    <w:rsid w:val="002D49EF"/>
    <w:rsid w:val="002E1892"/>
    <w:rsid w:val="002E1DF4"/>
    <w:rsid w:val="002E5414"/>
    <w:rsid w:val="002E6F7B"/>
    <w:rsid w:val="002F223B"/>
    <w:rsid w:val="002F237C"/>
    <w:rsid w:val="002F3B72"/>
    <w:rsid w:val="003039A1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37A96"/>
    <w:rsid w:val="00341857"/>
    <w:rsid w:val="00341BE6"/>
    <w:rsid w:val="00343FF5"/>
    <w:rsid w:val="00346F33"/>
    <w:rsid w:val="00351C4A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A7228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2998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59F5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C68D2"/>
    <w:rsid w:val="004E0AF1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78FE"/>
    <w:rsid w:val="00517CEE"/>
    <w:rsid w:val="0052635A"/>
    <w:rsid w:val="0052746B"/>
    <w:rsid w:val="0053077D"/>
    <w:rsid w:val="00535D2D"/>
    <w:rsid w:val="0053651B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3A6E"/>
    <w:rsid w:val="00564AE3"/>
    <w:rsid w:val="00567E8D"/>
    <w:rsid w:val="0057148E"/>
    <w:rsid w:val="00571918"/>
    <w:rsid w:val="00573169"/>
    <w:rsid w:val="005746EB"/>
    <w:rsid w:val="005754A6"/>
    <w:rsid w:val="0057589F"/>
    <w:rsid w:val="0057671D"/>
    <w:rsid w:val="005814DE"/>
    <w:rsid w:val="00582403"/>
    <w:rsid w:val="005826C4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C28E5"/>
    <w:rsid w:val="005C6583"/>
    <w:rsid w:val="005C707A"/>
    <w:rsid w:val="005C7D21"/>
    <w:rsid w:val="005D0550"/>
    <w:rsid w:val="005D14CD"/>
    <w:rsid w:val="005D2AFF"/>
    <w:rsid w:val="005D40A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31A7"/>
    <w:rsid w:val="00613BEE"/>
    <w:rsid w:val="0061442D"/>
    <w:rsid w:val="00615F52"/>
    <w:rsid w:val="00620582"/>
    <w:rsid w:val="006206D6"/>
    <w:rsid w:val="006212C1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6477"/>
    <w:rsid w:val="00650E63"/>
    <w:rsid w:val="00650FBE"/>
    <w:rsid w:val="00651E4C"/>
    <w:rsid w:val="00652A45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0B40"/>
    <w:rsid w:val="006732B3"/>
    <w:rsid w:val="00673E67"/>
    <w:rsid w:val="00682878"/>
    <w:rsid w:val="00683CF0"/>
    <w:rsid w:val="0068506D"/>
    <w:rsid w:val="00687A8F"/>
    <w:rsid w:val="00690CED"/>
    <w:rsid w:val="00692552"/>
    <w:rsid w:val="00694FF6"/>
    <w:rsid w:val="00695369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0B16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2C57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6CED"/>
    <w:rsid w:val="00797E37"/>
    <w:rsid w:val="007A3834"/>
    <w:rsid w:val="007A487C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24B9"/>
    <w:rsid w:val="00803256"/>
    <w:rsid w:val="00803806"/>
    <w:rsid w:val="00804299"/>
    <w:rsid w:val="0080593A"/>
    <w:rsid w:val="00807DC4"/>
    <w:rsid w:val="00811CEF"/>
    <w:rsid w:val="008148E1"/>
    <w:rsid w:val="00817D3A"/>
    <w:rsid w:val="008205C4"/>
    <w:rsid w:val="00825072"/>
    <w:rsid w:val="008317B4"/>
    <w:rsid w:val="00834CD9"/>
    <w:rsid w:val="0083601D"/>
    <w:rsid w:val="008360E3"/>
    <w:rsid w:val="008373A3"/>
    <w:rsid w:val="0084269C"/>
    <w:rsid w:val="008505DA"/>
    <w:rsid w:val="00852402"/>
    <w:rsid w:val="008565DC"/>
    <w:rsid w:val="0085717A"/>
    <w:rsid w:val="0086177A"/>
    <w:rsid w:val="00866410"/>
    <w:rsid w:val="00866E6E"/>
    <w:rsid w:val="00866F9C"/>
    <w:rsid w:val="00867FAB"/>
    <w:rsid w:val="0087042E"/>
    <w:rsid w:val="008712A1"/>
    <w:rsid w:val="00871C7D"/>
    <w:rsid w:val="0087409F"/>
    <w:rsid w:val="008745AC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044E"/>
    <w:rsid w:val="008C2C3C"/>
    <w:rsid w:val="008C5B87"/>
    <w:rsid w:val="008C79BB"/>
    <w:rsid w:val="008D1587"/>
    <w:rsid w:val="008D3542"/>
    <w:rsid w:val="008D38D9"/>
    <w:rsid w:val="008D59D1"/>
    <w:rsid w:val="008D767F"/>
    <w:rsid w:val="008E1A78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0441D"/>
    <w:rsid w:val="00910948"/>
    <w:rsid w:val="00914F99"/>
    <w:rsid w:val="009204B8"/>
    <w:rsid w:val="0092563C"/>
    <w:rsid w:val="00930BC1"/>
    <w:rsid w:val="00931126"/>
    <w:rsid w:val="00935FF3"/>
    <w:rsid w:val="0094309A"/>
    <w:rsid w:val="00944B4F"/>
    <w:rsid w:val="00945384"/>
    <w:rsid w:val="00947E43"/>
    <w:rsid w:val="0095153B"/>
    <w:rsid w:val="00953DB4"/>
    <w:rsid w:val="009549CD"/>
    <w:rsid w:val="00955A06"/>
    <w:rsid w:val="00957474"/>
    <w:rsid w:val="00960595"/>
    <w:rsid w:val="00961216"/>
    <w:rsid w:val="0096299E"/>
    <w:rsid w:val="00965163"/>
    <w:rsid w:val="009654B0"/>
    <w:rsid w:val="009674B4"/>
    <w:rsid w:val="00970294"/>
    <w:rsid w:val="009750B7"/>
    <w:rsid w:val="009801E4"/>
    <w:rsid w:val="00984C53"/>
    <w:rsid w:val="00985F8C"/>
    <w:rsid w:val="009871C1"/>
    <w:rsid w:val="00990C6F"/>
    <w:rsid w:val="00990F1A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25D7"/>
    <w:rsid w:val="00A42610"/>
    <w:rsid w:val="00A44584"/>
    <w:rsid w:val="00A50297"/>
    <w:rsid w:val="00A5496C"/>
    <w:rsid w:val="00A610E0"/>
    <w:rsid w:val="00A6210F"/>
    <w:rsid w:val="00A65E49"/>
    <w:rsid w:val="00A66289"/>
    <w:rsid w:val="00A66550"/>
    <w:rsid w:val="00A66B5D"/>
    <w:rsid w:val="00A7067D"/>
    <w:rsid w:val="00A70FEB"/>
    <w:rsid w:val="00A72E85"/>
    <w:rsid w:val="00A74F2D"/>
    <w:rsid w:val="00A76F8C"/>
    <w:rsid w:val="00A821C4"/>
    <w:rsid w:val="00A8308B"/>
    <w:rsid w:val="00A834E9"/>
    <w:rsid w:val="00A846BA"/>
    <w:rsid w:val="00A859EE"/>
    <w:rsid w:val="00A85D32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7AB"/>
    <w:rsid w:val="00AC5B9D"/>
    <w:rsid w:val="00AC7A4F"/>
    <w:rsid w:val="00AD0DBC"/>
    <w:rsid w:val="00AD3FE4"/>
    <w:rsid w:val="00AD4B77"/>
    <w:rsid w:val="00AD5E88"/>
    <w:rsid w:val="00AD7D28"/>
    <w:rsid w:val="00AE05A7"/>
    <w:rsid w:val="00AE3BF1"/>
    <w:rsid w:val="00AE4320"/>
    <w:rsid w:val="00AE61E0"/>
    <w:rsid w:val="00AF08CF"/>
    <w:rsid w:val="00AF2DC5"/>
    <w:rsid w:val="00AF442C"/>
    <w:rsid w:val="00AF5E43"/>
    <w:rsid w:val="00AF74C8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91E"/>
    <w:rsid w:val="00B476C7"/>
    <w:rsid w:val="00B5039A"/>
    <w:rsid w:val="00B5100D"/>
    <w:rsid w:val="00B60190"/>
    <w:rsid w:val="00B607B2"/>
    <w:rsid w:val="00B61271"/>
    <w:rsid w:val="00B612FD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1E26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66BC"/>
    <w:rsid w:val="00C72A85"/>
    <w:rsid w:val="00C738B9"/>
    <w:rsid w:val="00C76536"/>
    <w:rsid w:val="00C77AA4"/>
    <w:rsid w:val="00C90DF4"/>
    <w:rsid w:val="00C92504"/>
    <w:rsid w:val="00C92E38"/>
    <w:rsid w:val="00C94B93"/>
    <w:rsid w:val="00C94FAA"/>
    <w:rsid w:val="00C97001"/>
    <w:rsid w:val="00C9706D"/>
    <w:rsid w:val="00CA2232"/>
    <w:rsid w:val="00CA33C3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2670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0BDA"/>
    <w:rsid w:val="00D41BBF"/>
    <w:rsid w:val="00D46A93"/>
    <w:rsid w:val="00D4763E"/>
    <w:rsid w:val="00D55BE7"/>
    <w:rsid w:val="00D60382"/>
    <w:rsid w:val="00D61757"/>
    <w:rsid w:val="00D71FF6"/>
    <w:rsid w:val="00D820EB"/>
    <w:rsid w:val="00D82174"/>
    <w:rsid w:val="00D84D76"/>
    <w:rsid w:val="00DA2FCA"/>
    <w:rsid w:val="00DB27A9"/>
    <w:rsid w:val="00DB293A"/>
    <w:rsid w:val="00DB2AD7"/>
    <w:rsid w:val="00DB41D2"/>
    <w:rsid w:val="00DB4566"/>
    <w:rsid w:val="00DB5B3F"/>
    <w:rsid w:val="00DC0C38"/>
    <w:rsid w:val="00DC10F3"/>
    <w:rsid w:val="00DC37CC"/>
    <w:rsid w:val="00DD1685"/>
    <w:rsid w:val="00DD4344"/>
    <w:rsid w:val="00DD4AEF"/>
    <w:rsid w:val="00DD4D65"/>
    <w:rsid w:val="00DD5A2F"/>
    <w:rsid w:val="00DE1986"/>
    <w:rsid w:val="00DE635A"/>
    <w:rsid w:val="00DF19E2"/>
    <w:rsid w:val="00E011C3"/>
    <w:rsid w:val="00E022E3"/>
    <w:rsid w:val="00E02633"/>
    <w:rsid w:val="00E02C7B"/>
    <w:rsid w:val="00E03B7C"/>
    <w:rsid w:val="00E03C5B"/>
    <w:rsid w:val="00E052C6"/>
    <w:rsid w:val="00E069B4"/>
    <w:rsid w:val="00E10773"/>
    <w:rsid w:val="00E124C5"/>
    <w:rsid w:val="00E1478F"/>
    <w:rsid w:val="00E15AA3"/>
    <w:rsid w:val="00E20239"/>
    <w:rsid w:val="00E20901"/>
    <w:rsid w:val="00E2252B"/>
    <w:rsid w:val="00E225AC"/>
    <w:rsid w:val="00E24DC2"/>
    <w:rsid w:val="00E26126"/>
    <w:rsid w:val="00E26241"/>
    <w:rsid w:val="00E30992"/>
    <w:rsid w:val="00E32D1F"/>
    <w:rsid w:val="00E343C3"/>
    <w:rsid w:val="00E35CEF"/>
    <w:rsid w:val="00E37F4B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496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D08A5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69BD"/>
    <w:rsid w:val="00F1016F"/>
    <w:rsid w:val="00F11331"/>
    <w:rsid w:val="00F1139A"/>
    <w:rsid w:val="00F13493"/>
    <w:rsid w:val="00F15891"/>
    <w:rsid w:val="00F16027"/>
    <w:rsid w:val="00F16832"/>
    <w:rsid w:val="00F21241"/>
    <w:rsid w:val="00F24784"/>
    <w:rsid w:val="00F2657B"/>
    <w:rsid w:val="00F272DC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22E7"/>
    <w:rsid w:val="00F63B2E"/>
    <w:rsid w:val="00F66232"/>
    <w:rsid w:val="00F72EC6"/>
    <w:rsid w:val="00F74FFB"/>
    <w:rsid w:val="00F750F4"/>
    <w:rsid w:val="00F75190"/>
    <w:rsid w:val="00F757A0"/>
    <w:rsid w:val="00F771FC"/>
    <w:rsid w:val="00F7750E"/>
    <w:rsid w:val="00F81CE4"/>
    <w:rsid w:val="00F83F10"/>
    <w:rsid w:val="00F86045"/>
    <w:rsid w:val="00F867B3"/>
    <w:rsid w:val="00F90EB4"/>
    <w:rsid w:val="00F92A08"/>
    <w:rsid w:val="00F94487"/>
    <w:rsid w:val="00F94BFA"/>
    <w:rsid w:val="00F977FC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5D7"/>
    <w:rsid w:val="00FC1BEE"/>
    <w:rsid w:val="00FC1D54"/>
    <w:rsid w:val="00FC20C3"/>
    <w:rsid w:val="00FC38F3"/>
    <w:rsid w:val="00FC5115"/>
    <w:rsid w:val="00FC601C"/>
    <w:rsid w:val="00FD14A5"/>
    <w:rsid w:val="00FD17FB"/>
    <w:rsid w:val="00FD1ADF"/>
    <w:rsid w:val="00FD3095"/>
    <w:rsid w:val="00FD3422"/>
    <w:rsid w:val="00FD497D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2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D74BD-AE58-4C07-B519-C8BFB75D1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487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7</cp:revision>
  <cp:lastPrinted>2025-10-27T08:51:00Z</cp:lastPrinted>
  <dcterms:created xsi:type="dcterms:W3CDTF">2025-11-26T08:18:00Z</dcterms:created>
  <dcterms:modified xsi:type="dcterms:W3CDTF">2025-11-27T18:49:00Z</dcterms:modified>
</cp:coreProperties>
</file>