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Pr>
      </w:pPr>
    </w:p>
    <w:p w:rsidR="002555E0" w:rsidRDefault="002555E0" w:rsidP="007C2F91">
      <w:pPr>
        <w:ind w:left="993" w:hanging="993"/>
        <w:jc w:val="both"/>
        <w:rPr>
          <w:rFonts w:ascii="Book Antiqua" w:hAnsi="Book Antiqua"/>
          <w:b/>
          <w:bCs/>
          <w:sz w:val="26"/>
          <w:szCs w:val="26"/>
          <w:rtl/>
        </w:rPr>
      </w:pPr>
    </w:p>
    <w:p w:rsidR="00350F3B" w:rsidRDefault="00350F3B" w:rsidP="00350F3B">
      <w:pPr>
        <w:bidi/>
        <w:spacing w:before="100" w:beforeAutospacing="1" w:after="100" w:afterAutospacing="1"/>
        <w:jc w:val="center"/>
        <w:outlineLvl w:val="2"/>
        <w:rPr>
          <w:b/>
          <w:bCs/>
          <w:color w:val="FF9900"/>
          <w:sz w:val="30"/>
          <w:szCs w:val="30"/>
          <w:rtl/>
        </w:rPr>
      </w:pPr>
      <w:r w:rsidRPr="008614A6">
        <w:rPr>
          <w:b/>
          <w:bCs/>
          <w:color w:val="FF9900"/>
          <w:sz w:val="30"/>
          <w:szCs w:val="30"/>
          <w:rtl/>
        </w:rPr>
        <w:t>بلاغ صحفي</w:t>
      </w:r>
    </w:p>
    <w:p w:rsidR="00C640CB" w:rsidRPr="008614A6" w:rsidRDefault="00C640CB" w:rsidP="00C640CB">
      <w:pPr>
        <w:bidi/>
        <w:spacing w:before="100" w:beforeAutospacing="1" w:after="100" w:afterAutospacing="1"/>
        <w:jc w:val="center"/>
        <w:outlineLvl w:val="2"/>
        <w:rPr>
          <w:b/>
          <w:bCs/>
          <w:color w:val="FF9900"/>
          <w:sz w:val="30"/>
          <w:szCs w:val="30"/>
        </w:rPr>
      </w:pPr>
    </w:p>
    <w:p w:rsidR="00350F3B" w:rsidRPr="008614A6" w:rsidRDefault="00350F3B" w:rsidP="002C48D1">
      <w:pPr>
        <w:bidi/>
        <w:spacing w:before="100" w:beforeAutospacing="1" w:after="100" w:afterAutospacing="1"/>
        <w:jc w:val="both"/>
        <w:rPr>
          <w:color w:val="595959" w:themeColor="text1" w:themeTint="A6"/>
          <w:rtl/>
          <w:lang w:bidi="ar-MA"/>
        </w:rPr>
      </w:pPr>
      <w:r w:rsidRPr="008614A6">
        <w:rPr>
          <w:b/>
          <w:bCs/>
          <w:color w:val="595959" w:themeColor="text1" w:themeTint="A6"/>
          <w:rtl/>
        </w:rPr>
        <w:t>الرباط، 02 أبري</w:t>
      </w:r>
      <w:r w:rsidR="002C48D1">
        <w:rPr>
          <w:rFonts w:hint="cs"/>
          <w:b/>
          <w:bCs/>
          <w:color w:val="595959" w:themeColor="text1" w:themeTint="A6"/>
          <w:rtl/>
        </w:rPr>
        <w:t>ل 2026</w:t>
      </w:r>
      <w:r w:rsidR="002C48D1">
        <w:rPr>
          <w:b/>
          <w:bCs/>
          <w:color w:val="595959" w:themeColor="text1" w:themeTint="A6"/>
        </w:rPr>
        <w:t xml:space="preserve">   </w:t>
      </w:r>
      <w:r w:rsidR="002C48D1">
        <w:rPr>
          <w:rFonts w:hint="cs"/>
          <w:b/>
          <w:bCs/>
          <w:color w:val="595959" w:themeColor="text1" w:themeTint="A6"/>
          <w:lang w:bidi="ar-MA"/>
        </w:rPr>
        <w:t xml:space="preserve"> </w:t>
      </w:r>
    </w:p>
    <w:p w:rsidR="00350F3B" w:rsidRPr="008614A6" w:rsidRDefault="00350F3B" w:rsidP="00C640CB">
      <w:pPr>
        <w:bidi/>
        <w:jc w:val="both"/>
        <w:rPr>
          <w:b/>
          <w:bCs/>
          <w:color w:val="595959" w:themeColor="text1" w:themeTint="A6"/>
        </w:rPr>
      </w:pPr>
      <w:r w:rsidRPr="008614A6">
        <w:rPr>
          <w:b/>
          <w:bCs/>
          <w:color w:val="595959" w:themeColor="text1" w:themeTint="A6"/>
          <w:rtl/>
        </w:rPr>
        <w:t xml:space="preserve">تنظم المندوبية السامية للتخطيط اجتماعاً تشاورياً حول البحث الوطني حول استعمال </w:t>
      </w:r>
      <w:bookmarkStart w:id="0" w:name="_Hlk225947507"/>
      <w:r w:rsidRPr="008614A6">
        <w:rPr>
          <w:b/>
          <w:bCs/>
          <w:color w:val="595959" w:themeColor="text1" w:themeTint="A6"/>
          <w:rtl/>
        </w:rPr>
        <w:t>ال</w:t>
      </w:r>
      <w:r w:rsidRPr="008614A6">
        <w:rPr>
          <w:rFonts w:hint="cs"/>
          <w:b/>
          <w:bCs/>
          <w:color w:val="595959" w:themeColor="text1" w:themeTint="A6"/>
          <w:rtl/>
        </w:rPr>
        <w:t>وقت</w:t>
      </w:r>
      <w:bookmarkEnd w:id="0"/>
      <w:r>
        <w:rPr>
          <w:b/>
          <w:bCs/>
          <w:color w:val="595959" w:themeColor="text1" w:themeTint="A6"/>
        </w:rPr>
        <w:t xml:space="preserve"> </w:t>
      </w:r>
      <w:r w:rsidRPr="008614A6">
        <w:rPr>
          <w:b/>
          <w:bCs/>
          <w:color w:val="595959" w:themeColor="text1" w:themeTint="A6"/>
          <w:rtl/>
        </w:rPr>
        <w:t>2026-2027</w:t>
      </w:r>
    </w:p>
    <w:p w:rsidR="00350F3B" w:rsidRDefault="00350F3B" w:rsidP="00350F3B">
      <w:pPr>
        <w:bidi/>
        <w:jc w:val="both"/>
        <w:rPr>
          <w:color w:val="595959" w:themeColor="text1" w:themeTint="A6"/>
        </w:rPr>
      </w:pPr>
    </w:p>
    <w:p w:rsidR="00C640CB" w:rsidRDefault="00C640CB" w:rsidP="00C640CB">
      <w:pPr>
        <w:bidi/>
        <w:jc w:val="both"/>
        <w:rPr>
          <w:color w:val="595959" w:themeColor="text1" w:themeTint="A6"/>
          <w:rtl/>
        </w:rPr>
      </w:pPr>
    </w:p>
    <w:p w:rsidR="00350F3B" w:rsidRPr="008614A6" w:rsidRDefault="00350F3B" w:rsidP="002555E0">
      <w:pPr>
        <w:bidi/>
        <w:spacing w:line="276" w:lineRule="auto"/>
        <w:jc w:val="both"/>
        <w:rPr>
          <w:color w:val="595959" w:themeColor="text1" w:themeTint="A6"/>
        </w:rPr>
      </w:pPr>
      <w:r w:rsidRPr="008614A6">
        <w:rPr>
          <w:color w:val="595959" w:themeColor="text1" w:themeTint="A6"/>
          <w:rtl/>
        </w:rPr>
        <w:t xml:space="preserve">تنظم المندوبية السامية </w:t>
      </w:r>
      <w:r w:rsidRPr="008614A6">
        <w:rPr>
          <w:rFonts w:hint="cs"/>
          <w:color w:val="595959" w:themeColor="text1" w:themeTint="A6"/>
          <w:rtl/>
        </w:rPr>
        <w:t xml:space="preserve">للتخطيط، </w:t>
      </w:r>
      <w:r w:rsidRPr="008614A6">
        <w:rPr>
          <w:color w:val="595959" w:themeColor="text1" w:themeTint="A6"/>
          <w:rtl/>
        </w:rPr>
        <w:t>يوم</w:t>
      </w:r>
      <w:r w:rsidR="002C48D1">
        <w:rPr>
          <w:color w:val="595959" w:themeColor="text1" w:themeTint="A6"/>
        </w:rPr>
        <w:t xml:space="preserve"> </w:t>
      </w:r>
      <w:r w:rsidRPr="008614A6">
        <w:rPr>
          <w:color w:val="595959" w:themeColor="text1" w:themeTint="A6"/>
          <w:rtl/>
        </w:rPr>
        <w:t>02 أبريل 2026 بالرباط، اجتماعاً تشاورياً مع الشركاء المؤسساتيين، في إطار التحضير للبحث الوطني حول استعمال ال</w:t>
      </w:r>
      <w:r w:rsidRPr="008614A6">
        <w:rPr>
          <w:rFonts w:hint="cs"/>
          <w:color w:val="595959" w:themeColor="text1" w:themeTint="A6"/>
          <w:rtl/>
        </w:rPr>
        <w:t>وقت</w:t>
      </w:r>
      <w:r w:rsidRPr="008614A6">
        <w:rPr>
          <w:color w:val="595959" w:themeColor="text1" w:themeTint="A6"/>
          <w:rtl/>
        </w:rPr>
        <w:t xml:space="preserve"> 2026-2027</w:t>
      </w:r>
      <w:r w:rsidRPr="008614A6">
        <w:rPr>
          <w:color w:val="595959" w:themeColor="text1" w:themeTint="A6"/>
        </w:rPr>
        <w:t>.</w:t>
      </w:r>
    </w:p>
    <w:p w:rsidR="00350F3B" w:rsidRPr="008614A6" w:rsidRDefault="00350F3B" w:rsidP="002555E0">
      <w:pPr>
        <w:pStyle w:val="NormalWeb"/>
        <w:bidi/>
        <w:spacing w:line="276" w:lineRule="auto"/>
        <w:jc w:val="both"/>
        <w:rPr>
          <w:color w:val="595959" w:themeColor="text1" w:themeTint="A6"/>
        </w:rPr>
      </w:pPr>
      <w:r w:rsidRPr="008614A6">
        <w:rPr>
          <w:color w:val="595959" w:themeColor="text1" w:themeTint="A6"/>
          <w:rtl/>
        </w:rPr>
        <w:t xml:space="preserve">ويندرج هذا اللقاء في إطار مقاربة </w:t>
      </w:r>
      <w:r w:rsidR="00A620BB" w:rsidRPr="008614A6">
        <w:rPr>
          <w:rFonts w:hint="cs"/>
          <w:color w:val="595959" w:themeColor="text1" w:themeTint="A6"/>
          <w:rtl/>
        </w:rPr>
        <w:t>تشاركي</w:t>
      </w:r>
      <w:r w:rsidR="00A620BB">
        <w:rPr>
          <w:rFonts w:hint="cs"/>
          <w:color w:val="595959" w:themeColor="text1" w:themeTint="A6"/>
          <w:rtl/>
        </w:rPr>
        <w:t>ة</w:t>
      </w:r>
      <w:r w:rsidRPr="008614A6">
        <w:rPr>
          <w:color w:val="595959" w:themeColor="text1" w:themeTint="A6"/>
          <w:rtl/>
        </w:rPr>
        <w:t xml:space="preserve"> تروم إشراك المؤسسات المعنية في إعداد هذه العملية</w:t>
      </w:r>
      <w:r w:rsidR="00F33F28">
        <w:rPr>
          <w:rFonts w:hint="cs"/>
          <w:color w:val="595959" w:themeColor="text1" w:themeTint="A6"/>
          <w:rtl/>
        </w:rPr>
        <w:t xml:space="preserve"> </w:t>
      </w:r>
      <w:r w:rsidRPr="008614A6">
        <w:rPr>
          <w:rFonts w:hint="cs"/>
          <w:color w:val="595959" w:themeColor="text1" w:themeTint="A6"/>
          <w:rtl/>
        </w:rPr>
        <w:t>الإحصائية،</w:t>
      </w:r>
      <w:r w:rsidRPr="008614A6">
        <w:rPr>
          <w:color w:val="595959" w:themeColor="text1" w:themeTint="A6"/>
          <w:rtl/>
        </w:rPr>
        <w:t xml:space="preserve"> من خلال إتاحة الفرصة لها للمساهمة في إغناء مختلف محاورها، عبر التعبير عن حاجياتها من المعلومات وتحديد الأولويات الموضوعاتية التي يتعين إدراجها</w:t>
      </w:r>
      <w:r w:rsidRPr="008614A6">
        <w:rPr>
          <w:color w:val="595959" w:themeColor="text1" w:themeTint="A6"/>
        </w:rPr>
        <w:t>.</w:t>
      </w:r>
    </w:p>
    <w:p w:rsidR="00350F3B" w:rsidRPr="008614A6" w:rsidRDefault="00350F3B" w:rsidP="002555E0">
      <w:pPr>
        <w:pStyle w:val="NormalWeb"/>
        <w:bidi/>
        <w:spacing w:line="276" w:lineRule="auto"/>
        <w:jc w:val="both"/>
        <w:rPr>
          <w:color w:val="595959" w:themeColor="text1" w:themeTint="A6"/>
          <w:rtl/>
          <w:lang w:bidi="ar-MA"/>
        </w:rPr>
      </w:pPr>
      <w:r w:rsidRPr="008614A6">
        <w:rPr>
          <w:color w:val="595959" w:themeColor="text1" w:themeTint="A6"/>
          <w:rtl/>
        </w:rPr>
        <w:t>و</w:t>
      </w:r>
      <w:r w:rsidR="00B558C7">
        <w:rPr>
          <w:rFonts w:hint="cs"/>
          <w:color w:val="595959" w:themeColor="text1" w:themeTint="A6"/>
          <w:rtl/>
        </w:rPr>
        <w:t>يش</w:t>
      </w:r>
      <w:r w:rsidRPr="008614A6">
        <w:rPr>
          <w:color w:val="595959" w:themeColor="text1" w:themeTint="A6"/>
          <w:rtl/>
        </w:rPr>
        <w:t>كل هذا الاجتماع</w:t>
      </w:r>
      <w:r w:rsidR="003E5BEE">
        <w:rPr>
          <w:rFonts w:hint="cs"/>
          <w:color w:val="595959" w:themeColor="text1" w:themeTint="A6"/>
          <w:rtl/>
        </w:rPr>
        <w:t xml:space="preserve"> </w:t>
      </w:r>
      <w:r w:rsidRPr="008614A6">
        <w:rPr>
          <w:color w:val="595959" w:themeColor="text1" w:themeTint="A6"/>
          <w:rtl/>
        </w:rPr>
        <w:t xml:space="preserve"> مناسبة </w:t>
      </w:r>
      <w:r w:rsidR="003E5BEE">
        <w:rPr>
          <w:rFonts w:hint="cs"/>
          <w:color w:val="595959" w:themeColor="text1" w:themeTint="A6"/>
          <w:rtl/>
        </w:rPr>
        <w:t xml:space="preserve"> </w:t>
      </w:r>
      <w:r w:rsidRPr="008614A6">
        <w:rPr>
          <w:color w:val="595959" w:themeColor="text1" w:themeTint="A6"/>
          <w:rtl/>
        </w:rPr>
        <w:t>لعرض أهداف البحث، و</w:t>
      </w:r>
      <w:r w:rsidRPr="008614A6">
        <w:rPr>
          <w:rFonts w:hint="cs"/>
          <w:color w:val="595959" w:themeColor="text1" w:themeTint="A6"/>
          <w:rtl/>
        </w:rPr>
        <w:t>ملفه المنهجي</w:t>
      </w:r>
      <w:r w:rsidRPr="008614A6">
        <w:rPr>
          <w:color w:val="595959" w:themeColor="text1" w:themeTint="A6"/>
          <w:rtl/>
        </w:rPr>
        <w:t>، ومختلف محاوره، وكذا أهم المستجدات التي تميز هذه النسخة، لا سيما تلك المرتبطة بالمعايير الدولية الحديثة، والمواضيع الجديدة مثل اقتصاد الرعاية، والتوفيق بين الحياة المهنية والحياة الأسرية، واستعمال تكنولوجيا</w:t>
      </w:r>
      <w:r w:rsidR="00C73EFF">
        <w:rPr>
          <w:rFonts w:hint="cs"/>
          <w:color w:val="595959" w:themeColor="text1" w:themeTint="A6"/>
          <w:rtl/>
        </w:rPr>
        <w:t xml:space="preserve"> </w:t>
      </w:r>
      <w:r w:rsidRPr="008614A6">
        <w:rPr>
          <w:color w:val="595959" w:themeColor="text1" w:themeTint="A6"/>
          <w:rtl/>
        </w:rPr>
        <w:t>المعلومات والاتصال</w:t>
      </w:r>
      <w:r w:rsidRPr="008614A6">
        <w:rPr>
          <w:color w:val="595959" w:themeColor="text1" w:themeTint="A6"/>
        </w:rPr>
        <w:t>.</w:t>
      </w:r>
    </w:p>
    <w:p w:rsidR="00350F3B" w:rsidRPr="008614A6" w:rsidRDefault="00350F3B" w:rsidP="002555E0">
      <w:pPr>
        <w:pStyle w:val="NormalWeb"/>
        <w:bidi/>
        <w:spacing w:line="276" w:lineRule="auto"/>
        <w:jc w:val="both"/>
        <w:rPr>
          <w:color w:val="595959" w:themeColor="text1" w:themeTint="A6"/>
          <w:lang w:bidi="ar-MA"/>
        </w:rPr>
      </w:pPr>
      <w:r w:rsidRPr="008614A6">
        <w:rPr>
          <w:color w:val="595959" w:themeColor="text1" w:themeTint="A6"/>
          <w:rtl/>
        </w:rPr>
        <w:t>بعد إنجاز نسختي 1997 و2012، يهدف هذا البحث الجديد إلى تحليل كيفية توزيع ال</w:t>
      </w:r>
      <w:r w:rsidRPr="008614A6">
        <w:rPr>
          <w:rFonts w:hint="cs"/>
          <w:color w:val="595959" w:themeColor="text1" w:themeTint="A6"/>
          <w:rtl/>
        </w:rPr>
        <w:t>وقت</w:t>
      </w:r>
      <w:r w:rsidRPr="008614A6">
        <w:rPr>
          <w:color w:val="595959" w:themeColor="text1" w:themeTint="A6"/>
          <w:rtl/>
        </w:rPr>
        <w:t xml:space="preserve"> بين مختلف الأنشطة التي يمارسها النساء والرجال، وتعميق فهم مشاركتهم في الحياة الاقتصادية، وكذا التفاعلات بين العمل والحياة الأسرية والشخصية. كما سيمكن من قياس العمل المنزلي وأعمال الرعاية غير المؤدى عنها، التي لا تزال غير مُدرجة بشكل كافٍ ضمن الأدوات </w:t>
      </w:r>
      <w:r w:rsidRPr="008614A6">
        <w:rPr>
          <w:rFonts w:hint="cs"/>
          <w:color w:val="595959" w:themeColor="text1" w:themeTint="A6"/>
          <w:rtl/>
        </w:rPr>
        <w:t>الإحصائية الجاري بها العمل</w:t>
      </w:r>
      <w:r w:rsidRPr="008614A6">
        <w:rPr>
          <w:color w:val="595959" w:themeColor="text1" w:themeTint="A6"/>
        </w:rPr>
        <w:t>.</w:t>
      </w:r>
    </w:p>
    <w:p w:rsidR="00350F3B" w:rsidRPr="008614A6" w:rsidRDefault="00350F3B" w:rsidP="002555E0">
      <w:pPr>
        <w:pStyle w:val="NormalWeb"/>
        <w:bidi/>
        <w:spacing w:line="276" w:lineRule="auto"/>
        <w:jc w:val="both"/>
        <w:rPr>
          <w:color w:val="595959" w:themeColor="text1" w:themeTint="A6"/>
        </w:rPr>
      </w:pPr>
      <w:r w:rsidRPr="008614A6">
        <w:rPr>
          <w:color w:val="595959" w:themeColor="text1" w:themeTint="A6"/>
          <w:rtl/>
        </w:rPr>
        <w:t>ومن المنتظر أن تساهم نتائج هذا البحث في تعزيز النظام الوطني للم</w:t>
      </w:r>
      <w:bookmarkStart w:id="1" w:name="_GoBack"/>
      <w:bookmarkEnd w:id="1"/>
      <w:r w:rsidRPr="008614A6">
        <w:rPr>
          <w:color w:val="595959" w:themeColor="text1" w:themeTint="A6"/>
          <w:rtl/>
        </w:rPr>
        <w:t>علوم</w:t>
      </w:r>
      <w:r w:rsidRPr="008614A6">
        <w:rPr>
          <w:rFonts w:hint="cs"/>
          <w:color w:val="595959" w:themeColor="text1" w:themeTint="A6"/>
          <w:rtl/>
        </w:rPr>
        <w:t>ات</w:t>
      </w:r>
      <w:r w:rsidRPr="008614A6">
        <w:rPr>
          <w:color w:val="595959" w:themeColor="text1" w:themeTint="A6"/>
          <w:rtl/>
        </w:rPr>
        <w:t xml:space="preserve"> الإحصائية، من خلال توفير مؤشرات ملائمة لقياس الرفاه، وتحليل ظروف العيش، ودعم إعداد السياسات العمومية في مجالات التشغيل والأسرة والتنمية الاجتماعية</w:t>
      </w:r>
      <w:r w:rsidRPr="008614A6">
        <w:rPr>
          <w:color w:val="595959" w:themeColor="text1" w:themeTint="A6"/>
        </w:rPr>
        <w:t>.</w:t>
      </w:r>
    </w:p>
    <w:p w:rsidR="00350F3B" w:rsidRPr="008614A6" w:rsidRDefault="008B4442" w:rsidP="002555E0">
      <w:pPr>
        <w:bidi/>
        <w:spacing w:before="100" w:beforeAutospacing="1" w:after="100" w:afterAutospacing="1" w:line="276" w:lineRule="auto"/>
        <w:jc w:val="both"/>
        <w:rPr>
          <w:color w:val="595959" w:themeColor="text1" w:themeTint="A6"/>
          <w:lang w:val="fr-MA"/>
        </w:rPr>
      </w:pPr>
      <w:r>
        <w:rPr>
          <w:rFonts w:hint="cs"/>
          <w:color w:val="595959" w:themeColor="text1" w:themeTint="A6"/>
          <w:rtl/>
        </w:rPr>
        <w:t>و</w:t>
      </w:r>
      <w:r w:rsidR="00350F3B" w:rsidRPr="008614A6">
        <w:rPr>
          <w:color w:val="595959" w:themeColor="text1" w:themeTint="A6"/>
          <w:rtl/>
        </w:rPr>
        <w:t xml:space="preserve">سيتم إجراء هذا البحث على عينة تفوق 14,000 أسرة، تشمل مختلف جهات التراب الوطني. وستنطلق عملية جمع المعطيات يوم 20 أبريل، وتمتد على مدى سنة كاملة، حيث سيتم تنفيذها عبر مقابلات مباشرة مع الأسر المستهدفة، باستخدام تقنية </w:t>
      </w:r>
      <w:r w:rsidR="00350F3B" w:rsidRPr="008614A6">
        <w:rPr>
          <w:color w:val="595959" w:themeColor="text1" w:themeTint="A6"/>
          <w:lang w:val="fr-MA"/>
        </w:rPr>
        <w:t xml:space="preserve">CAPI </w:t>
      </w:r>
    </w:p>
    <w:p w:rsidR="008864AD" w:rsidRPr="00350F3B" w:rsidRDefault="008864AD" w:rsidP="008864AD">
      <w:pPr>
        <w:ind w:left="993" w:hanging="993"/>
        <w:jc w:val="center"/>
        <w:rPr>
          <w:rFonts w:ascii="Palatino" w:hAnsi="Palatino" w:cs="Times"/>
          <w:b/>
          <w:bCs/>
          <w:shadow/>
          <w:color w:val="FF9900"/>
          <w:sz w:val="26"/>
          <w:szCs w:val="26"/>
          <w:lang w:val="fr-MA"/>
        </w:rPr>
      </w:pPr>
    </w:p>
    <w:sectPr w:rsidR="008864AD" w:rsidRPr="00350F3B"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E1E" w:rsidRDefault="00526E1E">
      <w:r>
        <w:separator/>
      </w:r>
    </w:p>
  </w:endnote>
  <w:endnote w:type="continuationSeparator" w:id="1">
    <w:p w:rsidR="00526E1E" w:rsidRDefault="00526E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B642FB"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B642FB"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350F3B">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350F3B">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B642FB">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E1E" w:rsidRDefault="00526E1E">
      <w:r>
        <w:separator/>
      </w:r>
    </w:p>
  </w:footnote>
  <w:footnote w:type="continuationSeparator" w:id="1">
    <w:p w:rsidR="00526E1E" w:rsidRDefault="00526E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-1325880</wp:posOffset>
          </wp:positionH>
          <wp:positionV relativeFrom="paragraph">
            <wp:posOffset>-437515</wp:posOffset>
          </wp:positionV>
          <wp:extent cx="8702675" cy="5041900"/>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419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69634"/>
    <o:shapelayout v:ext="edit">
      <o:idmap v:ext="edit" data="2"/>
    </o:shapelayout>
  </w:hdrShapeDefaults>
  <w:footnotePr>
    <w:footnote w:id="0"/>
    <w:footnote w:id="1"/>
  </w:footnotePr>
  <w:endnotePr>
    <w:endnote w:id="0"/>
    <w:endnote w:id="1"/>
  </w:endnotePr>
  <w:compat/>
  <w:rsids>
    <w:rsidRoot w:val="00A7067D"/>
    <w:rsid w:val="000025B3"/>
    <w:rsid w:val="000039E2"/>
    <w:rsid w:val="00007EC6"/>
    <w:rsid w:val="0001390E"/>
    <w:rsid w:val="00013A7F"/>
    <w:rsid w:val="00013C22"/>
    <w:rsid w:val="000152BC"/>
    <w:rsid w:val="000205FA"/>
    <w:rsid w:val="00020924"/>
    <w:rsid w:val="00024095"/>
    <w:rsid w:val="00027850"/>
    <w:rsid w:val="00030DA2"/>
    <w:rsid w:val="00050A6E"/>
    <w:rsid w:val="000554EE"/>
    <w:rsid w:val="00060321"/>
    <w:rsid w:val="00064386"/>
    <w:rsid w:val="0006553F"/>
    <w:rsid w:val="00070037"/>
    <w:rsid w:val="00081BE5"/>
    <w:rsid w:val="00085E86"/>
    <w:rsid w:val="000A3BE9"/>
    <w:rsid w:val="000A4F68"/>
    <w:rsid w:val="000A79BF"/>
    <w:rsid w:val="000B2A3E"/>
    <w:rsid w:val="000B4A36"/>
    <w:rsid w:val="000B6EA6"/>
    <w:rsid w:val="000C5E54"/>
    <w:rsid w:val="000C7682"/>
    <w:rsid w:val="000D25AF"/>
    <w:rsid w:val="000D501A"/>
    <w:rsid w:val="000E21D3"/>
    <w:rsid w:val="000E57AD"/>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73DF2"/>
    <w:rsid w:val="001744A2"/>
    <w:rsid w:val="00174719"/>
    <w:rsid w:val="001759F9"/>
    <w:rsid w:val="0017601D"/>
    <w:rsid w:val="00176CC0"/>
    <w:rsid w:val="00177EC0"/>
    <w:rsid w:val="00181EFF"/>
    <w:rsid w:val="001A1A9C"/>
    <w:rsid w:val="001A282E"/>
    <w:rsid w:val="001A7093"/>
    <w:rsid w:val="001B4AB1"/>
    <w:rsid w:val="001C3920"/>
    <w:rsid w:val="001C4BE1"/>
    <w:rsid w:val="001D07F7"/>
    <w:rsid w:val="001D0B13"/>
    <w:rsid w:val="001D34E6"/>
    <w:rsid w:val="001D57E1"/>
    <w:rsid w:val="001E05D5"/>
    <w:rsid w:val="001E2B6F"/>
    <w:rsid w:val="001E570D"/>
    <w:rsid w:val="001F1343"/>
    <w:rsid w:val="001F3482"/>
    <w:rsid w:val="001F4836"/>
    <w:rsid w:val="001F6AD9"/>
    <w:rsid w:val="002019A3"/>
    <w:rsid w:val="00205A6A"/>
    <w:rsid w:val="00206659"/>
    <w:rsid w:val="002139B6"/>
    <w:rsid w:val="00213C63"/>
    <w:rsid w:val="00220DF6"/>
    <w:rsid w:val="0022299E"/>
    <w:rsid w:val="0022597E"/>
    <w:rsid w:val="0023043F"/>
    <w:rsid w:val="002316A6"/>
    <w:rsid w:val="002357CC"/>
    <w:rsid w:val="00242C76"/>
    <w:rsid w:val="00242CBE"/>
    <w:rsid w:val="002443AA"/>
    <w:rsid w:val="0024586A"/>
    <w:rsid w:val="002555E0"/>
    <w:rsid w:val="00256291"/>
    <w:rsid w:val="002603C8"/>
    <w:rsid w:val="00262AA7"/>
    <w:rsid w:val="00264343"/>
    <w:rsid w:val="00264D30"/>
    <w:rsid w:val="00264E77"/>
    <w:rsid w:val="00271922"/>
    <w:rsid w:val="00275732"/>
    <w:rsid w:val="0028585A"/>
    <w:rsid w:val="00286F23"/>
    <w:rsid w:val="00290B88"/>
    <w:rsid w:val="002A281B"/>
    <w:rsid w:val="002A5A7C"/>
    <w:rsid w:val="002A688F"/>
    <w:rsid w:val="002B1CC2"/>
    <w:rsid w:val="002B3D2B"/>
    <w:rsid w:val="002C02CC"/>
    <w:rsid w:val="002C09B2"/>
    <w:rsid w:val="002C27F1"/>
    <w:rsid w:val="002C3727"/>
    <w:rsid w:val="002C48D1"/>
    <w:rsid w:val="002C6433"/>
    <w:rsid w:val="002C6E45"/>
    <w:rsid w:val="002D022C"/>
    <w:rsid w:val="002D3BD2"/>
    <w:rsid w:val="002D4302"/>
    <w:rsid w:val="002D49EF"/>
    <w:rsid w:val="002F237C"/>
    <w:rsid w:val="002F3B72"/>
    <w:rsid w:val="00301FCB"/>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0F3B"/>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1061"/>
    <w:rsid w:val="003C357A"/>
    <w:rsid w:val="003D3BEC"/>
    <w:rsid w:val="003E5BEE"/>
    <w:rsid w:val="003E5DDB"/>
    <w:rsid w:val="003F28EA"/>
    <w:rsid w:val="003F445E"/>
    <w:rsid w:val="003F7274"/>
    <w:rsid w:val="00401D3E"/>
    <w:rsid w:val="00403A20"/>
    <w:rsid w:val="00413AC4"/>
    <w:rsid w:val="0041761B"/>
    <w:rsid w:val="0041796D"/>
    <w:rsid w:val="004275D6"/>
    <w:rsid w:val="004374C7"/>
    <w:rsid w:val="00443765"/>
    <w:rsid w:val="00445EF9"/>
    <w:rsid w:val="00446DB7"/>
    <w:rsid w:val="00447FBC"/>
    <w:rsid w:val="00455540"/>
    <w:rsid w:val="004744FF"/>
    <w:rsid w:val="00481E24"/>
    <w:rsid w:val="00484E8D"/>
    <w:rsid w:val="0049060D"/>
    <w:rsid w:val="004A0793"/>
    <w:rsid w:val="004A1173"/>
    <w:rsid w:val="004A2086"/>
    <w:rsid w:val="004A225B"/>
    <w:rsid w:val="004A73C5"/>
    <w:rsid w:val="004B2D38"/>
    <w:rsid w:val="004B3780"/>
    <w:rsid w:val="004B3B09"/>
    <w:rsid w:val="004B42B1"/>
    <w:rsid w:val="004B4D2F"/>
    <w:rsid w:val="004B5569"/>
    <w:rsid w:val="004B6126"/>
    <w:rsid w:val="004B66EA"/>
    <w:rsid w:val="004C43FD"/>
    <w:rsid w:val="004C6921"/>
    <w:rsid w:val="004D5512"/>
    <w:rsid w:val="004E36E2"/>
    <w:rsid w:val="004E67F8"/>
    <w:rsid w:val="004F572F"/>
    <w:rsid w:val="004F57F8"/>
    <w:rsid w:val="004F70A7"/>
    <w:rsid w:val="005052E3"/>
    <w:rsid w:val="005126CC"/>
    <w:rsid w:val="005178FE"/>
    <w:rsid w:val="005209FF"/>
    <w:rsid w:val="0052635A"/>
    <w:rsid w:val="00526E1E"/>
    <w:rsid w:val="00537897"/>
    <w:rsid w:val="00541C46"/>
    <w:rsid w:val="00542043"/>
    <w:rsid w:val="00542E3A"/>
    <w:rsid w:val="0054655F"/>
    <w:rsid w:val="00547ECD"/>
    <w:rsid w:val="00550169"/>
    <w:rsid w:val="005549EE"/>
    <w:rsid w:val="00560DD1"/>
    <w:rsid w:val="00564AE3"/>
    <w:rsid w:val="0057148E"/>
    <w:rsid w:val="00571918"/>
    <w:rsid w:val="00572323"/>
    <w:rsid w:val="005746EB"/>
    <w:rsid w:val="005754A6"/>
    <w:rsid w:val="005814DE"/>
    <w:rsid w:val="00582403"/>
    <w:rsid w:val="00590E1B"/>
    <w:rsid w:val="00594250"/>
    <w:rsid w:val="00594D60"/>
    <w:rsid w:val="00595235"/>
    <w:rsid w:val="005B0675"/>
    <w:rsid w:val="005B3582"/>
    <w:rsid w:val="005B48EA"/>
    <w:rsid w:val="005B53F1"/>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21F5D"/>
    <w:rsid w:val="00630E13"/>
    <w:rsid w:val="0063123E"/>
    <w:rsid w:val="00633846"/>
    <w:rsid w:val="00633BBA"/>
    <w:rsid w:val="00634D65"/>
    <w:rsid w:val="00635AEC"/>
    <w:rsid w:val="006418B5"/>
    <w:rsid w:val="006421D0"/>
    <w:rsid w:val="00650FBE"/>
    <w:rsid w:val="00656EDF"/>
    <w:rsid w:val="0065766E"/>
    <w:rsid w:val="00661B0F"/>
    <w:rsid w:val="00665592"/>
    <w:rsid w:val="00667E75"/>
    <w:rsid w:val="00667ECC"/>
    <w:rsid w:val="006707C0"/>
    <w:rsid w:val="006732B3"/>
    <w:rsid w:val="0067443F"/>
    <w:rsid w:val="00682878"/>
    <w:rsid w:val="0068506D"/>
    <w:rsid w:val="00685175"/>
    <w:rsid w:val="00687A8F"/>
    <w:rsid w:val="00690CED"/>
    <w:rsid w:val="00692552"/>
    <w:rsid w:val="00694FF6"/>
    <w:rsid w:val="00695BAE"/>
    <w:rsid w:val="006A3883"/>
    <w:rsid w:val="006B1766"/>
    <w:rsid w:val="006B5F68"/>
    <w:rsid w:val="006D22BC"/>
    <w:rsid w:val="006D4F49"/>
    <w:rsid w:val="006D792C"/>
    <w:rsid w:val="006D7AEF"/>
    <w:rsid w:val="006D7FA4"/>
    <w:rsid w:val="006E2C7A"/>
    <w:rsid w:val="006E456F"/>
    <w:rsid w:val="006E5679"/>
    <w:rsid w:val="006E7909"/>
    <w:rsid w:val="006F2804"/>
    <w:rsid w:val="00700E75"/>
    <w:rsid w:val="007074C3"/>
    <w:rsid w:val="007206D4"/>
    <w:rsid w:val="00723177"/>
    <w:rsid w:val="007273F0"/>
    <w:rsid w:val="00730CFE"/>
    <w:rsid w:val="007320F2"/>
    <w:rsid w:val="00737D26"/>
    <w:rsid w:val="00737E9A"/>
    <w:rsid w:val="00740509"/>
    <w:rsid w:val="007418E0"/>
    <w:rsid w:val="00762728"/>
    <w:rsid w:val="00763262"/>
    <w:rsid w:val="0076370A"/>
    <w:rsid w:val="00765F4E"/>
    <w:rsid w:val="00766E87"/>
    <w:rsid w:val="007673E8"/>
    <w:rsid w:val="00772673"/>
    <w:rsid w:val="00773F09"/>
    <w:rsid w:val="00774608"/>
    <w:rsid w:val="007760AE"/>
    <w:rsid w:val="00776F26"/>
    <w:rsid w:val="00782073"/>
    <w:rsid w:val="00785179"/>
    <w:rsid w:val="007902F2"/>
    <w:rsid w:val="00790B01"/>
    <w:rsid w:val="00791486"/>
    <w:rsid w:val="00792397"/>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0FD6"/>
    <w:rsid w:val="007F475F"/>
    <w:rsid w:val="007F478E"/>
    <w:rsid w:val="007F4A8D"/>
    <w:rsid w:val="007F57B6"/>
    <w:rsid w:val="00803256"/>
    <w:rsid w:val="00803806"/>
    <w:rsid w:val="0080593A"/>
    <w:rsid w:val="00807DC4"/>
    <w:rsid w:val="00811CEF"/>
    <w:rsid w:val="008148E1"/>
    <w:rsid w:val="00817D3A"/>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6A9C"/>
    <w:rsid w:val="008B32BE"/>
    <w:rsid w:val="008B4442"/>
    <w:rsid w:val="008B5FF2"/>
    <w:rsid w:val="008C2C3C"/>
    <w:rsid w:val="008C79BB"/>
    <w:rsid w:val="008D1587"/>
    <w:rsid w:val="008D38D9"/>
    <w:rsid w:val="008D767F"/>
    <w:rsid w:val="008E57C2"/>
    <w:rsid w:val="008F3AB6"/>
    <w:rsid w:val="008F416D"/>
    <w:rsid w:val="008F6D54"/>
    <w:rsid w:val="008F72F2"/>
    <w:rsid w:val="008F7B26"/>
    <w:rsid w:val="008F7F80"/>
    <w:rsid w:val="00900744"/>
    <w:rsid w:val="00900B2E"/>
    <w:rsid w:val="00905928"/>
    <w:rsid w:val="0092341B"/>
    <w:rsid w:val="009269AC"/>
    <w:rsid w:val="00930BC1"/>
    <w:rsid w:val="00931126"/>
    <w:rsid w:val="00944B4F"/>
    <w:rsid w:val="0095153B"/>
    <w:rsid w:val="00953DB4"/>
    <w:rsid w:val="00961216"/>
    <w:rsid w:val="00965163"/>
    <w:rsid w:val="009674B4"/>
    <w:rsid w:val="00970294"/>
    <w:rsid w:val="0097507E"/>
    <w:rsid w:val="009750B7"/>
    <w:rsid w:val="009801E4"/>
    <w:rsid w:val="009818A4"/>
    <w:rsid w:val="00984C53"/>
    <w:rsid w:val="00990C6F"/>
    <w:rsid w:val="00996F92"/>
    <w:rsid w:val="009A205F"/>
    <w:rsid w:val="009A2769"/>
    <w:rsid w:val="009A3A8A"/>
    <w:rsid w:val="009A5BA1"/>
    <w:rsid w:val="009B253D"/>
    <w:rsid w:val="009B2B2B"/>
    <w:rsid w:val="009C0E61"/>
    <w:rsid w:val="009C7546"/>
    <w:rsid w:val="009D0EEB"/>
    <w:rsid w:val="009D1867"/>
    <w:rsid w:val="009D3F74"/>
    <w:rsid w:val="009D664A"/>
    <w:rsid w:val="009E1925"/>
    <w:rsid w:val="009E3005"/>
    <w:rsid w:val="009E4032"/>
    <w:rsid w:val="009E4BD5"/>
    <w:rsid w:val="009F3563"/>
    <w:rsid w:val="009F5937"/>
    <w:rsid w:val="00A0074F"/>
    <w:rsid w:val="00A028B9"/>
    <w:rsid w:val="00A03021"/>
    <w:rsid w:val="00A03537"/>
    <w:rsid w:val="00A03BBB"/>
    <w:rsid w:val="00A06843"/>
    <w:rsid w:val="00A06903"/>
    <w:rsid w:val="00A07E32"/>
    <w:rsid w:val="00A11972"/>
    <w:rsid w:val="00A1268C"/>
    <w:rsid w:val="00A15553"/>
    <w:rsid w:val="00A16299"/>
    <w:rsid w:val="00A17CEA"/>
    <w:rsid w:val="00A250DB"/>
    <w:rsid w:val="00A322D1"/>
    <w:rsid w:val="00A3434A"/>
    <w:rsid w:val="00A370D0"/>
    <w:rsid w:val="00A37370"/>
    <w:rsid w:val="00A37E02"/>
    <w:rsid w:val="00A37E64"/>
    <w:rsid w:val="00A37F6E"/>
    <w:rsid w:val="00A403FA"/>
    <w:rsid w:val="00A44584"/>
    <w:rsid w:val="00A44C17"/>
    <w:rsid w:val="00A5496C"/>
    <w:rsid w:val="00A610E0"/>
    <w:rsid w:val="00A620BB"/>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A74CE"/>
    <w:rsid w:val="00AB16AA"/>
    <w:rsid w:val="00AB1B35"/>
    <w:rsid w:val="00AB4E07"/>
    <w:rsid w:val="00AB6A95"/>
    <w:rsid w:val="00AC09CB"/>
    <w:rsid w:val="00AC198C"/>
    <w:rsid w:val="00AC3133"/>
    <w:rsid w:val="00AC3EF4"/>
    <w:rsid w:val="00AC44F5"/>
    <w:rsid w:val="00AC5B9D"/>
    <w:rsid w:val="00AD3FE4"/>
    <w:rsid w:val="00AD5DF3"/>
    <w:rsid w:val="00AD7D28"/>
    <w:rsid w:val="00AE05A7"/>
    <w:rsid w:val="00AE3BF1"/>
    <w:rsid w:val="00AE4320"/>
    <w:rsid w:val="00AE61E0"/>
    <w:rsid w:val="00AF393E"/>
    <w:rsid w:val="00AF442C"/>
    <w:rsid w:val="00AF74CA"/>
    <w:rsid w:val="00AF778B"/>
    <w:rsid w:val="00B03879"/>
    <w:rsid w:val="00B065DA"/>
    <w:rsid w:val="00B10250"/>
    <w:rsid w:val="00B12082"/>
    <w:rsid w:val="00B247B4"/>
    <w:rsid w:val="00B25334"/>
    <w:rsid w:val="00B30867"/>
    <w:rsid w:val="00B317EB"/>
    <w:rsid w:val="00B31D24"/>
    <w:rsid w:val="00B35A48"/>
    <w:rsid w:val="00B37707"/>
    <w:rsid w:val="00B417BE"/>
    <w:rsid w:val="00B42470"/>
    <w:rsid w:val="00B43C5F"/>
    <w:rsid w:val="00B476C7"/>
    <w:rsid w:val="00B5039A"/>
    <w:rsid w:val="00B558C7"/>
    <w:rsid w:val="00B607B2"/>
    <w:rsid w:val="00B61271"/>
    <w:rsid w:val="00B62ED5"/>
    <w:rsid w:val="00B642FB"/>
    <w:rsid w:val="00B643DC"/>
    <w:rsid w:val="00B66FB4"/>
    <w:rsid w:val="00B674E5"/>
    <w:rsid w:val="00B70238"/>
    <w:rsid w:val="00B7412A"/>
    <w:rsid w:val="00B74508"/>
    <w:rsid w:val="00B7568C"/>
    <w:rsid w:val="00B76B20"/>
    <w:rsid w:val="00B779FE"/>
    <w:rsid w:val="00B800D1"/>
    <w:rsid w:val="00B80FCF"/>
    <w:rsid w:val="00B8300C"/>
    <w:rsid w:val="00B8450C"/>
    <w:rsid w:val="00B8462E"/>
    <w:rsid w:val="00B84D1B"/>
    <w:rsid w:val="00B855EA"/>
    <w:rsid w:val="00B91DE5"/>
    <w:rsid w:val="00BA5F9D"/>
    <w:rsid w:val="00BB27CA"/>
    <w:rsid w:val="00BB3BD2"/>
    <w:rsid w:val="00BB55C0"/>
    <w:rsid w:val="00BC2E39"/>
    <w:rsid w:val="00BC2EE7"/>
    <w:rsid w:val="00BC49B4"/>
    <w:rsid w:val="00BC6C5F"/>
    <w:rsid w:val="00BD05AA"/>
    <w:rsid w:val="00BD2EC2"/>
    <w:rsid w:val="00BD3618"/>
    <w:rsid w:val="00BD611F"/>
    <w:rsid w:val="00BD7B29"/>
    <w:rsid w:val="00BE12C8"/>
    <w:rsid w:val="00BF0862"/>
    <w:rsid w:val="00C005F2"/>
    <w:rsid w:val="00C02BDF"/>
    <w:rsid w:val="00C03E14"/>
    <w:rsid w:val="00C10731"/>
    <w:rsid w:val="00C10BDD"/>
    <w:rsid w:val="00C141EA"/>
    <w:rsid w:val="00C14DCE"/>
    <w:rsid w:val="00C26145"/>
    <w:rsid w:val="00C2678A"/>
    <w:rsid w:val="00C31EF5"/>
    <w:rsid w:val="00C36CAE"/>
    <w:rsid w:val="00C455CF"/>
    <w:rsid w:val="00C45E08"/>
    <w:rsid w:val="00C509B9"/>
    <w:rsid w:val="00C5584A"/>
    <w:rsid w:val="00C55A3C"/>
    <w:rsid w:val="00C569B9"/>
    <w:rsid w:val="00C57DE2"/>
    <w:rsid w:val="00C640CB"/>
    <w:rsid w:val="00C73EFF"/>
    <w:rsid w:val="00C77AA4"/>
    <w:rsid w:val="00C90CCD"/>
    <w:rsid w:val="00C92504"/>
    <w:rsid w:val="00C92E38"/>
    <w:rsid w:val="00C94FAA"/>
    <w:rsid w:val="00CA2232"/>
    <w:rsid w:val="00CB055F"/>
    <w:rsid w:val="00CB05C8"/>
    <w:rsid w:val="00CB3A44"/>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224CC"/>
    <w:rsid w:val="00D25594"/>
    <w:rsid w:val="00D30672"/>
    <w:rsid w:val="00D30B74"/>
    <w:rsid w:val="00D33BA9"/>
    <w:rsid w:val="00D40AE4"/>
    <w:rsid w:val="00D46A93"/>
    <w:rsid w:val="00D4763E"/>
    <w:rsid w:val="00D52782"/>
    <w:rsid w:val="00D60382"/>
    <w:rsid w:val="00D71FF6"/>
    <w:rsid w:val="00D72A5B"/>
    <w:rsid w:val="00D738A1"/>
    <w:rsid w:val="00D820EB"/>
    <w:rsid w:val="00D82174"/>
    <w:rsid w:val="00D876EE"/>
    <w:rsid w:val="00DB27A9"/>
    <w:rsid w:val="00DB293A"/>
    <w:rsid w:val="00DB41D2"/>
    <w:rsid w:val="00DB5B3F"/>
    <w:rsid w:val="00DC0C38"/>
    <w:rsid w:val="00DC7126"/>
    <w:rsid w:val="00DD1685"/>
    <w:rsid w:val="00DD4344"/>
    <w:rsid w:val="00DD4AEF"/>
    <w:rsid w:val="00DD5A2F"/>
    <w:rsid w:val="00DE1986"/>
    <w:rsid w:val="00DE635A"/>
    <w:rsid w:val="00DF4F0F"/>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76905"/>
    <w:rsid w:val="00E81203"/>
    <w:rsid w:val="00E81537"/>
    <w:rsid w:val="00E81773"/>
    <w:rsid w:val="00E82E2E"/>
    <w:rsid w:val="00E84D02"/>
    <w:rsid w:val="00E85B18"/>
    <w:rsid w:val="00E86900"/>
    <w:rsid w:val="00E947A6"/>
    <w:rsid w:val="00E9733C"/>
    <w:rsid w:val="00EA5644"/>
    <w:rsid w:val="00EB537F"/>
    <w:rsid w:val="00EB596C"/>
    <w:rsid w:val="00EB5AC5"/>
    <w:rsid w:val="00EB7741"/>
    <w:rsid w:val="00EC23C9"/>
    <w:rsid w:val="00EC6140"/>
    <w:rsid w:val="00ED65BB"/>
    <w:rsid w:val="00EE0046"/>
    <w:rsid w:val="00EE549F"/>
    <w:rsid w:val="00EE5D39"/>
    <w:rsid w:val="00EF13CA"/>
    <w:rsid w:val="00EF3F98"/>
    <w:rsid w:val="00F06239"/>
    <w:rsid w:val="00F1016F"/>
    <w:rsid w:val="00F11331"/>
    <w:rsid w:val="00F13493"/>
    <w:rsid w:val="00F15891"/>
    <w:rsid w:val="00F16511"/>
    <w:rsid w:val="00F16832"/>
    <w:rsid w:val="00F24784"/>
    <w:rsid w:val="00F2657B"/>
    <w:rsid w:val="00F30486"/>
    <w:rsid w:val="00F30675"/>
    <w:rsid w:val="00F33F28"/>
    <w:rsid w:val="00F35B0B"/>
    <w:rsid w:val="00F35C32"/>
    <w:rsid w:val="00F4704E"/>
    <w:rsid w:val="00F51740"/>
    <w:rsid w:val="00F52F2E"/>
    <w:rsid w:val="00F549CF"/>
    <w:rsid w:val="00F566E9"/>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E57"/>
    <w:rsid w:val="00FE18C9"/>
    <w:rsid w:val="00FE1FC9"/>
    <w:rsid w:val="00FE5DD9"/>
    <w:rsid w:val="00FE619F"/>
    <w:rsid w:val="00FE6E69"/>
    <w:rsid w:val="00FF0B11"/>
    <w:rsid w:val="00FF29FF"/>
    <w:rsid w:val="00FF2EF5"/>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251</Words>
  <Characters>1383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3</cp:revision>
  <cp:lastPrinted>2012-11-26T10:50:00Z</cp:lastPrinted>
  <dcterms:created xsi:type="dcterms:W3CDTF">2026-04-02T13:50:00Z</dcterms:created>
  <dcterms:modified xsi:type="dcterms:W3CDTF">2026-04-02T13:56:00Z</dcterms:modified>
</cp:coreProperties>
</file>