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066B06"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4795520</wp:posOffset>
            </wp:positionH>
            <wp:positionV relativeFrom="paragraph">
              <wp:posOffset>156210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7C2F91" w:rsidRDefault="007C2F91" w:rsidP="007C2F91">
      <w:pPr>
        <w:ind w:left="993" w:hanging="993"/>
        <w:jc w:val="both"/>
        <w:rPr>
          <w:rFonts w:ascii="Book Antiqua" w:hAnsi="Book Antiqua"/>
          <w:b/>
          <w:bCs/>
          <w:sz w:val="26"/>
          <w:szCs w:val="26"/>
        </w:rPr>
      </w:pPr>
    </w:p>
    <w:p w:rsidR="00B047CB" w:rsidRDefault="00B047CB" w:rsidP="007C2F91">
      <w:pPr>
        <w:ind w:left="993" w:hanging="993"/>
        <w:jc w:val="both"/>
        <w:rPr>
          <w:rFonts w:ascii="Book Antiqua" w:hAnsi="Book Antiqua"/>
          <w:b/>
          <w:bCs/>
          <w:sz w:val="26"/>
          <w:szCs w:val="26"/>
        </w:rPr>
      </w:pPr>
    </w:p>
    <w:p w:rsidR="00D5750B" w:rsidRPr="00A51160" w:rsidRDefault="00D5750B" w:rsidP="00D5750B">
      <w:pPr>
        <w:jc w:val="center"/>
        <w:rPr>
          <w:b/>
          <w:bCs/>
          <w:shadow/>
          <w:color w:val="FF9900"/>
        </w:rPr>
      </w:pPr>
      <w:r w:rsidRPr="00A51160">
        <w:rPr>
          <w:b/>
          <w:bCs/>
          <w:shadow/>
          <w:color w:val="FF9900"/>
        </w:rPr>
        <w:t xml:space="preserve">COMMUNIQUE DE </w:t>
      </w:r>
      <w:r w:rsidRPr="00585C69">
        <w:rPr>
          <w:b/>
          <w:bCs/>
          <w:shadow/>
          <w:color w:val="FF9900"/>
        </w:rPr>
        <w:t>PRESSE</w:t>
      </w:r>
    </w:p>
    <w:p w:rsidR="00D5750B" w:rsidRPr="002601CE" w:rsidRDefault="00D5750B" w:rsidP="00D5750B">
      <w:pPr>
        <w:jc w:val="center"/>
        <w:rPr>
          <w:b/>
          <w:bCs/>
        </w:rPr>
      </w:pPr>
    </w:p>
    <w:p w:rsidR="00DD0676" w:rsidRPr="00674C2F" w:rsidRDefault="00DD0676" w:rsidP="00DD0676">
      <w:pPr>
        <w:jc w:val="center"/>
        <w:rPr>
          <w:rFonts w:cstheme="minorHAnsi"/>
          <w:b/>
          <w:bCs/>
          <w:shadow/>
          <w:color w:val="7030A0"/>
          <w:sz w:val="26"/>
          <w:szCs w:val="26"/>
          <w:lang w:val="fr-MA"/>
        </w:rPr>
      </w:pPr>
      <w:r w:rsidRPr="00674C2F">
        <w:rPr>
          <w:rFonts w:cstheme="minorHAnsi"/>
          <w:b/>
          <w:bCs/>
          <w:shadow/>
          <w:color w:val="7030A0"/>
          <w:sz w:val="26"/>
          <w:szCs w:val="26"/>
          <w:lang w:val="fr-MA"/>
        </w:rPr>
        <w:t>M. Othmane Kettani prend ses fonctions de Directeur de l’INSEA</w:t>
      </w:r>
    </w:p>
    <w:p w:rsidR="00DD0676" w:rsidRDefault="00DD0676" w:rsidP="00DD0676">
      <w:pPr>
        <w:jc w:val="center"/>
        <w:rPr>
          <w:rFonts w:cstheme="minorHAnsi"/>
          <w:b/>
          <w:bCs/>
          <w:sz w:val="28"/>
          <w:szCs w:val="28"/>
          <w:lang w:val="fr-MA"/>
        </w:rPr>
      </w:pPr>
    </w:p>
    <w:p w:rsidR="00DD0676" w:rsidRPr="002864FB" w:rsidRDefault="00DD0676" w:rsidP="00DD0676">
      <w:pPr>
        <w:jc w:val="both"/>
        <w:rPr>
          <w:rFonts w:asciiTheme="minorHAnsi" w:hAnsiTheme="minorHAnsi" w:cstheme="minorHAnsi"/>
          <w:color w:val="595959" w:themeColor="text1" w:themeTint="A6"/>
          <w:sz w:val="23"/>
          <w:szCs w:val="23"/>
          <w:lang w:val="fr-MA"/>
        </w:rPr>
      </w:pPr>
      <w:r w:rsidRPr="002864FB">
        <w:rPr>
          <w:rFonts w:asciiTheme="minorHAnsi" w:hAnsiTheme="minorHAnsi" w:cstheme="minorHAnsi"/>
          <w:b/>
          <w:bCs/>
          <w:color w:val="595959" w:themeColor="text1" w:themeTint="A6"/>
          <w:sz w:val="23"/>
          <w:szCs w:val="23"/>
          <w:lang w:val="fr-MA"/>
        </w:rPr>
        <w:t>Mardi 28 avril 2026</w:t>
      </w:r>
      <w:r w:rsidRPr="002864FB">
        <w:rPr>
          <w:rFonts w:asciiTheme="minorHAnsi" w:hAnsiTheme="minorHAnsi" w:cstheme="minorHAnsi"/>
          <w:color w:val="595959" w:themeColor="text1" w:themeTint="A6"/>
          <w:sz w:val="23"/>
          <w:szCs w:val="23"/>
          <w:lang w:val="fr-MA"/>
        </w:rPr>
        <w:t xml:space="preserve"> -  Le Haut-Commissaire au Plan, Monsieur Chakib Benmoussa, a présidé au siège de l’Institut National de Statistique et d’Économie Appliquée (INSEA), la cérémonie d’installation du nouveau Directeur de cet établissement, M. Othmane Kettani</w:t>
      </w:r>
      <w:bookmarkStart w:id="0" w:name="_GoBack"/>
      <w:bookmarkEnd w:id="0"/>
      <w:r w:rsidRPr="002864FB">
        <w:rPr>
          <w:rFonts w:asciiTheme="minorHAnsi" w:hAnsiTheme="minorHAnsi" w:cstheme="minorHAnsi"/>
          <w:color w:val="595959" w:themeColor="text1" w:themeTint="A6"/>
          <w:sz w:val="23"/>
          <w:szCs w:val="23"/>
          <w:lang w:val="fr-MA"/>
        </w:rPr>
        <w:t>.</w:t>
      </w:r>
    </w:p>
    <w:p w:rsidR="00DD0676" w:rsidRPr="002864FB" w:rsidRDefault="00DD0676" w:rsidP="00DD0676">
      <w:pPr>
        <w:jc w:val="both"/>
        <w:rPr>
          <w:rFonts w:cstheme="minorHAnsi"/>
          <w:b/>
          <w:bCs/>
          <w:color w:val="595959" w:themeColor="text1" w:themeTint="A6"/>
          <w:sz w:val="22"/>
          <w:szCs w:val="22"/>
        </w:rPr>
      </w:pPr>
    </w:p>
    <w:p w:rsidR="00DD0676" w:rsidRPr="002864FB" w:rsidRDefault="00DD0676" w:rsidP="00DD0676">
      <w:pPr>
        <w:pStyle w:val="NormalWeb"/>
        <w:spacing w:before="0" w:beforeAutospacing="0" w:after="0" w:afterAutospacing="0"/>
        <w:jc w:val="both"/>
        <w:rPr>
          <w:rFonts w:asciiTheme="minorHAnsi" w:hAnsiTheme="minorHAnsi" w:cstheme="minorHAnsi"/>
          <w:color w:val="595959" w:themeColor="text1" w:themeTint="A6"/>
          <w:sz w:val="23"/>
          <w:szCs w:val="23"/>
          <w:lang w:val="fr-MA"/>
        </w:rPr>
      </w:pPr>
      <w:r w:rsidRPr="002864FB">
        <w:rPr>
          <w:rFonts w:asciiTheme="minorHAnsi" w:hAnsiTheme="minorHAnsi" w:cstheme="minorHAnsi"/>
          <w:color w:val="595959" w:themeColor="text1" w:themeTint="A6"/>
          <w:sz w:val="23"/>
          <w:szCs w:val="23"/>
          <w:lang w:val="fr-MA"/>
        </w:rPr>
        <w:t>Cette cérémonie intervient dans un contexte marqué par la refonte substantielle du Haut-Commissariat au Plan, engagée en réponse aux Hautes Orientations Royales visant à en faire un mécanisme d’appui à la coordination stratégique des politiques de développement de notre pays. Dans cette dynamique, les institutions académiques relevant du HCP occupent une place centrale pour promouvoir une offre de formation complémentaire, synergique et résolument tournée vers l’avenir.</w:t>
      </w:r>
    </w:p>
    <w:p w:rsidR="00DD0676" w:rsidRPr="002864FB" w:rsidRDefault="00DD0676" w:rsidP="002864FB">
      <w:pPr>
        <w:jc w:val="both"/>
        <w:rPr>
          <w:rFonts w:cstheme="minorHAnsi"/>
          <w:b/>
          <w:bCs/>
          <w:color w:val="595959" w:themeColor="text1" w:themeTint="A6"/>
          <w:sz w:val="22"/>
          <w:szCs w:val="22"/>
        </w:rPr>
      </w:pPr>
    </w:p>
    <w:p w:rsidR="00DD0676" w:rsidRPr="002864FB" w:rsidRDefault="00DD0676" w:rsidP="00DD0676">
      <w:pPr>
        <w:jc w:val="both"/>
        <w:rPr>
          <w:rFonts w:asciiTheme="minorHAnsi" w:hAnsiTheme="minorHAnsi" w:cstheme="minorHAnsi"/>
          <w:color w:val="595959" w:themeColor="text1" w:themeTint="A6"/>
          <w:sz w:val="23"/>
          <w:szCs w:val="23"/>
        </w:rPr>
      </w:pPr>
      <w:r w:rsidRPr="002864FB">
        <w:rPr>
          <w:rFonts w:asciiTheme="minorHAnsi" w:hAnsiTheme="minorHAnsi" w:cstheme="minorHAnsi"/>
          <w:color w:val="595959" w:themeColor="text1" w:themeTint="A6"/>
          <w:sz w:val="23"/>
          <w:szCs w:val="23"/>
        </w:rPr>
        <w:t>À cette occasion, le Haut-Commissaire au Plan a rappelé le rôle ancré dans l’histoire et stratégique de l’INSEA, en tant qu’institution de référence dans la formation d’ingénieurs, couvrant des domaines clés tels que la statistique, la démographie, l’économie appliquée, l’actuariat, la finance, la data science et le génie logiciel pour une réponse adéquate aux besoins socio-professionnels et économiques du marché du travail marocain en perpétuelle évolution.</w:t>
      </w:r>
    </w:p>
    <w:p w:rsidR="00DD0676" w:rsidRPr="002864FB" w:rsidRDefault="00DD0676" w:rsidP="00DD0676">
      <w:pPr>
        <w:jc w:val="both"/>
        <w:rPr>
          <w:rFonts w:cstheme="minorHAnsi"/>
          <w:b/>
          <w:bCs/>
          <w:color w:val="595959" w:themeColor="text1" w:themeTint="A6"/>
          <w:sz w:val="22"/>
          <w:szCs w:val="22"/>
        </w:rPr>
      </w:pPr>
    </w:p>
    <w:p w:rsidR="00DD0676" w:rsidRPr="002864FB" w:rsidRDefault="00DD0676" w:rsidP="00DD0676">
      <w:pPr>
        <w:pStyle w:val="NormalWeb"/>
        <w:spacing w:before="0" w:beforeAutospacing="0" w:after="0" w:afterAutospacing="0"/>
        <w:jc w:val="both"/>
        <w:rPr>
          <w:rFonts w:asciiTheme="minorHAnsi" w:hAnsiTheme="minorHAnsi" w:cstheme="minorHAnsi"/>
          <w:color w:val="595959" w:themeColor="text1" w:themeTint="A6"/>
          <w:sz w:val="23"/>
          <w:szCs w:val="23"/>
          <w:lang w:val="fr-MA"/>
        </w:rPr>
      </w:pPr>
      <w:r w:rsidRPr="002864FB">
        <w:rPr>
          <w:rFonts w:asciiTheme="minorHAnsi" w:hAnsiTheme="minorHAnsi" w:cstheme="minorHAnsi"/>
          <w:color w:val="595959" w:themeColor="text1" w:themeTint="A6"/>
          <w:sz w:val="23"/>
          <w:szCs w:val="23"/>
          <w:lang w:val="fr-MA"/>
        </w:rPr>
        <w:t>Dans un contexte marqué par l’accélération de la transformation numérique, l’essor des technologies de la donnée et l’émergence de nouveaux métiers, l’INSEA est appelé à renforcer davantage son positionnement à travers le développement d’offres de formation diplômante et continue, en phase avec les mutations liées à la transformation numérique et aux défis posés par l’essor rapide de l’intelligence artificielle.</w:t>
      </w:r>
    </w:p>
    <w:p w:rsidR="00DD0676" w:rsidRPr="002864FB" w:rsidRDefault="00DD0676" w:rsidP="002864FB">
      <w:pPr>
        <w:jc w:val="both"/>
        <w:rPr>
          <w:rFonts w:cstheme="minorHAnsi"/>
          <w:b/>
          <w:bCs/>
          <w:color w:val="595959" w:themeColor="text1" w:themeTint="A6"/>
          <w:sz w:val="22"/>
          <w:szCs w:val="22"/>
        </w:rPr>
      </w:pPr>
    </w:p>
    <w:p w:rsidR="00DD0676" w:rsidRPr="002864FB" w:rsidRDefault="00DD0676" w:rsidP="00DD0676">
      <w:pPr>
        <w:pStyle w:val="NormalWeb"/>
        <w:spacing w:before="0" w:beforeAutospacing="0" w:after="0" w:afterAutospacing="0"/>
        <w:jc w:val="both"/>
        <w:rPr>
          <w:rFonts w:asciiTheme="minorHAnsi" w:hAnsiTheme="minorHAnsi" w:cstheme="minorHAnsi"/>
          <w:color w:val="595959" w:themeColor="text1" w:themeTint="A6"/>
          <w:sz w:val="23"/>
          <w:szCs w:val="23"/>
          <w:lang w:val="fr-MA"/>
        </w:rPr>
      </w:pPr>
      <w:r w:rsidRPr="002864FB">
        <w:rPr>
          <w:rFonts w:asciiTheme="minorHAnsi" w:hAnsiTheme="minorHAnsi" w:cstheme="minorHAnsi"/>
          <w:color w:val="595959" w:themeColor="text1" w:themeTint="A6"/>
          <w:sz w:val="23"/>
          <w:szCs w:val="23"/>
          <w:lang w:val="fr-MA"/>
        </w:rPr>
        <w:t>Dans son allocution, le nouveau Directeur a partagé sa vision pour le développement de l’INSEA, fondée sur la poursuite de sa dynamique de progrès, la consolidation de ses acquis et l’ouverture de nouvelles perspectives. Il a notamment souligné la volonté d’engager résolument l’institution sur la voie de l’intelligence artificielle, tant dans ses activités de recherche que dans ses programmes d’enseignement, tout en veillant à aligner l’offre de formation sur les besoins émergents du marché du travail.</w:t>
      </w:r>
    </w:p>
    <w:p w:rsidR="00DD0676" w:rsidRPr="002864FB" w:rsidRDefault="00DD0676" w:rsidP="002864FB">
      <w:pPr>
        <w:jc w:val="both"/>
        <w:rPr>
          <w:rFonts w:cstheme="minorHAnsi"/>
          <w:b/>
          <w:bCs/>
          <w:color w:val="595959" w:themeColor="text1" w:themeTint="A6"/>
          <w:sz w:val="22"/>
          <w:szCs w:val="22"/>
        </w:rPr>
      </w:pPr>
    </w:p>
    <w:p w:rsidR="00DD0676" w:rsidRPr="002864FB" w:rsidRDefault="00DD0676" w:rsidP="00DD0676">
      <w:pPr>
        <w:pStyle w:val="NormalWeb"/>
        <w:spacing w:before="0" w:beforeAutospacing="0" w:after="0" w:afterAutospacing="0"/>
        <w:jc w:val="both"/>
        <w:rPr>
          <w:rFonts w:asciiTheme="minorHAnsi" w:hAnsiTheme="minorHAnsi" w:cstheme="minorHAnsi"/>
          <w:color w:val="595959" w:themeColor="text1" w:themeTint="A6"/>
          <w:sz w:val="23"/>
          <w:szCs w:val="23"/>
          <w:lang w:val="fr-MA"/>
        </w:rPr>
      </w:pPr>
      <w:r w:rsidRPr="002864FB">
        <w:rPr>
          <w:rFonts w:asciiTheme="minorHAnsi" w:hAnsiTheme="minorHAnsi" w:cstheme="minorHAnsi"/>
          <w:color w:val="595959" w:themeColor="text1" w:themeTint="A6"/>
          <w:sz w:val="23"/>
          <w:szCs w:val="23"/>
          <w:lang w:val="fr-MA"/>
        </w:rPr>
        <w:t>Il a également insisté sur la nécessité de renforcer le positionnement et l’attractivité de l’INSEA dans un environnement académique de plus en plus concurrentiel, en valorisant ses disciplines fondamentales et en consolidant les synergies avec la data science et le génie logiciel. Cette ambition passe également par le renforcement des partenariats et de la coopération avec les universités et les institutions de recherche scientifique, tant au niveau national qu’international.</w:t>
      </w:r>
    </w:p>
    <w:p w:rsidR="002864FB" w:rsidRPr="002864FB" w:rsidRDefault="002864FB" w:rsidP="002864FB">
      <w:pPr>
        <w:jc w:val="both"/>
        <w:rPr>
          <w:rFonts w:cstheme="minorHAnsi"/>
          <w:b/>
          <w:bCs/>
          <w:color w:val="595959" w:themeColor="text1" w:themeTint="A6"/>
          <w:sz w:val="22"/>
          <w:szCs w:val="22"/>
        </w:rPr>
      </w:pPr>
    </w:p>
    <w:p w:rsidR="00B047CB" w:rsidRPr="002864FB" w:rsidRDefault="00DD0676" w:rsidP="00DD0676">
      <w:pPr>
        <w:jc w:val="both"/>
        <w:rPr>
          <w:b/>
          <w:bCs/>
          <w:color w:val="595959" w:themeColor="text1" w:themeTint="A6"/>
          <w:sz w:val="23"/>
          <w:szCs w:val="23"/>
        </w:rPr>
      </w:pPr>
      <w:r w:rsidRPr="002864FB">
        <w:rPr>
          <w:rFonts w:asciiTheme="minorHAnsi" w:hAnsiTheme="minorHAnsi" w:cstheme="minorHAnsi"/>
          <w:color w:val="595959" w:themeColor="text1" w:themeTint="A6"/>
          <w:sz w:val="23"/>
          <w:szCs w:val="23"/>
          <w:lang w:val="fr-MA"/>
        </w:rPr>
        <w:t>À travers cette nouvelle dynamique, l’INSEA ambitionne de consolider son rôle d’institution d’excellence au service de la formation de profils hautement qualifiés, capables de répondre aux enjeux actuels et futurs liés à la donnée, à l’économie, à la finance et à la transformation digitale.</w:t>
      </w:r>
    </w:p>
    <w:sectPr w:rsidR="00B047CB" w:rsidRPr="002864FB" w:rsidSect="001A4D89">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C5" w:rsidRDefault="009E1FC5">
      <w:r>
        <w:separator/>
      </w:r>
    </w:p>
  </w:endnote>
  <w:endnote w:type="continuationSeparator" w:id="1">
    <w:p w:rsidR="009E1FC5" w:rsidRDefault="009E1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5337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5337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2864F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2864F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5337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C5" w:rsidRDefault="009E1FC5">
      <w:r>
        <w:separator/>
      </w:r>
    </w:p>
  </w:footnote>
  <w:footnote w:type="continuationSeparator" w:id="1">
    <w:p w:rsidR="009E1FC5" w:rsidRDefault="009E1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-1414780</wp:posOffset>
          </wp:positionH>
          <wp:positionV relativeFrom="paragraph">
            <wp:posOffset>-475615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782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DD3"/>
    <w:rsid w:val="000205FA"/>
    <w:rsid w:val="00024095"/>
    <w:rsid w:val="00027850"/>
    <w:rsid w:val="0004312A"/>
    <w:rsid w:val="00050A6E"/>
    <w:rsid w:val="000554EE"/>
    <w:rsid w:val="00060321"/>
    <w:rsid w:val="00064386"/>
    <w:rsid w:val="0006553F"/>
    <w:rsid w:val="00066B06"/>
    <w:rsid w:val="00070037"/>
    <w:rsid w:val="00081A86"/>
    <w:rsid w:val="00081BE5"/>
    <w:rsid w:val="00085E86"/>
    <w:rsid w:val="000902E4"/>
    <w:rsid w:val="000941A3"/>
    <w:rsid w:val="00096D78"/>
    <w:rsid w:val="000A3BE9"/>
    <w:rsid w:val="000A4F68"/>
    <w:rsid w:val="000B2A3E"/>
    <w:rsid w:val="000B6EA6"/>
    <w:rsid w:val="000C5E54"/>
    <w:rsid w:val="000C7682"/>
    <w:rsid w:val="000D0BEC"/>
    <w:rsid w:val="000D25AF"/>
    <w:rsid w:val="000E21D3"/>
    <w:rsid w:val="000E7503"/>
    <w:rsid w:val="000F408A"/>
    <w:rsid w:val="00100AF5"/>
    <w:rsid w:val="00102ED3"/>
    <w:rsid w:val="001063C7"/>
    <w:rsid w:val="00107113"/>
    <w:rsid w:val="00114C7E"/>
    <w:rsid w:val="00116B4A"/>
    <w:rsid w:val="001205A3"/>
    <w:rsid w:val="00120AF1"/>
    <w:rsid w:val="001217AF"/>
    <w:rsid w:val="0012265F"/>
    <w:rsid w:val="001228D1"/>
    <w:rsid w:val="00122A09"/>
    <w:rsid w:val="00137652"/>
    <w:rsid w:val="001377F9"/>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83E23"/>
    <w:rsid w:val="001A1A9C"/>
    <w:rsid w:val="001A282E"/>
    <w:rsid w:val="001A4D89"/>
    <w:rsid w:val="001A7093"/>
    <w:rsid w:val="001B4AB1"/>
    <w:rsid w:val="001B7723"/>
    <w:rsid w:val="001C20F4"/>
    <w:rsid w:val="001C3920"/>
    <w:rsid w:val="001C4506"/>
    <w:rsid w:val="001C4BE1"/>
    <w:rsid w:val="001C53EE"/>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586A"/>
    <w:rsid w:val="00256291"/>
    <w:rsid w:val="002603C8"/>
    <w:rsid w:val="002624C0"/>
    <w:rsid w:val="00262AA7"/>
    <w:rsid w:val="00264343"/>
    <w:rsid w:val="00264D30"/>
    <w:rsid w:val="00264E77"/>
    <w:rsid w:val="00271922"/>
    <w:rsid w:val="00283520"/>
    <w:rsid w:val="0028585A"/>
    <w:rsid w:val="002864FB"/>
    <w:rsid w:val="00286F23"/>
    <w:rsid w:val="00290B88"/>
    <w:rsid w:val="002A281B"/>
    <w:rsid w:val="002A5A7C"/>
    <w:rsid w:val="002A688F"/>
    <w:rsid w:val="002C02CC"/>
    <w:rsid w:val="002C09B2"/>
    <w:rsid w:val="002C1480"/>
    <w:rsid w:val="002C6433"/>
    <w:rsid w:val="002D022C"/>
    <w:rsid w:val="002D3BD2"/>
    <w:rsid w:val="002D4302"/>
    <w:rsid w:val="002D49EF"/>
    <w:rsid w:val="002E11FD"/>
    <w:rsid w:val="002F237C"/>
    <w:rsid w:val="002F3B72"/>
    <w:rsid w:val="002F4AA3"/>
    <w:rsid w:val="0030560D"/>
    <w:rsid w:val="0030605C"/>
    <w:rsid w:val="003121A0"/>
    <w:rsid w:val="00312965"/>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67B42"/>
    <w:rsid w:val="00375030"/>
    <w:rsid w:val="00376048"/>
    <w:rsid w:val="00376C2C"/>
    <w:rsid w:val="00376C4A"/>
    <w:rsid w:val="00385013"/>
    <w:rsid w:val="0038529F"/>
    <w:rsid w:val="0039063A"/>
    <w:rsid w:val="00393B90"/>
    <w:rsid w:val="00393EF8"/>
    <w:rsid w:val="003A0F53"/>
    <w:rsid w:val="003A14B5"/>
    <w:rsid w:val="003A2968"/>
    <w:rsid w:val="003A46E6"/>
    <w:rsid w:val="003A5CB2"/>
    <w:rsid w:val="003B7C9A"/>
    <w:rsid w:val="003C104F"/>
    <w:rsid w:val="003C357A"/>
    <w:rsid w:val="003D742A"/>
    <w:rsid w:val="003E5DDB"/>
    <w:rsid w:val="003F28EA"/>
    <w:rsid w:val="003F445E"/>
    <w:rsid w:val="0040026F"/>
    <w:rsid w:val="00401D3E"/>
    <w:rsid w:val="00403A20"/>
    <w:rsid w:val="00416F8F"/>
    <w:rsid w:val="0041796D"/>
    <w:rsid w:val="004275D6"/>
    <w:rsid w:val="00446DB7"/>
    <w:rsid w:val="0044726C"/>
    <w:rsid w:val="00447FBC"/>
    <w:rsid w:val="00455540"/>
    <w:rsid w:val="00461433"/>
    <w:rsid w:val="004744FF"/>
    <w:rsid w:val="00481E24"/>
    <w:rsid w:val="00484E8D"/>
    <w:rsid w:val="0049060D"/>
    <w:rsid w:val="004A1173"/>
    <w:rsid w:val="004A225B"/>
    <w:rsid w:val="004A4F26"/>
    <w:rsid w:val="004A610C"/>
    <w:rsid w:val="004A73C5"/>
    <w:rsid w:val="004B3780"/>
    <w:rsid w:val="004B3B09"/>
    <w:rsid w:val="004B42B1"/>
    <w:rsid w:val="004B4D2F"/>
    <w:rsid w:val="004B5569"/>
    <w:rsid w:val="004B6126"/>
    <w:rsid w:val="004B66EA"/>
    <w:rsid w:val="004C23DA"/>
    <w:rsid w:val="004C43FD"/>
    <w:rsid w:val="004D18DC"/>
    <w:rsid w:val="004E36E2"/>
    <w:rsid w:val="004E4296"/>
    <w:rsid w:val="004E67F8"/>
    <w:rsid w:val="004F553E"/>
    <w:rsid w:val="004F572F"/>
    <w:rsid w:val="004F57F8"/>
    <w:rsid w:val="004F70A2"/>
    <w:rsid w:val="004F70A7"/>
    <w:rsid w:val="005052E3"/>
    <w:rsid w:val="005126CC"/>
    <w:rsid w:val="005178FE"/>
    <w:rsid w:val="0052635A"/>
    <w:rsid w:val="00537897"/>
    <w:rsid w:val="00541C46"/>
    <w:rsid w:val="00542043"/>
    <w:rsid w:val="00542E3A"/>
    <w:rsid w:val="005461CF"/>
    <w:rsid w:val="00547E79"/>
    <w:rsid w:val="00547ECD"/>
    <w:rsid w:val="00550169"/>
    <w:rsid w:val="005549EE"/>
    <w:rsid w:val="00564AE3"/>
    <w:rsid w:val="0057148E"/>
    <w:rsid w:val="00571918"/>
    <w:rsid w:val="005746EB"/>
    <w:rsid w:val="005754A6"/>
    <w:rsid w:val="005813B9"/>
    <w:rsid w:val="005814DE"/>
    <w:rsid w:val="00582403"/>
    <w:rsid w:val="0058268F"/>
    <w:rsid w:val="00585C69"/>
    <w:rsid w:val="00590E1B"/>
    <w:rsid w:val="00594250"/>
    <w:rsid w:val="00594D60"/>
    <w:rsid w:val="00595235"/>
    <w:rsid w:val="005A1FDE"/>
    <w:rsid w:val="005A3C0A"/>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282"/>
    <w:rsid w:val="0061442D"/>
    <w:rsid w:val="00621F5D"/>
    <w:rsid w:val="00630E13"/>
    <w:rsid w:val="0063123E"/>
    <w:rsid w:val="00633846"/>
    <w:rsid w:val="00633BBA"/>
    <w:rsid w:val="00635AEC"/>
    <w:rsid w:val="006418B5"/>
    <w:rsid w:val="00650FBE"/>
    <w:rsid w:val="00654524"/>
    <w:rsid w:val="00656EDF"/>
    <w:rsid w:val="0065766E"/>
    <w:rsid w:val="00661B0F"/>
    <w:rsid w:val="00665592"/>
    <w:rsid w:val="00667E75"/>
    <w:rsid w:val="00667ECC"/>
    <w:rsid w:val="006707C0"/>
    <w:rsid w:val="006732B3"/>
    <w:rsid w:val="00674C2F"/>
    <w:rsid w:val="00682878"/>
    <w:rsid w:val="0068506D"/>
    <w:rsid w:val="00687A8F"/>
    <w:rsid w:val="00690CED"/>
    <w:rsid w:val="00692552"/>
    <w:rsid w:val="00694FF6"/>
    <w:rsid w:val="00695BAE"/>
    <w:rsid w:val="006A3883"/>
    <w:rsid w:val="006A63D5"/>
    <w:rsid w:val="006B5F68"/>
    <w:rsid w:val="006C2034"/>
    <w:rsid w:val="006C658E"/>
    <w:rsid w:val="006D22BC"/>
    <w:rsid w:val="006D3655"/>
    <w:rsid w:val="006D4F49"/>
    <w:rsid w:val="006D5784"/>
    <w:rsid w:val="006D7AEF"/>
    <w:rsid w:val="006D7FA4"/>
    <w:rsid w:val="006E2C7A"/>
    <w:rsid w:val="006E456F"/>
    <w:rsid w:val="006E5679"/>
    <w:rsid w:val="006E7909"/>
    <w:rsid w:val="006F2F19"/>
    <w:rsid w:val="00700E75"/>
    <w:rsid w:val="00707AC0"/>
    <w:rsid w:val="007206D4"/>
    <w:rsid w:val="007273F0"/>
    <w:rsid w:val="00730CFE"/>
    <w:rsid w:val="007320F2"/>
    <w:rsid w:val="0073536B"/>
    <w:rsid w:val="00737D26"/>
    <w:rsid w:val="00737E9A"/>
    <w:rsid w:val="007418E0"/>
    <w:rsid w:val="00743F98"/>
    <w:rsid w:val="00755F91"/>
    <w:rsid w:val="00762728"/>
    <w:rsid w:val="00763262"/>
    <w:rsid w:val="0076370A"/>
    <w:rsid w:val="00765F4E"/>
    <w:rsid w:val="00772673"/>
    <w:rsid w:val="00773716"/>
    <w:rsid w:val="00773F09"/>
    <w:rsid w:val="00774608"/>
    <w:rsid w:val="007760AE"/>
    <w:rsid w:val="00776F26"/>
    <w:rsid w:val="00782073"/>
    <w:rsid w:val="00785179"/>
    <w:rsid w:val="00786537"/>
    <w:rsid w:val="00790B01"/>
    <w:rsid w:val="00791486"/>
    <w:rsid w:val="00794363"/>
    <w:rsid w:val="00796547"/>
    <w:rsid w:val="0079760E"/>
    <w:rsid w:val="00797E37"/>
    <w:rsid w:val="007A2340"/>
    <w:rsid w:val="007A3834"/>
    <w:rsid w:val="007A4BAD"/>
    <w:rsid w:val="007A6298"/>
    <w:rsid w:val="007B0E89"/>
    <w:rsid w:val="007B3EEA"/>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E530B"/>
    <w:rsid w:val="007F3852"/>
    <w:rsid w:val="007F475F"/>
    <w:rsid w:val="007F478E"/>
    <w:rsid w:val="007F4A8D"/>
    <w:rsid w:val="00803256"/>
    <w:rsid w:val="0080335D"/>
    <w:rsid w:val="00803806"/>
    <w:rsid w:val="0080593A"/>
    <w:rsid w:val="00807DC4"/>
    <w:rsid w:val="00811CEF"/>
    <w:rsid w:val="008148E1"/>
    <w:rsid w:val="00817D3A"/>
    <w:rsid w:val="0083601D"/>
    <w:rsid w:val="008373A3"/>
    <w:rsid w:val="0084269C"/>
    <w:rsid w:val="00852402"/>
    <w:rsid w:val="008574F2"/>
    <w:rsid w:val="0086177A"/>
    <w:rsid w:val="00866410"/>
    <w:rsid w:val="00867FAB"/>
    <w:rsid w:val="0087042E"/>
    <w:rsid w:val="008712A1"/>
    <w:rsid w:val="0087409F"/>
    <w:rsid w:val="00877C3F"/>
    <w:rsid w:val="00877E3C"/>
    <w:rsid w:val="0088015C"/>
    <w:rsid w:val="00884C20"/>
    <w:rsid w:val="00885E7E"/>
    <w:rsid w:val="008864AD"/>
    <w:rsid w:val="008938AA"/>
    <w:rsid w:val="008946E5"/>
    <w:rsid w:val="00894A15"/>
    <w:rsid w:val="00894C3A"/>
    <w:rsid w:val="008951BF"/>
    <w:rsid w:val="008A2CAA"/>
    <w:rsid w:val="008A4CF7"/>
    <w:rsid w:val="008A6A9C"/>
    <w:rsid w:val="008B32BE"/>
    <w:rsid w:val="008C2C3C"/>
    <w:rsid w:val="008C79BB"/>
    <w:rsid w:val="008D1587"/>
    <w:rsid w:val="008D33AB"/>
    <w:rsid w:val="008D38D9"/>
    <w:rsid w:val="008D3B68"/>
    <w:rsid w:val="008D767F"/>
    <w:rsid w:val="008E57C2"/>
    <w:rsid w:val="008E5D62"/>
    <w:rsid w:val="008F3AB6"/>
    <w:rsid w:val="008F416D"/>
    <w:rsid w:val="008F6D54"/>
    <w:rsid w:val="008F72F2"/>
    <w:rsid w:val="008F7B26"/>
    <w:rsid w:val="008F7F80"/>
    <w:rsid w:val="009005BE"/>
    <w:rsid w:val="00900744"/>
    <w:rsid w:val="00900B2E"/>
    <w:rsid w:val="00923AED"/>
    <w:rsid w:val="00930BC1"/>
    <w:rsid w:val="00931126"/>
    <w:rsid w:val="00944B4F"/>
    <w:rsid w:val="0095153B"/>
    <w:rsid w:val="00953DB4"/>
    <w:rsid w:val="00961216"/>
    <w:rsid w:val="00965163"/>
    <w:rsid w:val="00966A57"/>
    <w:rsid w:val="009674B4"/>
    <w:rsid w:val="00970294"/>
    <w:rsid w:val="009750B7"/>
    <w:rsid w:val="00975753"/>
    <w:rsid w:val="009801E4"/>
    <w:rsid w:val="00984C53"/>
    <w:rsid w:val="00990C6F"/>
    <w:rsid w:val="00996A73"/>
    <w:rsid w:val="00996F92"/>
    <w:rsid w:val="009A205F"/>
    <w:rsid w:val="009A2769"/>
    <w:rsid w:val="009A3A8A"/>
    <w:rsid w:val="009B2B2B"/>
    <w:rsid w:val="009C0E61"/>
    <w:rsid w:val="009C406A"/>
    <w:rsid w:val="009D0EEB"/>
    <w:rsid w:val="009D1867"/>
    <w:rsid w:val="009D3934"/>
    <w:rsid w:val="009D3F74"/>
    <w:rsid w:val="009D664A"/>
    <w:rsid w:val="009E1925"/>
    <w:rsid w:val="009E1FC5"/>
    <w:rsid w:val="009E3005"/>
    <w:rsid w:val="009E4032"/>
    <w:rsid w:val="009E4BD5"/>
    <w:rsid w:val="009F3563"/>
    <w:rsid w:val="009F5637"/>
    <w:rsid w:val="009F5937"/>
    <w:rsid w:val="00A028B9"/>
    <w:rsid w:val="00A03537"/>
    <w:rsid w:val="00A03BBB"/>
    <w:rsid w:val="00A06843"/>
    <w:rsid w:val="00A07DCF"/>
    <w:rsid w:val="00A07E32"/>
    <w:rsid w:val="00A11972"/>
    <w:rsid w:val="00A1268C"/>
    <w:rsid w:val="00A16299"/>
    <w:rsid w:val="00A17CEA"/>
    <w:rsid w:val="00A213C8"/>
    <w:rsid w:val="00A250DB"/>
    <w:rsid w:val="00A322D1"/>
    <w:rsid w:val="00A32E70"/>
    <w:rsid w:val="00A3434A"/>
    <w:rsid w:val="00A355C0"/>
    <w:rsid w:val="00A370D0"/>
    <w:rsid w:val="00A37370"/>
    <w:rsid w:val="00A37E02"/>
    <w:rsid w:val="00A37E64"/>
    <w:rsid w:val="00A37F6E"/>
    <w:rsid w:val="00A40906"/>
    <w:rsid w:val="00A44584"/>
    <w:rsid w:val="00A5496C"/>
    <w:rsid w:val="00A57DB9"/>
    <w:rsid w:val="00A610E0"/>
    <w:rsid w:val="00A6210F"/>
    <w:rsid w:val="00A66289"/>
    <w:rsid w:val="00A66B5D"/>
    <w:rsid w:val="00A7067D"/>
    <w:rsid w:val="00A70FEB"/>
    <w:rsid w:val="00A74F2D"/>
    <w:rsid w:val="00A76F8C"/>
    <w:rsid w:val="00A821C4"/>
    <w:rsid w:val="00A82BC2"/>
    <w:rsid w:val="00A8308B"/>
    <w:rsid w:val="00A834E9"/>
    <w:rsid w:val="00A859EE"/>
    <w:rsid w:val="00A86E48"/>
    <w:rsid w:val="00A87B84"/>
    <w:rsid w:val="00AA3E6A"/>
    <w:rsid w:val="00AA48F7"/>
    <w:rsid w:val="00AA6739"/>
    <w:rsid w:val="00AA723E"/>
    <w:rsid w:val="00AB16AA"/>
    <w:rsid w:val="00AB4E07"/>
    <w:rsid w:val="00AB6A95"/>
    <w:rsid w:val="00AC09CB"/>
    <w:rsid w:val="00AC198C"/>
    <w:rsid w:val="00AC2D79"/>
    <w:rsid w:val="00AC3133"/>
    <w:rsid w:val="00AC3EF4"/>
    <w:rsid w:val="00AC44F5"/>
    <w:rsid w:val="00AC5B9D"/>
    <w:rsid w:val="00AD3FE4"/>
    <w:rsid w:val="00AD7D28"/>
    <w:rsid w:val="00AD7F8D"/>
    <w:rsid w:val="00AE05A7"/>
    <w:rsid w:val="00AE3BF1"/>
    <w:rsid w:val="00AE4320"/>
    <w:rsid w:val="00AE57B3"/>
    <w:rsid w:val="00AE61E0"/>
    <w:rsid w:val="00AF442C"/>
    <w:rsid w:val="00AF74CA"/>
    <w:rsid w:val="00AF778B"/>
    <w:rsid w:val="00B03879"/>
    <w:rsid w:val="00B047CB"/>
    <w:rsid w:val="00B065DA"/>
    <w:rsid w:val="00B10250"/>
    <w:rsid w:val="00B12082"/>
    <w:rsid w:val="00B21CDE"/>
    <w:rsid w:val="00B247B4"/>
    <w:rsid w:val="00B25334"/>
    <w:rsid w:val="00B317EB"/>
    <w:rsid w:val="00B31D24"/>
    <w:rsid w:val="00B35032"/>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1D24"/>
    <w:rsid w:val="00BC2E39"/>
    <w:rsid w:val="00BC2EE7"/>
    <w:rsid w:val="00BC49B4"/>
    <w:rsid w:val="00BD05AA"/>
    <w:rsid w:val="00BD3618"/>
    <w:rsid w:val="00BD611F"/>
    <w:rsid w:val="00BD7B29"/>
    <w:rsid w:val="00BE03E5"/>
    <w:rsid w:val="00BE12C8"/>
    <w:rsid w:val="00BE5819"/>
    <w:rsid w:val="00BF4888"/>
    <w:rsid w:val="00C005F2"/>
    <w:rsid w:val="00C02BDF"/>
    <w:rsid w:val="00C03E14"/>
    <w:rsid w:val="00C10731"/>
    <w:rsid w:val="00C10BDD"/>
    <w:rsid w:val="00C14DCE"/>
    <w:rsid w:val="00C16A9F"/>
    <w:rsid w:val="00C20739"/>
    <w:rsid w:val="00C26145"/>
    <w:rsid w:val="00C2678A"/>
    <w:rsid w:val="00C31EF5"/>
    <w:rsid w:val="00C36656"/>
    <w:rsid w:val="00C3692E"/>
    <w:rsid w:val="00C36CAE"/>
    <w:rsid w:val="00C455CF"/>
    <w:rsid w:val="00C45E08"/>
    <w:rsid w:val="00C509B9"/>
    <w:rsid w:val="00C53379"/>
    <w:rsid w:val="00C5584A"/>
    <w:rsid w:val="00C55A3C"/>
    <w:rsid w:val="00C569B9"/>
    <w:rsid w:val="00C57DE2"/>
    <w:rsid w:val="00C74092"/>
    <w:rsid w:val="00C7710E"/>
    <w:rsid w:val="00C77AA4"/>
    <w:rsid w:val="00C86871"/>
    <w:rsid w:val="00C92504"/>
    <w:rsid w:val="00C92E38"/>
    <w:rsid w:val="00C94FAA"/>
    <w:rsid w:val="00CA2232"/>
    <w:rsid w:val="00CA27D9"/>
    <w:rsid w:val="00CB055F"/>
    <w:rsid w:val="00CB05C8"/>
    <w:rsid w:val="00CB3A44"/>
    <w:rsid w:val="00CB55F3"/>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160D1"/>
    <w:rsid w:val="00D224CC"/>
    <w:rsid w:val="00D25594"/>
    <w:rsid w:val="00D30672"/>
    <w:rsid w:val="00D30B74"/>
    <w:rsid w:val="00D40AE4"/>
    <w:rsid w:val="00D41FCC"/>
    <w:rsid w:val="00D46A93"/>
    <w:rsid w:val="00D4763E"/>
    <w:rsid w:val="00D5031F"/>
    <w:rsid w:val="00D5750B"/>
    <w:rsid w:val="00D60382"/>
    <w:rsid w:val="00D71FF6"/>
    <w:rsid w:val="00D75A65"/>
    <w:rsid w:val="00D820EB"/>
    <w:rsid w:val="00D82174"/>
    <w:rsid w:val="00D91B52"/>
    <w:rsid w:val="00DA0F9B"/>
    <w:rsid w:val="00DA3798"/>
    <w:rsid w:val="00DB27A9"/>
    <w:rsid w:val="00DB293A"/>
    <w:rsid w:val="00DB41D2"/>
    <w:rsid w:val="00DB4566"/>
    <w:rsid w:val="00DB48CA"/>
    <w:rsid w:val="00DB5B3F"/>
    <w:rsid w:val="00DC0C38"/>
    <w:rsid w:val="00DC3020"/>
    <w:rsid w:val="00DD0676"/>
    <w:rsid w:val="00DD1685"/>
    <w:rsid w:val="00DD4344"/>
    <w:rsid w:val="00DD4AEF"/>
    <w:rsid w:val="00DD5A2F"/>
    <w:rsid w:val="00DD5B3A"/>
    <w:rsid w:val="00DE1986"/>
    <w:rsid w:val="00DE635A"/>
    <w:rsid w:val="00DF57F1"/>
    <w:rsid w:val="00E00E1E"/>
    <w:rsid w:val="00E022E3"/>
    <w:rsid w:val="00E03B7C"/>
    <w:rsid w:val="00E052C6"/>
    <w:rsid w:val="00E10773"/>
    <w:rsid w:val="00E1478F"/>
    <w:rsid w:val="00E15AA3"/>
    <w:rsid w:val="00E20239"/>
    <w:rsid w:val="00E2252B"/>
    <w:rsid w:val="00E225AC"/>
    <w:rsid w:val="00E24DC2"/>
    <w:rsid w:val="00E26241"/>
    <w:rsid w:val="00E30992"/>
    <w:rsid w:val="00E3202F"/>
    <w:rsid w:val="00E32D1F"/>
    <w:rsid w:val="00E343C3"/>
    <w:rsid w:val="00E37F80"/>
    <w:rsid w:val="00E40104"/>
    <w:rsid w:val="00E41A5C"/>
    <w:rsid w:val="00E46BFB"/>
    <w:rsid w:val="00E52A17"/>
    <w:rsid w:val="00E52E24"/>
    <w:rsid w:val="00E54E88"/>
    <w:rsid w:val="00E62E93"/>
    <w:rsid w:val="00E643D8"/>
    <w:rsid w:val="00E6596F"/>
    <w:rsid w:val="00E673BF"/>
    <w:rsid w:val="00E81203"/>
    <w:rsid w:val="00E81537"/>
    <w:rsid w:val="00E82E2E"/>
    <w:rsid w:val="00E84D02"/>
    <w:rsid w:val="00E85B18"/>
    <w:rsid w:val="00E86900"/>
    <w:rsid w:val="00E947A6"/>
    <w:rsid w:val="00E9733C"/>
    <w:rsid w:val="00EA1219"/>
    <w:rsid w:val="00EA5644"/>
    <w:rsid w:val="00EB1B12"/>
    <w:rsid w:val="00EB537F"/>
    <w:rsid w:val="00EB5AC5"/>
    <w:rsid w:val="00EB7741"/>
    <w:rsid w:val="00EC23C9"/>
    <w:rsid w:val="00EC6140"/>
    <w:rsid w:val="00ED14DC"/>
    <w:rsid w:val="00ED15B6"/>
    <w:rsid w:val="00ED2C38"/>
    <w:rsid w:val="00EE0046"/>
    <w:rsid w:val="00EE549F"/>
    <w:rsid w:val="00EE5D39"/>
    <w:rsid w:val="00EF13CA"/>
    <w:rsid w:val="00F07FDC"/>
    <w:rsid w:val="00F1016F"/>
    <w:rsid w:val="00F11331"/>
    <w:rsid w:val="00F119EE"/>
    <w:rsid w:val="00F13493"/>
    <w:rsid w:val="00F15891"/>
    <w:rsid w:val="00F16832"/>
    <w:rsid w:val="00F24784"/>
    <w:rsid w:val="00F2657B"/>
    <w:rsid w:val="00F30486"/>
    <w:rsid w:val="00F30675"/>
    <w:rsid w:val="00F34A2A"/>
    <w:rsid w:val="00F35B0B"/>
    <w:rsid w:val="00F35C32"/>
    <w:rsid w:val="00F4361B"/>
    <w:rsid w:val="00F4704E"/>
    <w:rsid w:val="00F51740"/>
    <w:rsid w:val="00F52F2E"/>
    <w:rsid w:val="00F549CF"/>
    <w:rsid w:val="00F566E9"/>
    <w:rsid w:val="00F5711E"/>
    <w:rsid w:val="00F60675"/>
    <w:rsid w:val="00F61F8F"/>
    <w:rsid w:val="00F63B2E"/>
    <w:rsid w:val="00F66232"/>
    <w:rsid w:val="00F72EC6"/>
    <w:rsid w:val="00F74FFB"/>
    <w:rsid w:val="00F750F4"/>
    <w:rsid w:val="00F75190"/>
    <w:rsid w:val="00F757A0"/>
    <w:rsid w:val="00F771FC"/>
    <w:rsid w:val="00F86045"/>
    <w:rsid w:val="00F867B3"/>
    <w:rsid w:val="00F90EB4"/>
    <w:rsid w:val="00F91E5E"/>
    <w:rsid w:val="00F92A08"/>
    <w:rsid w:val="00F941BF"/>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D75AD"/>
    <w:rsid w:val="00FE18C9"/>
    <w:rsid w:val="00FE1FC9"/>
    <w:rsid w:val="00FE5D5F"/>
    <w:rsid w:val="00FE5DD9"/>
    <w:rsid w:val="00FE619F"/>
    <w:rsid w:val="00FE6E69"/>
    <w:rsid w:val="00FF0B11"/>
    <w:rsid w:val="00FF187A"/>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517500513">
      <w:bodyDiv w:val="1"/>
      <w:marLeft w:val="0"/>
      <w:marRight w:val="0"/>
      <w:marTop w:val="0"/>
      <w:marBottom w:val="0"/>
      <w:divBdr>
        <w:top w:val="none" w:sz="0" w:space="0" w:color="auto"/>
        <w:left w:val="none" w:sz="0" w:space="0" w:color="auto"/>
        <w:bottom w:val="none" w:sz="0" w:space="0" w:color="auto"/>
        <w:right w:val="none" w:sz="0" w:space="0" w:color="auto"/>
      </w:divBdr>
      <w:divsChild>
        <w:div w:id="1938905347">
          <w:marLeft w:val="0"/>
          <w:marRight w:val="0"/>
          <w:marTop w:val="0"/>
          <w:marBottom w:val="0"/>
          <w:divBdr>
            <w:top w:val="none" w:sz="0" w:space="0" w:color="auto"/>
            <w:left w:val="none" w:sz="0" w:space="0" w:color="auto"/>
            <w:bottom w:val="none" w:sz="0" w:space="0" w:color="auto"/>
            <w:right w:val="none" w:sz="0" w:space="0" w:color="auto"/>
          </w:divBdr>
        </w:div>
        <w:div w:id="153487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461</Words>
  <Characters>2538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13</cp:revision>
  <cp:lastPrinted>2016-11-30T11:43:00Z</cp:lastPrinted>
  <dcterms:created xsi:type="dcterms:W3CDTF">2026-04-02T13:19:00Z</dcterms:created>
  <dcterms:modified xsi:type="dcterms:W3CDTF">2026-04-28T13:13:00Z</dcterms:modified>
</cp:coreProperties>
</file>