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55444" w14:textId="77777777" w:rsidR="00112016" w:rsidRPr="00326E43" w:rsidRDefault="00112016" w:rsidP="004A60A2">
      <w:pPr>
        <w:spacing w:before="0" w:after="0"/>
        <w:jc w:val="both"/>
        <w:rPr>
          <w:rFonts w:ascii="Book Antiqua" w:hAnsi="Book Antiqua"/>
        </w:rPr>
      </w:pPr>
      <w:bookmarkStart w:id="0" w:name="_GoBack"/>
      <w:bookmarkEnd w:id="0"/>
    </w:p>
    <w:p w14:paraId="120E682F" w14:textId="6B540BDB" w:rsidR="0043564B" w:rsidRPr="00326E43" w:rsidRDefault="005E5FA0" w:rsidP="007018EA">
      <w:pPr>
        <w:tabs>
          <w:tab w:val="left" w:pos="5506"/>
        </w:tabs>
        <w:spacing w:before="26"/>
        <w:ind w:right="712"/>
        <w:jc w:val="center"/>
        <w:rPr>
          <w:rFonts w:ascii="Book Antiqua" w:hAnsi="Book Antiqua" w:cs="Times New Roman"/>
          <w:sz w:val="36"/>
          <w:szCs w:val="36"/>
        </w:rPr>
      </w:pPr>
      <w:r>
        <w:rPr>
          <w:rFonts w:ascii="Book Antiqua" w:hAnsi="Book Antiqua" w:cs="Times New Roman"/>
          <w:noProof/>
          <w:sz w:val="36"/>
          <w:szCs w:val="36"/>
          <w:lang w:val="fr-FR" w:eastAsia="fr-FR"/>
        </w:rPr>
        <mc:AlternateContent>
          <mc:Choice Requires="wpg">
            <w:drawing>
              <wp:anchor distT="0" distB="0" distL="0" distR="0" simplePos="0" relativeHeight="251659264" behindDoc="1" locked="0" layoutInCell="1" allowOverlap="1" wp14:anchorId="42A2BE2C" wp14:editId="5621D778">
                <wp:simplePos x="0" y="0"/>
                <wp:positionH relativeFrom="page">
                  <wp:posOffset>3393440</wp:posOffset>
                </wp:positionH>
                <wp:positionV relativeFrom="paragraph">
                  <wp:posOffset>204470</wp:posOffset>
                </wp:positionV>
                <wp:extent cx="772795" cy="772795"/>
                <wp:effectExtent l="12065" t="14605" r="5715" b="3175"/>
                <wp:wrapNone/>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795" cy="772795"/>
                          <a:chOff x="0" y="0"/>
                          <a:chExt cx="7727" cy="7727"/>
                        </a:xfrm>
                      </wpg:grpSpPr>
                      <wps:wsp>
                        <wps:cNvPr id="11" name="Graphic 2"/>
                        <wps:cNvSpPr>
                          <a:spLocks/>
                        </wps:cNvSpPr>
                        <wps:spPr bwMode="auto">
                          <a:xfrm>
                            <a:off x="2028" y="2027"/>
                            <a:ext cx="2997" cy="2255"/>
                          </a:xfrm>
                          <a:custGeom>
                            <a:avLst/>
                            <a:gdLst>
                              <a:gd name="T0" fmla="*/ 36 w 299720"/>
                              <a:gd name="T1" fmla="*/ 2252 h 225425"/>
                              <a:gd name="T2" fmla="*/ 21 w 299720"/>
                              <a:gd name="T3" fmla="*/ 2161 h 225425"/>
                              <a:gd name="T4" fmla="*/ 9 w 299720"/>
                              <a:gd name="T5" fmla="*/ 2069 h 225425"/>
                              <a:gd name="T6" fmla="*/ 2 w 299720"/>
                              <a:gd name="T7" fmla="*/ 1976 h 225425"/>
                              <a:gd name="T8" fmla="*/ 0 w 299720"/>
                              <a:gd name="T9" fmla="*/ 1881 h 225425"/>
                              <a:gd name="T10" fmla="*/ 67 w 299720"/>
                              <a:gd name="T11" fmla="*/ 1381 h 225425"/>
                              <a:gd name="T12" fmla="*/ 257 w 299720"/>
                              <a:gd name="T13" fmla="*/ 932 h 225425"/>
                              <a:gd name="T14" fmla="*/ 551 w 299720"/>
                              <a:gd name="T15" fmla="*/ 551 h 225425"/>
                              <a:gd name="T16" fmla="*/ 932 w 299720"/>
                              <a:gd name="T17" fmla="*/ 257 h 225425"/>
                              <a:gd name="T18" fmla="*/ 1381 w 299720"/>
                              <a:gd name="T19" fmla="*/ 67 h 225425"/>
                              <a:gd name="T20" fmla="*/ 1881 w 299720"/>
                              <a:gd name="T21" fmla="*/ 0 h 225425"/>
                              <a:gd name="T22" fmla="*/ 2187 w 299720"/>
                              <a:gd name="T23" fmla="*/ 25 h 225425"/>
                              <a:gd name="T24" fmla="*/ 2478 w 299720"/>
                              <a:gd name="T25" fmla="*/ 97 h 225425"/>
                              <a:gd name="T26" fmla="*/ 2749 w 299720"/>
                              <a:gd name="T27" fmla="*/ 212 h 225425"/>
                              <a:gd name="T28" fmla="*/ 2996 w 299720"/>
                              <a:gd name="T29" fmla="*/ 366 h 2254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99720" h="225425">
                                <a:moveTo>
                                  <a:pt x="3644" y="225120"/>
                                </a:moveTo>
                                <a:lnTo>
                                  <a:pt x="2057" y="216061"/>
                                </a:lnTo>
                                <a:lnTo>
                                  <a:pt x="917" y="206860"/>
                                </a:lnTo>
                                <a:lnTo>
                                  <a:pt x="230" y="197531"/>
                                </a:lnTo>
                                <a:lnTo>
                                  <a:pt x="0" y="188086"/>
                                </a:lnTo>
                                <a:lnTo>
                                  <a:pt x="6720" y="138091"/>
                                </a:lnTo>
                                <a:lnTo>
                                  <a:pt x="25684" y="93163"/>
                                </a:lnTo>
                                <a:lnTo>
                                  <a:pt x="55100" y="55095"/>
                                </a:lnTo>
                                <a:lnTo>
                                  <a:pt x="93174" y="25683"/>
                                </a:lnTo>
                                <a:lnTo>
                                  <a:pt x="138113" y="6719"/>
                                </a:lnTo>
                                <a:lnTo>
                                  <a:pt x="188125" y="0"/>
                                </a:lnTo>
                                <a:lnTo>
                                  <a:pt x="218759" y="2481"/>
                                </a:lnTo>
                                <a:lnTo>
                                  <a:pt x="247807" y="9669"/>
                                </a:lnTo>
                                <a:lnTo>
                                  <a:pt x="274880" y="21179"/>
                                </a:lnTo>
                                <a:lnTo>
                                  <a:pt x="299592" y="36626"/>
                                </a:lnTo>
                              </a:path>
                            </a:pathLst>
                          </a:custGeom>
                          <a:noFill/>
                          <a:ln w="3568">
                            <a:solidFill>
                              <a:srgbClr val="7170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Graphic 3"/>
                        <wps:cNvSpPr>
                          <a:spLocks/>
                        </wps:cNvSpPr>
                        <wps:spPr bwMode="auto">
                          <a:xfrm>
                            <a:off x="91" y="91"/>
                            <a:ext cx="6083" cy="4572"/>
                          </a:xfrm>
                          <a:custGeom>
                            <a:avLst/>
                            <a:gdLst>
                              <a:gd name="T0" fmla="*/ 74 w 608330"/>
                              <a:gd name="T1" fmla="*/ 4569 h 457200"/>
                              <a:gd name="T2" fmla="*/ 42 w 608330"/>
                              <a:gd name="T3" fmla="*/ 4386 h 457200"/>
                              <a:gd name="T4" fmla="*/ 19 w 608330"/>
                              <a:gd name="T5" fmla="*/ 4199 h 457200"/>
                              <a:gd name="T6" fmla="*/ 5 w 608330"/>
                              <a:gd name="T7" fmla="*/ 4009 h 457200"/>
                              <a:gd name="T8" fmla="*/ 0 w 608330"/>
                              <a:gd name="T9" fmla="*/ 3818 h 457200"/>
                              <a:gd name="T10" fmla="*/ 30 w 608330"/>
                              <a:gd name="T11" fmla="*/ 3339 h 457200"/>
                              <a:gd name="T12" fmla="*/ 117 w 608330"/>
                              <a:gd name="T13" fmla="*/ 2878 h 457200"/>
                              <a:gd name="T14" fmla="*/ 257 w 608330"/>
                              <a:gd name="T15" fmla="*/ 2438 h 457200"/>
                              <a:gd name="T16" fmla="*/ 447 w 608330"/>
                              <a:gd name="T17" fmla="*/ 2023 h 457200"/>
                              <a:gd name="T18" fmla="*/ 684 w 608330"/>
                              <a:gd name="T19" fmla="*/ 1636 h 457200"/>
                              <a:gd name="T20" fmla="*/ 964 w 608330"/>
                              <a:gd name="T21" fmla="*/ 1282 h 457200"/>
                              <a:gd name="T22" fmla="*/ 1282 w 608330"/>
                              <a:gd name="T23" fmla="*/ 963 h 457200"/>
                              <a:gd name="T24" fmla="*/ 1637 w 608330"/>
                              <a:gd name="T25" fmla="*/ 684 h 457200"/>
                              <a:gd name="T26" fmla="*/ 2023 w 608330"/>
                              <a:gd name="T27" fmla="*/ 447 h 457200"/>
                              <a:gd name="T28" fmla="*/ 2438 w 608330"/>
                              <a:gd name="T29" fmla="*/ 257 h 457200"/>
                              <a:gd name="T30" fmla="*/ 2878 w 608330"/>
                              <a:gd name="T31" fmla="*/ 117 h 457200"/>
                              <a:gd name="T32" fmla="*/ 3339 w 608330"/>
                              <a:gd name="T33" fmla="*/ 30 h 457200"/>
                              <a:gd name="T34" fmla="*/ 3818 w 608330"/>
                              <a:gd name="T35" fmla="*/ 0 h 457200"/>
                              <a:gd name="T36" fmla="*/ 4318 w 608330"/>
                              <a:gd name="T37" fmla="*/ 32 h 457200"/>
                              <a:gd name="T38" fmla="*/ 4798 w 608330"/>
                              <a:gd name="T39" fmla="*/ 127 h 457200"/>
                              <a:gd name="T40" fmla="*/ 5254 w 608330"/>
                              <a:gd name="T41" fmla="*/ 280 h 457200"/>
                              <a:gd name="T42" fmla="*/ 5683 w 608330"/>
                              <a:gd name="T43" fmla="*/ 486 h 457200"/>
                              <a:gd name="T44" fmla="*/ 6080 w 608330"/>
                              <a:gd name="T45" fmla="*/ 742 h 457200"/>
                              <a:gd name="T46" fmla="*/ 707 w 608330"/>
                              <a:gd name="T47" fmla="*/ 4442 h 457200"/>
                              <a:gd name="T48" fmla="*/ 681 w 608330"/>
                              <a:gd name="T49" fmla="*/ 4289 h 457200"/>
                              <a:gd name="T50" fmla="*/ 661 w 608330"/>
                              <a:gd name="T51" fmla="*/ 4134 h 457200"/>
                              <a:gd name="T52" fmla="*/ 650 w 608330"/>
                              <a:gd name="T53" fmla="*/ 3977 h 457200"/>
                              <a:gd name="T54" fmla="*/ 646 w 608330"/>
                              <a:gd name="T55" fmla="*/ 3818 h 457200"/>
                              <a:gd name="T56" fmla="*/ 680 w 608330"/>
                              <a:gd name="T57" fmla="*/ 3349 h 457200"/>
                              <a:gd name="T58" fmla="*/ 780 w 608330"/>
                              <a:gd name="T59" fmla="*/ 2901 h 457200"/>
                              <a:gd name="T60" fmla="*/ 941 w 608330"/>
                              <a:gd name="T61" fmla="*/ 2480 h 457200"/>
                              <a:gd name="T62" fmla="*/ 1157 w 608330"/>
                              <a:gd name="T63" fmla="*/ 2090 h 457200"/>
                              <a:gd name="T64" fmla="*/ 1424 w 608330"/>
                              <a:gd name="T65" fmla="*/ 1736 h 457200"/>
                              <a:gd name="T66" fmla="*/ 1737 w 608330"/>
                              <a:gd name="T67" fmla="*/ 1424 h 457200"/>
                              <a:gd name="T68" fmla="*/ 2091 w 608330"/>
                              <a:gd name="T69" fmla="*/ 1156 h 457200"/>
                              <a:gd name="T70" fmla="*/ 2481 w 608330"/>
                              <a:gd name="T71" fmla="*/ 940 h 457200"/>
                              <a:gd name="T72" fmla="*/ 2902 w 608330"/>
                              <a:gd name="T73" fmla="*/ 780 h 457200"/>
                              <a:gd name="T74" fmla="*/ 3349 w 608330"/>
                              <a:gd name="T75" fmla="*/ 680 h 457200"/>
                              <a:gd name="T76" fmla="*/ 3818 w 608330"/>
                              <a:gd name="T77" fmla="*/ 645 h 457200"/>
                              <a:gd name="T78" fmla="*/ 4335 w 608330"/>
                              <a:gd name="T79" fmla="*/ 687 h 457200"/>
                              <a:gd name="T80" fmla="*/ 4825 w 608330"/>
                              <a:gd name="T81" fmla="*/ 808 h 457200"/>
                              <a:gd name="T82" fmla="*/ 5281 w 608330"/>
                              <a:gd name="T83" fmla="*/ 1002 h 457200"/>
                              <a:gd name="T84" fmla="*/ 5698 w 608330"/>
                              <a:gd name="T85" fmla="*/ 1263 h 457200"/>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608330" h="457200">
                                <a:moveTo>
                                  <a:pt x="7429" y="456920"/>
                                </a:moveTo>
                                <a:lnTo>
                                  <a:pt x="4211" y="438551"/>
                                </a:lnTo>
                                <a:lnTo>
                                  <a:pt x="1885" y="419884"/>
                                </a:lnTo>
                                <a:lnTo>
                                  <a:pt x="475" y="400945"/>
                                </a:lnTo>
                                <a:lnTo>
                                  <a:pt x="0" y="381761"/>
                                </a:lnTo>
                                <a:lnTo>
                                  <a:pt x="2975" y="333871"/>
                                </a:lnTo>
                                <a:lnTo>
                                  <a:pt x="11661" y="287756"/>
                                </a:lnTo>
                                <a:lnTo>
                                  <a:pt x="25701" y="243775"/>
                                </a:lnTo>
                                <a:lnTo>
                                  <a:pt x="44737" y="202286"/>
                                </a:lnTo>
                                <a:lnTo>
                                  <a:pt x="68411" y="163645"/>
                                </a:lnTo>
                                <a:lnTo>
                                  <a:pt x="96364" y="128211"/>
                                </a:lnTo>
                                <a:lnTo>
                                  <a:pt x="128240" y="96342"/>
                                </a:lnTo>
                                <a:lnTo>
                                  <a:pt x="163679" y="68394"/>
                                </a:lnTo>
                                <a:lnTo>
                                  <a:pt x="202325" y="44726"/>
                                </a:lnTo>
                                <a:lnTo>
                                  <a:pt x="243819" y="25694"/>
                                </a:lnTo>
                                <a:lnTo>
                                  <a:pt x="287804" y="11658"/>
                                </a:lnTo>
                                <a:lnTo>
                                  <a:pt x="333921" y="2974"/>
                                </a:lnTo>
                                <a:lnTo>
                                  <a:pt x="381812" y="0"/>
                                </a:lnTo>
                                <a:lnTo>
                                  <a:pt x="431783" y="3243"/>
                                </a:lnTo>
                                <a:lnTo>
                                  <a:pt x="479803" y="12699"/>
                                </a:lnTo>
                                <a:lnTo>
                                  <a:pt x="525465" y="27958"/>
                                </a:lnTo>
                                <a:lnTo>
                                  <a:pt x="568358" y="48610"/>
                                </a:lnTo>
                                <a:lnTo>
                                  <a:pt x="608075" y="74244"/>
                                </a:lnTo>
                              </a:path>
                              <a:path w="608330" h="457200">
                                <a:moveTo>
                                  <a:pt x="70751" y="444207"/>
                                </a:moveTo>
                                <a:lnTo>
                                  <a:pt x="68074" y="428941"/>
                                </a:lnTo>
                                <a:lnTo>
                                  <a:pt x="66147" y="413427"/>
                                </a:lnTo>
                                <a:lnTo>
                                  <a:pt x="64983" y="397693"/>
                                </a:lnTo>
                                <a:lnTo>
                                  <a:pt x="64592" y="381761"/>
                                </a:lnTo>
                                <a:lnTo>
                                  <a:pt x="68030" y="334885"/>
                                </a:lnTo>
                                <a:lnTo>
                                  <a:pt x="78019" y="290144"/>
                                </a:lnTo>
                                <a:lnTo>
                                  <a:pt x="94069" y="248029"/>
                                </a:lnTo>
                                <a:lnTo>
                                  <a:pt x="115688" y="209031"/>
                                </a:lnTo>
                                <a:lnTo>
                                  <a:pt x="142388" y="173641"/>
                                </a:lnTo>
                                <a:lnTo>
                                  <a:pt x="173677" y="142350"/>
                                </a:lnTo>
                                <a:lnTo>
                                  <a:pt x="209065" y="115647"/>
                                </a:lnTo>
                                <a:lnTo>
                                  <a:pt x="248063" y="94024"/>
                                </a:lnTo>
                                <a:lnTo>
                                  <a:pt x="290181" y="77972"/>
                                </a:lnTo>
                                <a:lnTo>
                                  <a:pt x="334927" y="67980"/>
                                </a:lnTo>
                                <a:lnTo>
                                  <a:pt x="381812" y="64541"/>
                                </a:lnTo>
                                <a:lnTo>
                                  <a:pt x="433481" y="68727"/>
                                </a:lnTo>
                                <a:lnTo>
                                  <a:pt x="482474" y="80848"/>
                                </a:lnTo>
                                <a:lnTo>
                                  <a:pt x="528136" y="100245"/>
                                </a:lnTo>
                                <a:lnTo>
                                  <a:pt x="569810" y="126263"/>
                                </a:lnTo>
                              </a:path>
                            </a:pathLst>
                          </a:custGeom>
                          <a:noFill/>
                          <a:ln w="18224">
                            <a:solidFill>
                              <a:srgbClr val="7610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Graphic 4"/>
                        <wps:cNvSpPr>
                          <a:spLocks/>
                        </wps:cNvSpPr>
                        <wps:spPr bwMode="auto">
                          <a:xfrm>
                            <a:off x="2028" y="2027"/>
                            <a:ext cx="2997" cy="2255"/>
                          </a:xfrm>
                          <a:custGeom>
                            <a:avLst/>
                            <a:gdLst>
                              <a:gd name="T0" fmla="*/ 36 w 299720"/>
                              <a:gd name="T1" fmla="*/ 2252 h 225425"/>
                              <a:gd name="T2" fmla="*/ 21 w 299720"/>
                              <a:gd name="T3" fmla="*/ 2161 h 225425"/>
                              <a:gd name="T4" fmla="*/ 9 w 299720"/>
                              <a:gd name="T5" fmla="*/ 2069 h 225425"/>
                              <a:gd name="T6" fmla="*/ 2 w 299720"/>
                              <a:gd name="T7" fmla="*/ 1976 h 225425"/>
                              <a:gd name="T8" fmla="*/ 0 w 299720"/>
                              <a:gd name="T9" fmla="*/ 1881 h 225425"/>
                              <a:gd name="T10" fmla="*/ 67 w 299720"/>
                              <a:gd name="T11" fmla="*/ 1381 h 225425"/>
                              <a:gd name="T12" fmla="*/ 257 w 299720"/>
                              <a:gd name="T13" fmla="*/ 932 h 225425"/>
                              <a:gd name="T14" fmla="*/ 551 w 299720"/>
                              <a:gd name="T15" fmla="*/ 551 h 225425"/>
                              <a:gd name="T16" fmla="*/ 932 w 299720"/>
                              <a:gd name="T17" fmla="*/ 257 h 225425"/>
                              <a:gd name="T18" fmla="*/ 1381 w 299720"/>
                              <a:gd name="T19" fmla="*/ 67 h 225425"/>
                              <a:gd name="T20" fmla="*/ 1881 w 299720"/>
                              <a:gd name="T21" fmla="*/ 0 h 225425"/>
                              <a:gd name="T22" fmla="*/ 2187 w 299720"/>
                              <a:gd name="T23" fmla="*/ 25 h 225425"/>
                              <a:gd name="T24" fmla="*/ 2478 w 299720"/>
                              <a:gd name="T25" fmla="*/ 97 h 225425"/>
                              <a:gd name="T26" fmla="*/ 2749 w 299720"/>
                              <a:gd name="T27" fmla="*/ 212 h 225425"/>
                              <a:gd name="T28" fmla="*/ 2996 w 299720"/>
                              <a:gd name="T29" fmla="*/ 366 h 2254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99720" h="225425">
                                <a:moveTo>
                                  <a:pt x="3644" y="225120"/>
                                </a:moveTo>
                                <a:lnTo>
                                  <a:pt x="2057" y="216061"/>
                                </a:lnTo>
                                <a:lnTo>
                                  <a:pt x="917" y="206860"/>
                                </a:lnTo>
                                <a:lnTo>
                                  <a:pt x="230" y="197531"/>
                                </a:lnTo>
                                <a:lnTo>
                                  <a:pt x="0" y="188086"/>
                                </a:lnTo>
                                <a:lnTo>
                                  <a:pt x="6720" y="138091"/>
                                </a:lnTo>
                                <a:lnTo>
                                  <a:pt x="25684" y="93163"/>
                                </a:lnTo>
                                <a:lnTo>
                                  <a:pt x="55100" y="55095"/>
                                </a:lnTo>
                                <a:lnTo>
                                  <a:pt x="93174" y="25683"/>
                                </a:lnTo>
                                <a:lnTo>
                                  <a:pt x="138113" y="6719"/>
                                </a:lnTo>
                                <a:lnTo>
                                  <a:pt x="188125" y="0"/>
                                </a:lnTo>
                                <a:lnTo>
                                  <a:pt x="218759" y="2481"/>
                                </a:lnTo>
                                <a:lnTo>
                                  <a:pt x="247807" y="9669"/>
                                </a:lnTo>
                                <a:lnTo>
                                  <a:pt x="274880" y="21179"/>
                                </a:lnTo>
                                <a:lnTo>
                                  <a:pt x="299592" y="36626"/>
                                </a:lnTo>
                              </a:path>
                            </a:pathLst>
                          </a:custGeom>
                          <a:noFill/>
                          <a:ln w="2971">
                            <a:solidFill>
                              <a:srgbClr val="7170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Graphic 5"/>
                        <wps:cNvSpPr>
                          <a:spLocks/>
                        </wps:cNvSpPr>
                        <wps:spPr bwMode="auto">
                          <a:xfrm>
                            <a:off x="7055" y="3504"/>
                            <a:ext cx="13" cy="13"/>
                          </a:xfrm>
                          <a:custGeom>
                            <a:avLst/>
                            <a:gdLst>
                              <a:gd name="T0" fmla="*/ 0 w 1270"/>
                              <a:gd name="T1" fmla="*/ 1 h 635"/>
                              <a:gd name="T2" fmla="*/ 0 w 1270"/>
                              <a:gd name="T3" fmla="*/ 0 h 635"/>
                              <a:gd name="T4" fmla="*/ 0 60000 65536"/>
                              <a:gd name="T5" fmla="*/ 0 60000 65536"/>
                            </a:gdLst>
                            <a:ahLst/>
                            <a:cxnLst>
                              <a:cxn ang="T4">
                                <a:pos x="T0" y="T1"/>
                              </a:cxn>
                              <a:cxn ang="T5">
                                <a:pos x="T2" y="T3"/>
                              </a:cxn>
                            </a:cxnLst>
                            <a:rect l="0" t="0" r="r" b="b"/>
                            <a:pathLst>
                              <a:path w="1270" h="635">
                                <a:moveTo>
                                  <a:pt x="0" y="50"/>
                                </a:moveTo>
                                <a:lnTo>
                                  <a:pt x="0" y="0"/>
                                </a:lnTo>
                              </a:path>
                            </a:pathLst>
                          </a:custGeom>
                          <a:noFill/>
                          <a:ln w="4558">
                            <a:solidFill>
                              <a:srgbClr val="F495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Graphic 6"/>
                        <wps:cNvSpPr>
                          <a:spLocks/>
                        </wps:cNvSpPr>
                        <wps:spPr bwMode="auto">
                          <a:xfrm>
                            <a:off x="525" y="3973"/>
                            <a:ext cx="7201" cy="3759"/>
                          </a:xfrm>
                          <a:custGeom>
                            <a:avLst/>
                            <a:gdLst>
                              <a:gd name="T0" fmla="*/ 7200 w 720090"/>
                              <a:gd name="T1" fmla="*/ 0 h 375920"/>
                              <a:gd name="T2" fmla="*/ 6851 w 720090"/>
                              <a:gd name="T3" fmla="*/ 310 h 375920"/>
                              <a:gd name="T4" fmla="*/ 6487 w 720090"/>
                              <a:gd name="T5" fmla="*/ 594 h 375920"/>
                              <a:gd name="T6" fmla="*/ 6050 w 720090"/>
                              <a:gd name="T7" fmla="*/ 892 h 375920"/>
                              <a:gd name="T8" fmla="*/ 5596 w 720090"/>
                              <a:gd name="T9" fmla="*/ 1157 h 375920"/>
                              <a:gd name="T10" fmla="*/ 5110 w 720090"/>
                              <a:gd name="T11" fmla="*/ 1396 h 375920"/>
                              <a:gd name="T12" fmla="*/ 4610 w 720090"/>
                              <a:gd name="T13" fmla="*/ 1597 h 375920"/>
                              <a:gd name="T14" fmla="*/ 4098 w 720090"/>
                              <a:gd name="T15" fmla="*/ 1762 h 375920"/>
                              <a:gd name="T16" fmla="*/ 3576 w 720090"/>
                              <a:gd name="T17" fmla="*/ 1889 h 375920"/>
                              <a:gd name="T18" fmla="*/ 3047 w 720090"/>
                              <a:gd name="T19" fmla="*/ 1976 h 375920"/>
                              <a:gd name="T20" fmla="*/ 2512 w 720090"/>
                              <a:gd name="T21" fmla="*/ 2025 h 375920"/>
                              <a:gd name="T22" fmla="*/ 1975 w 720090"/>
                              <a:gd name="T23" fmla="*/ 2033 h 375920"/>
                              <a:gd name="T24" fmla="*/ 1710 w 720090"/>
                              <a:gd name="T25" fmla="*/ 2022 h 375920"/>
                              <a:gd name="T26" fmla="*/ 1180 w 720090"/>
                              <a:gd name="T27" fmla="*/ 1970 h 375920"/>
                              <a:gd name="T28" fmla="*/ 719 w 720090"/>
                              <a:gd name="T29" fmla="*/ 1892 h 375920"/>
                              <a:gd name="T30" fmla="*/ 326 w 720090"/>
                              <a:gd name="T31" fmla="*/ 1800 h 375920"/>
                              <a:gd name="T32" fmla="*/ 0 w 720090"/>
                              <a:gd name="T33" fmla="*/ 1705 h 375920"/>
                              <a:gd name="T34" fmla="*/ 236 w 720090"/>
                              <a:gd name="T35" fmla="*/ 2096 h 375920"/>
                              <a:gd name="T36" fmla="*/ 515 w 720090"/>
                              <a:gd name="T37" fmla="*/ 2455 h 375920"/>
                              <a:gd name="T38" fmla="*/ 834 w 720090"/>
                              <a:gd name="T39" fmla="*/ 2777 h 375920"/>
                              <a:gd name="T40" fmla="*/ 1190 w 720090"/>
                              <a:gd name="T41" fmla="*/ 3060 h 375920"/>
                              <a:gd name="T42" fmla="*/ 1578 w 720090"/>
                              <a:gd name="T43" fmla="*/ 3300 h 375920"/>
                              <a:gd name="T44" fmla="*/ 1995 w 720090"/>
                              <a:gd name="T45" fmla="*/ 3492 h 375920"/>
                              <a:gd name="T46" fmla="*/ 2437 w 720090"/>
                              <a:gd name="T47" fmla="*/ 3635 h 375920"/>
                              <a:gd name="T48" fmla="*/ 2902 w 720090"/>
                              <a:gd name="T49" fmla="*/ 3723 h 375920"/>
                              <a:gd name="T50" fmla="*/ 3384 w 720090"/>
                              <a:gd name="T51" fmla="*/ 3753 h 375920"/>
                              <a:gd name="T52" fmla="*/ 3858 w 720090"/>
                              <a:gd name="T53" fmla="*/ 3724 h 375920"/>
                              <a:gd name="T54" fmla="*/ 4314 w 720090"/>
                              <a:gd name="T55" fmla="*/ 3639 h 375920"/>
                              <a:gd name="T56" fmla="*/ 4750 w 720090"/>
                              <a:gd name="T57" fmla="*/ 3501 h 375920"/>
                              <a:gd name="T58" fmla="*/ 5162 w 720090"/>
                              <a:gd name="T59" fmla="*/ 3314 h 375920"/>
                              <a:gd name="T60" fmla="*/ 5545 w 720090"/>
                              <a:gd name="T61" fmla="*/ 3082 h 375920"/>
                              <a:gd name="T62" fmla="*/ 5898 w 720090"/>
                              <a:gd name="T63" fmla="*/ 2808 h 375920"/>
                              <a:gd name="T64" fmla="*/ 6216 w 720090"/>
                              <a:gd name="T65" fmla="*/ 2495 h 375920"/>
                              <a:gd name="T66" fmla="*/ 6496 w 720090"/>
                              <a:gd name="T67" fmla="*/ 2147 h 375920"/>
                              <a:gd name="T68" fmla="*/ 6734 w 720090"/>
                              <a:gd name="T69" fmla="*/ 1767 h 375920"/>
                              <a:gd name="T70" fmla="*/ 6927 w 720090"/>
                              <a:gd name="T71" fmla="*/ 1359 h 375920"/>
                              <a:gd name="T72" fmla="*/ 7071 w 720090"/>
                              <a:gd name="T73" fmla="*/ 926 h 375920"/>
                              <a:gd name="T74" fmla="*/ 7164 w 720090"/>
                              <a:gd name="T75" fmla="*/ 472 h 375920"/>
                              <a:gd name="T76" fmla="*/ 7200 w 720090"/>
                              <a:gd name="T77" fmla="*/ 0 h 375920"/>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720090" h="375920">
                                <a:moveTo>
                                  <a:pt x="720026" y="0"/>
                                </a:moveTo>
                                <a:lnTo>
                                  <a:pt x="685120" y="30953"/>
                                </a:lnTo>
                                <a:lnTo>
                                  <a:pt x="648652" y="59448"/>
                                </a:lnTo>
                                <a:lnTo>
                                  <a:pt x="604953" y="89225"/>
                                </a:lnTo>
                                <a:lnTo>
                                  <a:pt x="559549" y="115697"/>
                                </a:lnTo>
                                <a:lnTo>
                                  <a:pt x="510961" y="139560"/>
                                </a:lnTo>
                                <a:lnTo>
                                  <a:pt x="460963" y="159755"/>
                                </a:lnTo>
                                <a:lnTo>
                                  <a:pt x="409773" y="176213"/>
                                </a:lnTo>
                                <a:lnTo>
                                  <a:pt x="357610" y="188865"/>
                                </a:lnTo>
                                <a:lnTo>
                                  <a:pt x="304691" y="197641"/>
                                </a:lnTo>
                                <a:lnTo>
                                  <a:pt x="251235" y="202472"/>
                                </a:lnTo>
                                <a:lnTo>
                                  <a:pt x="197459" y="203288"/>
                                </a:lnTo>
                                <a:lnTo>
                                  <a:pt x="170976" y="202216"/>
                                </a:lnTo>
                                <a:lnTo>
                                  <a:pt x="118047" y="197052"/>
                                </a:lnTo>
                                <a:lnTo>
                                  <a:pt x="71895" y="189218"/>
                                </a:lnTo>
                                <a:lnTo>
                                  <a:pt x="32609" y="180024"/>
                                </a:lnTo>
                                <a:lnTo>
                                  <a:pt x="0" y="170548"/>
                                </a:lnTo>
                                <a:lnTo>
                                  <a:pt x="23573" y="209623"/>
                                </a:lnTo>
                                <a:lnTo>
                                  <a:pt x="51504" y="245470"/>
                                </a:lnTo>
                                <a:lnTo>
                                  <a:pt x="83428" y="277722"/>
                                </a:lnTo>
                                <a:lnTo>
                                  <a:pt x="118979" y="306014"/>
                                </a:lnTo>
                                <a:lnTo>
                                  <a:pt x="157792" y="329982"/>
                                </a:lnTo>
                                <a:lnTo>
                                  <a:pt x="199501" y="349259"/>
                                </a:lnTo>
                                <a:lnTo>
                                  <a:pt x="243742" y="363481"/>
                                </a:lnTo>
                                <a:lnTo>
                                  <a:pt x="290147" y="372282"/>
                                </a:lnTo>
                                <a:lnTo>
                                  <a:pt x="338353" y="375297"/>
                                </a:lnTo>
                                <a:lnTo>
                                  <a:pt x="385747" y="372383"/>
                                </a:lnTo>
                                <a:lnTo>
                                  <a:pt x="431409" y="363873"/>
                                </a:lnTo>
                                <a:lnTo>
                                  <a:pt x="474992" y="350113"/>
                                </a:lnTo>
                                <a:lnTo>
                                  <a:pt x="516148" y="331449"/>
                                </a:lnTo>
                                <a:lnTo>
                                  <a:pt x="554530" y="308228"/>
                                </a:lnTo>
                                <a:lnTo>
                                  <a:pt x="589791" y="280797"/>
                                </a:lnTo>
                                <a:lnTo>
                                  <a:pt x="621582" y="249502"/>
                                </a:lnTo>
                                <a:lnTo>
                                  <a:pt x="649558" y="214689"/>
                                </a:lnTo>
                                <a:lnTo>
                                  <a:pt x="673369" y="176707"/>
                                </a:lnTo>
                                <a:lnTo>
                                  <a:pt x="692669" y="135900"/>
                                </a:lnTo>
                                <a:lnTo>
                                  <a:pt x="707110" y="92615"/>
                                </a:lnTo>
                                <a:lnTo>
                                  <a:pt x="716345" y="47199"/>
                                </a:lnTo>
                                <a:lnTo>
                                  <a:pt x="720026" y="0"/>
                                </a:lnTo>
                                <a:close/>
                              </a:path>
                            </a:pathLst>
                          </a:custGeom>
                          <a:solidFill>
                            <a:srgbClr val="7710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Graphic 7"/>
                        <wps:cNvSpPr>
                          <a:spLocks/>
                        </wps:cNvSpPr>
                        <wps:spPr bwMode="auto">
                          <a:xfrm>
                            <a:off x="1382" y="1382"/>
                            <a:ext cx="4026" cy="3029"/>
                          </a:xfrm>
                          <a:custGeom>
                            <a:avLst/>
                            <a:gdLst>
                              <a:gd name="T0" fmla="*/ 682 w 402590"/>
                              <a:gd name="T1" fmla="*/ 2897 h 302895"/>
                              <a:gd name="T2" fmla="*/ 666 w 402590"/>
                              <a:gd name="T3" fmla="*/ 2806 h 302895"/>
                              <a:gd name="T4" fmla="*/ 655 w 402590"/>
                              <a:gd name="T5" fmla="*/ 2714 h 302895"/>
                              <a:gd name="T6" fmla="*/ 648 w 402590"/>
                              <a:gd name="T7" fmla="*/ 2621 h 302895"/>
                              <a:gd name="T8" fmla="*/ 645 w 402590"/>
                              <a:gd name="T9" fmla="*/ 2526 h 302895"/>
                              <a:gd name="T10" fmla="*/ 713 w 402590"/>
                              <a:gd name="T11" fmla="*/ 2026 h 302895"/>
                              <a:gd name="T12" fmla="*/ 902 w 402590"/>
                              <a:gd name="T13" fmla="*/ 1577 h 302895"/>
                              <a:gd name="T14" fmla="*/ 1196 w 402590"/>
                              <a:gd name="T15" fmla="*/ 1196 h 302895"/>
                              <a:gd name="T16" fmla="*/ 1577 w 402590"/>
                              <a:gd name="T17" fmla="*/ 902 h 302895"/>
                              <a:gd name="T18" fmla="*/ 2027 w 402590"/>
                              <a:gd name="T19" fmla="*/ 713 h 302895"/>
                              <a:gd name="T20" fmla="*/ 2527 w 402590"/>
                              <a:gd name="T21" fmla="*/ 645 h 302895"/>
                              <a:gd name="T22" fmla="*/ 2833 w 402590"/>
                              <a:gd name="T23" fmla="*/ 670 h 302895"/>
                              <a:gd name="T24" fmla="*/ 3124 w 402590"/>
                              <a:gd name="T25" fmla="*/ 742 h 302895"/>
                              <a:gd name="T26" fmla="*/ 3394 w 402590"/>
                              <a:gd name="T27" fmla="*/ 857 h 302895"/>
                              <a:gd name="T28" fmla="*/ 3641 w 402590"/>
                              <a:gd name="T29" fmla="*/ 1012 h 302895"/>
                              <a:gd name="T30" fmla="*/ 49 w 402590"/>
                              <a:gd name="T31" fmla="*/ 3024 h 302895"/>
                              <a:gd name="T32" fmla="*/ 28 w 402590"/>
                              <a:gd name="T33" fmla="*/ 2902 h 302895"/>
                              <a:gd name="T34" fmla="*/ 12 w 402590"/>
                              <a:gd name="T35" fmla="*/ 2779 h 302895"/>
                              <a:gd name="T36" fmla="*/ 3 w 402590"/>
                              <a:gd name="T37" fmla="*/ 2653 h 302895"/>
                              <a:gd name="T38" fmla="*/ 0 w 402590"/>
                              <a:gd name="T39" fmla="*/ 2526 h 302895"/>
                              <a:gd name="T40" fmla="*/ 41 w 402590"/>
                              <a:gd name="T41" fmla="*/ 2072 h 302895"/>
                              <a:gd name="T42" fmla="*/ 158 w 402590"/>
                              <a:gd name="T43" fmla="*/ 1645 h 302895"/>
                              <a:gd name="T44" fmla="*/ 345 w 402590"/>
                              <a:gd name="T45" fmla="*/ 1251 h 302895"/>
                              <a:gd name="T46" fmla="*/ 594 w 402590"/>
                              <a:gd name="T47" fmla="*/ 899 h 302895"/>
                              <a:gd name="T48" fmla="*/ 899 w 402590"/>
                              <a:gd name="T49" fmla="*/ 594 h 302895"/>
                              <a:gd name="T50" fmla="*/ 1251 w 402590"/>
                              <a:gd name="T51" fmla="*/ 345 h 302895"/>
                              <a:gd name="T52" fmla="*/ 1645 w 402590"/>
                              <a:gd name="T53" fmla="*/ 158 h 302895"/>
                              <a:gd name="T54" fmla="*/ 2072 w 402590"/>
                              <a:gd name="T55" fmla="*/ 41 h 302895"/>
                              <a:gd name="T56" fmla="*/ 2527 w 402590"/>
                              <a:gd name="T57" fmla="*/ 0 h 302895"/>
                              <a:gd name="T58" fmla="*/ 2938 w 402590"/>
                              <a:gd name="T59" fmla="*/ 33 h 302895"/>
                              <a:gd name="T60" fmla="*/ 3328 w 402590"/>
                              <a:gd name="T61" fmla="*/ 130 h 302895"/>
                              <a:gd name="T62" fmla="*/ 3692 w 402590"/>
                              <a:gd name="T63" fmla="*/ 284 h 302895"/>
                              <a:gd name="T64" fmla="*/ 4024 w 402590"/>
                              <a:gd name="T65" fmla="*/ 491 h 30289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02590" h="302895">
                                <a:moveTo>
                                  <a:pt x="68186" y="289661"/>
                                </a:moveTo>
                                <a:lnTo>
                                  <a:pt x="66598" y="280603"/>
                                </a:lnTo>
                                <a:lnTo>
                                  <a:pt x="65458" y="271402"/>
                                </a:lnTo>
                                <a:lnTo>
                                  <a:pt x="64771" y="262072"/>
                                </a:lnTo>
                                <a:lnTo>
                                  <a:pt x="64541" y="252628"/>
                                </a:lnTo>
                                <a:lnTo>
                                  <a:pt x="71261" y="202633"/>
                                </a:lnTo>
                                <a:lnTo>
                                  <a:pt x="90225" y="157704"/>
                                </a:lnTo>
                                <a:lnTo>
                                  <a:pt x="119641" y="119637"/>
                                </a:lnTo>
                                <a:lnTo>
                                  <a:pt x="157716" y="90224"/>
                                </a:lnTo>
                                <a:lnTo>
                                  <a:pt x="202655" y="71261"/>
                                </a:lnTo>
                                <a:lnTo>
                                  <a:pt x="252666" y="64541"/>
                                </a:lnTo>
                                <a:lnTo>
                                  <a:pt x="283301" y="67022"/>
                                </a:lnTo>
                                <a:lnTo>
                                  <a:pt x="312348" y="74210"/>
                                </a:lnTo>
                                <a:lnTo>
                                  <a:pt x="339421" y="85720"/>
                                </a:lnTo>
                                <a:lnTo>
                                  <a:pt x="364134" y="101168"/>
                                </a:lnTo>
                              </a:path>
                              <a:path w="402590" h="302895">
                                <a:moveTo>
                                  <a:pt x="4914" y="302374"/>
                                </a:moveTo>
                                <a:lnTo>
                                  <a:pt x="2780" y="290208"/>
                                </a:lnTo>
                                <a:lnTo>
                                  <a:pt x="1243" y="277853"/>
                                </a:lnTo>
                                <a:lnTo>
                                  <a:pt x="312" y="265323"/>
                                </a:lnTo>
                                <a:lnTo>
                                  <a:pt x="0" y="252628"/>
                                </a:lnTo>
                                <a:lnTo>
                                  <a:pt x="4069" y="207218"/>
                                </a:lnTo>
                                <a:lnTo>
                                  <a:pt x="15804" y="164478"/>
                                </a:lnTo>
                                <a:lnTo>
                                  <a:pt x="34489" y="125122"/>
                                </a:lnTo>
                                <a:lnTo>
                                  <a:pt x="59414" y="89863"/>
                                </a:lnTo>
                                <a:lnTo>
                                  <a:pt x="89864" y="59415"/>
                                </a:lnTo>
                                <a:lnTo>
                                  <a:pt x="125127" y="34491"/>
                                </a:lnTo>
                                <a:lnTo>
                                  <a:pt x="164491" y="15805"/>
                                </a:lnTo>
                                <a:lnTo>
                                  <a:pt x="207241" y="4070"/>
                                </a:lnTo>
                                <a:lnTo>
                                  <a:pt x="252666" y="0"/>
                                </a:lnTo>
                                <a:lnTo>
                                  <a:pt x="293807" y="3336"/>
                                </a:lnTo>
                                <a:lnTo>
                                  <a:pt x="332828" y="12992"/>
                                </a:lnTo>
                                <a:lnTo>
                                  <a:pt x="369202" y="28439"/>
                                </a:lnTo>
                                <a:lnTo>
                                  <a:pt x="402399" y="49148"/>
                                </a:lnTo>
                              </a:path>
                            </a:pathLst>
                          </a:custGeom>
                          <a:noFill/>
                          <a:ln w="18224">
                            <a:solidFill>
                              <a:srgbClr val="7610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Graphic 8"/>
                        <wps:cNvSpPr>
                          <a:spLocks/>
                        </wps:cNvSpPr>
                        <wps:spPr bwMode="auto">
                          <a:xfrm>
                            <a:off x="307" y="1272"/>
                            <a:ext cx="7410" cy="4623"/>
                          </a:xfrm>
                          <a:custGeom>
                            <a:avLst/>
                            <a:gdLst>
                              <a:gd name="T0" fmla="*/ 6303 w 741045"/>
                              <a:gd name="T1" fmla="*/ 173 h 462280"/>
                              <a:gd name="T2" fmla="*/ 5432 w 741045"/>
                              <a:gd name="T3" fmla="*/ 1733 h 462280"/>
                              <a:gd name="T4" fmla="*/ 3892 w 741045"/>
                              <a:gd name="T5" fmla="*/ 3086 h 462280"/>
                              <a:gd name="T6" fmla="*/ 2123 w 741045"/>
                              <a:gd name="T7" fmla="*/ 3800 h 462280"/>
                              <a:gd name="T8" fmla="*/ 537 w 741045"/>
                              <a:gd name="T9" fmla="*/ 3948 h 462280"/>
                              <a:gd name="T10" fmla="*/ 20 w 741045"/>
                              <a:gd name="T11" fmla="*/ 3960 h 462280"/>
                              <a:gd name="T12" fmla="*/ 1091 w 741045"/>
                              <a:gd name="T13" fmla="*/ 4030 h 462280"/>
                              <a:gd name="T14" fmla="*/ 3398 w 741045"/>
                              <a:gd name="T15" fmla="*/ 3538 h 462280"/>
                              <a:gd name="T16" fmla="*/ 5039 w 741045"/>
                              <a:gd name="T17" fmla="*/ 2502 h 462280"/>
                              <a:gd name="T18" fmla="*/ 6324 w 741045"/>
                              <a:gd name="T19" fmla="*/ 880 h 462280"/>
                              <a:gd name="T20" fmla="*/ 6817 w 741045"/>
                              <a:gd name="T21" fmla="*/ 578 h 462280"/>
                              <a:gd name="T22" fmla="*/ 6006 w 741045"/>
                              <a:gd name="T23" fmla="*/ 1858 h 462280"/>
                              <a:gd name="T24" fmla="*/ 4675 w 741045"/>
                              <a:gd name="T25" fmla="*/ 3059 h 462280"/>
                              <a:gd name="T26" fmla="*/ 2823 w 741045"/>
                              <a:gd name="T27" fmla="*/ 3899 h 462280"/>
                              <a:gd name="T28" fmla="*/ 1170 w 741045"/>
                              <a:gd name="T29" fmla="*/ 4117 h 462280"/>
                              <a:gd name="T30" fmla="*/ 64 w 741045"/>
                              <a:gd name="T31" fmla="*/ 4075 h 462280"/>
                              <a:gd name="T32" fmla="*/ 1424 w 741045"/>
                              <a:gd name="T33" fmla="*/ 4208 h 462280"/>
                              <a:gd name="T34" fmla="*/ 2919 w 741045"/>
                              <a:gd name="T35" fmla="*/ 4021 h 462280"/>
                              <a:gd name="T36" fmla="*/ 4695 w 741045"/>
                              <a:gd name="T37" fmla="*/ 3290 h 462280"/>
                              <a:gd name="T38" fmla="*/ 6084 w 741045"/>
                              <a:gd name="T39" fmla="*/ 2168 h 462280"/>
                              <a:gd name="T40" fmla="*/ 6905 w 741045"/>
                              <a:gd name="T41" fmla="*/ 1070 h 462280"/>
                              <a:gd name="T42" fmla="*/ 7045 w 741045"/>
                              <a:gd name="T43" fmla="*/ 1408 h 462280"/>
                              <a:gd name="T44" fmla="*/ 6124 w 741045"/>
                              <a:gd name="T45" fmla="*/ 2491 h 462280"/>
                              <a:gd name="T46" fmla="*/ 4553 w 741045"/>
                              <a:gd name="T47" fmla="*/ 3595 h 462280"/>
                              <a:gd name="T48" fmla="*/ 2595 w 741045"/>
                              <a:gd name="T49" fmla="*/ 4225 h 462280"/>
                              <a:gd name="T50" fmla="*/ 1293 w 741045"/>
                              <a:gd name="T51" fmla="*/ 4299 h 462280"/>
                              <a:gd name="T52" fmla="*/ 117 w 741045"/>
                              <a:gd name="T53" fmla="*/ 4199 h 462280"/>
                              <a:gd name="T54" fmla="*/ 1798 w 741045"/>
                              <a:gd name="T55" fmla="*/ 4406 h 462280"/>
                              <a:gd name="T56" fmla="*/ 3841 w 741045"/>
                              <a:gd name="T57" fmla="*/ 4080 h 462280"/>
                              <a:gd name="T58" fmla="*/ 5731 w 741045"/>
                              <a:gd name="T59" fmla="*/ 3128 h 462280"/>
                              <a:gd name="T60" fmla="*/ 7020 w 741045"/>
                              <a:gd name="T61" fmla="*/ 1922 h 462280"/>
                              <a:gd name="T62" fmla="*/ 7358 w 741045"/>
                              <a:gd name="T63" fmla="*/ 1957 h 462280"/>
                              <a:gd name="T64" fmla="*/ 6431 w 741045"/>
                              <a:gd name="T65" fmla="*/ 2888 h 462280"/>
                              <a:gd name="T66" fmla="*/ 4614 w 741045"/>
                              <a:gd name="T67" fmla="*/ 3984 h 462280"/>
                              <a:gd name="T68" fmla="*/ 2474 w 741045"/>
                              <a:gd name="T69" fmla="*/ 4493 h 462280"/>
                              <a:gd name="T70" fmla="*/ 1455 w 741045"/>
                              <a:gd name="T71" fmla="*/ 4493 h 462280"/>
                              <a:gd name="T72" fmla="*/ 181 w 741045"/>
                              <a:gd name="T73" fmla="*/ 4334 h 462280"/>
                              <a:gd name="T74" fmla="*/ 208 w 741045"/>
                              <a:gd name="T75" fmla="*/ 4344 h 462280"/>
                              <a:gd name="T76" fmla="*/ 260 w 741045"/>
                              <a:gd name="T77" fmla="*/ 4357 h 462280"/>
                              <a:gd name="T78" fmla="*/ 336 w 741045"/>
                              <a:gd name="T79" fmla="*/ 4379 h 462280"/>
                              <a:gd name="T80" fmla="*/ 358 w 741045"/>
                              <a:gd name="T81" fmla="*/ 4384 h 462280"/>
                              <a:gd name="T82" fmla="*/ 1030 w 741045"/>
                              <a:gd name="T83" fmla="*/ 4529 h 462280"/>
                              <a:gd name="T84" fmla="*/ 1806 w 741045"/>
                              <a:gd name="T85" fmla="*/ 4613 h 462280"/>
                              <a:gd name="T86" fmla="*/ 2384 w 741045"/>
                              <a:gd name="T87" fmla="*/ 4618 h 462280"/>
                              <a:gd name="T88" fmla="*/ 2690 w 741045"/>
                              <a:gd name="T89" fmla="*/ 4603 h 462280"/>
                              <a:gd name="T90" fmla="*/ 3042 w 741045"/>
                              <a:gd name="T91" fmla="*/ 4566 h 462280"/>
                              <a:gd name="T92" fmla="*/ 3369 w 741045"/>
                              <a:gd name="T93" fmla="*/ 4518 h 462280"/>
                              <a:gd name="T94" fmla="*/ 3431 w 741045"/>
                              <a:gd name="T95" fmla="*/ 4507 h 462280"/>
                              <a:gd name="T96" fmla="*/ 3554 w 741045"/>
                              <a:gd name="T97" fmla="*/ 4483 h 462280"/>
                              <a:gd name="T98" fmla="*/ 3702 w 741045"/>
                              <a:gd name="T99" fmla="*/ 4451 h 462280"/>
                              <a:gd name="T100" fmla="*/ 3960 w 741045"/>
                              <a:gd name="T101" fmla="*/ 4388 h 462280"/>
                              <a:gd name="T102" fmla="*/ 4563 w 741045"/>
                              <a:gd name="T103" fmla="*/ 4201 h 462280"/>
                              <a:gd name="T104" fmla="*/ 5423 w 741045"/>
                              <a:gd name="T105" fmla="*/ 3826 h 462280"/>
                              <a:gd name="T106" fmla="*/ 5522 w 741045"/>
                              <a:gd name="T107" fmla="*/ 3774 h 462280"/>
                              <a:gd name="T108" fmla="*/ 5904 w 741045"/>
                              <a:gd name="T109" fmla="*/ 3555 h 462280"/>
                              <a:gd name="T110" fmla="*/ 6289 w 741045"/>
                              <a:gd name="T111" fmla="*/ 3301 h 462280"/>
                              <a:gd name="T112" fmla="*/ 6487 w 741045"/>
                              <a:gd name="T113" fmla="*/ 3156 h 462280"/>
                              <a:gd name="T114" fmla="*/ 6897 w 741045"/>
                              <a:gd name="T115" fmla="*/ 2822 h 462280"/>
                              <a:gd name="T116" fmla="*/ 6997 w 741045"/>
                              <a:gd name="T117" fmla="*/ 2731 h 462280"/>
                              <a:gd name="T118" fmla="*/ 7046 w 741045"/>
                              <a:gd name="T119" fmla="*/ 2687 h 462280"/>
                              <a:gd name="T120" fmla="*/ 7158 w 741045"/>
                              <a:gd name="T121" fmla="*/ 2581 h 462280"/>
                              <a:gd name="T122" fmla="*/ 7276 w 741045"/>
                              <a:gd name="T123" fmla="*/ 2463 h 462280"/>
                              <a:gd name="T124" fmla="*/ 7407 w 741045"/>
                              <a:gd name="T125" fmla="*/ 2327 h 46228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741045" h="462280">
                                <a:moveTo>
                                  <a:pt x="660361" y="27698"/>
                                </a:moveTo>
                                <a:lnTo>
                                  <a:pt x="648639" y="13538"/>
                                </a:lnTo>
                                <a:lnTo>
                                  <a:pt x="636308" y="0"/>
                                </a:lnTo>
                                <a:lnTo>
                                  <a:pt x="630364" y="17284"/>
                                </a:lnTo>
                                <a:lnTo>
                                  <a:pt x="623887" y="34277"/>
                                </a:lnTo>
                                <a:lnTo>
                                  <a:pt x="601383" y="83464"/>
                                </a:lnTo>
                                <a:lnTo>
                                  <a:pt x="574459" y="129781"/>
                                </a:lnTo>
                                <a:lnTo>
                                  <a:pt x="543267" y="173253"/>
                                </a:lnTo>
                                <a:lnTo>
                                  <a:pt x="500214" y="221653"/>
                                </a:lnTo>
                                <a:lnTo>
                                  <a:pt x="465683" y="253555"/>
                                </a:lnTo>
                                <a:lnTo>
                                  <a:pt x="428625" y="282600"/>
                                </a:lnTo>
                                <a:lnTo>
                                  <a:pt x="389242" y="308635"/>
                                </a:lnTo>
                                <a:lnTo>
                                  <a:pt x="347713" y="331520"/>
                                </a:lnTo>
                                <a:lnTo>
                                  <a:pt x="304241" y="351129"/>
                                </a:lnTo>
                                <a:lnTo>
                                  <a:pt x="259054" y="367322"/>
                                </a:lnTo>
                                <a:lnTo>
                                  <a:pt x="212318" y="379945"/>
                                </a:lnTo>
                                <a:lnTo>
                                  <a:pt x="160032" y="389483"/>
                                </a:lnTo>
                                <a:lnTo>
                                  <a:pt x="107099" y="394449"/>
                                </a:lnTo>
                                <a:lnTo>
                                  <a:pt x="71424" y="395160"/>
                                </a:lnTo>
                                <a:lnTo>
                                  <a:pt x="53708" y="394792"/>
                                </a:lnTo>
                                <a:lnTo>
                                  <a:pt x="35877" y="393903"/>
                                </a:lnTo>
                                <a:lnTo>
                                  <a:pt x="17970" y="392480"/>
                                </a:lnTo>
                                <a:lnTo>
                                  <a:pt x="0" y="390563"/>
                                </a:lnTo>
                                <a:lnTo>
                                  <a:pt x="1968" y="395935"/>
                                </a:lnTo>
                                <a:lnTo>
                                  <a:pt x="31978" y="399808"/>
                                </a:lnTo>
                                <a:lnTo>
                                  <a:pt x="58496" y="401993"/>
                                </a:lnTo>
                                <a:lnTo>
                                  <a:pt x="93345" y="403174"/>
                                </a:lnTo>
                                <a:lnTo>
                                  <a:pt x="109105" y="402996"/>
                                </a:lnTo>
                                <a:lnTo>
                                  <a:pt x="160528" y="399897"/>
                                </a:lnTo>
                                <a:lnTo>
                                  <a:pt x="205689" y="393611"/>
                                </a:lnTo>
                                <a:lnTo>
                                  <a:pt x="301866" y="368465"/>
                                </a:lnTo>
                                <a:lnTo>
                                  <a:pt x="339864" y="353758"/>
                                </a:lnTo>
                                <a:lnTo>
                                  <a:pt x="380034" y="334848"/>
                                </a:lnTo>
                                <a:lnTo>
                                  <a:pt x="421805" y="311251"/>
                                </a:lnTo>
                                <a:lnTo>
                                  <a:pt x="470192" y="277914"/>
                                </a:lnTo>
                                <a:lnTo>
                                  <a:pt x="503936" y="250177"/>
                                </a:lnTo>
                                <a:lnTo>
                                  <a:pt x="536282" y="219329"/>
                                </a:lnTo>
                                <a:lnTo>
                                  <a:pt x="570788" y="180517"/>
                                </a:lnTo>
                                <a:lnTo>
                                  <a:pt x="606425" y="131762"/>
                                </a:lnTo>
                                <a:lnTo>
                                  <a:pt x="632485" y="88011"/>
                                </a:lnTo>
                                <a:lnTo>
                                  <a:pt x="640778" y="71793"/>
                                </a:lnTo>
                                <a:lnTo>
                                  <a:pt x="660361" y="27698"/>
                                </a:lnTo>
                                <a:close/>
                              </a:path>
                              <a:path w="741045" h="462280">
                                <a:moveTo>
                                  <a:pt x="700265" y="89966"/>
                                </a:moveTo>
                                <a:lnTo>
                                  <a:pt x="681774" y="57810"/>
                                </a:lnTo>
                                <a:lnTo>
                                  <a:pt x="673354" y="74955"/>
                                </a:lnTo>
                                <a:lnTo>
                                  <a:pt x="664451" y="91757"/>
                                </a:lnTo>
                                <a:lnTo>
                                  <a:pt x="634733" y="140271"/>
                                </a:lnTo>
                                <a:lnTo>
                                  <a:pt x="600595" y="185801"/>
                                </a:lnTo>
                                <a:lnTo>
                                  <a:pt x="574738" y="215176"/>
                                </a:lnTo>
                                <a:lnTo>
                                  <a:pt x="547116" y="242697"/>
                                </a:lnTo>
                                <a:lnTo>
                                  <a:pt x="508596" y="275932"/>
                                </a:lnTo>
                                <a:lnTo>
                                  <a:pt x="467512" y="305866"/>
                                </a:lnTo>
                                <a:lnTo>
                                  <a:pt x="424129" y="332371"/>
                                </a:lnTo>
                                <a:lnTo>
                                  <a:pt x="378637" y="355295"/>
                                </a:lnTo>
                                <a:lnTo>
                                  <a:pt x="331304" y="374510"/>
                                </a:lnTo>
                                <a:lnTo>
                                  <a:pt x="282346" y="389877"/>
                                </a:lnTo>
                                <a:lnTo>
                                  <a:pt x="232003" y="401269"/>
                                </a:lnTo>
                                <a:lnTo>
                                  <a:pt x="193624" y="407136"/>
                                </a:lnTo>
                                <a:lnTo>
                                  <a:pt x="154698" y="410641"/>
                                </a:lnTo>
                                <a:lnTo>
                                  <a:pt x="116992" y="411721"/>
                                </a:lnTo>
                                <a:lnTo>
                                  <a:pt x="98018" y="411429"/>
                                </a:lnTo>
                                <a:lnTo>
                                  <a:pt x="41630" y="407225"/>
                                </a:lnTo>
                                <a:lnTo>
                                  <a:pt x="4102" y="401624"/>
                                </a:lnTo>
                                <a:lnTo>
                                  <a:pt x="6426" y="407454"/>
                                </a:lnTo>
                                <a:lnTo>
                                  <a:pt x="44894" y="414147"/>
                                </a:lnTo>
                                <a:lnTo>
                                  <a:pt x="83312" y="418528"/>
                                </a:lnTo>
                                <a:lnTo>
                                  <a:pt x="122770" y="420649"/>
                                </a:lnTo>
                                <a:lnTo>
                                  <a:pt x="142405" y="420776"/>
                                </a:lnTo>
                                <a:lnTo>
                                  <a:pt x="161988" y="420306"/>
                                </a:lnTo>
                                <a:lnTo>
                                  <a:pt x="203441" y="417423"/>
                                </a:lnTo>
                                <a:lnTo>
                                  <a:pt x="244386" y="411873"/>
                                </a:lnTo>
                                <a:lnTo>
                                  <a:pt x="291934" y="402056"/>
                                </a:lnTo>
                                <a:lnTo>
                                  <a:pt x="338404" y="388772"/>
                                </a:lnTo>
                                <a:lnTo>
                                  <a:pt x="383616" y="372097"/>
                                </a:lnTo>
                                <a:lnTo>
                                  <a:pt x="427367" y="352145"/>
                                </a:lnTo>
                                <a:lnTo>
                                  <a:pt x="469480" y="329018"/>
                                </a:lnTo>
                                <a:lnTo>
                                  <a:pt x="509765" y="302793"/>
                                </a:lnTo>
                                <a:lnTo>
                                  <a:pt x="548030" y="273583"/>
                                </a:lnTo>
                                <a:lnTo>
                                  <a:pt x="579094" y="246202"/>
                                </a:lnTo>
                                <a:lnTo>
                                  <a:pt x="608431" y="216776"/>
                                </a:lnTo>
                                <a:lnTo>
                                  <a:pt x="634377" y="187159"/>
                                </a:lnTo>
                                <a:lnTo>
                                  <a:pt x="658583" y="155829"/>
                                </a:lnTo>
                                <a:lnTo>
                                  <a:pt x="680364" y="123685"/>
                                </a:lnTo>
                                <a:lnTo>
                                  <a:pt x="690562" y="107022"/>
                                </a:lnTo>
                                <a:lnTo>
                                  <a:pt x="700265" y="89966"/>
                                </a:lnTo>
                                <a:close/>
                              </a:path>
                              <a:path w="741045" h="462280">
                                <a:moveTo>
                                  <a:pt x="727506" y="159245"/>
                                </a:moveTo>
                                <a:lnTo>
                                  <a:pt x="715568" y="123901"/>
                                </a:lnTo>
                                <a:lnTo>
                                  <a:pt x="704494" y="140779"/>
                                </a:lnTo>
                                <a:lnTo>
                                  <a:pt x="692962" y="157238"/>
                                </a:lnTo>
                                <a:lnTo>
                                  <a:pt x="668515" y="188899"/>
                                </a:lnTo>
                                <a:lnTo>
                                  <a:pt x="641324" y="219976"/>
                                </a:lnTo>
                                <a:lnTo>
                                  <a:pt x="612394" y="249072"/>
                                </a:lnTo>
                                <a:lnTo>
                                  <a:pt x="578802" y="278815"/>
                                </a:lnTo>
                                <a:lnTo>
                                  <a:pt x="543433" y="306057"/>
                                </a:lnTo>
                                <a:lnTo>
                                  <a:pt x="500380" y="334518"/>
                                </a:lnTo>
                                <a:lnTo>
                                  <a:pt x="455320" y="359473"/>
                                </a:lnTo>
                                <a:lnTo>
                                  <a:pt x="408470" y="380860"/>
                                </a:lnTo>
                                <a:lnTo>
                                  <a:pt x="360070" y="398576"/>
                                </a:lnTo>
                                <a:lnTo>
                                  <a:pt x="310349" y="412483"/>
                                </a:lnTo>
                                <a:lnTo>
                                  <a:pt x="259511" y="422490"/>
                                </a:lnTo>
                                <a:lnTo>
                                  <a:pt x="215163" y="427951"/>
                                </a:lnTo>
                                <a:lnTo>
                                  <a:pt x="170370" y="430364"/>
                                </a:lnTo>
                                <a:lnTo>
                                  <a:pt x="149898" y="430453"/>
                                </a:lnTo>
                                <a:lnTo>
                                  <a:pt x="129349" y="429895"/>
                                </a:lnTo>
                                <a:lnTo>
                                  <a:pt x="88099" y="426808"/>
                                </a:lnTo>
                                <a:lnTo>
                                  <a:pt x="48514" y="421424"/>
                                </a:lnTo>
                                <a:lnTo>
                                  <a:pt x="8928" y="413562"/>
                                </a:lnTo>
                                <a:lnTo>
                                  <a:pt x="11709" y="419849"/>
                                </a:lnTo>
                                <a:lnTo>
                                  <a:pt x="52514" y="428942"/>
                                </a:lnTo>
                                <a:lnTo>
                                  <a:pt x="93433" y="435330"/>
                                </a:lnTo>
                                <a:lnTo>
                                  <a:pt x="136702" y="439407"/>
                                </a:lnTo>
                                <a:lnTo>
                                  <a:pt x="179844" y="440613"/>
                                </a:lnTo>
                                <a:lnTo>
                                  <a:pt x="204609" y="440055"/>
                                </a:lnTo>
                                <a:lnTo>
                                  <a:pt x="253809" y="436194"/>
                                </a:lnTo>
                                <a:lnTo>
                                  <a:pt x="331762" y="422592"/>
                                </a:lnTo>
                                <a:lnTo>
                                  <a:pt x="384162" y="408012"/>
                                </a:lnTo>
                                <a:lnTo>
                                  <a:pt x="435178" y="389305"/>
                                </a:lnTo>
                                <a:lnTo>
                                  <a:pt x="484581" y="366572"/>
                                </a:lnTo>
                                <a:lnTo>
                                  <a:pt x="532091" y="339953"/>
                                </a:lnTo>
                                <a:lnTo>
                                  <a:pt x="573100" y="312737"/>
                                </a:lnTo>
                                <a:lnTo>
                                  <a:pt x="612127" y="282549"/>
                                </a:lnTo>
                                <a:lnTo>
                                  <a:pt x="644296" y="253974"/>
                                </a:lnTo>
                                <a:lnTo>
                                  <a:pt x="674801" y="223240"/>
                                </a:lnTo>
                                <a:lnTo>
                                  <a:pt x="702030" y="192151"/>
                                </a:lnTo>
                                <a:lnTo>
                                  <a:pt x="714997" y="175933"/>
                                </a:lnTo>
                                <a:lnTo>
                                  <a:pt x="727506" y="159245"/>
                                </a:lnTo>
                                <a:close/>
                              </a:path>
                              <a:path w="741045" h="462280">
                                <a:moveTo>
                                  <a:pt x="740714" y="232727"/>
                                </a:moveTo>
                                <a:lnTo>
                                  <a:pt x="735888" y="195643"/>
                                </a:lnTo>
                                <a:lnTo>
                                  <a:pt x="721893" y="212077"/>
                                </a:lnTo>
                                <a:lnTo>
                                  <a:pt x="707440" y="228015"/>
                                </a:lnTo>
                                <a:lnTo>
                                  <a:pt x="677303" y="258368"/>
                                </a:lnTo>
                                <a:lnTo>
                                  <a:pt x="643102" y="288759"/>
                                </a:lnTo>
                                <a:lnTo>
                                  <a:pt x="607199" y="316725"/>
                                </a:lnTo>
                                <a:lnTo>
                                  <a:pt x="560400" y="348030"/>
                                </a:lnTo>
                                <a:lnTo>
                                  <a:pt x="511403" y="375437"/>
                                </a:lnTo>
                                <a:lnTo>
                                  <a:pt x="461454" y="398399"/>
                                </a:lnTo>
                                <a:lnTo>
                                  <a:pt x="409968" y="417360"/>
                                </a:lnTo>
                                <a:lnTo>
                                  <a:pt x="357174" y="432219"/>
                                </a:lnTo>
                                <a:lnTo>
                                  <a:pt x="303288" y="442899"/>
                                </a:lnTo>
                                <a:lnTo>
                                  <a:pt x="247370" y="449326"/>
                                </a:lnTo>
                                <a:lnTo>
                                  <a:pt x="190868" y="451192"/>
                                </a:lnTo>
                                <a:lnTo>
                                  <a:pt x="168033" y="450634"/>
                                </a:lnTo>
                                <a:lnTo>
                                  <a:pt x="145732" y="449326"/>
                                </a:lnTo>
                                <a:lnTo>
                                  <a:pt x="145529" y="449326"/>
                                </a:lnTo>
                                <a:lnTo>
                                  <a:pt x="99402" y="444271"/>
                                </a:lnTo>
                                <a:lnTo>
                                  <a:pt x="56997" y="436803"/>
                                </a:lnTo>
                                <a:lnTo>
                                  <a:pt x="14757" y="426504"/>
                                </a:lnTo>
                                <a:lnTo>
                                  <a:pt x="18084" y="433336"/>
                                </a:lnTo>
                                <a:lnTo>
                                  <a:pt x="19405" y="433793"/>
                                </a:lnTo>
                                <a:lnTo>
                                  <a:pt x="20777" y="434149"/>
                                </a:lnTo>
                                <a:lnTo>
                                  <a:pt x="21412" y="434378"/>
                                </a:lnTo>
                                <a:lnTo>
                                  <a:pt x="20764" y="434378"/>
                                </a:lnTo>
                                <a:lnTo>
                                  <a:pt x="23698" y="434797"/>
                                </a:lnTo>
                                <a:lnTo>
                                  <a:pt x="22694" y="434797"/>
                                </a:lnTo>
                                <a:lnTo>
                                  <a:pt x="24003" y="435114"/>
                                </a:lnTo>
                                <a:lnTo>
                                  <a:pt x="25971" y="435698"/>
                                </a:lnTo>
                                <a:lnTo>
                                  <a:pt x="29476" y="436664"/>
                                </a:lnTo>
                                <a:lnTo>
                                  <a:pt x="30848" y="437070"/>
                                </a:lnTo>
                                <a:lnTo>
                                  <a:pt x="32893" y="437616"/>
                                </a:lnTo>
                                <a:lnTo>
                                  <a:pt x="33578" y="437845"/>
                                </a:lnTo>
                                <a:lnTo>
                                  <a:pt x="34264" y="438023"/>
                                </a:lnTo>
                                <a:lnTo>
                                  <a:pt x="34937" y="438162"/>
                                </a:lnTo>
                                <a:lnTo>
                                  <a:pt x="35687" y="438391"/>
                                </a:lnTo>
                                <a:lnTo>
                                  <a:pt x="35852" y="438391"/>
                                </a:lnTo>
                                <a:lnTo>
                                  <a:pt x="37223" y="438797"/>
                                </a:lnTo>
                                <a:lnTo>
                                  <a:pt x="38125" y="439026"/>
                                </a:lnTo>
                                <a:lnTo>
                                  <a:pt x="81216" y="449008"/>
                                </a:lnTo>
                                <a:lnTo>
                                  <a:pt x="102997" y="452920"/>
                                </a:lnTo>
                                <a:lnTo>
                                  <a:pt x="108000" y="453783"/>
                                </a:lnTo>
                                <a:lnTo>
                                  <a:pt x="156591" y="459625"/>
                                </a:lnTo>
                                <a:lnTo>
                                  <a:pt x="180289" y="461264"/>
                                </a:lnTo>
                                <a:lnTo>
                                  <a:pt x="180594" y="461264"/>
                                </a:lnTo>
                                <a:lnTo>
                                  <a:pt x="186334" y="461543"/>
                                </a:lnTo>
                                <a:lnTo>
                                  <a:pt x="203873" y="462102"/>
                                </a:lnTo>
                                <a:lnTo>
                                  <a:pt x="227482" y="462102"/>
                                </a:lnTo>
                                <a:lnTo>
                                  <a:pt x="238404" y="461822"/>
                                </a:lnTo>
                                <a:lnTo>
                                  <a:pt x="238887" y="461822"/>
                                </a:lnTo>
                                <a:lnTo>
                                  <a:pt x="251675" y="461264"/>
                                </a:lnTo>
                                <a:lnTo>
                                  <a:pt x="268503" y="460235"/>
                                </a:lnTo>
                                <a:lnTo>
                                  <a:pt x="268973" y="460235"/>
                                </a:lnTo>
                                <a:lnTo>
                                  <a:pt x="276288" y="459625"/>
                                </a:lnTo>
                                <a:lnTo>
                                  <a:pt x="276453" y="459625"/>
                                </a:lnTo>
                                <a:lnTo>
                                  <a:pt x="297383" y="457441"/>
                                </a:lnTo>
                                <a:lnTo>
                                  <a:pt x="304228" y="456603"/>
                                </a:lnTo>
                                <a:lnTo>
                                  <a:pt x="318909" y="454609"/>
                                </a:lnTo>
                                <a:lnTo>
                                  <a:pt x="326745" y="453428"/>
                                </a:lnTo>
                                <a:lnTo>
                                  <a:pt x="334530" y="452107"/>
                                </a:lnTo>
                                <a:lnTo>
                                  <a:pt x="336943" y="451739"/>
                                </a:lnTo>
                                <a:lnTo>
                                  <a:pt x="339826" y="451192"/>
                                </a:lnTo>
                                <a:lnTo>
                                  <a:pt x="341655" y="450837"/>
                                </a:lnTo>
                                <a:lnTo>
                                  <a:pt x="343039" y="450634"/>
                                </a:lnTo>
                                <a:lnTo>
                                  <a:pt x="343166" y="450634"/>
                                </a:lnTo>
                                <a:lnTo>
                                  <a:pt x="344322" y="450367"/>
                                </a:lnTo>
                                <a:lnTo>
                                  <a:pt x="345871" y="450100"/>
                                </a:lnTo>
                                <a:lnTo>
                                  <a:pt x="346608" y="449922"/>
                                </a:lnTo>
                                <a:lnTo>
                                  <a:pt x="355396" y="448233"/>
                                </a:lnTo>
                                <a:lnTo>
                                  <a:pt x="367195" y="445719"/>
                                </a:lnTo>
                                <a:lnTo>
                                  <a:pt x="367880" y="445592"/>
                                </a:lnTo>
                                <a:lnTo>
                                  <a:pt x="368566" y="445401"/>
                                </a:lnTo>
                                <a:lnTo>
                                  <a:pt x="370205" y="445084"/>
                                </a:lnTo>
                                <a:lnTo>
                                  <a:pt x="383324" y="442036"/>
                                </a:lnTo>
                                <a:lnTo>
                                  <a:pt x="391477" y="439991"/>
                                </a:lnTo>
                                <a:lnTo>
                                  <a:pt x="392607" y="439661"/>
                                </a:lnTo>
                                <a:lnTo>
                                  <a:pt x="396062" y="438797"/>
                                </a:lnTo>
                                <a:lnTo>
                                  <a:pt x="412203" y="434378"/>
                                </a:lnTo>
                                <a:lnTo>
                                  <a:pt x="412877" y="434149"/>
                                </a:lnTo>
                                <a:lnTo>
                                  <a:pt x="415518" y="433336"/>
                                </a:lnTo>
                                <a:lnTo>
                                  <a:pt x="456336" y="420039"/>
                                </a:lnTo>
                                <a:lnTo>
                                  <a:pt x="482892" y="409829"/>
                                </a:lnTo>
                                <a:lnTo>
                                  <a:pt x="486587" y="408368"/>
                                </a:lnTo>
                                <a:lnTo>
                                  <a:pt x="523113" y="392112"/>
                                </a:lnTo>
                                <a:lnTo>
                                  <a:pt x="542340" y="382549"/>
                                </a:lnTo>
                                <a:lnTo>
                                  <a:pt x="543255" y="382130"/>
                                </a:lnTo>
                                <a:lnTo>
                                  <a:pt x="547395" y="379945"/>
                                </a:lnTo>
                                <a:lnTo>
                                  <a:pt x="549859" y="378675"/>
                                </a:lnTo>
                                <a:lnTo>
                                  <a:pt x="552272" y="377355"/>
                                </a:lnTo>
                                <a:lnTo>
                                  <a:pt x="578459" y="362635"/>
                                </a:lnTo>
                                <a:lnTo>
                                  <a:pt x="580415" y="361543"/>
                                </a:lnTo>
                                <a:lnTo>
                                  <a:pt x="582701" y="360133"/>
                                </a:lnTo>
                                <a:lnTo>
                                  <a:pt x="590397" y="355485"/>
                                </a:lnTo>
                                <a:lnTo>
                                  <a:pt x="603478" y="347256"/>
                                </a:lnTo>
                                <a:lnTo>
                                  <a:pt x="609727" y="343179"/>
                                </a:lnTo>
                                <a:lnTo>
                                  <a:pt x="615937" y="339026"/>
                                </a:lnTo>
                                <a:lnTo>
                                  <a:pt x="628980" y="330073"/>
                                </a:lnTo>
                                <a:lnTo>
                                  <a:pt x="632345" y="327609"/>
                                </a:lnTo>
                                <a:lnTo>
                                  <a:pt x="633857" y="326567"/>
                                </a:lnTo>
                                <a:lnTo>
                                  <a:pt x="643191" y="319735"/>
                                </a:lnTo>
                                <a:lnTo>
                                  <a:pt x="648741" y="315582"/>
                                </a:lnTo>
                                <a:lnTo>
                                  <a:pt x="651027" y="313804"/>
                                </a:lnTo>
                                <a:lnTo>
                                  <a:pt x="655993" y="310032"/>
                                </a:lnTo>
                                <a:lnTo>
                                  <a:pt x="687463" y="284060"/>
                                </a:lnTo>
                                <a:lnTo>
                                  <a:pt x="689698" y="282155"/>
                                </a:lnTo>
                                <a:lnTo>
                                  <a:pt x="690067" y="281787"/>
                                </a:lnTo>
                                <a:lnTo>
                                  <a:pt x="693432" y="278866"/>
                                </a:lnTo>
                                <a:lnTo>
                                  <a:pt x="696620" y="275996"/>
                                </a:lnTo>
                                <a:lnTo>
                                  <a:pt x="699770" y="273088"/>
                                </a:lnTo>
                                <a:lnTo>
                                  <a:pt x="701319" y="271716"/>
                                </a:lnTo>
                                <a:lnTo>
                                  <a:pt x="702856" y="270306"/>
                                </a:lnTo>
                                <a:lnTo>
                                  <a:pt x="704405" y="268846"/>
                                </a:lnTo>
                                <a:lnTo>
                                  <a:pt x="704634" y="268668"/>
                                </a:lnTo>
                                <a:lnTo>
                                  <a:pt x="708596" y="264972"/>
                                </a:lnTo>
                                <a:lnTo>
                                  <a:pt x="712063" y="261658"/>
                                </a:lnTo>
                                <a:lnTo>
                                  <a:pt x="715441" y="258368"/>
                                </a:lnTo>
                                <a:lnTo>
                                  <a:pt x="715848" y="258051"/>
                                </a:lnTo>
                                <a:lnTo>
                                  <a:pt x="716114" y="257733"/>
                                </a:lnTo>
                                <a:lnTo>
                                  <a:pt x="723912" y="250088"/>
                                </a:lnTo>
                                <a:lnTo>
                                  <a:pt x="725728" y="248170"/>
                                </a:lnTo>
                                <a:lnTo>
                                  <a:pt x="727595" y="246303"/>
                                </a:lnTo>
                                <a:lnTo>
                                  <a:pt x="728002" y="245935"/>
                                </a:lnTo>
                                <a:lnTo>
                                  <a:pt x="732840" y="241058"/>
                                </a:lnTo>
                                <a:lnTo>
                                  <a:pt x="736803" y="236918"/>
                                </a:lnTo>
                                <a:lnTo>
                                  <a:pt x="740714" y="232727"/>
                                </a:lnTo>
                                <a:close/>
                              </a:path>
                            </a:pathLst>
                          </a:custGeom>
                          <a:solidFill>
                            <a:srgbClr val="F49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F53DEF8" id="Group 1" o:spid="_x0000_s1026" style="position:absolute;margin-left:267.2pt;margin-top:16.1pt;width:60.85pt;height:60.85pt;z-index:-251657216;mso-wrap-distance-left:0;mso-wrap-distance-right:0;mso-position-horizontal-relative:page" coordsize="7727,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">
                <v:shape id="Graphic 2" o:spid="_x0000_s1027" style="position:absolute;left:2028;top:2027;width:2997;height:2255;visibility:visible;mso-wrap-style:square;v-text-anchor:top" coordsize="299720,2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" path="m3644,225120l2057,216061,917,206860,230,197531,,188086,6720,138091,25684,93163,55100,55095,93174,25683,138113,6719,188125,r30634,2481l247807,9669r27073,11510l299592,36626e" filled="f" strokecolor="#71706f" strokeweight=".09911mm">
                  <v:path arrowok="t" o:connecttype="custom" o:connectlocs="0,23;0,22;0,21;0,20;0,19;1,14;3,9;6,6;9,3;14,1;19,0;22,0;25,1;27,2;30,4" o:connectangles="0,0,0,0,0,0,0,0,0,0,0,0,0,0,0"/>
                </v:shape>
                <v:shape id="Graphic 3" o:spid="_x0000_s1028" style="position:absolute;left:91;top:91;width:6083;height:4572;visibility:visible;mso-wrap-style:square;v-text-anchor:top" coordsize="60833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" path="m7429,456920l4211,438551,1885,419884,475,400945,,381761,2975,333871r8686,-46115l25701,243775,44737,202286,68411,163645,96364,128211,128240,96342,163679,68394,202325,44726,243819,25694,287804,11658,333921,2974,381812,r49971,3243l479803,12699r45662,15259l568358,48610r39717,25634em70751,444207l68074,428941,66147,413427,64983,397693r-391,-15932l68030,334885r9989,-44741l94069,248029r21619,-38998l142388,173641r31289,-31291l209065,115647,248063,94024,290181,77972r44746,-9992l381812,64541r51669,4186l482474,80848r45662,19397l569810,126263e" filled="f" strokecolor="#76103d" strokeweight=".50622mm">
                  <v:path arrowok="t" o:connecttype="custom" o:connectlocs="1,46;0,44;0,42;0,40;0,38;0,33;1,29;3,24;4,20;7,16;10,13;13,10;16,7;20,4;24,3;29,1;33,0;38,0;43,0;48,1;53,3;57,5;61,7;7,44;7,43;7,41;6,40;6,38;7,33;8,29;9,25;12,21;14,17;17,14;21,12;25,9;29,8;33,7;38,6;43,7;48,8;53,10;57,13" o:connectangles="0,0,0,0,0,0,0,0,0,0,0,0,0,0,0,0,0,0,0,0,0,0,0,0,0,0,0,0,0,0,0,0,0,0,0,0,0,0,0,0,0,0,0"/>
                </v:shape>
                <v:shape id="Graphic 4" o:spid="_x0000_s1029" style="position:absolute;left:2028;top:2027;width:2997;height:2255;visibility:visible;mso-wrap-style:square;v-text-anchor:top" coordsize="299720,2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" path="m3644,225120l2057,216061,917,206860,230,197531,,188086,6720,138091,25684,93163,55100,55095,93174,25683,138113,6719,188125,r30634,2481l247807,9669r27073,11510l299592,36626e" filled="f" strokecolor="#71706f" strokeweight=".08253mm">
                  <v:path arrowok="t" o:connecttype="custom" o:connectlocs="0,23;0,22;0,21;0,20;0,19;1,14;3,9;6,6;9,3;14,1;19,0;22,0;25,1;27,2;30,4" o:connectangles="0,0,0,0,0,0,0,0,0,0,0,0,0,0,0"/>
                </v:shape>
                <v:shape id="Graphic 5" o:spid="_x0000_s1030" style="position:absolute;left:7055;top:3504;width:13;height:13;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" path="m,50l,e" filled="f" strokecolor="#f49522" strokeweight=".1266mm">
                  <v:path arrowok="t" o:connecttype="custom" o:connectlocs="0,0;0,0" o:connectangles="0,0"/>
                </v:shape>
                <v:shape id="Graphic 6" o:spid="_x0000_s1031" style="position:absolute;left:525;top:3973;width:7201;height:3759;visibility:visible;mso-wrap-style:square;v-text-anchor:top" coordsize="720090,3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" path="m720026,l685120,30953,648652,59448,604953,89225r-45404,26472l510961,139560r-49998,20195l409773,176213r-52163,12652l304691,197641r-53456,4831l197459,203288r-26483,-1072l118047,197052,71895,189218,32609,180024,,170548r23573,39075l51504,245470r31924,32252l118979,306014r38813,23968l199501,349259r44241,14222l290147,372282r48206,3015l385747,372383r45662,-8510l474992,350113r41156,-18664l554530,308228r35261,-27431l621582,249502r27976,-34813l673369,176707r19300,-40807l707110,92615r9235,-45416l720026,xe" fillcolor="#77103d" stroked="f">
                  <v:path arrowok="t" o:connecttype="custom" o:connectlocs="72,0;69,3;65,6;61,9;56,12;51,14;46,16;41,18;36,19;30,20;25,20;20,20;17,20;12,20;7,19;3,18;0,17;2,21;5,25;8,28;12,31;16,33;20,35;24,36;29,37;34,38;39,37;43,36;48,35;52,33;55,31;59,28;62,25;65,21;67,18;69,14;71,9;72,5;72,0" o:connectangles="0,0,0,0,0,0,0,0,0,0,0,0,0,0,0,0,0,0,0,0,0,0,0,0,0,0,0,0,0,0,0,0,0,0,0,0,0,0,0"/>
                </v:shape>
                <v:shape id="Graphic 7" o:spid="_x0000_s1032" style="position:absolute;left:1382;top:1382;width:4026;height:3029;visibility:visible;mso-wrap-style:square;v-text-anchor:top" coordsize="402590,30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" path="m68186,289661r-1588,-9058l65458,271402r-687,-9330l64541,252628r6720,-49995l90225,157704r29416,-38067l157716,90224,202655,71261r50011,-6720l283301,67022r29047,7188l339421,85720r24713,15448em4914,302374l2780,290208,1243,277853,312,265323,,252628,4069,207218,15804,164478,34489,125122,59414,89863,89864,59415,125127,34491,164491,15805,207241,4070,252666,r41141,3336l332828,12992r36374,15447l402399,49148e" filled="f" strokecolor="#76103d" strokeweight=".50622mm">
                  <v:path arrowok="t" o:connecttype="custom" o:connectlocs="7,29;7,28;7,27;6,26;6,25;7,20;9,16;12,12;16,9;20,7;25,6;28,7;31,7;34,9;36,10;0,30;0,29;0,28;0,27;0,25;0,21;2,16;3,13;6,9;9,6;13,3;16,2;21,0;25,0;29,0;33,1;37,3;40,5" o:connectangles="0,0,0,0,0,0,0,0,0,0,0,0,0,0,0,0,0,0,0,0,0,0,0,0,0,0,0,0,0,0,0,0,0"/>
                </v:shape>
                <v:shape id="Graphic 8" o:spid="_x0000_s1033" style="position:absolute;left:307;top:1272;width:7410;height:4623;visibility:visible;mso-wrap-style:square;v-text-anchor:top" coordsize="74104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" path="m660361,27698l648639,13538,636308,r-5944,17284l623887,34277,601383,83464r-26924,46317l543267,173253r-43053,48400l465683,253555r-37058,29045l389242,308635r-41529,22885l304241,351129r-45187,16193l212318,379945r-52286,9538l107099,394449r-35675,711l53708,394792r-17831,-889l17970,392480,,390563r1968,5372l31978,399808r26518,2185l93345,403174r15760,-178l160528,399897r45161,-6286l301866,368465r37998,-14707l380034,334848r41771,-23597l470192,277914r33744,-27737l536282,219329r34506,-38812l606425,131762,632485,88011r8293,-16218l660361,27698xem700265,89966l681774,57810r-8420,17145l664451,91757r-29718,48514l600595,185801r-25857,29375l547116,242697r-38520,33235l467512,305866r-43383,26505l378637,355295r-47333,19215l282346,389877r-50343,11392l193624,407136r-38926,3505l116992,411721r-18974,-292l41630,407225,4102,401624r2324,5830l44894,414147r38418,4381l122770,420649r19635,127l161988,420306r41453,-2883l244386,411873r47548,-9817l338404,388772r45212,-16675l427367,352145r42113,-23127l509765,302793r38265,-29210l579094,246202r29337,-29426l634377,187159r24206,-31330l680364,123685r10198,-16663l700265,89966xem727506,159245l715568,123901r-11074,16878l692962,157238r-24447,31661l641324,219976r-28930,29096l578802,278815r-35369,27242l500380,334518r-45060,24955l408470,380860r-48400,17716l310349,412483r-50838,10007l215163,427951r-44793,2413l149898,430453r-20549,-558l88099,426808,48514,421424,8928,413562r2781,6287l52514,428942r40919,6388l136702,439407r43142,1206l204609,440055r49200,-3861l331762,422592r52400,-14580l435178,389305r49403,-22733l532091,339953r41009,-27216l612127,282549r32169,-28575l674801,223240r27229,-31089l714997,175933r12509,-16688xem740714,232727r-4826,-37084l721893,212077r-14453,15938l677303,258368r-34201,30391l607199,316725r-46799,31305l511403,375437r-49949,22962l409968,417360r-52794,14859l303288,442899r-55918,6427l190868,451192r-22835,-558l145732,449326r-203,l99402,444271,56997,436803,14757,426504r3327,6832l19405,433793r1372,356l21412,434378r-648,l23698,434797r-1004,l24003,435114r1968,584l29476,436664r1372,406l32893,437616r685,229l34264,438023r673,139l35687,438391r165,l37223,438797r902,229l81216,449008r21781,3912l108000,453783r48591,5842l180289,461264r305,l186334,461543r17539,559l227482,462102r10922,-280l238887,461822r12788,-558l268503,460235r470,l276288,459625r165,l297383,457441r6845,-838l318909,454609r7836,-1181l334530,452107r2413,-368l339826,451192r1829,-355l343039,450634r127,l344322,450367r1549,-267l346608,449922r8788,-1689l367195,445719r685,-127l368566,445401r1639,-317l383324,442036r8153,-2045l392607,439661r3455,-864l412203,434378r674,-229l415518,433336r40818,-13297l482892,409829r3695,-1461l523113,392112r19227,-9563l543255,382130r4140,-2185l549859,378675r2413,-1320l578459,362635r1956,-1092l582701,360133r7696,-4648l603478,347256r6249,-4077l615937,339026r13043,-8953l632345,327609r1512,-1042l643191,319735r5550,-4153l651027,313804r4966,-3772l687463,284060r2235,-1905l690067,281787r3365,-2921l696620,275996r3150,-2908l701319,271716r1537,-1410l704405,268846r229,-178l708596,264972r3467,-3314l715441,258368r407,-317l716114,257733r7798,-7645l725728,248170r1867,-1867l728002,245935r4838,-4877l736803,236918r3911,-4191xe" fillcolor="#f49522" stroked="f">
                  <v:path arrowok="t" o:connecttype="custom" o:connectlocs="63,2;54,17;39,31;21,38;5,39;0,40;11,40;34,35;50,25;63,9;68,6;60,19;47,31;28,39;12,41;1,41;14,42;29,40;47,33;61,22;69,11;70,14;61,25;46,36;26,42;13,43;1,42;18,44;38,41;57,31;70,19;74,20;64,29;46,40;25,45;15,45;2,43;2,43;3,44;3,44;4,44;10,45;18,46;24,46;27,46;30,46;34,45;34,45;36,45;37,45;40,44;46,42;54,38;55,38;59,36;63,33;65,32;69,28;70,27;70,27;72,26;73,25;74,23" o:connectangles="0,0,0,0,0,0,0,0,0,0,0,0,0,0,0,0,0,0,0,0,0,0,0,0,0,0,0,0,0,0,0,0,0,0,0,0,0,0,0,0,0,0,0,0,0,0,0,0,0,0,0,0,0,0,0,0,0,0,0,0,0,0,0"/>
                </v:shape>
                <w10:wrap anchorx="page"/>
              </v:group>
            </w:pict>
          </mc:Fallback>
        </mc:AlternateContent>
      </w:r>
      <w:r w:rsidR="0043564B" w:rsidRPr="00326E43">
        <w:rPr>
          <w:rFonts w:ascii="Book Antiqua" w:hAnsi="Book Antiqua"/>
          <w:color w:val="78003B"/>
          <w:sz w:val="24"/>
          <w:szCs w:val="24"/>
        </w:rPr>
        <w:t>ROYAUME</w:t>
      </w:r>
      <w:r w:rsidR="0043564B" w:rsidRPr="00326E43">
        <w:rPr>
          <w:rFonts w:ascii="Book Antiqua" w:hAnsi="Book Antiqua"/>
          <w:color w:val="78003B"/>
          <w:spacing w:val="-14"/>
          <w:sz w:val="24"/>
          <w:szCs w:val="24"/>
        </w:rPr>
        <w:t xml:space="preserve"> </w:t>
      </w:r>
      <w:r w:rsidR="0043564B" w:rsidRPr="00326E43">
        <w:rPr>
          <w:rFonts w:ascii="Book Antiqua" w:hAnsi="Book Antiqua"/>
          <w:color w:val="78003B"/>
          <w:sz w:val="24"/>
          <w:szCs w:val="24"/>
        </w:rPr>
        <w:t>DU</w:t>
      </w:r>
      <w:r w:rsidR="0043564B" w:rsidRPr="00326E43">
        <w:rPr>
          <w:rFonts w:ascii="Book Antiqua" w:hAnsi="Book Antiqua"/>
          <w:color w:val="78003B"/>
          <w:spacing w:val="-13"/>
          <w:sz w:val="24"/>
          <w:szCs w:val="24"/>
        </w:rPr>
        <w:t xml:space="preserve"> </w:t>
      </w:r>
      <w:r w:rsidR="0043564B" w:rsidRPr="00326E43">
        <w:rPr>
          <w:rFonts w:ascii="Book Antiqua" w:hAnsi="Book Antiqua"/>
          <w:color w:val="78003B"/>
          <w:spacing w:val="-4"/>
          <w:sz w:val="24"/>
          <w:szCs w:val="24"/>
        </w:rPr>
        <w:t>MAROC</w:t>
      </w:r>
      <w:r w:rsidR="0043564B" w:rsidRPr="00326E43">
        <w:rPr>
          <w:rFonts w:ascii="Book Antiqua" w:hAnsi="Book Antiqua"/>
          <w:color w:val="78003B"/>
          <w:sz w:val="24"/>
          <w:szCs w:val="24"/>
        </w:rPr>
        <w:tab/>
      </w:r>
      <w:r w:rsidR="0043564B" w:rsidRPr="00326E43">
        <w:rPr>
          <w:rFonts w:ascii="Book Antiqua" w:hAnsi="Book Antiqua" w:cs="Times New Roman"/>
          <w:color w:val="F29421"/>
          <w:w w:val="55"/>
          <w:sz w:val="36"/>
          <w:szCs w:val="36"/>
          <w:rtl/>
        </w:rPr>
        <w:t>المغربية</w:t>
      </w:r>
      <w:r w:rsidR="0043564B" w:rsidRPr="00326E43">
        <w:rPr>
          <w:rFonts w:ascii="Book Antiqua" w:hAnsi="Book Antiqua" w:cs="Times New Roman"/>
          <w:color w:val="F29421"/>
          <w:spacing w:val="1"/>
          <w:sz w:val="36"/>
          <w:szCs w:val="36"/>
        </w:rPr>
        <w:t xml:space="preserve"> </w:t>
      </w:r>
      <w:r w:rsidR="0043564B" w:rsidRPr="00326E43">
        <w:rPr>
          <w:rFonts w:ascii="Book Antiqua" w:hAnsi="Book Antiqua" w:cs="Times New Roman"/>
          <w:color w:val="F29421"/>
          <w:spacing w:val="-2"/>
          <w:w w:val="90"/>
          <w:sz w:val="36"/>
          <w:szCs w:val="36"/>
          <w:rtl/>
        </w:rPr>
        <w:t>المملكة</w:t>
      </w:r>
    </w:p>
    <w:p w14:paraId="4DBF7E62" w14:textId="77777777" w:rsidR="0043564B" w:rsidRPr="00326E43" w:rsidRDefault="0043564B" w:rsidP="004A60A2">
      <w:pPr>
        <w:pStyle w:val="Corpsdetexte"/>
        <w:spacing w:line="276" w:lineRule="auto"/>
        <w:jc w:val="both"/>
        <w:rPr>
          <w:rFonts w:ascii="Book Antiqua" w:hAnsi="Book Antiqua"/>
          <w:sz w:val="36"/>
        </w:rPr>
      </w:pPr>
    </w:p>
    <w:p w14:paraId="46604EFE" w14:textId="77777777" w:rsidR="0043564B" w:rsidRPr="00326E43" w:rsidRDefault="0043564B" w:rsidP="004A60A2">
      <w:pPr>
        <w:pStyle w:val="Corpsdetexte"/>
        <w:spacing w:before="306" w:line="276" w:lineRule="auto"/>
        <w:jc w:val="both"/>
        <w:rPr>
          <w:rFonts w:ascii="Book Antiqua" w:hAnsi="Book Antiqua"/>
          <w:sz w:val="36"/>
        </w:rPr>
      </w:pPr>
    </w:p>
    <w:p w14:paraId="77C3347F" w14:textId="77777777" w:rsidR="0043564B" w:rsidRPr="00326E43" w:rsidRDefault="0043564B" w:rsidP="004A60A2">
      <w:pPr>
        <w:pStyle w:val="Titre"/>
        <w:bidi/>
        <w:ind w:left="3540"/>
        <w:jc w:val="both"/>
        <w:rPr>
          <w:rFonts w:ascii="Book Antiqua" w:hAnsi="Book Antiqua"/>
        </w:rPr>
      </w:pPr>
      <w:r w:rsidRPr="00326E43">
        <w:rPr>
          <w:rFonts w:ascii="Book Antiqua" w:hAnsi="Book Antiqua"/>
          <w:color w:val="F29421"/>
          <w:w w:val="58"/>
          <w:rtl/>
        </w:rPr>
        <w:t>المندوبية</w:t>
      </w:r>
      <w:r w:rsidRPr="00326E43">
        <w:rPr>
          <w:rFonts w:ascii="Book Antiqua" w:hAnsi="Book Antiqua"/>
          <w:color w:val="F29421"/>
          <w:spacing w:val="-11"/>
          <w:rtl/>
        </w:rPr>
        <w:t xml:space="preserve"> </w:t>
      </w:r>
      <w:r w:rsidRPr="00326E43">
        <w:rPr>
          <w:rFonts w:ascii="Book Antiqua" w:hAnsi="Book Antiqua"/>
          <w:color w:val="F29421"/>
          <w:w w:val="58"/>
          <w:rtl/>
        </w:rPr>
        <w:t>السامية</w:t>
      </w:r>
      <w:r w:rsidRPr="00326E43">
        <w:rPr>
          <w:rFonts w:ascii="Book Antiqua" w:hAnsi="Book Antiqua"/>
          <w:color w:val="F29421"/>
          <w:spacing w:val="-12"/>
          <w:rtl/>
        </w:rPr>
        <w:t xml:space="preserve"> </w:t>
      </w:r>
      <w:r w:rsidRPr="00326E43">
        <w:rPr>
          <w:rFonts w:ascii="Book Antiqua" w:hAnsi="Book Antiqua"/>
          <w:color w:val="F29421"/>
          <w:w w:val="58"/>
          <w:rtl/>
        </w:rPr>
        <w:t>للتخطيط</w:t>
      </w:r>
    </w:p>
    <w:p w14:paraId="16C1DE41" w14:textId="77777777" w:rsidR="0043564B" w:rsidRPr="00326E43" w:rsidRDefault="0043564B" w:rsidP="00F61877">
      <w:pPr>
        <w:spacing w:before="84"/>
        <w:ind w:right="135"/>
        <w:jc w:val="center"/>
        <w:rPr>
          <w:rFonts w:ascii="Book Antiqua" w:hAnsi="Book Antiqua"/>
          <w:sz w:val="24"/>
        </w:rPr>
      </w:pPr>
      <w:r w:rsidRPr="00326E43">
        <w:rPr>
          <w:rFonts w:ascii="Book Antiqua" w:hAnsi="Book Antiqua"/>
          <w:color w:val="78003B"/>
          <w:sz w:val="24"/>
        </w:rPr>
        <w:t>HAUT-COMMISSARIAT</w:t>
      </w:r>
      <w:r w:rsidRPr="00326E43">
        <w:rPr>
          <w:rFonts w:ascii="Book Antiqua" w:hAnsi="Book Antiqua"/>
          <w:color w:val="78003B"/>
          <w:spacing w:val="-19"/>
          <w:sz w:val="24"/>
        </w:rPr>
        <w:t xml:space="preserve"> </w:t>
      </w:r>
      <w:r w:rsidRPr="00326E43">
        <w:rPr>
          <w:rFonts w:ascii="Book Antiqua" w:hAnsi="Book Antiqua"/>
          <w:color w:val="78003B"/>
          <w:sz w:val="24"/>
        </w:rPr>
        <w:t>AU</w:t>
      </w:r>
      <w:r w:rsidRPr="00326E43">
        <w:rPr>
          <w:rFonts w:ascii="Book Antiqua" w:hAnsi="Book Antiqua"/>
          <w:color w:val="78003B"/>
          <w:spacing w:val="-18"/>
          <w:sz w:val="24"/>
        </w:rPr>
        <w:t xml:space="preserve"> </w:t>
      </w:r>
      <w:r w:rsidRPr="00326E43">
        <w:rPr>
          <w:rFonts w:ascii="Book Antiqua" w:hAnsi="Book Antiqua"/>
          <w:color w:val="78003B"/>
          <w:spacing w:val="-4"/>
          <w:sz w:val="24"/>
        </w:rPr>
        <w:t>PLAN</w:t>
      </w:r>
    </w:p>
    <w:p w14:paraId="26782FAB" w14:textId="77777777" w:rsidR="0043564B" w:rsidRPr="00326E43" w:rsidRDefault="0043564B" w:rsidP="004A60A2">
      <w:pPr>
        <w:pStyle w:val="Corpsdetexte"/>
        <w:spacing w:line="276" w:lineRule="auto"/>
        <w:jc w:val="both"/>
        <w:rPr>
          <w:rFonts w:ascii="Book Antiqua" w:hAnsi="Book Antiqua"/>
          <w:sz w:val="20"/>
        </w:rPr>
      </w:pPr>
    </w:p>
    <w:p w14:paraId="6BC9749B" w14:textId="2420071F" w:rsidR="0043564B" w:rsidRPr="00326E43" w:rsidRDefault="005E5FA0" w:rsidP="00F61877">
      <w:pPr>
        <w:pStyle w:val="Corpsdetexte"/>
        <w:spacing w:before="132" w:line="276" w:lineRule="auto"/>
        <w:jc w:val="center"/>
        <w:rPr>
          <w:rFonts w:ascii="Book Antiqua" w:hAnsi="Book Antiqua"/>
          <w:b/>
          <w:bCs/>
          <w:color w:val="78003B"/>
          <w:sz w:val="24"/>
        </w:rPr>
      </w:pPr>
      <w:r>
        <w:rPr>
          <w:rFonts w:ascii="Book Antiqua" w:hAnsi="Book Antiqua"/>
          <w:noProof/>
          <w:sz w:val="20"/>
          <w:lang w:eastAsia="fr-FR"/>
        </w:rPr>
        <mc:AlternateContent>
          <mc:Choice Requires="wpg">
            <w:drawing>
              <wp:anchor distT="0" distB="0" distL="0" distR="0" simplePos="0" relativeHeight="251660288" behindDoc="1" locked="0" layoutInCell="1" allowOverlap="1" wp14:anchorId="78667BA5" wp14:editId="1B659C0B">
                <wp:simplePos x="0" y="0"/>
                <wp:positionH relativeFrom="page">
                  <wp:posOffset>457200</wp:posOffset>
                </wp:positionH>
                <wp:positionV relativeFrom="paragraph">
                  <wp:posOffset>247015</wp:posOffset>
                </wp:positionV>
                <wp:extent cx="6645910" cy="203835"/>
                <wp:effectExtent l="0" t="0" r="0" b="0"/>
                <wp:wrapTopAndBottom/>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203835"/>
                          <a:chOff x="0" y="0"/>
                          <a:chExt cx="66459" cy="2038"/>
                        </a:xfrm>
                      </wpg:grpSpPr>
                      <wps:wsp>
                        <wps:cNvPr id="3" name="Graphic 10"/>
                        <wps:cNvSpPr>
                          <a:spLocks/>
                        </wps:cNvSpPr>
                        <wps:spPr bwMode="auto">
                          <a:xfrm>
                            <a:off x="44367" y="0"/>
                            <a:ext cx="22092" cy="2038"/>
                          </a:xfrm>
                          <a:custGeom>
                            <a:avLst/>
                            <a:gdLst>
                              <a:gd name="T0" fmla="*/ 2208847 w 2209165"/>
                              <a:gd name="T1" fmla="*/ 0 h 203835"/>
                              <a:gd name="T2" fmla="*/ 0 w 2209165"/>
                              <a:gd name="T3" fmla="*/ 0 h 203835"/>
                              <a:gd name="T4" fmla="*/ 0 w 2209165"/>
                              <a:gd name="T5" fmla="*/ 203301 h 203835"/>
                              <a:gd name="T6" fmla="*/ 2208847 w 2209165"/>
                              <a:gd name="T7" fmla="*/ 203301 h 203835"/>
                              <a:gd name="T8" fmla="*/ 2208847 w 2209165"/>
                              <a:gd name="T9" fmla="*/ 0 h 203835"/>
                            </a:gdLst>
                            <a:ahLst/>
                            <a:cxnLst>
                              <a:cxn ang="0">
                                <a:pos x="T0" y="T1"/>
                              </a:cxn>
                              <a:cxn ang="0">
                                <a:pos x="T2" y="T3"/>
                              </a:cxn>
                              <a:cxn ang="0">
                                <a:pos x="T4" y="T5"/>
                              </a:cxn>
                              <a:cxn ang="0">
                                <a:pos x="T6" y="T7"/>
                              </a:cxn>
                              <a:cxn ang="0">
                                <a:pos x="T8" y="T9"/>
                              </a:cxn>
                            </a:cxnLst>
                            <a:rect l="0" t="0" r="r" b="b"/>
                            <a:pathLst>
                              <a:path w="2209165" h="203835">
                                <a:moveTo>
                                  <a:pt x="2208847" y="0"/>
                                </a:moveTo>
                                <a:lnTo>
                                  <a:pt x="0" y="0"/>
                                </a:lnTo>
                                <a:lnTo>
                                  <a:pt x="0" y="203301"/>
                                </a:lnTo>
                                <a:lnTo>
                                  <a:pt x="2208847" y="203301"/>
                                </a:lnTo>
                                <a:lnTo>
                                  <a:pt x="2208847" y="0"/>
                                </a:lnTo>
                                <a:close/>
                              </a:path>
                            </a:pathLst>
                          </a:custGeom>
                          <a:solidFill>
                            <a:srgbClr val="78003B"/>
                          </a:solidFill>
                          <a:ln>
                            <a:noFill/>
                          </a:ln>
                        </wps:spPr>
                        <wps:bodyPr rot="0" vert="horz" wrap="square" lIns="91440" tIns="45720" rIns="91440" bIns="45720" anchor="t" anchorCtr="0" upright="1">
                          <a:noAutofit/>
                        </wps:bodyPr>
                      </wps:wsp>
                      <wps:wsp>
                        <wps:cNvPr id="4" name="Textbox 11"/>
                        <wps:cNvSpPr txBox="1">
                          <a:spLocks noChangeArrowheads="1"/>
                        </wps:cNvSpPr>
                        <wps:spPr bwMode="auto">
                          <a:xfrm>
                            <a:off x="0" y="0"/>
                            <a:ext cx="44367" cy="2038"/>
                          </a:xfrm>
                          <a:prstGeom prst="rect">
                            <a:avLst/>
                          </a:prstGeom>
                          <a:solidFill>
                            <a:srgbClr val="F29421"/>
                          </a:solidFill>
                          <a:ln>
                            <a:noFill/>
                          </a:ln>
                        </wps:spPr>
                        <wps:txbx>
                          <w:txbxContent>
                            <w:p w14:paraId="22530CC2" w14:textId="77777777" w:rsidR="008936A1" w:rsidRDefault="008936A1" w:rsidP="0043564B">
                              <w:pPr>
                                <w:ind w:left="532"/>
                                <w:rPr>
                                  <w:rFonts w:ascii="Tahoma" w:hAnsi="Tahoma"/>
                                  <w:b/>
                                  <w:color w:val="000000"/>
                                  <w:sz w:val="24"/>
                                </w:rPr>
                              </w:pPr>
                            </w:p>
                          </w:txbxContent>
                        </wps:txbx>
                        <wps:bodyPr rot="0" vert="horz" wrap="square" lIns="0" tIns="0" rIns="0" bIns="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8667BA5" id="Groupe 2" o:spid="_x0000_s1026" style="position:absolute;left:0;text-align:left;margin-left:36pt;margin-top:19.45pt;width:523.3pt;height:16.05pt;z-index:-251656192;mso-wrap-distance-left:0;mso-wrap-distance-right:0;mso-position-horizontal-relative:page;mso-width-relative:margin" coordsize="66459,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">
                <v:shape id="Graphic 10" o:spid="_x0000_s1027" style="position:absolute;left:44367;width:22092;height:2038;visibility:visible;mso-wrap-style:square;v-text-anchor:top" coordsize="2209165,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" path="m2208847,l,,,203301r2208847,l2208847,xe" fillcolor="#78003b" stroked="f">
                  <v:path arrowok="t" o:connecttype="custom" o:connectlocs="22089,0;0,0;0,2033;22089,2033;22089,0" o:connectangles="0,0,0,0,0"/>
                </v:shape>
                <v:shapetype id="_x0000_t202" coordsize="21600,21600" o:spt="202" path="m,l,21600r21600,l21600,xe">
                  <v:stroke joinstyle="miter"/>
                  <v:path gradientshapeok="t" o:connecttype="rect"/>
                </v:shapetype>
                <v:shape id="Textbox 11" o:spid="_x0000_s1028" type="#_x0000_t202" style="position:absolute;width:44367;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" fillcolor="#f29421" stroked="f">
                  <v:textbox inset="0,0,0,0">
                    <w:txbxContent>
                      <w:p w14:paraId="22530CC2" w14:textId="77777777" w:rsidR="008936A1" w:rsidRDefault="008936A1" w:rsidP="0043564B">
                        <w:pPr>
                          <w:ind w:left="532"/>
                          <w:rPr>
                            <w:rFonts w:ascii="Tahoma" w:hAnsi="Tahoma"/>
                            <w:b/>
                            <w:color w:val="000000"/>
                            <w:sz w:val="24"/>
                          </w:rPr>
                        </w:pPr>
                      </w:p>
                    </w:txbxContent>
                  </v:textbox>
                </v:shape>
                <w10:wrap type="topAndBottom" anchorx="page"/>
              </v:group>
            </w:pict>
          </mc:Fallback>
        </mc:AlternateContent>
      </w:r>
      <w:r w:rsidR="0043564B" w:rsidRPr="00326E43">
        <w:rPr>
          <w:rFonts w:ascii="Book Antiqua" w:hAnsi="Book Antiqua"/>
          <w:b/>
          <w:bCs/>
          <w:color w:val="78003B"/>
          <w:sz w:val="24"/>
        </w:rPr>
        <w:t>NOTE D'INFORMATION</w:t>
      </w:r>
    </w:p>
    <w:p w14:paraId="2A8B5512" w14:textId="77777777" w:rsidR="0043564B" w:rsidRPr="00326E43" w:rsidRDefault="0043564B" w:rsidP="00F61877">
      <w:pPr>
        <w:spacing w:before="120" w:after="80"/>
        <w:jc w:val="center"/>
        <w:rPr>
          <w:rFonts w:ascii="Book Antiqua" w:hAnsi="Book Antiqua"/>
          <w:b/>
          <w:bCs/>
          <w:color w:val="78003B"/>
          <w:sz w:val="24"/>
        </w:rPr>
      </w:pPr>
      <w:r w:rsidRPr="00326E43">
        <w:rPr>
          <w:rFonts w:ascii="Book Antiqua" w:hAnsi="Book Antiqua"/>
          <w:b/>
          <w:bCs/>
          <w:color w:val="78003B"/>
          <w:sz w:val="24"/>
        </w:rPr>
        <w:t>RELATIVE À LA SITUATION DU MARCHÉ DU TRAVAIL AU MAROC</w:t>
      </w:r>
    </w:p>
    <w:p w14:paraId="3E4B69A2" w14:textId="16825261" w:rsidR="00686117" w:rsidRPr="00326E43" w:rsidRDefault="00AE4BE1" w:rsidP="00F61877">
      <w:pPr>
        <w:pStyle w:val="Corpsdetexte"/>
        <w:spacing w:line="276" w:lineRule="auto"/>
        <w:jc w:val="center"/>
        <w:rPr>
          <w:rFonts w:ascii="Book Antiqua" w:hAnsi="Book Antiqua"/>
          <w:sz w:val="20"/>
        </w:rPr>
      </w:pPr>
      <w:r>
        <w:rPr>
          <w:rFonts w:ascii="Book Antiqua" w:hAnsi="Book Antiqua"/>
          <w:b/>
          <w:bCs/>
          <w:color w:val="78003B"/>
          <w:sz w:val="24"/>
        </w:rPr>
        <w:t>AU PREMIE</w:t>
      </w:r>
      <w:r w:rsidR="0043564B" w:rsidRPr="00326E43">
        <w:rPr>
          <w:rFonts w:ascii="Book Antiqua" w:hAnsi="Book Antiqua"/>
          <w:b/>
          <w:bCs/>
          <w:color w:val="78003B"/>
          <w:sz w:val="24"/>
        </w:rPr>
        <w:t>R TRIMESTRE DE 2026</w:t>
      </w:r>
    </w:p>
    <w:p w14:paraId="6E203A60" w14:textId="77777777" w:rsidR="00AA59C4" w:rsidRPr="00326E43" w:rsidRDefault="00385CE0" w:rsidP="00F61877">
      <w:pPr>
        <w:pStyle w:val="Corpsdetexte"/>
        <w:spacing w:line="276" w:lineRule="auto"/>
        <w:jc w:val="center"/>
        <w:rPr>
          <w:rFonts w:ascii="Book Antiqua" w:eastAsia="Arial" w:hAnsi="Book Antiqua" w:cs="Arial"/>
          <w:b/>
          <w:bCs/>
          <w:color w:val="78003B"/>
          <w:sz w:val="24"/>
          <w:szCs w:val="20"/>
          <w:lang w:val="fr-MA" w:eastAsia="fr-MA"/>
        </w:rPr>
      </w:pPr>
      <w:r>
        <w:rPr>
          <w:rFonts w:ascii="Book Antiqua" w:eastAsia="Arial" w:hAnsi="Book Antiqua" w:cs="Arial"/>
          <w:b/>
          <w:bCs/>
          <w:color w:val="78003B"/>
          <w:sz w:val="24"/>
          <w:szCs w:val="20"/>
          <w:lang w:val="fr-MA" w:eastAsia="fr-MA"/>
        </w:rPr>
        <w:t xml:space="preserve">A PARTIR DE </w:t>
      </w:r>
      <w:r w:rsidR="00AA59C4" w:rsidRPr="00326E43">
        <w:rPr>
          <w:rFonts w:ascii="Book Antiqua" w:eastAsia="Arial" w:hAnsi="Book Antiqua" w:cs="Arial"/>
          <w:b/>
          <w:bCs/>
          <w:color w:val="78003B"/>
          <w:sz w:val="24"/>
          <w:szCs w:val="20"/>
          <w:lang w:val="fr-MA" w:eastAsia="fr-MA"/>
        </w:rPr>
        <w:t>LA NOUVELLE ENQUÊTE SUR LA MAIN-D’ŒUVRE (EMO2026)</w:t>
      </w:r>
    </w:p>
    <w:p w14:paraId="656C5C80" w14:textId="77777777" w:rsidR="00187C79" w:rsidRDefault="00187C79" w:rsidP="004A60A2">
      <w:pPr>
        <w:spacing w:before="0" w:after="0" w:line="240" w:lineRule="auto"/>
        <w:jc w:val="both"/>
      </w:pPr>
    </w:p>
    <w:p w14:paraId="09257C6F" w14:textId="77777777" w:rsidR="00931865" w:rsidRDefault="00931865" w:rsidP="00931865">
      <w:pPr>
        <w:spacing w:before="0" w:after="80"/>
        <w:jc w:val="both"/>
        <w:rPr>
          <w:rFonts w:ascii="Book Antiqua" w:hAnsi="Book Antiqua"/>
          <w:color w:val="000000"/>
          <w:sz w:val="24"/>
          <w:szCs w:val="24"/>
        </w:rPr>
      </w:pPr>
      <w:bookmarkStart w:id="1" w:name="_Hlk228688867"/>
      <w:r w:rsidRPr="003A5136">
        <w:rPr>
          <w:rFonts w:ascii="Book Antiqua" w:hAnsi="Book Antiqua"/>
          <w:color w:val="000000"/>
          <w:sz w:val="24"/>
          <w:szCs w:val="24"/>
        </w:rPr>
        <w:t xml:space="preserve">La nouvelle Enquête sur la main-d'œuvre (EMO2026) constitue la première </w:t>
      </w:r>
      <w:r w:rsidR="003D6317" w:rsidRPr="003A5136">
        <w:rPr>
          <w:rFonts w:ascii="Book Antiqua" w:hAnsi="Book Antiqua"/>
          <w:color w:val="000000"/>
          <w:sz w:val="24"/>
          <w:szCs w:val="24"/>
        </w:rPr>
        <w:t>enquête</w:t>
      </w:r>
      <w:r w:rsidRPr="003A5136">
        <w:rPr>
          <w:rFonts w:ascii="Book Antiqua" w:hAnsi="Book Antiqua"/>
          <w:color w:val="000000"/>
          <w:sz w:val="24"/>
          <w:szCs w:val="24"/>
        </w:rPr>
        <w:t xml:space="preserve"> d'une nouvelle génération d'enquêtes sur le marché du travail au Maroc, conçue conformément aux récentes normes internationales adoptées lors des 19e, 20e et 21e Conférences internationales des statisticiens du travail (CIST) de l'Organisation internationale du Travail (OIT). Elle se substitue à l'Enquête nationale sur l'emploi (ENE).</w:t>
      </w:r>
    </w:p>
    <w:bookmarkEnd w:id="1"/>
    <w:p w14:paraId="30BECC60" w14:textId="77777777" w:rsidR="00F61877" w:rsidRPr="00373C4E" w:rsidRDefault="00191CC8" w:rsidP="00931865">
      <w:pPr>
        <w:spacing w:before="0" w:after="80"/>
        <w:jc w:val="both"/>
        <w:rPr>
          <w:rFonts w:ascii="Book Antiqua" w:hAnsi="Book Antiqua"/>
          <w:b/>
          <w:bCs/>
          <w:color w:val="78003B"/>
          <w:sz w:val="28"/>
          <w:szCs w:val="28"/>
        </w:rPr>
      </w:pPr>
      <w:r w:rsidRPr="00373C4E">
        <w:rPr>
          <w:rFonts w:ascii="Book Antiqua" w:hAnsi="Book Antiqua"/>
          <w:b/>
          <w:bCs/>
          <w:color w:val="78003B"/>
          <w:sz w:val="28"/>
          <w:szCs w:val="28"/>
        </w:rPr>
        <w:t>Principaux changements méthodologiques et conceptuels</w:t>
      </w:r>
    </w:p>
    <w:p w14:paraId="22B34F46" w14:textId="77777777" w:rsidR="00F61877" w:rsidRPr="00F61877" w:rsidRDefault="00F61877" w:rsidP="00F61877">
      <w:pPr>
        <w:jc w:val="both"/>
        <w:rPr>
          <w:rFonts w:ascii="Book Antiqua" w:hAnsi="Book Antiqua"/>
          <w:sz w:val="24"/>
          <w:szCs w:val="24"/>
        </w:rPr>
      </w:pPr>
      <w:r>
        <w:rPr>
          <w:rFonts w:ascii="Book Antiqua" w:hAnsi="Book Antiqua"/>
          <w:sz w:val="24"/>
          <w:szCs w:val="24"/>
        </w:rPr>
        <w:t>Les principaux changements adoptés par ce nouveau disposit</w:t>
      </w:r>
      <w:r w:rsidR="005C7339">
        <w:rPr>
          <w:rFonts w:ascii="Book Antiqua" w:hAnsi="Book Antiqua"/>
          <w:sz w:val="24"/>
          <w:szCs w:val="24"/>
        </w:rPr>
        <w:t>i</w:t>
      </w:r>
      <w:r>
        <w:rPr>
          <w:rFonts w:ascii="Book Antiqua" w:hAnsi="Book Antiqua"/>
          <w:sz w:val="24"/>
          <w:szCs w:val="24"/>
        </w:rPr>
        <w:t>f</w:t>
      </w:r>
      <w:r w:rsidRPr="00F61877">
        <w:rPr>
          <w:rFonts w:ascii="Book Antiqua" w:hAnsi="Book Antiqua"/>
          <w:sz w:val="24"/>
          <w:szCs w:val="24"/>
        </w:rPr>
        <w:t xml:space="preserve"> se décline</w:t>
      </w:r>
      <w:r>
        <w:rPr>
          <w:rFonts w:ascii="Book Antiqua" w:hAnsi="Book Antiqua"/>
          <w:sz w:val="24"/>
          <w:szCs w:val="24"/>
        </w:rPr>
        <w:t>nt</w:t>
      </w:r>
      <w:r w:rsidRPr="00F61877">
        <w:rPr>
          <w:rFonts w:ascii="Book Antiqua" w:hAnsi="Book Antiqua"/>
          <w:sz w:val="24"/>
          <w:szCs w:val="24"/>
        </w:rPr>
        <w:t xml:space="preserve"> en trois axes :</w:t>
      </w:r>
    </w:p>
    <w:p w14:paraId="53F50672" w14:textId="77777777" w:rsidR="00F61877" w:rsidRPr="00F61877" w:rsidRDefault="00F61877" w:rsidP="00F61877">
      <w:pPr>
        <w:spacing w:before="0" w:after="80"/>
        <w:jc w:val="both"/>
        <w:rPr>
          <w:rFonts w:ascii="Book Antiqua" w:hAnsi="Book Antiqua"/>
          <w:sz w:val="24"/>
          <w:szCs w:val="24"/>
        </w:rPr>
      </w:pPr>
      <w:r w:rsidRPr="00F61877">
        <w:rPr>
          <w:rFonts w:ascii="Book Antiqua" w:hAnsi="Book Antiqua"/>
          <w:b/>
          <w:bCs/>
          <w:sz w:val="24"/>
          <w:szCs w:val="24"/>
        </w:rPr>
        <w:t xml:space="preserve">Axe 1 – Mise à jour conceptuelle </w:t>
      </w:r>
    </w:p>
    <w:p w14:paraId="7A053155" w14:textId="77777777" w:rsidR="00F61877" w:rsidRPr="00F61877" w:rsidRDefault="00F61877" w:rsidP="00F61877">
      <w:pPr>
        <w:spacing w:before="0" w:after="80"/>
        <w:jc w:val="both"/>
        <w:rPr>
          <w:rFonts w:ascii="Book Antiqua" w:hAnsi="Book Antiqua"/>
          <w:sz w:val="24"/>
          <w:szCs w:val="24"/>
        </w:rPr>
      </w:pPr>
      <w:r w:rsidRPr="00F61877">
        <w:rPr>
          <w:rFonts w:ascii="Book Antiqua" w:hAnsi="Book Antiqua"/>
          <w:sz w:val="24"/>
          <w:szCs w:val="24"/>
        </w:rPr>
        <w:t>Les principales évolutions introduites par le nouveau cadre conceptuel s’articulent autour de trois axes majeurs :</w:t>
      </w:r>
    </w:p>
    <w:p w14:paraId="344275A0" w14:textId="77777777" w:rsidR="00F61877" w:rsidRPr="00F61877" w:rsidRDefault="00F61877" w:rsidP="00F61877">
      <w:pPr>
        <w:numPr>
          <w:ilvl w:val="0"/>
          <w:numId w:val="3"/>
        </w:numPr>
        <w:spacing w:before="0" w:after="80"/>
        <w:jc w:val="both"/>
        <w:rPr>
          <w:rFonts w:ascii="Book Antiqua" w:hAnsi="Book Antiqua"/>
          <w:sz w:val="24"/>
          <w:szCs w:val="24"/>
        </w:rPr>
      </w:pPr>
      <w:r w:rsidRPr="00F61877">
        <w:rPr>
          <w:rFonts w:ascii="Book Antiqua" w:hAnsi="Book Antiqua"/>
          <w:sz w:val="24"/>
          <w:szCs w:val="24"/>
        </w:rPr>
        <w:t>La redéfinition de l’emploi, désormais limité aux activités exercées contre rémunération ou en vue d’un profit ;</w:t>
      </w:r>
    </w:p>
    <w:p w14:paraId="74A75CC1" w14:textId="77777777" w:rsidR="00F61877" w:rsidRPr="00F61877" w:rsidRDefault="00F61877" w:rsidP="00F61877">
      <w:pPr>
        <w:numPr>
          <w:ilvl w:val="0"/>
          <w:numId w:val="3"/>
        </w:numPr>
        <w:spacing w:before="0" w:after="80"/>
        <w:jc w:val="both"/>
        <w:rPr>
          <w:rFonts w:ascii="Book Antiqua" w:hAnsi="Book Antiqua"/>
          <w:sz w:val="24"/>
          <w:szCs w:val="24"/>
        </w:rPr>
      </w:pPr>
      <w:r w:rsidRPr="00F61877">
        <w:rPr>
          <w:rFonts w:ascii="Book Antiqua" w:hAnsi="Book Antiqua"/>
          <w:sz w:val="24"/>
          <w:szCs w:val="24"/>
        </w:rPr>
        <w:t>L’adoption du chômage au sens strict, afin de mieux mesurer la pression immédiate exercée sur le marché du travail ;</w:t>
      </w:r>
    </w:p>
    <w:p w14:paraId="539E4BF4" w14:textId="77777777" w:rsidR="00F61877" w:rsidRPr="00F61877" w:rsidRDefault="00F61877" w:rsidP="005817B9">
      <w:pPr>
        <w:numPr>
          <w:ilvl w:val="0"/>
          <w:numId w:val="3"/>
        </w:numPr>
        <w:spacing w:before="0" w:after="80"/>
        <w:jc w:val="both"/>
        <w:rPr>
          <w:rFonts w:ascii="Book Antiqua" w:hAnsi="Book Antiqua"/>
          <w:sz w:val="24"/>
          <w:szCs w:val="24"/>
        </w:rPr>
      </w:pPr>
      <w:r w:rsidRPr="00F61877">
        <w:rPr>
          <w:rFonts w:ascii="Book Antiqua" w:hAnsi="Book Antiqua"/>
          <w:sz w:val="24"/>
          <w:szCs w:val="24"/>
        </w:rPr>
        <w:t xml:space="preserve">et l’élargissement de la mesure de la sous-utilisation de la main-d’œuvre, intégrant </w:t>
      </w:r>
      <w:r w:rsidR="005817B9" w:rsidRPr="005E5FA0">
        <w:rPr>
          <w:rFonts w:ascii="Book Antiqua" w:hAnsi="Book Antiqua"/>
          <w:sz w:val="24"/>
          <w:szCs w:val="24"/>
        </w:rPr>
        <w:t>également</w:t>
      </w:r>
      <w:r w:rsidRPr="00F61877">
        <w:rPr>
          <w:rFonts w:ascii="Book Antiqua" w:hAnsi="Book Antiqua"/>
          <w:sz w:val="24"/>
          <w:szCs w:val="24"/>
        </w:rPr>
        <w:t xml:space="preserve">  le sous-emploi lié à la durée du travail et la main-d’œuvre potentielle.</w:t>
      </w:r>
    </w:p>
    <w:p w14:paraId="7AD4A295" w14:textId="77777777" w:rsidR="00CB7FB9" w:rsidRDefault="00F61877" w:rsidP="00F52D21">
      <w:pPr>
        <w:spacing w:before="0" w:after="80"/>
        <w:jc w:val="both"/>
        <w:rPr>
          <w:rFonts w:ascii="Book Antiqua" w:hAnsi="Book Antiqua"/>
          <w:b/>
          <w:bCs/>
          <w:color w:val="000000"/>
          <w:sz w:val="24"/>
          <w:szCs w:val="24"/>
        </w:rPr>
      </w:pPr>
      <w:r w:rsidRPr="00F61877">
        <w:rPr>
          <w:rFonts w:ascii="Book Antiqua" w:hAnsi="Book Antiqua"/>
          <w:color w:val="000000"/>
          <w:sz w:val="24"/>
          <w:szCs w:val="24"/>
        </w:rPr>
        <w:t>A noter que les résultats de l’EMO</w:t>
      </w:r>
      <w:r w:rsidR="0082290E" w:rsidRPr="00F61877">
        <w:rPr>
          <w:rFonts w:ascii="Book Antiqua" w:hAnsi="Book Antiqua"/>
          <w:color w:val="000000"/>
          <w:sz w:val="24"/>
          <w:szCs w:val="24"/>
        </w:rPr>
        <w:t>2026</w:t>
      </w:r>
      <w:r w:rsidRPr="00F61877">
        <w:rPr>
          <w:rFonts w:ascii="Book Antiqua" w:hAnsi="Book Antiqua"/>
          <w:color w:val="000000"/>
          <w:sz w:val="24"/>
          <w:szCs w:val="24"/>
        </w:rPr>
        <w:t xml:space="preserve"> ne sont pas directement comparables aux séries antérieures de l’ENE, en raison de ruptures conceptuelles</w:t>
      </w:r>
      <w:r w:rsidR="00310624">
        <w:rPr>
          <w:rFonts w:ascii="Book Antiqua" w:hAnsi="Book Antiqua" w:hint="cs"/>
          <w:color w:val="000000"/>
          <w:sz w:val="24"/>
          <w:szCs w:val="24"/>
          <w:rtl/>
        </w:rPr>
        <w:t xml:space="preserve"> </w:t>
      </w:r>
      <w:r w:rsidRPr="00F61877">
        <w:rPr>
          <w:rFonts w:ascii="Book Antiqua" w:hAnsi="Book Antiqua"/>
          <w:color w:val="000000"/>
          <w:sz w:val="24"/>
          <w:szCs w:val="24"/>
        </w:rPr>
        <w:t>:</w:t>
      </w:r>
    </w:p>
    <w:p w14:paraId="4A6E3141" w14:textId="77777777" w:rsidR="00CB7FB9" w:rsidRPr="003A5136" w:rsidRDefault="00CB7FB9" w:rsidP="005817B9">
      <w:pPr>
        <w:numPr>
          <w:ilvl w:val="0"/>
          <w:numId w:val="3"/>
        </w:numPr>
        <w:spacing w:before="0" w:after="80"/>
        <w:jc w:val="both"/>
        <w:rPr>
          <w:rFonts w:ascii="Book Antiqua" w:hAnsi="Book Antiqua"/>
          <w:color w:val="000000"/>
          <w:sz w:val="24"/>
          <w:szCs w:val="24"/>
        </w:rPr>
      </w:pPr>
      <w:r w:rsidRPr="003A5136">
        <w:rPr>
          <w:rFonts w:ascii="Book Antiqua" w:hAnsi="Book Antiqua"/>
          <w:b/>
          <w:bCs/>
          <w:color w:val="000000"/>
          <w:sz w:val="24"/>
          <w:szCs w:val="24"/>
        </w:rPr>
        <w:t>L’emploi</w:t>
      </w:r>
      <w:r w:rsidRPr="003A5136">
        <w:rPr>
          <w:rFonts w:ascii="Book Antiqua" w:hAnsi="Book Antiqua"/>
          <w:color w:val="000000"/>
          <w:sz w:val="24"/>
          <w:szCs w:val="24"/>
        </w:rPr>
        <w:t xml:space="preserve"> : L’EMO 2026 considère désormais comme emploi uniquement le travail exercé contre rémunération ou en vue d’un profit. </w:t>
      </w:r>
      <w:r w:rsidR="00A37BBA" w:rsidRPr="003A5136">
        <w:rPr>
          <w:rFonts w:ascii="Book Antiqua" w:hAnsi="Book Antiqua"/>
          <w:color w:val="000000"/>
          <w:sz w:val="24"/>
          <w:szCs w:val="24"/>
        </w:rPr>
        <w:t>A titre d’exemple</w:t>
      </w:r>
      <w:r w:rsidRPr="003A5136">
        <w:rPr>
          <w:rFonts w:ascii="Book Antiqua" w:hAnsi="Book Antiqua"/>
          <w:color w:val="000000"/>
          <w:sz w:val="24"/>
          <w:szCs w:val="24"/>
        </w:rPr>
        <w:t xml:space="preserve">, les </w:t>
      </w:r>
      <w:r w:rsidR="00A37BBA" w:rsidRPr="003A5136">
        <w:rPr>
          <w:rFonts w:ascii="Book Antiqua" w:hAnsi="Book Antiqua"/>
          <w:color w:val="000000"/>
          <w:sz w:val="24"/>
          <w:szCs w:val="24"/>
        </w:rPr>
        <w:t>personnes</w:t>
      </w:r>
      <w:r w:rsidRPr="003A5136">
        <w:rPr>
          <w:rFonts w:ascii="Book Antiqua" w:hAnsi="Book Antiqua"/>
          <w:color w:val="000000"/>
          <w:sz w:val="24"/>
          <w:szCs w:val="24"/>
        </w:rPr>
        <w:t xml:space="preserve"> exerçant des activités destinées principalement à l’autoconsommation au sein d’unités </w:t>
      </w:r>
      <w:r w:rsidRPr="003A5136">
        <w:rPr>
          <w:rFonts w:ascii="Book Antiqua" w:hAnsi="Book Antiqua"/>
          <w:color w:val="000000"/>
          <w:sz w:val="24"/>
          <w:szCs w:val="24"/>
        </w:rPr>
        <w:lastRenderedPageBreak/>
        <w:t>non marchandes sont désormais class</w:t>
      </w:r>
      <w:r w:rsidRPr="005E5FA0">
        <w:rPr>
          <w:rFonts w:ascii="Book Antiqua" w:hAnsi="Book Antiqua"/>
          <w:sz w:val="24"/>
          <w:szCs w:val="24"/>
        </w:rPr>
        <w:t>é</w:t>
      </w:r>
      <w:r w:rsidR="005817B9" w:rsidRPr="005E5FA0">
        <w:rPr>
          <w:rFonts w:ascii="Book Antiqua" w:hAnsi="Book Antiqua"/>
          <w:sz w:val="24"/>
          <w:szCs w:val="24"/>
        </w:rPr>
        <w:t>e</w:t>
      </w:r>
      <w:r w:rsidRPr="005E5FA0">
        <w:rPr>
          <w:rFonts w:ascii="Book Antiqua" w:hAnsi="Book Antiqua"/>
          <w:sz w:val="24"/>
          <w:szCs w:val="24"/>
        </w:rPr>
        <w:t xml:space="preserve">s </w:t>
      </w:r>
      <w:r w:rsidRPr="003A5136">
        <w:rPr>
          <w:rFonts w:ascii="Book Antiqua" w:hAnsi="Book Antiqua"/>
          <w:color w:val="000000"/>
          <w:sz w:val="24"/>
          <w:szCs w:val="24"/>
        </w:rPr>
        <w:t>dans la production pour usage propre, et non plus dans l’emploi.</w:t>
      </w:r>
    </w:p>
    <w:p w14:paraId="00645FA9" w14:textId="77777777" w:rsidR="00666B44" w:rsidRPr="00CB7FB9" w:rsidRDefault="00727C2F" w:rsidP="005817B9">
      <w:pPr>
        <w:numPr>
          <w:ilvl w:val="0"/>
          <w:numId w:val="3"/>
        </w:numPr>
        <w:spacing w:before="0" w:after="80"/>
        <w:jc w:val="both"/>
        <w:rPr>
          <w:rFonts w:ascii="Book Antiqua" w:hAnsi="Book Antiqua"/>
          <w:color w:val="000000"/>
          <w:sz w:val="24"/>
          <w:szCs w:val="24"/>
        </w:rPr>
      </w:pPr>
      <w:r w:rsidRPr="00CB7FB9">
        <w:rPr>
          <w:rFonts w:ascii="Book Antiqua" w:hAnsi="Book Antiqua"/>
          <w:b/>
          <w:bCs/>
          <w:color w:val="000000"/>
          <w:sz w:val="24"/>
          <w:szCs w:val="24"/>
        </w:rPr>
        <w:t xml:space="preserve">Le </w:t>
      </w:r>
      <w:r w:rsidR="00666B44" w:rsidRPr="00CB7FB9">
        <w:rPr>
          <w:rFonts w:ascii="Book Antiqua" w:hAnsi="Book Antiqua"/>
          <w:b/>
          <w:bCs/>
          <w:color w:val="000000"/>
          <w:sz w:val="24"/>
          <w:szCs w:val="24"/>
        </w:rPr>
        <w:t>c</w:t>
      </w:r>
      <w:r w:rsidR="00F61877" w:rsidRPr="00CB7FB9">
        <w:rPr>
          <w:rFonts w:ascii="Book Antiqua" w:hAnsi="Book Antiqua"/>
          <w:b/>
          <w:bCs/>
          <w:color w:val="000000"/>
          <w:sz w:val="24"/>
          <w:szCs w:val="24"/>
        </w:rPr>
        <w:t>hômage</w:t>
      </w:r>
      <w:r w:rsidRPr="00CB7FB9">
        <w:rPr>
          <w:rFonts w:ascii="Book Antiqua" w:hAnsi="Book Antiqua"/>
          <w:b/>
          <w:bCs/>
          <w:color w:val="000000"/>
          <w:sz w:val="24"/>
          <w:szCs w:val="24"/>
        </w:rPr>
        <w:t xml:space="preserve"> </w:t>
      </w:r>
      <w:r w:rsidR="00F61877" w:rsidRPr="00CB7FB9">
        <w:rPr>
          <w:rFonts w:ascii="Book Antiqua" w:hAnsi="Book Antiqua"/>
          <w:color w:val="000000"/>
          <w:sz w:val="24"/>
          <w:szCs w:val="24"/>
        </w:rPr>
        <w:t xml:space="preserve">: </w:t>
      </w:r>
      <w:r w:rsidR="00666B44" w:rsidRPr="00CB7FB9">
        <w:rPr>
          <w:rFonts w:ascii="Book Antiqua" w:hAnsi="Book Antiqua"/>
          <w:color w:val="000000"/>
          <w:sz w:val="24"/>
          <w:szCs w:val="24"/>
        </w:rPr>
        <w:t xml:space="preserve">le taux de chômage au sens strict remplace désormais le taux de chômage </w:t>
      </w:r>
      <w:r w:rsidR="005817B9" w:rsidRPr="005E5FA0">
        <w:rPr>
          <w:rFonts w:ascii="Book Antiqua" w:hAnsi="Book Antiqua"/>
          <w:color w:val="000000"/>
          <w:sz w:val="24"/>
          <w:szCs w:val="24"/>
        </w:rPr>
        <w:t>au sens large</w:t>
      </w:r>
      <w:r w:rsidR="005817B9">
        <w:rPr>
          <w:rFonts w:ascii="Book Antiqua" w:hAnsi="Book Antiqua"/>
          <w:color w:val="000000"/>
          <w:sz w:val="24"/>
          <w:szCs w:val="24"/>
        </w:rPr>
        <w:t xml:space="preserve"> </w:t>
      </w:r>
      <w:r w:rsidR="00666B44" w:rsidRPr="00CB7FB9">
        <w:rPr>
          <w:rFonts w:ascii="Book Antiqua" w:hAnsi="Book Antiqua"/>
          <w:color w:val="000000"/>
          <w:sz w:val="24"/>
          <w:szCs w:val="24"/>
        </w:rPr>
        <w:t>mesuré dans le cadre de l’ENE. Plus restrictif, il ne considère comme chômeuses que les personnes sans emploi, disponibles pour travailler et recherchant activement un emploi. Il exclut ainsi les personnes disponibles ne recherchant pas activement un emploi, ainsi que celles effectuant des démarches de recherche mais non disponibles pour travailler.</w:t>
      </w:r>
    </w:p>
    <w:p w14:paraId="25B69017" w14:textId="77777777" w:rsidR="00F61877" w:rsidRPr="005E5FA0" w:rsidRDefault="00727C2F" w:rsidP="006F7079">
      <w:pPr>
        <w:numPr>
          <w:ilvl w:val="0"/>
          <w:numId w:val="3"/>
        </w:numPr>
        <w:spacing w:before="0" w:after="80"/>
        <w:jc w:val="both"/>
        <w:rPr>
          <w:rFonts w:ascii="Book Antiqua" w:hAnsi="Book Antiqua"/>
          <w:color w:val="000000"/>
          <w:sz w:val="24"/>
          <w:szCs w:val="24"/>
        </w:rPr>
      </w:pPr>
      <w:r w:rsidRPr="005E5FA0">
        <w:rPr>
          <w:rFonts w:ascii="Book Antiqua" w:hAnsi="Book Antiqua"/>
          <w:b/>
          <w:bCs/>
          <w:color w:val="000000"/>
          <w:sz w:val="24"/>
          <w:szCs w:val="24"/>
        </w:rPr>
        <w:t>La s</w:t>
      </w:r>
      <w:r w:rsidR="00F61877" w:rsidRPr="005E5FA0">
        <w:rPr>
          <w:rFonts w:ascii="Book Antiqua" w:hAnsi="Book Antiqua"/>
          <w:b/>
          <w:bCs/>
          <w:color w:val="000000"/>
          <w:sz w:val="24"/>
          <w:szCs w:val="24"/>
        </w:rPr>
        <w:t>ous-utilisation de la main-d’œuvre</w:t>
      </w:r>
      <w:r w:rsidRPr="005E5FA0">
        <w:rPr>
          <w:rFonts w:ascii="Book Antiqua" w:hAnsi="Book Antiqua"/>
          <w:b/>
          <w:bCs/>
          <w:color w:val="000000"/>
          <w:sz w:val="24"/>
          <w:szCs w:val="24"/>
        </w:rPr>
        <w:t xml:space="preserve"> </w:t>
      </w:r>
      <w:r w:rsidR="00F61877" w:rsidRPr="005E5FA0">
        <w:rPr>
          <w:rFonts w:ascii="Book Antiqua" w:hAnsi="Book Antiqua"/>
          <w:color w:val="000000"/>
          <w:sz w:val="24"/>
          <w:szCs w:val="24"/>
        </w:rPr>
        <w:t xml:space="preserve">: l’approche </w:t>
      </w:r>
      <w:r w:rsidR="001A6A1C" w:rsidRPr="005E5FA0">
        <w:rPr>
          <w:rFonts w:ascii="Book Antiqua" w:hAnsi="Book Antiqua"/>
          <w:color w:val="000000"/>
          <w:sz w:val="24"/>
          <w:szCs w:val="24"/>
        </w:rPr>
        <w:t>basée sur</w:t>
      </w:r>
      <w:r w:rsidR="00F61877" w:rsidRPr="005E5FA0">
        <w:rPr>
          <w:rFonts w:ascii="Book Antiqua" w:hAnsi="Book Antiqua"/>
          <w:color w:val="000000"/>
          <w:sz w:val="24"/>
          <w:szCs w:val="24"/>
        </w:rPr>
        <w:t xml:space="preserve"> </w:t>
      </w:r>
      <w:r w:rsidR="001A6A1C" w:rsidRPr="005E5FA0">
        <w:rPr>
          <w:rFonts w:ascii="Book Antiqua" w:hAnsi="Book Antiqua"/>
          <w:color w:val="000000"/>
          <w:sz w:val="24"/>
          <w:szCs w:val="24"/>
        </w:rPr>
        <w:t xml:space="preserve">l’unique </w:t>
      </w:r>
      <w:r w:rsidR="00F61877" w:rsidRPr="005E5FA0">
        <w:rPr>
          <w:rFonts w:ascii="Book Antiqua" w:hAnsi="Book Antiqua"/>
          <w:color w:val="000000"/>
          <w:sz w:val="24"/>
          <w:szCs w:val="24"/>
        </w:rPr>
        <w:t xml:space="preserve">indicateur de chômage est remplacée par un système </w:t>
      </w:r>
      <w:r w:rsidR="001A6A1C" w:rsidRPr="005E5FA0">
        <w:rPr>
          <w:rFonts w:ascii="Book Antiqua" w:hAnsi="Book Antiqua"/>
          <w:color w:val="000000"/>
          <w:sz w:val="24"/>
          <w:szCs w:val="24"/>
        </w:rPr>
        <w:t xml:space="preserve">multidimensionnel intégrant </w:t>
      </w:r>
      <w:r w:rsidR="00F61877" w:rsidRPr="005E5FA0">
        <w:rPr>
          <w:rFonts w:ascii="Book Antiqua" w:hAnsi="Book Antiqua"/>
          <w:color w:val="000000"/>
          <w:sz w:val="24"/>
          <w:szCs w:val="24"/>
        </w:rPr>
        <w:t>quatre indicateurs</w:t>
      </w:r>
      <w:r w:rsidR="001A6A1C" w:rsidRPr="005E5FA0">
        <w:rPr>
          <w:rFonts w:ascii="Book Antiqua" w:hAnsi="Book Antiqua"/>
          <w:color w:val="000000"/>
          <w:sz w:val="24"/>
          <w:szCs w:val="24"/>
        </w:rPr>
        <w:t>. Cette approche</w:t>
      </w:r>
      <w:r w:rsidR="00F61877" w:rsidRPr="005E5FA0">
        <w:rPr>
          <w:rFonts w:ascii="Book Antiqua" w:hAnsi="Book Antiqua"/>
          <w:color w:val="000000"/>
          <w:sz w:val="24"/>
          <w:szCs w:val="24"/>
        </w:rPr>
        <w:t xml:space="preserve"> permet d’appréhender de manière plus fine les </w:t>
      </w:r>
      <w:r w:rsidR="00F61877" w:rsidRPr="005E5FA0">
        <w:rPr>
          <w:rFonts w:ascii="Book Antiqua" w:hAnsi="Book Antiqua"/>
          <w:sz w:val="24"/>
          <w:szCs w:val="24"/>
        </w:rPr>
        <w:t>différentes</w:t>
      </w:r>
      <w:r w:rsidR="00F61877" w:rsidRPr="005E5FA0">
        <w:rPr>
          <w:rFonts w:ascii="Book Antiqua" w:hAnsi="Book Antiqua"/>
          <w:color w:val="000000"/>
          <w:sz w:val="24"/>
          <w:szCs w:val="24"/>
        </w:rPr>
        <w:t xml:space="preserve"> formes de sous-utilisation </w:t>
      </w:r>
      <w:r w:rsidR="005817B9" w:rsidRPr="005E5FA0">
        <w:rPr>
          <w:rFonts w:ascii="Book Antiqua" w:hAnsi="Book Antiqua"/>
          <w:color w:val="000000"/>
          <w:sz w:val="24"/>
          <w:szCs w:val="24"/>
        </w:rPr>
        <w:t>de la main d’œuvre</w:t>
      </w:r>
      <w:r w:rsidR="001A6A1C" w:rsidRPr="005E5FA0">
        <w:rPr>
          <w:rFonts w:ascii="Book Antiqua" w:hAnsi="Book Antiqua"/>
          <w:color w:val="000000"/>
          <w:sz w:val="24"/>
          <w:szCs w:val="24"/>
        </w:rPr>
        <w:t xml:space="preserve"> à travers :</w:t>
      </w:r>
      <w:r w:rsidR="006F7079" w:rsidRPr="005E5FA0">
        <w:rPr>
          <w:rFonts w:ascii="Book Antiqua" w:hAnsi="Book Antiqua"/>
          <w:color w:val="000000"/>
          <w:sz w:val="24"/>
          <w:szCs w:val="24"/>
        </w:rPr>
        <w:t xml:space="preserve"> (1)</w:t>
      </w:r>
      <w:r w:rsidR="00F61877" w:rsidRPr="005E5FA0">
        <w:rPr>
          <w:rFonts w:ascii="Book Antiqua" w:hAnsi="Book Antiqua"/>
          <w:color w:val="000000"/>
          <w:sz w:val="24"/>
          <w:szCs w:val="24"/>
        </w:rPr>
        <w:t xml:space="preserve"> le</w:t>
      </w:r>
      <w:r w:rsidR="00F017E1" w:rsidRPr="005E5FA0">
        <w:rPr>
          <w:rFonts w:ascii="Book Antiqua" w:hAnsi="Book Antiqua" w:hint="cs"/>
          <w:color w:val="000000"/>
          <w:sz w:val="24"/>
          <w:szCs w:val="24"/>
          <w:rtl/>
        </w:rPr>
        <w:t xml:space="preserve"> </w:t>
      </w:r>
      <w:r w:rsidR="00F61877" w:rsidRPr="005E5FA0">
        <w:rPr>
          <w:rFonts w:ascii="Book Antiqua" w:hAnsi="Book Antiqua"/>
          <w:color w:val="000000"/>
          <w:sz w:val="24"/>
          <w:szCs w:val="24"/>
        </w:rPr>
        <w:t>taux de chômage au sens strict ;</w:t>
      </w:r>
      <w:r w:rsidR="006F7079" w:rsidRPr="005E5FA0">
        <w:rPr>
          <w:rFonts w:ascii="Book Antiqua" w:hAnsi="Book Antiqua"/>
          <w:color w:val="000000"/>
          <w:sz w:val="24"/>
          <w:szCs w:val="24"/>
        </w:rPr>
        <w:t xml:space="preserve"> (2)</w:t>
      </w:r>
      <w:r w:rsidR="00F61877" w:rsidRPr="005E5FA0">
        <w:rPr>
          <w:rFonts w:ascii="Book Antiqua" w:hAnsi="Book Antiqua"/>
          <w:color w:val="000000"/>
          <w:sz w:val="24"/>
          <w:szCs w:val="24"/>
        </w:rPr>
        <w:t xml:space="preserve"> le</w:t>
      </w:r>
      <w:r w:rsidR="00F017E1" w:rsidRPr="005E5FA0">
        <w:rPr>
          <w:rFonts w:ascii="Book Antiqua" w:hAnsi="Book Antiqua"/>
          <w:color w:val="000000"/>
          <w:sz w:val="24"/>
          <w:szCs w:val="24"/>
        </w:rPr>
        <w:t xml:space="preserve"> taux </w:t>
      </w:r>
      <w:r w:rsidR="00F61877" w:rsidRPr="005E5FA0">
        <w:rPr>
          <w:rFonts w:ascii="Book Antiqua" w:hAnsi="Book Antiqua"/>
          <w:color w:val="000000"/>
          <w:sz w:val="24"/>
          <w:szCs w:val="24"/>
        </w:rPr>
        <w:t xml:space="preserve">combinant </w:t>
      </w:r>
      <w:r w:rsidR="00F017E1" w:rsidRPr="005E5FA0">
        <w:rPr>
          <w:rFonts w:ascii="Book Antiqua" w:hAnsi="Book Antiqua"/>
          <w:color w:val="000000"/>
          <w:sz w:val="24"/>
          <w:szCs w:val="24"/>
        </w:rPr>
        <w:t xml:space="preserve">le </w:t>
      </w:r>
      <w:r w:rsidR="00F61877" w:rsidRPr="005E5FA0">
        <w:rPr>
          <w:rFonts w:ascii="Book Antiqua" w:hAnsi="Book Antiqua"/>
          <w:color w:val="000000"/>
          <w:sz w:val="24"/>
          <w:szCs w:val="24"/>
        </w:rPr>
        <w:t xml:space="preserve">chômage au sens strict et </w:t>
      </w:r>
      <w:r w:rsidR="00F017E1" w:rsidRPr="005E5FA0">
        <w:rPr>
          <w:rFonts w:ascii="Book Antiqua" w:hAnsi="Book Antiqua"/>
          <w:color w:val="000000"/>
          <w:sz w:val="24"/>
          <w:szCs w:val="24"/>
        </w:rPr>
        <w:t xml:space="preserve">le </w:t>
      </w:r>
      <w:r w:rsidR="00F61877" w:rsidRPr="005E5FA0">
        <w:rPr>
          <w:rFonts w:ascii="Book Antiqua" w:hAnsi="Book Antiqua"/>
          <w:color w:val="000000"/>
          <w:sz w:val="24"/>
          <w:szCs w:val="24"/>
        </w:rPr>
        <w:t xml:space="preserve">sous-emploi lié à la durée du travail ; </w:t>
      </w:r>
      <w:r w:rsidR="006F7079" w:rsidRPr="005E5FA0">
        <w:rPr>
          <w:rFonts w:ascii="Book Antiqua" w:hAnsi="Book Antiqua"/>
          <w:color w:val="000000"/>
          <w:sz w:val="24"/>
          <w:szCs w:val="24"/>
        </w:rPr>
        <w:t xml:space="preserve">(3) </w:t>
      </w:r>
      <w:r w:rsidR="00F61877" w:rsidRPr="005E5FA0">
        <w:rPr>
          <w:rFonts w:ascii="Book Antiqua" w:hAnsi="Book Antiqua"/>
          <w:color w:val="000000"/>
          <w:sz w:val="24"/>
          <w:szCs w:val="24"/>
        </w:rPr>
        <w:t xml:space="preserve">le </w:t>
      </w:r>
      <w:r w:rsidR="00F017E1" w:rsidRPr="005E5FA0">
        <w:rPr>
          <w:rFonts w:ascii="Book Antiqua" w:hAnsi="Book Antiqua"/>
          <w:color w:val="000000"/>
          <w:sz w:val="24"/>
          <w:szCs w:val="24"/>
        </w:rPr>
        <w:t xml:space="preserve">taux </w:t>
      </w:r>
      <w:r w:rsidR="00F61877" w:rsidRPr="005E5FA0">
        <w:rPr>
          <w:rFonts w:ascii="Book Antiqua" w:hAnsi="Book Antiqua"/>
          <w:color w:val="000000"/>
          <w:sz w:val="24"/>
          <w:szCs w:val="24"/>
        </w:rPr>
        <w:t xml:space="preserve">associant </w:t>
      </w:r>
      <w:r w:rsidR="00F017E1" w:rsidRPr="005E5FA0">
        <w:rPr>
          <w:rFonts w:ascii="Book Antiqua" w:hAnsi="Book Antiqua"/>
          <w:color w:val="000000"/>
          <w:sz w:val="24"/>
          <w:szCs w:val="24"/>
        </w:rPr>
        <w:t xml:space="preserve">le </w:t>
      </w:r>
      <w:r w:rsidR="00F61877" w:rsidRPr="005E5FA0">
        <w:rPr>
          <w:rFonts w:ascii="Book Antiqua" w:hAnsi="Book Antiqua"/>
          <w:color w:val="000000"/>
          <w:sz w:val="24"/>
          <w:szCs w:val="24"/>
        </w:rPr>
        <w:t xml:space="preserve">chômage au sens strict et </w:t>
      </w:r>
      <w:r w:rsidR="00F017E1" w:rsidRPr="005E5FA0">
        <w:rPr>
          <w:rFonts w:ascii="Book Antiqua" w:hAnsi="Book Antiqua"/>
          <w:color w:val="000000"/>
          <w:sz w:val="24"/>
          <w:szCs w:val="24"/>
        </w:rPr>
        <w:t xml:space="preserve">la </w:t>
      </w:r>
      <w:r w:rsidR="00F61877" w:rsidRPr="005E5FA0">
        <w:rPr>
          <w:rFonts w:ascii="Book Antiqua" w:hAnsi="Book Antiqua"/>
          <w:color w:val="000000"/>
          <w:sz w:val="24"/>
          <w:szCs w:val="24"/>
        </w:rPr>
        <w:t xml:space="preserve">main-d’œuvre potentielle ; et </w:t>
      </w:r>
      <w:r w:rsidR="006F7079" w:rsidRPr="005E5FA0">
        <w:rPr>
          <w:rFonts w:ascii="Book Antiqua" w:hAnsi="Book Antiqua"/>
          <w:color w:val="000000"/>
          <w:sz w:val="24"/>
          <w:szCs w:val="24"/>
        </w:rPr>
        <w:t xml:space="preserve">(4) </w:t>
      </w:r>
      <w:r w:rsidR="00F61877" w:rsidRPr="005E5FA0">
        <w:rPr>
          <w:rFonts w:ascii="Book Antiqua" w:hAnsi="Book Antiqua"/>
          <w:color w:val="000000"/>
          <w:sz w:val="24"/>
          <w:szCs w:val="24"/>
        </w:rPr>
        <w:t xml:space="preserve">le </w:t>
      </w:r>
      <w:r w:rsidR="00F017E1" w:rsidRPr="005E5FA0">
        <w:rPr>
          <w:rFonts w:ascii="Book Antiqua" w:hAnsi="Book Antiqua"/>
          <w:color w:val="000000"/>
          <w:sz w:val="24"/>
          <w:szCs w:val="24"/>
        </w:rPr>
        <w:t xml:space="preserve">taux </w:t>
      </w:r>
      <w:r w:rsidR="00F61877" w:rsidRPr="005E5FA0">
        <w:rPr>
          <w:rFonts w:ascii="Book Antiqua" w:hAnsi="Book Antiqua"/>
          <w:color w:val="000000"/>
          <w:sz w:val="24"/>
          <w:szCs w:val="24"/>
        </w:rPr>
        <w:t xml:space="preserve">composite regroupant le chômage au sens strict, le sous-emploi et la main-d’œuvre potentielle. </w:t>
      </w:r>
      <w:r w:rsidR="006F7079" w:rsidRPr="005E5FA0">
        <w:rPr>
          <w:rFonts w:ascii="Book Antiqua" w:hAnsi="Book Antiqua"/>
          <w:color w:val="000000"/>
          <w:sz w:val="24"/>
          <w:szCs w:val="24"/>
        </w:rPr>
        <w:t>Ensemble,</w:t>
      </w:r>
      <w:r w:rsidR="006F7079" w:rsidRPr="005E5FA0">
        <w:t xml:space="preserve"> </w:t>
      </w:r>
      <w:r w:rsidR="006F7079" w:rsidRPr="005E5FA0">
        <w:rPr>
          <w:rFonts w:ascii="Book Antiqua" w:hAnsi="Book Antiqua"/>
          <w:color w:val="000000"/>
          <w:sz w:val="24"/>
          <w:szCs w:val="24"/>
        </w:rPr>
        <w:t>c</w:t>
      </w:r>
      <w:r w:rsidR="00F61877" w:rsidRPr="005E5FA0">
        <w:rPr>
          <w:rFonts w:ascii="Book Antiqua" w:hAnsi="Book Antiqua"/>
          <w:color w:val="000000"/>
          <w:sz w:val="24"/>
          <w:szCs w:val="24"/>
        </w:rPr>
        <w:t>es indicateurs permettent de mesurer les pressions, actuelles et potentielles, exercées sur le marché du travail.</w:t>
      </w:r>
    </w:p>
    <w:p w14:paraId="67C296F3" w14:textId="77777777" w:rsidR="00F61877" w:rsidRPr="003A5136" w:rsidRDefault="00F61877" w:rsidP="00F61877">
      <w:pPr>
        <w:pStyle w:val="Titre2"/>
        <w:jc w:val="both"/>
        <w:rPr>
          <w:rFonts w:ascii="Book Antiqua" w:hAnsi="Book Antiqua"/>
          <w:color w:val="000000"/>
          <w:sz w:val="24"/>
          <w:szCs w:val="24"/>
        </w:rPr>
      </w:pPr>
      <w:r w:rsidRPr="00F61877">
        <w:rPr>
          <w:rFonts w:ascii="Book Antiqua" w:hAnsi="Book Antiqua"/>
          <w:b/>
          <w:bCs/>
          <w:color w:val="auto"/>
          <w:sz w:val="24"/>
          <w:szCs w:val="24"/>
        </w:rPr>
        <w:t>Axe 2 – Révision méthodologique</w:t>
      </w:r>
      <w:r w:rsidR="0042150F">
        <w:rPr>
          <w:rFonts w:ascii="Book Antiqua" w:hAnsi="Book Antiqua"/>
          <w:b/>
          <w:bCs/>
          <w:color w:val="auto"/>
          <w:sz w:val="24"/>
          <w:szCs w:val="24"/>
        </w:rPr>
        <w:t> </w:t>
      </w:r>
      <w:r w:rsidR="0042150F" w:rsidRPr="003A5136">
        <w:rPr>
          <w:rFonts w:ascii="Book Antiqua" w:hAnsi="Book Antiqua"/>
          <w:b/>
          <w:bCs/>
          <w:color w:val="auto"/>
          <w:sz w:val="24"/>
          <w:szCs w:val="24"/>
        </w:rPr>
        <w:t xml:space="preserve">: </w:t>
      </w:r>
      <w:bookmarkStart w:id="2" w:name="_Hlk228690511"/>
      <w:r w:rsidR="0042150F" w:rsidRPr="003A5136">
        <w:rPr>
          <w:rFonts w:ascii="Book Antiqua" w:hAnsi="Book Antiqua"/>
          <w:color w:val="000000"/>
          <w:sz w:val="24"/>
          <w:szCs w:val="24"/>
        </w:rPr>
        <w:t>la taille de l’</w:t>
      </w:r>
      <w:r w:rsidRPr="003A5136">
        <w:rPr>
          <w:rFonts w:ascii="Book Antiqua" w:hAnsi="Book Antiqua"/>
          <w:color w:val="000000"/>
          <w:sz w:val="24"/>
          <w:szCs w:val="24"/>
        </w:rPr>
        <w:t>échantillon</w:t>
      </w:r>
      <w:r w:rsidR="0042150F" w:rsidRPr="003A5136">
        <w:rPr>
          <w:rFonts w:ascii="Book Antiqua" w:hAnsi="Book Antiqua"/>
          <w:color w:val="000000"/>
          <w:sz w:val="24"/>
          <w:szCs w:val="24"/>
        </w:rPr>
        <w:t xml:space="preserve"> est passée de</w:t>
      </w:r>
      <w:r w:rsidRPr="003A5136">
        <w:rPr>
          <w:rFonts w:ascii="Book Antiqua" w:hAnsi="Book Antiqua"/>
          <w:color w:val="000000"/>
          <w:sz w:val="24"/>
          <w:szCs w:val="24"/>
        </w:rPr>
        <w:t xml:space="preserve"> 90.000 à 135.000 ménages par an, permettant d’améliorer significativement la précision des indicateurs, en particulier aux niveaux régional et provincial.</w:t>
      </w:r>
    </w:p>
    <w:p w14:paraId="2F25D347" w14:textId="588AEA38" w:rsidR="0042150F" w:rsidRDefault="001F5901" w:rsidP="001F5901">
      <w:pPr>
        <w:jc w:val="both"/>
        <w:rPr>
          <w:rFonts w:ascii="Book Antiqua" w:hAnsi="Book Antiqua"/>
          <w:color w:val="000000"/>
          <w:sz w:val="24"/>
          <w:szCs w:val="24"/>
        </w:rPr>
      </w:pPr>
      <w:r w:rsidRPr="003A5136">
        <w:rPr>
          <w:rFonts w:ascii="Book Antiqua" w:hAnsi="Book Antiqua"/>
          <w:color w:val="000000"/>
          <w:sz w:val="24"/>
          <w:szCs w:val="24"/>
        </w:rPr>
        <w:t xml:space="preserve">Par ailleurs, la base de sondage a été actualisée à partir des résultats les plus </w:t>
      </w:r>
      <w:r w:rsidRPr="005E5FA0">
        <w:rPr>
          <w:rFonts w:ascii="Book Antiqua" w:hAnsi="Book Antiqua"/>
          <w:color w:val="000000"/>
          <w:sz w:val="24"/>
          <w:szCs w:val="24"/>
        </w:rPr>
        <w:t xml:space="preserve">récents du </w:t>
      </w:r>
      <w:r w:rsidR="006F7079" w:rsidRPr="005E5FA0">
        <w:rPr>
          <w:rFonts w:ascii="Book Antiqua" w:hAnsi="Book Antiqua"/>
          <w:color w:val="000000"/>
          <w:sz w:val="24"/>
          <w:szCs w:val="24"/>
        </w:rPr>
        <w:t>recensement général de la population et de l’habitat (</w:t>
      </w:r>
      <w:r w:rsidRPr="005E5FA0">
        <w:rPr>
          <w:rFonts w:ascii="Book Antiqua" w:hAnsi="Book Antiqua"/>
          <w:color w:val="000000"/>
          <w:sz w:val="24"/>
          <w:szCs w:val="24"/>
        </w:rPr>
        <w:t>RGPH</w:t>
      </w:r>
      <w:r w:rsidR="006F7079" w:rsidRPr="005E5FA0">
        <w:rPr>
          <w:rFonts w:ascii="Book Antiqua" w:hAnsi="Book Antiqua"/>
          <w:color w:val="000000"/>
          <w:sz w:val="24"/>
          <w:szCs w:val="24"/>
        </w:rPr>
        <w:t>) de</w:t>
      </w:r>
      <w:r w:rsidRPr="005E5FA0">
        <w:rPr>
          <w:rFonts w:ascii="Book Antiqua" w:hAnsi="Book Antiqua"/>
          <w:color w:val="000000"/>
          <w:sz w:val="24"/>
          <w:szCs w:val="24"/>
        </w:rPr>
        <w:t xml:space="preserve"> 2024, et un no</w:t>
      </w:r>
      <w:r w:rsidRPr="003A5136">
        <w:rPr>
          <w:rFonts w:ascii="Book Antiqua" w:hAnsi="Book Antiqua"/>
          <w:color w:val="000000"/>
          <w:sz w:val="24"/>
          <w:szCs w:val="24"/>
        </w:rPr>
        <w:t xml:space="preserve">uveau schéma de rotation trimestriel et annuel des ménages a été instauré, permettant </w:t>
      </w:r>
      <w:r w:rsidR="0063611B">
        <w:rPr>
          <w:rFonts w:ascii="Book Antiqua" w:hAnsi="Book Antiqua"/>
          <w:color w:val="000000"/>
          <w:sz w:val="24"/>
          <w:szCs w:val="24"/>
        </w:rPr>
        <w:t>le</w:t>
      </w:r>
      <w:r w:rsidRPr="003A5136">
        <w:rPr>
          <w:rFonts w:ascii="Book Antiqua" w:hAnsi="Book Antiqua"/>
          <w:color w:val="000000"/>
          <w:sz w:val="24"/>
          <w:szCs w:val="24"/>
        </w:rPr>
        <w:t xml:space="preserve"> suivi longitudinal partiel des ménages ainsi que l'analyse des dynamiques trimestrielles et annuelles des indicateurs du marché du travail.</w:t>
      </w:r>
    </w:p>
    <w:bookmarkEnd w:id="2"/>
    <w:p w14:paraId="59270CF4" w14:textId="77777777" w:rsidR="003F0661" w:rsidRPr="003F0661" w:rsidRDefault="00F61877" w:rsidP="003F0661">
      <w:pPr>
        <w:spacing w:after="80"/>
        <w:jc w:val="both"/>
        <w:rPr>
          <w:rFonts w:ascii="Book Antiqua" w:hAnsi="Book Antiqua"/>
          <w:sz w:val="24"/>
          <w:szCs w:val="24"/>
        </w:rPr>
      </w:pPr>
      <w:r w:rsidRPr="00AA5E63">
        <w:rPr>
          <w:rFonts w:ascii="Book Antiqua" w:hAnsi="Book Antiqua"/>
          <w:b/>
          <w:bCs/>
          <w:sz w:val="24"/>
          <w:szCs w:val="24"/>
        </w:rPr>
        <w:t xml:space="preserve">Axe 3 – Enrichissement thématique : </w:t>
      </w:r>
      <w:r w:rsidRPr="00AA5E63">
        <w:rPr>
          <w:rFonts w:ascii="Book Antiqua" w:hAnsi="Book Antiqua"/>
          <w:sz w:val="24"/>
          <w:szCs w:val="24"/>
        </w:rPr>
        <w:t xml:space="preserve">le champ thématique du nouveau dispositif a été enrichi. Il intègre désormais des thématiques nouvelles ou renforcées, notamment </w:t>
      </w:r>
      <w:r w:rsidR="00CB31A2" w:rsidRPr="00AA5E63">
        <w:rPr>
          <w:rFonts w:ascii="Book Antiqua" w:hAnsi="Book Antiqua"/>
          <w:sz w:val="24"/>
          <w:szCs w:val="24"/>
        </w:rPr>
        <w:t>les défis d’accès au marché du travail</w:t>
      </w:r>
      <w:r w:rsidR="00CB31A2">
        <w:rPr>
          <w:rFonts w:ascii="Book Antiqua" w:hAnsi="Book Antiqua"/>
          <w:sz w:val="24"/>
          <w:szCs w:val="24"/>
        </w:rPr>
        <w:t xml:space="preserve">, </w:t>
      </w:r>
      <w:r w:rsidR="00F73D43" w:rsidRPr="00AA5E63">
        <w:rPr>
          <w:rFonts w:ascii="Book Antiqua" w:hAnsi="Book Antiqua"/>
          <w:sz w:val="24"/>
          <w:szCs w:val="24"/>
        </w:rPr>
        <w:t>l’</w:t>
      </w:r>
      <w:r w:rsidRPr="00AA5E63">
        <w:rPr>
          <w:rFonts w:ascii="Book Antiqua" w:hAnsi="Book Antiqua"/>
          <w:sz w:val="24"/>
          <w:szCs w:val="24"/>
        </w:rPr>
        <w:t xml:space="preserve">emploi informel, </w:t>
      </w:r>
      <w:r w:rsidR="003F0661" w:rsidRPr="003F0661">
        <w:rPr>
          <w:rFonts w:ascii="Book Antiqua" w:hAnsi="Book Antiqua"/>
          <w:sz w:val="24"/>
          <w:szCs w:val="24"/>
        </w:rPr>
        <w:t xml:space="preserve">les différentes formes de </w:t>
      </w:r>
      <w:r w:rsidR="003F0661">
        <w:rPr>
          <w:rFonts w:ascii="Book Antiqua" w:hAnsi="Book Antiqua"/>
          <w:sz w:val="24"/>
          <w:szCs w:val="24"/>
        </w:rPr>
        <w:t xml:space="preserve">la </w:t>
      </w:r>
      <w:r w:rsidR="003F0661" w:rsidRPr="003F0661">
        <w:rPr>
          <w:rFonts w:ascii="Book Antiqua" w:hAnsi="Book Antiqua"/>
          <w:sz w:val="24"/>
          <w:szCs w:val="24"/>
        </w:rPr>
        <w:t>sous-utilisation de la main-d’œuvre</w:t>
      </w:r>
      <w:r w:rsidR="003F0661">
        <w:rPr>
          <w:rFonts w:ascii="Book Antiqua" w:hAnsi="Book Antiqua"/>
          <w:sz w:val="24"/>
          <w:szCs w:val="24"/>
        </w:rPr>
        <w:t xml:space="preserve"> et</w:t>
      </w:r>
      <w:r w:rsidRPr="00AA5E63">
        <w:rPr>
          <w:rFonts w:ascii="Book Antiqua" w:hAnsi="Book Antiqua"/>
          <w:sz w:val="24"/>
          <w:szCs w:val="24"/>
        </w:rPr>
        <w:t xml:space="preserve"> </w:t>
      </w:r>
      <w:r w:rsidR="00F73D43" w:rsidRPr="00AA5E63">
        <w:rPr>
          <w:rFonts w:ascii="Book Antiqua" w:hAnsi="Book Antiqua"/>
          <w:sz w:val="24"/>
          <w:szCs w:val="24"/>
        </w:rPr>
        <w:t xml:space="preserve">la </w:t>
      </w:r>
      <w:r w:rsidRPr="00AA5E63">
        <w:rPr>
          <w:rFonts w:ascii="Book Antiqua" w:hAnsi="Book Antiqua"/>
          <w:sz w:val="24"/>
          <w:szCs w:val="24"/>
        </w:rPr>
        <w:t>formation tout au long de la v</w:t>
      </w:r>
      <w:r w:rsidR="003F0661">
        <w:rPr>
          <w:rFonts w:ascii="Book Antiqua" w:hAnsi="Book Antiqua"/>
          <w:sz w:val="24"/>
          <w:szCs w:val="24"/>
        </w:rPr>
        <w:t>ie.</w:t>
      </w:r>
    </w:p>
    <w:p w14:paraId="4A28D564" w14:textId="77777777" w:rsidR="00686117" w:rsidRDefault="00187C79" w:rsidP="003F0661">
      <w:pPr>
        <w:spacing w:after="80"/>
        <w:jc w:val="both"/>
        <w:rPr>
          <w:sz w:val="24"/>
          <w:szCs w:val="24"/>
        </w:rPr>
      </w:pPr>
      <w:r w:rsidRPr="00F61877">
        <w:rPr>
          <w:sz w:val="24"/>
          <w:szCs w:val="24"/>
        </w:rPr>
        <w:br w:type="page"/>
      </w:r>
    </w:p>
    <w:p w14:paraId="1B8F349F" w14:textId="77777777" w:rsidR="00373C4E" w:rsidRPr="00373C4E" w:rsidRDefault="00373C4E" w:rsidP="00373C4E">
      <w:pPr>
        <w:spacing w:before="0" w:after="80"/>
        <w:jc w:val="both"/>
        <w:rPr>
          <w:rFonts w:ascii="Book Antiqua" w:hAnsi="Book Antiqua"/>
          <w:b/>
          <w:bCs/>
          <w:color w:val="78003B"/>
          <w:sz w:val="28"/>
          <w:szCs w:val="28"/>
        </w:rPr>
      </w:pPr>
      <w:r w:rsidRPr="005E5FA0">
        <w:rPr>
          <w:rFonts w:ascii="Book Antiqua" w:hAnsi="Book Antiqua"/>
          <w:b/>
          <w:bCs/>
          <w:color w:val="78003B"/>
          <w:sz w:val="28"/>
          <w:szCs w:val="28"/>
        </w:rPr>
        <w:lastRenderedPageBreak/>
        <w:t>Situation du marché du travail au premier trimestre de 2026</w:t>
      </w:r>
    </w:p>
    <w:p w14:paraId="5FE282B0" w14:textId="77777777" w:rsidR="00686117" w:rsidRPr="00191CC8" w:rsidRDefault="00686117" w:rsidP="00373C4E">
      <w:pPr>
        <w:spacing w:before="0" w:after="80"/>
        <w:jc w:val="both"/>
        <w:rPr>
          <w:rFonts w:ascii="Book Antiqua" w:hAnsi="Book Antiqua"/>
          <w:b/>
          <w:bCs/>
          <w:color w:val="78003B"/>
          <w:sz w:val="26"/>
          <w:szCs w:val="26"/>
        </w:rPr>
      </w:pPr>
      <w:r w:rsidRPr="00191CC8">
        <w:rPr>
          <w:rFonts w:ascii="Book Antiqua" w:hAnsi="Book Antiqua"/>
          <w:b/>
          <w:bCs/>
          <w:color w:val="78003B"/>
          <w:sz w:val="26"/>
          <w:szCs w:val="26"/>
        </w:rPr>
        <w:t xml:space="preserve">I. </w:t>
      </w:r>
      <w:r w:rsidR="00191CC8" w:rsidRPr="00191CC8">
        <w:rPr>
          <w:rFonts w:ascii="Book Antiqua" w:hAnsi="Book Antiqua"/>
          <w:b/>
          <w:bCs/>
          <w:color w:val="78003B"/>
          <w:sz w:val="26"/>
          <w:szCs w:val="26"/>
        </w:rPr>
        <w:t>Participation au marché du travail</w:t>
      </w:r>
    </w:p>
    <w:p w14:paraId="0FBC8C5B" w14:textId="479B40FE" w:rsidR="00CE475B" w:rsidRPr="00AA5E63" w:rsidRDefault="00187C79" w:rsidP="00452E1A">
      <w:pPr>
        <w:jc w:val="both"/>
        <w:rPr>
          <w:rFonts w:ascii="Book Antiqua" w:hAnsi="Book Antiqua"/>
          <w:sz w:val="24"/>
          <w:szCs w:val="24"/>
        </w:rPr>
      </w:pPr>
      <w:r w:rsidRPr="00AA5E63">
        <w:rPr>
          <w:rFonts w:ascii="Book Antiqua" w:hAnsi="Book Antiqua"/>
          <w:sz w:val="24"/>
          <w:szCs w:val="24"/>
        </w:rPr>
        <w:t>L</w:t>
      </w:r>
      <w:r w:rsidR="00CE475B" w:rsidRPr="00AA5E63">
        <w:rPr>
          <w:rFonts w:ascii="Book Antiqua" w:hAnsi="Book Antiqua"/>
          <w:sz w:val="24"/>
          <w:szCs w:val="24"/>
        </w:rPr>
        <w:t xml:space="preserve">a population </w:t>
      </w:r>
      <w:r w:rsidR="00CE475B" w:rsidRPr="003A5136">
        <w:rPr>
          <w:rFonts w:ascii="Book Antiqua" w:hAnsi="Book Antiqua"/>
          <w:sz w:val="24"/>
          <w:szCs w:val="24"/>
        </w:rPr>
        <w:t xml:space="preserve">en âge de travailler (15 ans et plus) se répartit en </w:t>
      </w:r>
      <w:r w:rsidR="006A3DD4" w:rsidRPr="003A5136">
        <w:rPr>
          <w:rFonts w:ascii="Book Antiqua" w:hAnsi="Book Antiqua"/>
          <w:sz w:val="24"/>
          <w:szCs w:val="24"/>
        </w:rPr>
        <w:t>deux</w:t>
      </w:r>
      <w:r w:rsidR="00CE475B" w:rsidRPr="003A5136">
        <w:rPr>
          <w:rFonts w:ascii="Book Antiqua" w:hAnsi="Book Antiqua"/>
          <w:sz w:val="24"/>
          <w:szCs w:val="24"/>
        </w:rPr>
        <w:t xml:space="preserve"> catégories mutuellement exclusives selon </w:t>
      </w:r>
      <w:r w:rsidR="00FB59DD" w:rsidRPr="003A5136">
        <w:rPr>
          <w:rFonts w:ascii="Book Antiqua" w:hAnsi="Book Antiqua"/>
          <w:sz w:val="24"/>
          <w:szCs w:val="24"/>
        </w:rPr>
        <w:t>la</w:t>
      </w:r>
      <w:r w:rsidR="00CE475B" w:rsidRPr="003A5136">
        <w:rPr>
          <w:rFonts w:ascii="Book Antiqua" w:hAnsi="Book Antiqua"/>
          <w:sz w:val="24"/>
          <w:szCs w:val="24"/>
        </w:rPr>
        <w:t xml:space="preserve"> </w:t>
      </w:r>
      <w:r w:rsidR="00452E1A" w:rsidRPr="003A5136">
        <w:rPr>
          <w:rFonts w:ascii="Book Antiqua" w:hAnsi="Book Antiqua"/>
          <w:sz w:val="24"/>
          <w:szCs w:val="24"/>
        </w:rPr>
        <w:t>situation</w:t>
      </w:r>
      <w:r w:rsidR="00CE475B" w:rsidRPr="003A5136">
        <w:rPr>
          <w:rFonts w:ascii="Book Antiqua" w:hAnsi="Book Antiqua"/>
          <w:sz w:val="24"/>
          <w:szCs w:val="24"/>
        </w:rPr>
        <w:t xml:space="preserve"> </w:t>
      </w:r>
      <w:r w:rsidR="00452E1A" w:rsidRPr="003A5136">
        <w:rPr>
          <w:rFonts w:ascii="Book Antiqua" w:hAnsi="Book Antiqua"/>
          <w:sz w:val="24"/>
          <w:szCs w:val="24"/>
        </w:rPr>
        <w:t xml:space="preserve">vis-à-vis du marché du travail </w:t>
      </w:r>
      <w:r w:rsidR="00CE475B" w:rsidRPr="003A5136">
        <w:rPr>
          <w:rFonts w:ascii="Book Antiqua" w:hAnsi="Book Antiqua"/>
          <w:sz w:val="24"/>
          <w:szCs w:val="24"/>
        </w:rPr>
        <w:t>: la</w:t>
      </w:r>
      <w:r w:rsidR="00CE475B" w:rsidRPr="00AA5E63">
        <w:rPr>
          <w:rFonts w:ascii="Book Antiqua" w:hAnsi="Book Antiqua"/>
          <w:sz w:val="24"/>
          <w:szCs w:val="24"/>
        </w:rPr>
        <w:t xml:space="preserve"> main-d’œuvre</w:t>
      </w:r>
      <w:r w:rsidR="008936A1">
        <w:rPr>
          <w:rFonts w:ascii="Book Antiqua" w:hAnsi="Book Antiqua"/>
          <w:sz w:val="24"/>
          <w:szCs w:val="24"/>
        </w:rPr>
        <w:t xml:space="preserve"> (comprenant les personnes en </w:t>
      </w:r>
      <w:r w:rsidR="00CE475B" w:rsidRPr="00AA5E63">
        <w:rPr>
          <w:rFonts w:ascii="Book Antiqua" w:hAnsi="Book Antiqua"/>
          <w:sz w:val="24"/>
          <w:szCs w:val="24"/>
        </w:rPr>
        <w:t xml:space="preserve">emploi contre revenu et les chômeurs au sens strict) et la population hors main-d’œuvre, laquelle inclut la main-d'œuvre potentielle. </w:t>
      </w:r>
    </w:p>
    <w:p w14:paraId="4F61408C" w14:textId="77777777" w:rsidR="0057634C" w:rsidRPr="00F61877" w:rsidRDefault="0057634C" w:rsidP="004A60A2">
      <w:pPr>
        <w:jc w:val="both"/>
        <w:rPr>
          <w:rFonts w:ascii="Book Antiqua" w:hAnsi="Book Antiqua"/>
          <w:sz w:val="24"/>
          <w:szCs w:val="24"/>
        </w:rPr>
      </w:pPr>
      <w:r w:rsidRPr="00F61877">
        <w:rPr>
          <w:rFonts w:ascii="Book Antiqua" w:hAnsi="Book Antiqua"/>
          <w:sz w:val="24"/>
          <w:szCs w:val="24"/>
        </w:rPr>
        <w:t>Au premier trimestre 2026, la population en âge de travailler s’établit à 27,8 millions personnes. Sa répartition se décline comme suit :</w:t>
      </w:r>
    </w:p>
    <w:p w14:paraId="60F60B41" w14:textId="77777777" w:rsidR="00F61877" w:rsidRPr="003C2EE0" w:rsidRDefault="00F61877" w:rsidP="00F61877">
      <w:pPr>
        <w:jc w:val="center"/>
        <w:rPr>
          <w:rFonts w:ascii="Book Antiqua" w:hAnsi="Book Antiqua"/>
          <w:b/>
          <w:bCs/>
          <w:color w:val="153D63" w:themeColor="text2" w:themeTint="E6"/>
          <w:sz w:val="24"/>
          <w:szCs w:val="24"/>
        </w:rPr>
      </w:pPr>
      <w:r w:rsidRPr="003C2EE0">
        <w:rPr>
          <w:rFonts w:ascii="Book Antiqua" w:hAnsi="Book Antiqua"/>
          <w:b/>
          <w:bCs/>
          <w:color w:val="153D63" w:themeColor="text2" w:themeTint="E6"/>
          <w:sz w:val="24"/>
          <w:szCs w:val="24"/>
        </w:rPr>
        <w:t>Population en âge de travailler selon la situation vis-à-vis du marché du travail</w:t>
      </w:r>
    </w:p>
    <w:p w14:paraId="5A1AB8FE" w14:textId="77777777" w:rsidR="003E6D23" w:rsidRDefault="003E6D23" w:rsidP="004A60A2">
      <w:pPr>
        <w:jc w:val="both"/>
        <w:rPr>
          <w:rFonts w:ascii="Book Antiqua" w:hAnsi="Book Antiqua"/>
        </w:rPr>
      </w:pPr>
      <w:r w:rsidRPr="00385CE0">
        <w:rPr>
          <w:rFonts w:ascii="Times New Roman" w:eastAsia="Times New Roman" w:hAnsi="Times New Roman" w:cs="Times New Roman"/>
          <w:b/>
          <w:bCs/>
          <w:noProof/>
          <w:color w:val="ADADAD" w:themeColor="background2" w:themeShade="BF"/>
          <w:lang w:val="fr-FR" w:eastAsia="fr-FR"/>
        </w:rPr>
        <w:drawing>
          <wp:inline distT="0" distB="0" distL="0" distR="0" wp14:anchorId="0EA25032" wp14:editId="75AF12D9">
            <wp:extent cx="6188710" cy="3111500"/>
            <wp:effectExtent l="0" t="38100" r="2540" b="12700"/>
            <wp:docPr id="12" name="Diagramme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E37D631" w14:textId="77777777" w:rsidR="003E6D23" w:rsidRDefault="003E6D23" w:rsidP="004A60A2">
      <w:pPr>
        <w:jc w:val="both"/>
        <w:rPr>
          <w:rFonts w:ascii="Book Antiqua" w:hAnsi="Book Antiqua"/>
        </w:rPr>
      </w:pPr>
    </w:p>
    <w:p w14:paraId="4F21018C" w14:textId="77961AFA" w:rsidR="00DA07D5" w:rsidRDefault="003B6D7A" w:rsidP="00EA1D84">
      <w:pPr>
        <w:spacing w:before="0" w:after="0"/>
        <w:jc w:val="both"/>
        <w:rPr>
          <w:rFonts w:ascii="Book Antiqua" w:hAnsi="Book Antiqua"/>
          <w:sz w:val="24"/>
          <w:szCs w:val="24"/>
        </w:rPr>
      </w:pPr>
      <w:r>
        <w:rPr>
          <w:rFonts w:ascii="Book Antiqua" w:hAnsi="Book Antiqua"/>
          <w:sz w:val="24"/>
          <w:szCs w:val="24"/>
        </w:rPr>
        <w:t xml:space="preserve">Au premier trimestre 2026, </w:t>
      </w:r>
      <w:r w:rsidRPr="00DA07D5">
        <w:rPr>
          <w:rFonts w:ascii="Book Antiqua" w:hAnsi="Book Antiqua"/>
          <w:sz w:val="24"/>
          <w:szCs w:val="24"/>
        </w:rPr>
        <w:t xml:space="preserve">la main d’œuvre </w:t>
      </w:r>
      <w:r>
        <w:rPr>
          <w:rFonts w:ascii="Book Antiqua" w:hAnsi="Book Antiqua"/>
          <w:sz w:val="24"/>
          <w:szCs w:val="24"/>
        </w:rPr>
        <w:t>(personnes en emploi contre revenu et les chômeurs en sens strict)</w:t>
      </w:r>
      <w:r w:rsidR="003E0C97">
        <w:rPr>
          <w:rFonts w:ascii="Book Antiqua" w:hAnsi="Book Antiqua"/>
          <w:sz w:val="24"/>
          <w:szCs w:val="24"/>
        </w:rPr>
        <w:t xml:space="preserve"> </w:t>
      </w:r>
      <w:r>
        <w:rPr>
          <w:rFonts w:ascii="Book Antiqua" w:hAnsi="Book Antiqua"/>
          <w:sz w:val="24"/>
          <w:szCs w:val="24"/>
        </w:rPr>
        <w:t>s’établit à 11.</w:t>
      </w:r>
      <w:r w:rsidR="006A3DD4" w:rsidRPr="00DA07D5">
        <w:rPr>
          <w:rFonts w:ascii="Book Antiqua" w:hAnsi="Book Antiqua"/>
          <w:sz w:val="24"/>
          <w:szCs w:val="24"/>
        </w:rPr>
        <w:t>6</w:t>
      </w:r>
      <w:r>
        <w:rPr>
          <w:rFonts w:ascii="Book Antiqua" w:hAnsi="Book Antiqua"/>
          <w:sz w:val="24"/>
          <w:szCs w:val="24"/>
        </w:rPr>
        <w:t>1</w:t>
      </w:r>
      <w:r w:rsidR="00FA6AF2">
        <w:rPr>
          <w:rFonts w:ascii="Book Antiqua" w:hAnsi="Book Antiqua"/>
          <w:sz w:val="24"/>
          <w:szCs w:val="24"/>
        </w:rPr>
        <w:t>7</w:t>
      </w:r>
      <w:r>
        <w:rPr>
          <w:rFonts w:ascii="Book Antiqua" w:hAnsi="Book Antiqua"/>
          <w:sz w:val="24"/>
          <w:szCs w:val="24"/>
        </w:rPr>
        <w:t>.000 personnes</w:t>
      </w:r>
      <w:r w:rsidR="003E0C97">
        <w:rPr>
          <w:rFonts w:ascii="Book Antiqua" w:hAnsi="Book Antiqua"/>
          <w:sz w:val="24"/>
          <w:szCs w:val="24"/>
        </w:rPr>
        <w:t xml:space="preserve">. Près de </w:t>
      </w:r>
      <w:r w:rsidR="006A3DD4" w:rsidRPr="00DA07D5">
        <w:rPr>
          <w:rFonts w:ascii="Book Antiqua" w:hAnsi="Book Antiqua"/>
          <w:sz w:val="24"/>
          <w:szCs w:val="24"/>
        </w:rPr>
        <w:t>63,</w:t>
      </w:r>
      <w:r w:rsidR="00FA6AF2">
        <w:rPr>
          <w:rFonts w:ascii="Book Antiqua" w:hAnsi="Book Antiqua"/>
          <w:sz w:val="24"/>
          <w:szCs w:val="24"/>
        </w:rPr>
        <w:t>6</w:t>
      </w:r>
      <w:r w:rsidR="006A3DD4" w:rsidRPr="00DA07D5">
        <w:rPr>
          <w:rFonts w:ascii="Book Antiqua" w:hAnsi="Book Antiqua"/>
          <w:sz w:val="24"/>
          <w:szCs w:val="24"/>
        </w:rPr>
        <w:t xml:space="preserve">% </w:t>
      </w:r>
      <w:r w:rsidR="003E0C97">
        <w:rPr>
          <w:rFonts w:ascii="Book Antiqua" w:hAnsi="Book Antiqua"/>
          <w:sz w:val="24"/>
          <w:szCs w:val="24"/>
        </w:rPr>
        <w:t xml:space="preserve">de cette </w:t>
      </w:r>
      <w:r w:rsidR="00981024">
        <w:rPr>
          <w:rFonts w:ascii="Book Antiqua" w:hAnsi="Book Antiqua"/>
          <w:sz w:val="24"/>
          <w:szCs w:val="24"/>
        </w:rPr>
        <w:t xml:space="preserve">catégorie de la </w:t>
      </w:r>
      <w:r w:rsidR="003E0C97">
        <w:rPr>
          <w:rFonts w:ascii="Book Antiqua" w:hAnsi="Book Antiqua"/>
          <w:sz w:val="24"/>
          <w:szCs w:val="24"/>
        </w:rPr>
        <w:t xml:space="preserve">population </w:t>
      </w:r>
      <w:r w:rsidR="006A3DD4" w:rsidRPr="00DA07D5">
        <w:rPr>
          <w:rFonts w:ascii="Book Antiqua" w:hAnsi="Book Antiqua"/>
          <w:sz w:val="24"/>
          <w:szCs w:val="24"/>
        </w:rPr>
        <w:t>résident e</w:t>
      </w:r>
      <w:r w:rsidR="00DA07D5">
        <w:rPr>
          <w:rFonts w:ascii="Book Antiqua" w:hAnsi="Book Antiqua"/>
          <w:sz w:val="24"/>
          <w:szCs w:val="24"/>
        </w:rPr>
        <w:t>n</w:t>
      </w:r>
      <w:r w:rsidR="006A3DD4" w:rsidRPr="00DA07D5">
        <w:rPr>
          <w:rFonts w:ascii="Book Antiqua" w:hAnsi="Book Antiqua"/>
          <w:sz w:val="24"/>
          <w:szCs w:val="24"/>
        </w:rPr>
        <w:t xml:space="preserve"> milieu urbain.</w:t>
      </w:r>
      <w:r w:rsidR="003E0C97">
        <w:rPr>
          <w:rFonts w:ascii="Book Antiqua" w:hAnsi="Book Antiqua"/>
          <w:sz w:val="24"/>
          <w:szCs w:val="24"/>
        </w:rPr>
        <w:t xml:space="preserve"> Par ailleurs, l</w:t>
      </w:r>
      <w:r w:rsidR="00DA07D5" w:rsidRPr="00DA07D5">
        <w:rPr>
          <w:rFonts w:ascii="Book Antiqua" w:hAnsi="Book Antiqua"/>
          <w:sz w:val="24"/>
          <w:szCs w:val="24"/>
        </w:rPr>
        <w:t>es femmes ne représentent que 21</w:t>
      </w:r>
      <w:r w:rsidR="00DA07D5" w:rsidRPr="00DA07D5">
        <w:rPr>
          <w:rFonts w:ascii="Book Antiqua" w:hAnsi="Book Antiqua"/>
          <w:b/>
          <w:bCs/>
          <w:sz w:val="24"/>
          <w:szCs w:val="24"/>
        </w:rPr>
        <w:t>%</w:t>
      </w:r>
      <w:r w:rsidR="00DA07D5" w:rsidRPr="00DA07D5">
        <w:rPr>
          <w:rFonts w:ascii="Book Antiqua" w:hAnsi="Book Antiqua"/>
          <w:sz w:val="24"/>
          <w:szCs w:val="24"/>
        </w:rPr>
        <w:t xml:space="preserve"> de la main d’œuvre, contrastant nettement avec leur poids prédominant au sein de la population hors main-d’œuvre (71,2</w:t>
      </w:r>
      <w:r w:rsidR="00DA07D5" w:rsidRPr="00DA07D5">
        <w:rPr>
          <w:rFonts w:ascii="Book Antiqua" w:hAnsi="Book Antiqua"/>
          <w:b/>
          <w:bCs/>
          <w:sz w:val="24"/>
          <w:szCs w:val="24"/>
        </w:rPr>
        <w:t>%</w:t>
      </w:r>
      <w:r w:rsidR="00DA07D5" w:rsidRPr="00DA07D5">
        <w:rPr>
          <w:rFonts w:ascii="Book Antiqua" w:hAnsi="Book Antiqua"/>
          <w:sz w:val="24"/>
          <w:szCs w:val="24"/>
        </w:rPr>
        <w:t>)</w:t>
      </w:r>
      <w:r w:rsidR="00DA07D5">
        <w:rPr>
          <w:rFonts w:ascii="Book Antiqua" w:hAnsi="Book Antiqua"/>
          <w:sz w:val="24"/>
          <w:szCs w:val="24"/>
        </w:rPr>
        <w:t>.</w:t>
      </w:r>
    </w:p>
    <w:p w14:paraId="40453957" w14:textId="447816A2" w:rsidR="00E921CB" w:rsidRDefault="00326E43" w:rsidP="00A15098">
      <w:pPr>
        <w:spacing w:after="0"/>
        <w:jc w:val="both"/>
        <w:rPr>
          <w:rFonts w:ascii="Book Antiqua" w:hAnsi="Book Antiqua"/>
          <w:sz w:val="24"/>
          <w:szCs w:val="24"/>
        </w:rPr>
      </w:pPr>
      <w:r w:rsidRPr="00DA07D5">
        <w:rPr>
          <w:rFonts w:ascii="Book Antiqua" w:hAnsi="Book Antiqua"/>
          <w:sz w:val="24"/>
          <w:szCs w:val="24"/>
        </w:rPr>
        <w:t>Le taux de participation à la main d’œuvre (part de la main d’</w:t>
      </w:r>
      <w:r w:rsidR="003E0C97">
        <w:rPr>
          <w:rFonts w:ascii="Book Antiqua" w:hAnsi="Book Antiqua"/>
          <w:sz w:val="24"/>
          <w:szCs w:val="24"/>
        </w:rPr>
        <w:t xml:space="preserve">œuvre dans la population en âge </w:t>
      </w:r>
      <w:r w:rsidRPr="00DA07D5">
        <w:rPr>
          <w:rFonts w:ascii="Book Antiqua" w:hAnsi="Book Antiqua"/>
          <w:sz w:val="24"/>
          <w:szCs w:val="24"/>
        </w:rPr>
        <w:t xml:space="preserve">de travailler) a atteint </w:t>
      </w:r>
      <w:r w:rsidR="00C313EF">
        <w:rPr>
          <w:rFonts w:ascii="Book Antiqua" w:hAnsi="Book Antiqua"/>
          <w:sz w:val="24"/>
          <w:szCs w:val="24"/>
        </w:rPr>
        <w:t>41,8</w:t>
      </w:r>
      <w:r w:rsidRPr="00DA07D5">
        <w:rPr>
          <w:rFonts w:ascii="Book Antiqua" w:hAnsi="Book Antiqua"/>
          <w:sz w:val="24"/>
          <w:szCs w:val="24"/>
        </w:rPr>
        <w:t xml:space="preserve">% au niveau national ; </w:t>
      </w:r>
      <w:r w:rsidR="006B3A15">
        <w:rPr>
          <w:rFonts w:ascii="Book Antiqua" w:hAnsi="Book Antiqua"/>
          <w:sz w:val="24"/>
          <w:szCs w:val="24"/>
        </w:rPr>
        <w:t>41</w:t>
      </w:r>
      <w:r w:rsidRPr="00DA07D5">
        <w:rPr>
          <w:rFonts w:ascii="Book Antiqua" w:hAnsi="Book Antiqua"/>
          <w:sz w:val="24"/>
          <w:szCs w:val="24"/>
        </w:rPr>
        <w:t xml:space="preserve">% en milieu urbain et </w:t>
      </w:r>
      <w:r w:rsidR="006B3A15">
        <w:rPr>
          <w:rFonts w:ascii="Book Antiqua" w:hAnsi="Book Antiqua"/>
          <w:sz w:val="24"/>
          <w:szCs w:val="24"/>
        </w:rPr>
        <w:t>43,3</w:t>
      </w:r>
      <w:r w:rsidRPr="00DA07D5">
        <w:rPr>
          <w:rFonts w:ascii="Book Antiqua" w:hAnsi="Book Antiqua"/>
          <w:sz w:val="24"/>
          <w:szCs w:val="24"/>
        </w:rPr>
        <w:t>% en milieu rural</w:t>
      </w:r>
      <w:r w:rsidR="006B3A15">
        <w:rPr>
          <w:rFonts w:ascii="Book Antiqua" w:hAnsi="Book Antiqua"/>
          <w:sz w:val="24"/>
          <w:szCs w:val="24"/>
        </w:rPr>
        <w:t xml:space="preserve">. </w:t>
      </w:r>
      <w:r w:rsidR="00A15098">
        <w:rPr>
          <w:rFonts w:ascii="Book Antiqua" w:hAnsi="Book Antiqua"/>
          <w:sz w:val="24"/>
          <w:szCs w:val="24"/>
        </w:rPr>
        <w:t xml:space="preserve">Un </w:t>
      </w:r>
      <w:r w:rsidR="00E921CB">
        <w:rPr>
          <w:rFonts w:ascii="Book Antiqua" w:hAnsi="Book Antiqua"/>
          <w:sz w:val="24"/>
          <w:szCs w:val="24"/>
        </w:rPr>
        <w:t>écart</w:t>
      </w:r>
      <w:r w:rsidR="003E0C97">
        <w:rPr>
          <w:rFonts w:ascii="Book Antiqua" w:hAnsi="Book Antiqua"/>
          <w:sz w:val="24"/>
          <w:szCs w:val="24"/>
        </w:rPr>
        <w:t xml:space="preserve"> </w:t>
      </w:r>
      <w:r w:rsidR="00A15098">
        <w:rPr>
          <w:rFonts w:ascii="Book Antiqua" w:hAnsi="Book Antiqua"/>
          <w:sz w:val="24"/>
          <w:szCs w:val="24"/>
        </w:rPr>
        <w:t xml:space="preserve">très marqué a été constaté entre les hommes et les </w:t>
      </w:r>
      <w:r w:rsidR="006902E4">
        <w:rPr>
          <w:rFonts w:ascii="Book Antiqua" w:hAnsi="Book Antiqua"/>
          <w:sz w:val="24"/>
          <w:szCs w:val="24"/>
        </w:rPr>
        <w:t>femmes ;</w:t>
      </w:r>
      <w:r w:rsidR="00E921CB">
        <w:rPr>
          <w:rFonts w:ascii="Book Antiqua" w:hAnsi="Book Antiqua"/>
          <w:sz w:val="24"/>
          <w:szCs w:val="24"/>
        </w:rPr>
        <w:t xml:space="preserve"> c</w:t>
      </w:r>
      <w:r w:rsidR="006B3A15">
        <w:rPr>
          <w:rFonts w:ascii="Book Antiqua" w:hAnsi="Book Antiqua"/>
          <w:sz w:val="24"/>
          <w:szCs w:val="24"/>
        </w:rPr>
        <w:t xml:space="preserve">e taux </w:t>
      </w:r>
      <w:r w:rsidR="0057634C" w:rsidRPr="0057634C">
        <w:rPr>
          <w:rFonts w:ascii="Book Antiqua" w:hAnsi="Book Antiqua"/>
          <w:sz w:val="24"/>
          <w:szCs w:val="24"/>
        </w:rPr>
        <w:t>culmine à</w:t>
      </w:r>
      <w:r w:rsidR="0057634C">
        <w:rPr>
          <w:rFonts w:ascii="Book Antiqua" w:hAnsi="Book Antiqua"/>
          <w:sz w:val="24"/>
          <w:szCs w:val="24"/>
        </w:rPr>
        <w:t xml:space="preserve"> </w:t>
      </w:r>
      <w:r w:rsidR="006B3A15">
        <w:rPr>
          <w:rFonts w:ascii="Book Antiqua" w:hAnsi="Book Antiqua"/>
          <w:sz w:val="24"/>
          <w:szCs w:val="24"/>
        </w:rPr>
        <w:t>66,</w:t>
      </w:r>
      <w:r w:rsidR="00FA6AF2">
        <w:rPr>
          <w:rFonts w:ascii="Book Antiqua" w:hAnsi="Book Antiqua"/>
          <w:sz w:val="24"/>
          <w:szCs w:val="24"/>
        </w:rPr>
        <w:t>4</w:t>
      </w:r>
      <w:r w:rsidRPr="00DA07D5">
        <w:rPr>
          <w:rFonts w:ascii="Book Antiqua" w:hAnsi="Book Antiqua"/>
          <w:sz w:val="24"/>
          <w:szCs w:val="24"/>
        </w:rPr>
        <w:t xml:space="preserve">% </w:t>
      </w:r>
      <w:r w:rsidR="006B3A15">
        <w:rPr>
          <w:rFonts w:ascii="Book Antiqua" w:hAnsi="Book Antiqua"/>
          <w:sz w:val="24"/>
          <w:szCs w:val="24"/>
        </w:rPr>
        <w:t>pour</w:t>
      </w:r>
      <w:r w:rsidRPr="00DA07D5">
        <w:rPr>
          <w:rFonts w:ascii="Book Antiqua" w:hAnsi="Book Antiqua"/>
          <w:sz w:val="24"/>
          <w:szCs w:val="24"/>
        </w:rPr>
        <w:t xml:space="preserve"> les hommes </w:t>
      </w:r>
      <w:r w:rsidR="006B3A15">
        <w:rPr>
          <w:rFonts w:ascii="Book Antiqua" w:hAnsi="Book Antiqua"/>
          <w:sz w:val="24"/>
          <w:szCs w:val="24"/>
        </w:rPr>
        <w:t xml:space="preserve">contre </w:t>
      </w:r>
      <w:r w:rsidR="00E921CB">
        <w:rPr>
          <w:rFonts w:ascii="Book Antiqua" w:hAnsi="Book Antiqua"/>
          <w:sz w:val="24"/>
          <w:szCs w:val="24"/>
        </w:rPr>
        <w:t xml:space="preserve">seulement </w:t>
      </w:r>
      <w:r w:rsidR="006B3A15">
        <w:rPr>
          <w:rFonts w:ascii="Book Antiqua" w:hAnsi="Book Antiqua"/>
          <w:sz w:val="24"/>
          <w:szCs w:val="24"/>
        </w:rPr>
        <w:t>17,5%</w:t>
      </w:r>
      <w:r w:rsidRPr="00DA07D5">
        <w:rPr>
          <w:rFonts w:ascii="Book Antiqua" w:hAnsi="Book Antiqua"/>
          <w:sz w:val="24"/>
          <w:szCs w:val="24"/>
        </w:rPr>
        <w:t xml:space="preserve"> </w:t>
      </w:r>
      <w:r w:rsidR="006B3A15">
        <w:rPr>
          <w:rFonts w:ascii="Book Antiqua" w:hAnsi="Book Antiqua"/>
          <w:sz w:val="24"/>
          <w:szCs w:val="24"/>
        </w:rPr>
        <w:t>pour</w:t>
      </w:r>
      <w:r w:rsidRPr="00DA07D5">
        <w:rPr>
          <w:rFonts w:ascii="Book Antiqua" w:hAnsi="Book Antiqua"/>
          <w:sz w:val="24"/>
          <w:szCs w:val="24"/>
        </w:rPr>
        <w:t xml:space="preserve"> les femmes. </w:t>
      </w:r>
    </w:p>
    <w:p w14:paraId="3AB5A482" w14:textId="77777777" w:rsidR="00326E43" w:rsidRDefault="006B3A15" w:rsidP="004A60A2">
      <w:pPr>
        <w:spacing w:after="0"/>
        <w:jc w:val="both"/>
        <w:rPr>
          <w:rFonts w:ascii="Book Antiqua" w:hAnsi="Book Antiqua"/>
          <w:sz w:val="24"/>
          <w:szCs w:val="24"/>
        </w:rPr>
      </w:pPr>
      <w:r>
        <w:rPr>
          <w:rFonts w:ascii="Book Antiqua" w:hAnsi="Book Antiqua"/>
          <w:sz w:val="24"/>
          <w:szCs w:val="24"/>
        </w:rPr>
        <w:t>Les tranches d’âge</w:t>
      </w:r>
      <w:r w:rsidR="00E921CB">
        <w:rPr>
          <w:rFonts w:ascii="Book Antiqua" w:hAnsi="Book Antiqua"/>
          <w:sz w:val="24"/>
          <w:szCs w:val="24"/>
        </w:rPr>
        <w:t xml:space="preserve"> 25-34 ans et 35-44 ans enregistrent les taux </w:t>
      </w:r>
      <w:r w:rsidR="00E921CB" w:rsidRPr="00DA07D5">
        <w:rPr>
          <w:rFonts w:ascii="Book Antiqua" w:hAnsi="Book Antiqua"/>
          <w:sz w:val="24"/>
          <w:szCs w:val="24"/>
        </w:rPr>
        <w:t>de participation à la main d’œuvre</w:t>
      </w:r>
      <w:r w:rsidR="00E921CB">
        <w:rPr>
          <w:rFonts w:ascii="Book Antiqua" w:hAnsi="Book Antiqua"/>
          <w:sz w:val="24"/>
          <w:szCs w:val="24"/>
        </w:rPr>
        <w:t xml:space="preserve"> les plus importants,</w:t>
      </w:r>
      <w:r w:rsidR="0057634C">
        <w:rPr>
          <w:rFonts w:ascii="Book Antiqua" w:hAnsi="Book Antiqua"/>
          <w:sz w:val="24"/>
          <w:szCs w:val="24"/>
        </w:rPr>
        <w:t xml:space="preserve"> avec respectivement </w:t>
      </w:r>
      <w:r w:rsidR="00E921CB">
        <w:rPr>
          <w:rFonts w:ascii="Book Antiqua" w:hAnsi="Book Antiqua"/>
          <w:sz w:val="24"/>
          <w:szCs w:val="24"/>
        </w:rPr>
        <w:t>56,7% et 56,5%, suivi par les personnes âgées de 45 ans et plus</w:t>
      </w:r>
      <w:r w:rsidR="0057634C">
        <w:rPr>
          <w:rFonts w:ascii="Book Antiqua" w:hAnsi="Book Antiqua"/>
          <w:sz w:val="24"/>
          <w:szCs w:val="24"/>
        </w:rPr>
        <w:t xml:space="preserve"> (38%)</w:t>
      </w:r>
      <w:r w:rsidR="00E921CB">
        <w:rPr>
          <w:rFonts w:ascii="Book Antiqua" w:hAnsi="Book Antiqua"/>
          <w:sz w:val="24"/>
          <w:szCs w:val="24"/>
        </w:rPr>
        <w:t>. Alors que</w:t>
      </w:r>
      <w:r w:rsidR="00373C4E">
        <w:rPr>
          <w:rFonts w:ascii="Book Antiqua" w:hAnsi="Book Antiqua"/>
          <w:sz w:val="24"/>
          <w:szCs w:val="24"/>
        </w:rPr>
        <w:t>,</w:t>
      </w:r>
      <w:r w:rsidR="00E921CB">
        <w:rPr>
          <w:rFonts w:ascii="Book Antiqua" w:hAnsi="Book Antiqua"/>
          <w:sz w:val="24"/>
          <w:szCs w:val="24"/>
        </w:rPr>
        <w:t xml:space="preserve"> les jeunes âgés de 15 à 24 ans enregistre</w:t>
      </w:r>
      <w:r w:rsidR="001C3F54">
        <w:rPr>
          <w:rFonts w:ascii="Book Antiqua" w:hAnsi="Book Antiqua"/>
          <w:sz w:val="24"/>
          <w:szCs w:val="24"/>
        </w:rPr>
        <w:t>nt</w:t>
      </w:r>
      <w:r w:rsidR="00E921CB">
        <w:rPr>
          <w:rFonts w:ascii="Book Antiqua" w:hAnsi="Book Antiqua"/>
          <w:sz w:val="24"/>
          <w:szCs w:val="24"/>
        </w:rPr>
        <w:t xml:space="preserve"> le taux le plus faible (23,4%).</w:t>
      </w:r>
    </w:p>
    <w:p w14:paraId="6574EA43" w14:textId="77777777" w:rsidR="007018EA" w:rsidRDefault="007018EA">
      <w:pPr>
        <w:spacing w:before="0" w:after="0" w:line="240" w:lineRule="auto"/>
        <w:rPr>
          <w:rFonts w:ascii="Book Antiqua" w:hAnsi="Book Antiqua"/>
          <w:b/>
          <w:bCs/>
          <w:color w:val="153D63" w:themeColor="text2" w:themeTint="E6"/>
          <w:sz w:val="24"/>
          <w:szCs w:val="24"/>
        </w:rPr>
      </w:pPr>
      <w:r>
        <w:rPr>
          <w:rFonts w:ascii="Book Antiqua" w:hAnsi="Book Antiqua"/>
          <w:b/>
          <w:bCs/>
          <w:color w:val="153D63" w:themeColor="text2" w:themeTint="E6"/>
          <w:sz w:val="24"/>
          <w:szCs w:val="24"/>
        </w:rPr>
        <w:br w:type="page"/>
      </w:r>
    </w:p>
    <w:p w14:paraId="514C00C7" w14:textId="77777777" w:rsidR="00686117" w:rsidRPr="00191CC8" w:rsidRDefault="00686117" w:rsidP="004A60A2">
      <w:pPr>
        <w:spacing w:before="200" w:after="80"/>
        <w:ind w:left="120" w:right="120"/>
        <w:jc w:val="both"/>
        <w:rPr>
          <w:rFonts w:ascii="Book Antiqua" w:hAnsi="Book Antiqua"/>
          <w:b/>
          <w:bCs/>
          <w:color w:val="78003B"/>
          <w:sz w:val="26"/>
          <w:szCs w:val="26"/>
        </w:rPr>
      </w:pPr>
      <w:r w:rsidRPr="00191CC8">
        <w:rPr>
          <w:rFonts w:ascii="Book Antiqua" w:hAnsi="Book Antiqua"/>
          <w:b/>
          <w:bCs/>
          <w:color w:val="78003B"/>
          <w:sz w:val="26"/>
          <w:szCs w:val="26"/>
        </w:rPr>
        <w:lastRenderedPageBreak/>
        <w:t xml:space="preserve">II. </w:t>
      </w:r>
      <w:r w:rsidR="00191CC8" w:rsidRPr="00191CC8">
        <w:rPr>
          <w:rFonts w:ascii="Book Antiqua" w:hAnsi="Book Antiqua"/>
          <w:b/>
          <w:bCs/>
          <w:color w:val="78003B"/>
          <w:sz w:val="26"/>
          <w:szCs w:val="26"/>
        </w:rPr>
        <w:t>Emploi contre revenu</w:t>
      </w:r>
    </w:p>
    <w:p w14:paraId="6BC6B678" w14:textId="50AE980E" w:rsidR="00A15098" w:rsidRDefault="00FB59DD" w:rsidP="00A15098">
      <w:pPr>
        <w:spacing w:after="80"/>
        <w:jc w:val="both"/>
        <w:rPr>
          <w:rFonts w:ascii="Book Antiqua" w:hAnsi="Book Antiqua"/>
          <w:color w:val="000000"/>
          <w:sz w:val="24"/>
          <w:szCs w:val="24"/>
        </w:rPr>
      </w:pPr>
      <w:r w:rsidRPr="00AA5E63">
        <w:rPr>
          <w:rFonts w:ascii="Book Antiqua" w:hAnsi="Book Antiqua"/>
          <w:color w:val="000000"/>
          <w:sz w:val="24"/>
          <w:szCs w:val="24"/>
        </w:rPr>
        <w:t xml:space="preserve">Au </w:t>
      </w:r>
      <w:r w:rsidRPr="00AA5E63">
        <w:rPr>
          <w:rFonts w:ascii="Book Antiqua" w:hAnsi="Book Antiqua"/>
          <w:sz w:val="24"/>
          <w:szCs w:val="24"/>
        </w:rPr>
        <w:t>premier trimestre 2026,</w:t>
      </w:r>
      <w:r w:rsidR="00686117" w:rsidRPr="00AA5E63">
        <w:rPr>
          <w:rFonts w:ascii="Book Antiqua" w:hAnsi="Book Antiqua"/>
          <w:color w:val="000000"/>
          <w:sz w:val="24"/>
          <w:szCs w:val="24"/>
        </w:rPr>
        <w:t xml:space="preserve"> </w:t>
      </w:r>
      <w:r w:rsidR="00EA1D84" w:rsidRPr="00AA5E63">
        <w:rPr>
          <w:rFonts w:ascii="Book Antiqua" w:hAnsi="Book Antiqua"/>
          <w:color w:val="000000"/>
          <w:sz w:val="24"/>
          <w:szCs w:val="24"/>
        </w:rPr>
        <w:t xml:space="preserve">le volume des personnes pourvues d’un emploi contre revenu a atteint </w:t>
      </w:r>
      <w:r w:rsidRPr="00AA5E63">
        <w:rPr>
          <w:rFonts w:ascii="Book Antiqua" w:hAnsi="Book Antiqua"/>
          <w:color w:val="000000"/>
          <w:sz w:val="24"/>
          <w:szCs w:val="24"/>
        </w:rPr>
        <w:t>10</w:t>
      </w:r>
      <w:r w:rsidR="003E0C97" w:rsidRPr="00AA5E63">
        <w:rPr>
          <w:rFonts w:ascii="Book Antiqua" w:hAnsi="Book Antiqua"/>
          <w:color w:val="000000"/>
          <w:sz w:val="24"/>
          <w:szCs w:val="24"/>
        </w:rPr>
        <w:t>.36</w:t>
      </w:r>
      <w:r w:rsidR="00FA6AF2">
        <w:rPr>
          <w:rFonts w:ascii="Book Antiqua" w:hAnsi="Book Antiqua"/>
          <w:color w:val="000000"/>
          <w:sz w:val="24"/>
          <w:szCs w:val="24"/>
        </w:rPr>
        <w:t>4</w:t>
      </w:r>
      <w:r w:rsidR="003E0C97" w:rsidRPr="00AA5E63">
        <w:rPr>
          <w:rFonts w:ascii="Book Antiqua" w:hAnsi="Book Antiqua"/>
          <w:color w:val="000000"/>
          <w:sz w:val="24"/>
          <w:szCs w:val="24"/>
        </w:rPr>
        <w:t xml:space="preserve">.000 </w:t>
      </w:r>
      <w:r w:rsidR="00686117" w:rsidRPr="00AA5E63">
        <w:rPr>
          <w:rFonts w:ascii="Book Antiqua" w:hAnsi="Book Antiqua"/>
          <w:color w:val="000000"/>
          <w:sz w:val="24"/>
          <w:szCs w:val="24"/>
        </w:rPr>
        <w:t>personnes</w:t>
      </w:r>
      <w:r w:rsidR="00EA1D84" w:rsidRPr="00AA5E63">
        <w:rPr>
          <w:rFonts w:ascii="Book Antiqua" w:hAnsi="Book Antiqua"/>
          <w:color w:val="000000"/>
          <w:sz w:val="24"/>
          <w:szCs w:val="24"/>
        </w:rPr>
        <w:t>. Près de</w:t>
      </w:r>
      <w:r w:rsidRPr="00AA5E63">
        <w:rPr>
          <w:rFonts w:ascii="Book Antiqua" w:hAnsi="Book Antiqua"/>
          <w:color w:val="000000"/>
          <w:sz w:val="24"/>
          <w:szCs w:val="24"/>
        </w:rPr>
        <w:t xml:space="preserve"> </w:t>
      </w:r>
      <w:r w:rsidR="00A15098" w:rsidRPr="00AA5E63">
        <w:rPr>
          <w:rFonts w:ascii="Book Antiqua" w:hAnsi="Book Antiqua"/>
          <w:color w:val="000000"/>
          <w:sz w:val="24"/>
          <w:szCs w:val="24"/>
        </w:rPr>
        <w:t>61,7</w:t>
      </w:r>
      <w:r w:rsidRPr="00AA5E63">
        <w:rPr>
          <w:rFonts w:ascii="Book Antiqua" w:hAnsi="Book Antiqua"/>
          <w:color w:val="000000"/>
          <w:sz w:val="24"/>
          <w:szCs w:val="24"/>
        </w:rPr>
        <w:t xml:space="preserve">% </w:t>
      </w:r>
      <w:r w:rsidR="00A15098" w:rsidRPr="00AA5E63">
        <w:rPr>
          <w:rFonts w:ascii="Book Antiqua" w:hAnsi="Book Antiqua"/>
          <w:color w:val="000000"/>
          <w:sz w:val="24"/>
          <w:szCs w:val="24"/>
        </w:rPr>
        <w:t>de cette population</w:t>
      </w:r>
      <w:r w:rsidR="00EA1D84" w:rsidRPr="00AA5E63">
        <w:rPr>
          <w:rFonts w:ascii="Book Antiqua" w:hAnsi="Book Antiqua"/>
          <w:color w:val="000000"/>
          <w:sz w:val="24"/>
          <w:szCs w:val="24"/>
        </w:rPr>
        <w:t xml:space="preserve"> </w:t>
      </w:r>
      <w:r w:rsidRPr="00AA5E63">
        <w:rPr>
          <w:rFonts w:ascii="Book Antiqua" w:hAnsi="Book Antiqua"/>
          <w:color w:val="000000"/>
          <w:sz w:val="24"/>
          <w:szCs w:val="24"/>
        </w:rPr>
        <w:t>résident en milieu urbain</w:t>
      </w:r>
      <w:r w:rsidR="00F16724">
        <w:rPr>
          <w:rFonts w:ascii="Book Antiqua" w:hAnsi="Book Antiqua"/>
          <w:color w:val="000000"/>
          <w:sz w:val="24"/>
          <w:szCs w:val="24"/>
        </w:rPr>
        <w:t xml:space="preserve"> et </w:t>
      </w:r>
      <w:r w:rsidR="000D6587" w:rsidRPr="002B3654">
        <w:rPr>
          <w:rFonts w:ascii="Book Antiqua" w:hAnsi="Book Antiqua"/>
          <w:color w:val="000000"/>
          <w:sz w:val="24"/>
          <w:szCs w:val="24"/>
        </w:rPr>
        <w:t>19,7% sont de</w:t>
      </w:r>
      <w:r w:rsidR="001C3F54" w:rsidRPr="002B3654">
        <w:rPr>
          <w:rFonts w:ascii="Book Antiqua" w:hAnsi="Book Antiqua"/>
          <w:color w:val="000000"/>
          <w:sz w:val="24"/>
          <w:szCs w:val="24"/>
        </w:rPr>
        <w:t xml:space="preserve"> sexe</w:t>
      </w:r>
      <w:r w:rsidR="000D6587" w:rsidRPr="002B3654">
        <w:rPr>
          <w:rFonts w:ascii="Book Antiqua" w:hAnsi="Book Antiqua"/>
          <w:color w:val="000000"/>
          <w:sz w:val="24"/>
          <w:szCs w:val="24"/>
        </w:rPr>
        <w:t xml:space="preserve"> </w:t>
      </w:r>
      <w:r w:rsidRPr="002B3654">
        <w:rPr>
          <w:rFonts w:ascii="Book Antiqua" w:hAnsi="Book Antiqua"/>
          <w:sz w:val="24"/>
          <w:szCs w:val="24"/>
        </w:rPr>
        <w:t>féminin</w:t>
      </w:r>
      <w:r w:rsidRPr="002B3654">
        <w:rPr>
          <w:rFonts w:ascii="Book Antiqua" w:hAnsi="Book Antiqua"/>
          <w:color w:val="000000"/>
          <w:sz w:val="24"/>
          <w:szCs w:val="24"/>
        </w:rPr>
        <w:t>.</w:t>
      </w:r>
      <w:r w:rsidR="00686117" w:rsidRPr="00293A1C">
        <w:rPr>
          <w:rFonts w:ascii="Book Antiqua" w:hAnsi="Book Antiqua"/>
          <w:color w:val="000000"/>
          <w:sz w:val="24"/>
          <w:szCs w:val="24"/>
        </w:rPr>
        <w:t xml:space="preserve"> </w:t>
      </w:r>
    </w:p>
    <w:p w14:paraId="4153142D" w14:textId="77777777" w:rsidR="001C3F54" w:rsidRDefault="00686117" w:rsidP="006C04CA">
      <w:pPr>
        <w:spacing w:after="80"/>
        <w:jc w:val="both"/>
        <w:rPr>
          <w:rFonts w:ascii="Book Antiqua" w:hAnsi="Book Antiqua"/>
          <w:sz w:val="24"/>
          <w:szCs w:val="24"/>
        </w:rPr>
      </w:pPr>
      <w:r w:rsidRPr="00293A1C">
        <w:rPr>
          <w:rFonts w:ascii="Book Antiqua" w:hAnsi="Book Antiqua"/>
          <w:color w:val="000000"/>
          <w:sz w:val="24"/>
          <w:szCs w:val="24"/>
        </w:rPr>
        <w:t>Le taux d'emploi contre revenu s'établit</w:t>
      </w:r>
      <w:r w:rsidR="00326E43" w:rsidRPr="00293A1C">
        <w:rPr>
          <w:rFonts w:ascii="Book Antiqua" w:hAnsi="Book Antiqua"/>
          <w:color w:val="000000"/>
          <w:sz w:val="24"/>
          <w:szCs w:val="24"/>
        </w:rPr>
        <w:t>, ainsi,</w:t>
      </w:r>
      <w:r w:rsidRPr="00293A1C">
        <w:rPr>
          <w:rFonts w:ascii="Book Antiqua" w:hAnsi="Book Antiqua"/>
          <w:color w:val="000000"/>
          <w:sz w:val="24"/>
          <w:szCs w:val="24"/>
        </w:rPr>
        <w:t xml:space="preserve"> </w:t>
      </w:r>
      <w:r w:rsidRPr="00293A1C">
        <w:rPr>
          <w:rFonts w:ascii="Book Antiqua" w:hAnsi="Book Antiqua"/>
          <w:sz w:val="24"/>
          <w:szCs w:val="24"/>
        </w:rPr>
        <w:t xml:space="preserve">à </w:t>
      </w:r>
      <w:r w:rsidR="00293A1C" w:rsidRPr="00293A1C">
        <w:rPr>
          <w:rFonts w:ascii="Book Antiqua" w:hAnsi="Book Antiqua"/>
          <w:sz w:val="24"/>
          <w:szCs w:val="24"/>
        </w:rPr>
        <w:t>37,3%</w:t>
      </w:r>
      <w:r w:rsidRPr="00293A1C">
        <w:rPr>
          <w:rFonts w:ascii="Book Antiqua" w:hAnsi="Book Antiqua"/>
          <w:sz w:val="24"/>
          <w:szCs w:val="24"/>
        </w:rPr>
        <w:t xml:space="preserve"> </w:t>
      </w:r>
      <w:r w:rsidR="00326E43" w:rsidRPr="00293A1C">
        <w:rPr>
          <w:rFonts w:ascii="Book Antiqua" w:hAnsi="Book Antiqua"/>
          <w:sz w:val="24"/>
          <w:szCs w:val="24"/>
        </w:rPr>
        <w:t xml:space="preserve">; </w:t>
      </w:r>
      <w:r w:rsidR="00293A1C">
        <w:rPr>
          <w:rFonts w:ascii="Book Antiqua" w:hAnsi="Book Antiqua"/>
          <w:sz w:val="24"/>
          <w:szCs w:val="24"/>
        </w:rPr>
        <w:t>35,5</w:t>
      </w:r>
      <w:r w:rsidR="00326E43" w:rsidRPr="00293A1C">
        <w:rPr>
          <w:rFonts w:ascii="Book Antiqua" w:hAnsi="Book Antiqua"/>
          <w:sz w:val="24"/>
          <w:szCs w:val="24"/>
        </w:rPr>
        <w:t xml:space="preserve">% en milieu urbain et </w:t>
      </w:r>
      <w:r w:rsidR="00293A1C">
        <w:rPr>
          <w:rFonts w:ascii="Book Antiqua" w:hAnsi="Book Antiqua"/>
          <w:sz w:val="24"/>
          <w:szCs w:val="24"/>
        </w:rPr>
        <w:t>40,7</w:t>
      </w:r>
      <w:r w:rsidR="00326E43" w:rsidRPr="00293A1C">
        <w:rPr>
          <w:rFonts w:ascii="Book Antiqua" w:hAnsi="Book Antiqua"/>
          <w:sz w:val="24"/>
          <w:szCs w:val="24"/>
        </w:rPr>
        <w:t>% en milieu rural</w:t>
      </w:r>
      <w:r w:rsidR="00293A1C">
        <w:rPr>
          <w:rFonts w:ascii="Book Antiqua" w:hAnsi="Book Antiqua"/>
          <w:sz w:val="24"/>
          <w:szCs w:val="24"/>
        </w:rPr>
        <w:t>. Ce taux est de 60,1%</w:t>
      </w:r>
      <w:r w:rsidR="00326E43" w:rsidRPr="00293A1C">
        <w:rPr>
          <w:rFonts w:ascii="Book Antiqua" w:hAnsi="Book Antiqua"/>
          <w:color w:val="000000"/>
          <w:sz w:val="24"/>
          <w:szCs w:val="24"/>
        </w:rPr>
        <w:t xml:space="preserve"> pour les </w:t>
      </w:r>
      <w:r w:rsidR="00293A1C" w:rsidRPr="00293A1C">
        <w:rPr>
          <w:rFonts w:ascii="Book Antiqua" w:hAnsi="Book Antiqua"/>
          <w:color w:val="000000"/>
          <w:sz w:val="24"/>
          <w:szCs w:val="24"/>
        </w:rPr>
        <w:t xml:space="preserve">hommes </w:t>
      </w:r>
      <w:r w:rsidR="00293A1C">
        <w:rPr>
          <w:rFonts w:ascii="Book Antiqua" w:hAnsi="Book Antiqua"/>
          <w:color w:val="000000"/>
          <w:sz w:val="24"/>
          <w:szCs w:val="24"/>
        </w:rPr>
        <w:t xml:space="preserve">contre 14,7% </w:t>
      </w:r>
      <w:r w:rsidR="00326E43" w:rsidRPr="00293A1C">
        <w:rPr>
          <w:rFonts w:ascii="Book Antiqua" w:hAnsi="Book Antiqua"/>
          <w:color w:val="000000"/>
          <w:sz w:val="24"/>
          <w:szCs w:val="24"/>
        </w:rPr>
        <w:t>pour les</w:t>
      </w:r>
      <w:r w:rsidR="00293A1C" w:rsidRPr="00293A1C">
        <w:rPr>
          <w:rFonts w:ascii="Book Antiqua" w:hAnsi="Book Antiqua"/>
          <w:color w:val="000000"/>
          <w:sz w:val="24"/>
          <w:szCs w:val="24"/>
        </w:rPr>
        <w:t xml:space="preserve"> femmes</w:t>
      </w:r>
      <w:r w:rsidR="00326E43" w:rsidRPr="00293A1C">
        <w:rPr>
          <w:rFonts w:ascii="Book Antiqua" w:hAnsi="Book Antiqua"/>
          <w:sz w:val="24"/>
          <w:szCs w:val="24"/>
        </w:rPr>
        <w:t xml:space="preserve">. </w:t>
      </w:r>
    </w:p>
    <w:p w14:paraId="2B39E27B" w14:textId="4ED4B7E6" w:rsidR="00686117" w:rsidRDefault="00293A1C" w:rsidP="006C04CA">
      <w:pPr>
        <w:spacing w:after="80"/>
        <w:jc w:val="both"/>
        <w:rPr>
          <w:rFonts w:ascii="Book Antiqua" w:hAnsi="Book Antiqua"/>
          <w:sz w:val="24"/>
          <w:szCs w:val="24"/>
        </w:rPr>
      </w:pPr>
      <w:r>
        <w:rPr>
          <w:rFonts w:ascii="Book Antiqua" w:hAnsi="Book Antiqua"/>
          <w:sz w:val="24"/>
          <w:szCs w:val="24"/>
        </w:rPr>
        <w:t xml:space="preserve">Selon les tranches d’âge, il </w:t>
      </w:r>
      <w:r w:rsidR="005625EE">
        <w:rPr>
          <w:rFonts w:ascii="Book Antiqua" w:hAnsi="Book Antiqua"/>
          <w:sz w:val="24"/>
          <w:szCs w:val="24"/>
        </w:rPr>
        <w:t>culmine à</w:t>
      </w:r>
      <w:r>
        <w:rPr>
          <w:rFonts w:ascii="Book Antiqua" w:hAnsi="Book Antiqua"/>
          <w:sz w:val="24"/>
          <w:szCs w:val="24"/>
        </w:rPr>
        <w:t xml:space="preserve"> 52,8% pour les personnes âgées de 35 à 44 ans</w:t>
      </w:r>
      <w:r w:rsidR="005625EE">
        <w:rPr>
          <w:rFonts w:ascii="Book Antiqua" w:hAnsi="Book Antiqua"/>
          <w:sz w:val="24"/>
          <w:szCs w:val="24"/>
        </w:rPr>
        <w:t>, suivi par celles âgées de</w:t>
      </w:r>
      <w:r>
        <w:rPr>
          <w:rFonts w:ascii="Book Antiqua" w:hAnsi="Book Antiqua"/>
          <w:sz w:val="24"/>
          <w:szCs w:val="24"/>
        </w:rPr>
        <w:t xml:space="preserve"> </w:t>
      </w:r>
      <w:r w:rsidR="005625EE">
        <w:rPr>
          <w:rFonts w:ascii="Book Antiqua" w:hAnsi="Book Antiqua"/>
          <w:sz w:val="24"/>
          <w:szCs w:val="24"/>
        </w:rPr>
        <w:t>25 à 34 ans (47,</w:t>
      </w:r>
      <w:r w:rsidR="00FA6AF2">
        <w:rPr>
          <w:rFonts w:ascii="Book Antiqua" w:hAnsi="Book Antiqua"/>
          <w:sz w:val="24"/>
          <w:szCs w:val="24"/>
        </w:rPr>
        <w:t>6</w:t>
      </w:r>
      <w:r w:rsidR="005625EE">
        <w:rPr>
          <w:rFonts w:ascii="Book Antiqua" w:hAnsi="Book Antiqua"/>
          <w:sz w:val="24"/>
          <w:szCs w:val="24"/>
        </w:rPr>
        <w:t xml:space="preserve">%). Il </w:t>
      </w:r>
      <w:r w:rsidR="006C04CA">
        <w:rPr>
          <w:rFonts w:ascii="Book Antiqua" w:hAnsi="Book Antiqua"/>
          <w:sz w:val="24"/>
          <w:szCs w:val="24"/>
        </w:rPr>
        <w:t>décline</w:t>
      </w:r>
      <w:r w:rsidR="005625EE">
        <w:rPr>
          <w:rFonts w:ascii="Book Antiqua" w:hAnsi="Book Antiqua"/>
          <w:sz w:val="24"/>
          <w:szCs w:val="24"/>
        </w:rPr>
        <w:t xml:space="preserve"> à 36,4% </w:t>
      </w:r>
      <w:r w:rsidR="00A15098">
        <w:rPr>
          <w:rFonts w:ascii="Book Antiqua" w:hAnsi="Book Antiqua"/>
          <w:sz w:val="24"/>
          <w:szCs w:val="24"/>
        </w:rPr>
        <w:t xml:space="preserve">pour </w:t>
      </w:r>
      <w:r w:rsidR="005625EE">
        <w:rPr>
          <w:rFonts w:ascii="Book Antiqua" w:hAnsi="Book Antiqua"/>
          <w:sz w:val="24"/>
          <w:szCs w:val="24"/>
        </w:rPr>
        <w:t>les personnes âgées de</w:t>
      </w:r>
      <w:r w:rsidR="00246BD9">
        <w:rPr>
          <w:rFonts w:ascii="Book Antiqua" w:hAnsi="Book Antiqua"/>
          <w:sz w:val="24"/>
          <w:szCs w:val="24"/>
        </w:rPr>
        <w:t xml:space="preserve"> </w:t>
      </w:r>
      <w:r w:rsidR="005625EE">
        <w:rPr>
          <w:rFonts w:ascii="Book Antiqua" w:hAnsi="Book Antiqua"/>
          <w:sz w:val="24"/>
          <w:szCs w:val="24"/>
        </w:rPr>
        <w:t xml:space="preserve">45 ans et plus </w:t>
      </w:r>
      <w:r w:rsidR="006C04CA">
        <w:rPr>
          <w:rFonts w:ascii="Book Antiqua" w:hAnsi="Book Antiqua"/>
          <w:sz w:val="24"/>
          <w:szCs w:val="24"/>
        </w:rPr>
        <w:t>avant</w:t>
      </w:r>
      <w:r w:rsidR="005625EE">
        <w:rPr>
          <w:rFonts w:ascii="Book Antiqua" w:hAnsi="Book Antiqua"/>
          <w:sz w:val="24"/>
          <w:szCs w:val="24"/>
        </w:rPr>
        <w:t xml:space="preserve"> </w:t>
      </w:r>
      <w:r w:rsidR="006C04CA">
        <w:rPr>
          <w:rFonts w:ascii="Book Antiqua" w:hAnsi="Book Antiqua"/>
          <w:sz w:val="24"/>
          <w:szCs w:val="24"/>
        </w:rPr>
        <w:t>d’</w:t>
      </w:r>
      <w:r w:rsidR="005625EE">
        <w:rPr>
          <w:rFonts w:ascii="Book Antiqua" w:hAnsi="Book Antiqua"/>
          <w:sz w:val="24"/>
          <w:szCs w:val="24"/>
        </w:rPr>
        <w:t xml:space="preserve">atteindre le niveau le plus faible </w:t>
      </w:r>
      <w:r>
        <w:rPr>
          <w:rFonts w:ascii="Book Antiqua" w:hAnsi="Book Antiqua"/>
          <w:sz w:val="24"/>
          <w:szCs w:val="24"/>
        </w:rPr>
        <w:t>pour les jeunes âgés de 15 à 24 ans</w:t>
      </w:r>
      <w:r w:rsidR="005625EE">
        <w:rPr>
          <w:rFonts w:ascii="Book Antiqua" w:hAnsi="Book Antiqua"/>
          <w:sz w:val="24"/>
          <w:szCs w:val="24"/>
        </w:rPr>
        <w:t xml:space="preserve"> (16,6%).</w:t>
      </w:r>
      <w:r>
        <w:rPr>
          <w:rFonts w:ascii="Book Antiqua" w:hAnsi="Book Antiqua"/>
          <w:sz w:val="24"/>
          <w:szCs w:val="24"/>
        </w:rPr>
        <w:t xml:space="preserve"> </w:t>
      </w:r>
    </w:p>
    <w:p w14:paraId="66B2643E" w14:textId="77777777" w:rsidR="00187C79" w:rsidRPr="007A7DE3" w:rsidRDefault="0079322A" w:rsidP="007B3EA3">
      <w:pPr>
        <w:spacing w:after="80"/>
        <w:jc w:val="center"/>
        <w:rPr>
          <w:rFonts w:ascii="Book Antiqua" w:hAnsi="Book Antiqua"/>
          <w:b/>
          <w:bCs/>
          <w:color w:val="156082" w:themeColor="accent1"/>
          <w:sz w:val="22"/>
          <w:szCs w:val="22"/>
        </w:rPr>
      </w:pPr>
      <w:r w:rsidRPr="007A7DE3">
        <w:rPr>
          <w:rFonts w:ascii="Book Antiqua" w:hAnsi="Book Antiqua"/>
          <w:b/>
          <w:bCs/>
          <w:color w:val="156082" w:themeColor="accent1"/>
          <w:sz w:val="22"/>
          <w:szCs w:val="22"/>
        </w:rPr>
        <w:t>Figure 1</w:t>
      </w:r>
      <w:r w:rsidR="00187C79" w:rsidRPr="007A7DE3">
        <w:rPr>
          <w:rFonts w:ascii="Book Antiqua" w:hAnsi="Book Antiqua"/>
          <w:b/>
          <w:bCs/>
          <w:color w:val="156082" w:themeColor="accent1"/>
          <w:sz w:val="22"/>
          <w:szCs w:val="22"/>
        </w:rPr>
        <w:t xml:space="preserve"> : </w:t>
      </w:r>
      <w:r w:rsidRPr="007A7DE3">
        <w:rPr>
          <w:rFonts w:ascii="Book Antiqua" w:hAnsi="Book Antiqua"/>
          <w:b/>
          <w:bCs/>
          <w:color w:val="156082" w:themeColor="accent1"/>
          <w:sz w:val="22"/>
          <w:szCs w:val="22"/>
        </w:rPr>
        <w:t>Taux d'emploi contre revenu selon certaines catégories de la population au premier trimestre 2026 (en%)</w:t>
      </w:r>
    </w:p>
    <w:p w14:paraId="64BC9D60" w14:textId="77777777" w:rsidR="00686117" w:rsidRPr="00293A1C" w:rsidRDefault="00240B9C" w:rsidP="004A60A2">
      <w:pPr>
        <w:spacing w:before="0" w:after="0"/>
        <w:jc w:val="both"/>
        <w:rPr>
          <w:rFonts w:ascii="Book Antiqua" w:hAnsi="Book Antiqua"/>
          <w:sz w:val="24"/>
          <w:szCs w:val="24"/>
        </w:rPr>
      </w:pPr>
      <w:r>
        <w:rPr>
          <w:noProof/>
          <w:lang w:val="fr-FR" w:eastAsia="fr-FR"/>
        </w:rPr>
        <w:drawing>
          <wp:inline distT="0" distB="0" distL="0" distR="0" wp14:anchorId="75026E12" wp14:editId="2A2D34DE">
            <wp:extent cx="6189345" cy="1790700"/>
            <wp:effectExtent l="0" t="0" r="1905" b="0"/>
            <wp:docPr id="13" name="Graphique 13">
              <a:extLst xmlns:a="http://schemas.openxmlformats.org/drawingml/2006/main">
                <a:ext uri="{FF2B5EF4-FFF2-40B4-BE49-F238E27FC236}">
                  <a16:creationId xmlns:a16="http://schemas.microsoft.com/office/drawing/2014/main" id="{D712CFF2-E672-71C4-0B87-E5BB1523E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EE5992" w14:textId="77777777" w:rsidR="00DE7C00" w:rsidRPr="00727C2F" w:rsidRDefault="00DE7C00" w:rsidP="004A60A2">
      <w:pPr>
        <w:spacing w:after="80"/>
        <w:jc w:val="both"/>
        <w:rPr>
          <w:rFonts w:ascii="Book Antiqua" w:hAnsi="Book Antiqua"/>
          <w:b/>
          <w:bCs/>
          <w:color w:val="153D63" w:themeColor="text2" w:themeTint="E6"/>
          <w:sz w:val="24"/>
          <w:szCs w:val="24"/>
        </w:rPr>
      </w:pPr>
      <w:r w:rsidRPr="00727C2F">
        <w:rPr>
          <w:rFonts w:ascii="Book Antiqua" w:hAnsi="Book Antiqua"/>
          <w:b/>
          <w:bCs/>
          <w:color w:val="153D63" w:themeColor="text2" w:themeTint="E6"/>
          <w:sz w:val="24"/>
          <w:szCs w:val="24"/>
        </w:rPr>
        <w:t>Contribution sectorielle dans l’emploi contre revenu</w:t>
      </w:r>
    </w:p>
    <w:p w14:paraId="7CEF0CE1" w14:textId="7BBAD66E" w:rsidR="00686117" w:rsidRDefault="00DE7C00" w:rsidP="00C5448A">
      <w:pPr>
        <w:spacing w:after="80"/>
        <w:jc w:val="both"/>
        <w:rPr>
          <w:rFonts w:ascii="Book Antiqua" w:hAnsi="Book Antiqua"/>
          <w:sz w:val="24"/>
          <w:szCs w:val="24"/>
        </w:rPr>
      </w:pPr>
      <w:r w:rsidRPr="00727C2F">
        <w:rPr>
          <w:rFonts w:ascii="Book Antiqua" w:hAnsi="Book Antiqua"/>
          <w:sz w:val="24"/>
          <w:szCs w:val="24"/>
        </w:rPr>
        <w:t xml:space="preserve">Le secteur des "services" </w:t>
      </w:r>
      <w:r w:rsidR="001225E5" w:rsidRPr="00727C2F">
        <w:rPr>
          <w:rFonts w:ascii="Book Antiqua" w:hAnsi="Book Antiqua"/>
          <w:sz w:val="24"/>
          <w:szCs w:val="24"/>
        </w:rPr>
        <w:t xml:space="preserve">est le principal pourvoyeur de l’emploi contre revenu, avec </w:t>
      </w:r>
      <w:r w:rsidR="000D6587" w:rsidRPr="00727C2F">
        <w:rPr>
          <w:rFonts w:ascii="Book Antiqua" w:hAnsi="Book Antiqua"/>
          <w:sz w:val="24"/>
          <w:szCs w:val="24"/>
        </w:rPr>
        <w:t>5.0</w:t>
      </w:r>
      <w:r w:rsidR="00FA6AF2">
        <w:rPr>
          <w:rFonts w:ascii="Book Antiqua" w:hAnsi="Book Antiqua"/>
          <w:sz w:val="24"/>
          <w:szCs w:val="24"/>
        </w:rPr>
        <w:t>85</w:t>
      </w:r>
      <w:r w:rsidR="000D6587" w:rsidRPr="00727C2F">
        <w:rPr>
          <w:rFonts w:ascii="Book Antiqua" w:hAnsi="Book Antiqua"/>
          <w:sz w:val="24"/>
          <w:szCs w:val="24"/>
        </w:rPr>
        <w:t>.000</w:t>
      </w:r>
      <w:r w:rsidR="001225E5" w:rsidRPr="00727C2F">
        <w:rPr>
          <w:rFonts w:ascii="Book Antiqua" w:hAnsi="Book Antiqua"/>
          <w:sz w:val="24"/>
          <w:szCs w:val="24"/>
        </w:rPr>
        <w:t xml:space="preserve"> personnes, concentrant à lui seul près de la moitié des personnes en emploi contre revenu (49,</w:t>
      </w:r>
      <w:r w:rsidR="00FA6AF2">
        <w:rPr>
          <w:rFonts w:ascii="Book Antiqua" w:hAnsi="Book Antiqua"/>
          <w:sz w:val="24"/>
          <w:szCs w:val="24"/>
        </w:rPr>
        <w:t>1</w:t>
      </w:r>
      <w:r w:rsidR="001225E5" w:rsidRPr="00727C2F">
        <w:rPr>
          <w:rFonts w:ascii="Book Antiqua" w:hAnsi="Book Antiqua"/>
          <w:sz w:val="24"/>
          <w:szCs w:val="24"/>
        </w:rPr>
        <w:t>%). Il est suivi de celui de l’"</w:t>
      </w:r>
      <w:r w:rsidR="001C3F54">
        <w:rPr>
          <w:rFonts w:ascii="Book Antiqua" w:hAnsi="Book Antiqua"/>
          <w:sz w:val="24"/>
          <w:szCs w:val="24"/>
        </w:rPr>
        <w:t>a</w:t>
      </w:r>
      <w:r w:rsidR="001225E5" w:rsidRPr="00727C2F">
        <w:rPr>
          <w:rFonts w:ascii="Book Antiqua" w:hAnsi="Book Antiqua"/>
          <w:sz w:val="24"/>
          <w:szCs w:val="24"/>
        </w:rPr>
        <w:t>griculture, sylviculture et pêche" qui emploie</w:t>
      </w:r>
      <w:r w:rsidRPr="00727C2F">
        <w:rPr>
          <w:rFonts w:ascii="Book Antiqua" w:hAnsi="Book Antiqua"/>
          <w:sz w:val="24"/>
          <w:szCs w:val="24"/>
        </w:rPr>
        <w:t xml:space="preserve"> </w:t>
      </w:r>
      <w:r w:rsidR="000D6587" w:rsidRPr="00727C2F">
        <w:rPr>
          <w:rFonts w:ascii="Book Antiqua" w:hAnsi="Book Antiqua"/>
          <w:sz w:val="24"/>
          <w:szCs w:val="24"/>
        </w:rPr>
        <w:t>2.5</w:t>
      </w:r>
      <w:r w:rsidR="00FA6AF2">
        <w:rPr>
          <w:rFonts w:ascii="Book Antiqua" w:hAnsi="Book Antiqua"/>
          <w:sz w:val="24"/>
          <w:szCs w:val="24"/>
        </w:rPr>
        <w:t>41</w:t>
      </w:r>
      <w:r w:rsidR="000D6587" w:rsidRPr="00727C2F">
        <w:rPr>
          <w:rFonts w:ascii="Book Antiqua" w:hAnsi="Book Antiqua"/>
          <w:sz w:val="24"/>
          <w:szCs w:val="24"/>
        </w:rPr>
        <w:t xml:space="preserve">.000 </w:t>
      </w:r>
      <w:r w:rsidRPr="00727C2F">
        <w:rPr>
          <w:rFonts w:ascii="Book Antiqua" w:hAnsi="Book Antiqua"/>
          <w:sz w:val="24"/>
          <w:szCs w:val="24"/>
        </w:rPr>
        <w:t>personnes</w:t>
      </w:r>
      <w:r w:rsidR="001225E5" w:rsidRPr="00727C2F">
        <w:rPr>
          <w:rFonts w:ascii="Book Antiqua" w:hAnsi="Book Antiqua"/>
          <w:sz w:val="24"/>
          <w:szCs w:val="24"/>
        </w:rPr>
        <w:t>, soit</w:t>
      </w:r>
      <w:r w:rsidRPr="00727C2F">
        <w:rPr>
          <w:rFonts w:ascii="Book Antiqua" w:hAnsi="Book Antiqua"/>
          <w:sz w:val="24"/>
          <w:szCs w:val="24"/>
        </w:rPr>
        <w:t xml:space="preserve"> </w:t>
      </w:r>
      <w:r w:rsidR="00DC5265" w:rsidRPr="00727C2F">
        <w:rPr>
          <w:rFonts w:ascii="Book Antiqua" w:hAnsi="Book Antiqua"/>
          <w:sz w:val="24"/>
          <w:szCs w:val="24"/>
        </w:rPr>
        <w:t>24,5</w:t>
      </w:r>
      <w:r w:rsidRPr="00727C2F">
        <w:rPr>
          <w:rFonts w:ascii="Book Antiqua" w:hAnsi="Book Antiqua"/>
          <w:sz w:val="24"/>
          <w:szCs w:val="24"/>
        </w:rPr>
        <w:t>%</w:t>
      </w:r>
      <w:r w:rsidR="00C5448A" w:rsidRPr="00727C2F">
        <w:rPr>
          <w:rFonts w:ascii="Book Antiqua" w:hAnsi="Book Antiqua"/>
          <w:sz w:val="24"/>
          <w:szCs w:val="24"/>
        </w:rPr>
        <w:t xml:space="preserve"> du </w:t>
      </w:r>
      <w:r w:rsidR="001225E5" w:rsidRPr="00727C2F">
        <w:rPr>
          <w:rFonts w:ascii="Book Antiqua" w:hAnsi="Book Antiqua"/>
          <w:sz w:val="24"/>
          <w:szCs w:val="24"/>
        </w:rPr>
        <w:t>volume</w:t>
      </w:r>
      <w:r w:rsidR="00C5448A" w:rsidRPr="00727C2F">
        <w:rPr>
          <w:rFonts w:ascii="Book Antiqua" w:hAnsi="Book Antiqua"/>
          <w:sz w:val="24"/>
          <w:szCs w:val="24"/>
        </w:rPr>
        <w:t xml:space="preserve"> total d’emploi contre revenu</w:t>
      </w:r>
      <w:r w:rsidR="001225E5" w:rsidRPr="00727C2F">
        <w:rPr>
          <w:rFonts w:ascii="Book Antiqua" w:hAnsi="Book Antiqua"/>
          <w:sz w:val="24"/>
          <w:szCs w:val="24"/>
        </w:rPr>
        <w:t>, de l’"industrie", avec</w:t>
      </w:r>
      <w:r w:rsidRPr="00727C2F">
        <w:rPr>
          <w:rFonts w:ascii="Book Antiqua" w:hAnsi="Book Antiqua"/>
          <w:sz w:val="24"/>
          <w:szCs w:val="24"/>
        </w:rPr>
        <w:t xml:space="preserve"> </w:t>
      </w:r>
      <w:r w:rsidR="000D6587" w:rsidRPr="00727C2F">
        <w:rPr>
          <w:rFonts w:ascii="Book Antiqua" w:hAnsi="Book Antiqua"/>
          <w:sz w:val="24"/>
          <w:szCs w:val="24"/>
        </w:rPr>
        <w:t>1.4</w:t>
      </w:r>
      <w:r w:rsidR="00FA6AF2">
        <w:rPr>
          <w:rFonts w:ascii="Book Antiqua" w:hAnsi="Book Antiqua"/>
          <w:sz w:val="24"/>
          <w:szCs w:val="24"/>
        </w:rPr>
        <w:t>09</w:t>
      </w:r>
      <w:r w:rsidR="000D6587" w:rsidRPr="00727C2F">
        <w:rPr>
          <w:rFonts w:ascii="Book Antiqua" w:hAnsi="Book Antiqua"/>
          <w:sz w:val="24"/>
          <w:szCs w:val="24"/>
        </w:rPr>
        <w:t xml:space="preserve">.000 </w:t>
      </w:r>
      <w:r w:rsidRPr="00727C2F">
        <w:rPr>
          <w:rFonts w:ascii="Book Antiqua" w:hAnsi="Book Antiqua"/>
          <w:sz w:val="24"/>
          <w:szCs w:val="24"/>
        </w:rPr>
        <w:t xml:space="preserve">personnes </w:t>
      </w:r>
      <w:r w:rsidR="001225E5" w:rsidRPr="00727C2F">
        <w:rPr>
          <w:rFonts w:ascii="Book Antiqua" w:hAnsi="Book Antiqua"/>
          <w:sz w:val="24"/>
          <w:szCs w:val="24"/>
        </w:rPr>
        <w:t>(</w:t>
      </w:r>
      <w:r w:rsidR="00DC5265" w:rsidRPr="00727C2F">
        <w:rPr>
          <w:rFonts w:ascii="Book Antiqua" w:hAnsi="Book Antiqua"/>
          <w:sz w:val="24"/>
          <w:szCs w:val="24"/>
        </w:rPr>
        <w:t>13,6</w:t>
      </w:r>
      <w:r w:rsidRPr="00727C2F">
        <w:rPr>
          <w:rFonts w:ascii="Book Antiqua" w:hAnsi="Book Antiqua"/>
          <w:sz w:val="24"/>
          <w:szCs w:val="24"/>
        </w:rPr>
        <w:t>%) et des BTP</w:t>
      </w:r>
      <w:r w:rsidR="001225E5" w:rsidRPr="00727C2F">
        <w:rPr>
          <w:rFonts w:ascii="Book Antiqua" w:hAnsi="Book Antiqua"/>
          <w:sz w:val="24"/>
          <w:szCs w:val="24"/>
        </w:rPr>
        <w:t>, avec</w:t>
      </w:r>
      <w:r w:rsidR="000647D4" w:rsidRPr="00727C2F">
        <w:rPr>
          <w:rFonts w:ascii="Book Antiqua" w:hAnsi="Book Antiqua"/>
          <w:sz w:val="24"/>
          <w:szCs w:val="24"/>
        </w:rPr>
        <w:t xml:space="preserve"> </w:t>
      </w:r>
      <w:r w:rsidR="000D6587" w:rsidRPr="00727C2F">
        <w:rPr>
          <w:rFonts w:ascii="Book Antiqua" w:hAnsi="Book Antiqua"/>
          <w:sz w:val="24"/>
          <w:szCs w:val="24"/>
        </w:rPr>
        <w:t>1.3</w:t>
      </w:r>
      <w:r w:rsidR="00FA6AF2">
        <w:rPr>
          <w:rFonts w:ascii="Book Antiqua" w:hAnsi="Book Antiqua"/>
          <w:sz w:val="24"/>
          <w:szCs w:val="24"/>
        </w:rPr>
        <w:t>14</w:t>
      </w:r>
      <w:r w:rsidR="000D6587" w:rsidRPr="00727C2F">
        <w:rPr>
          <w:rFonts w:ascii="Book Antiqua" w:hAnsi="Book Antiqua"/>
          <w:sz w:val="24"/>
          <w:szCs w:val="24"/>
        </w:rPr>
        <w:t>.000</w:t>
      </w:r>
      <w:r w:rsidRPr="00727C2F">
        <w:rPr>
          <w:rFonts w:ascii="Book Antiqua" w:hAnsi="Book Antiqua"/>
          <w:sz w:val="24"/>
          <w:szCs w:val="24"/>
        </w:rPr>
        <w:t xml:space="preserve"> personnes</w:t>
      </w:r>
      <w:r w:rsidR="000647D4" w:rsidRPr="00727C2F">
        <w:rPr>
          <w:rFonts w:ascii="Book Antiqua" w:hAnsi="Book Antiqua"/>
          <w:sz w:val="24"/>
          <w:szCs w:val="24"/>
        </w:rPr>
        <w:t xml:space="preserve"> (</w:t>
      </w:r>
      <w:r w:rsidR="00DC5265" w:rsidRPr="00727C2F">
        <w:rPr>
          <w:rFonts w:ascii="Book Antiqua" w:hAnsi="Book Antiqua"/>
          <w:sz w:val="24"/>
          <w:szCs w:val="24"/>
        </w:rPr>
        <w:t>12,</w:t>
      </w:r>
      <w:r w:rsidR="00FA6AF2">
        <w:rPr>
          <w:rFonts w:ascii="Book Antiqua" w:hAnsi="Book Antiqua"/>
          <w:sz w:val="24"/>
          <w:szCs w:val="24"/>
        </w:rPr>
        <w:t>7</w:t>
      </w:r>
      <w:r w:rsidRPr="00727C2F">
        <w:rPr>
          <w:rFonts w:ascii="Book Antiqua" w:hAnsi="Book Antiqua"/>
          <w:sz w:val="24"/>
          <w:szCs w:val="24"/>
        </w:rPr>
        <w:t>%).</w:t>
      </w:r>
    </w:p>
    <w:p w14:paraId="79CE0194" w14:textId="77777777" w:rsidR="006C04CA" w:rsidRPr="006C04CA" w:rsidRDefault="006C04CA" w:rsidP="004A60A2">
      <w:pPr>
        <w:spacing w:after="80"/>
        <w:jc w:val="both"/>
        <w:rPr>
          <w:rFonts w:ascii="Book Antiqua" w:hAnsi="Book Antiqua"/>
          <w:sz w:val="24"/>
          <w:szCs w:val="24"/>
          <w:lang w:val="fr-FR"/>
        </w:rPr>
      </w:pPr>
    </w:p>
    <w:p w14:paraId="6F1F960E" w14:textId="401FFC63" w:rsidR="00835F65" w:rsidRPr="007A7DE3" w:rsidRDefault="0079322A" w:rsidP="007B3EA3">
      <w:pPr>
        <w:jc w:val="center"/>
        <w:rPr>
          <w:rFonts w:ascii="Book Antiqua" w:hAnsi="Book Antiqua"/>
          <w:b/>
          <w:bCs/>
          <w:color w:val="156082" w:themeColor="accent1"/>
          <w:sz w:val="22"/>
          <w:szCs w:val="22"/>
        </w:rPr>
      </w:pPr>
      <w:r w:rsidRPr="007A7DE3">
        <w:rPr>
          <w:rFonts w:ascii="Book Antiqua" w:hAnsi="Book Antiqua"/>
          <w:b/>
          <w:bCs/>
          <w:color w:val="156082" w:themeColor="accent1"/>
          <w:sz w:val="22"/>
          <w:szCs w:val="22"/>
        </w:rPr>
        <w:t xml:space="preserve">Figure </w:t>
      </w:r>
      <w:r w:rsidR="005A1899" w:rsidRPr="007A7DE3">
        <w:rPr>
          <w:rFonts w:ascii="Book Antiqua" w:hAnsi="Book Antiqua"/>
          <w:b/>
          <w:bCs/>
          <w:color w:val="156082" w:themeColor="accent1"/>
          <w:sz w:val="22"/>
          <w:szCs w:val="22"/>
        </w:rPr>
        <w:t>2</w:t>
      </w:r>
      <w:r w:rsidRPr="007A7DE3">
        <w:rPr>
          <w:rFonts w:ascii="Book Antiqua" w:hAnsi="Book Antiqua"/>
          <w:b/>
          <w:bCs/>
          <w:color w:val="156082" w:themeColor="accent1"/>
          <w:sz w:val="22"/>
          <w:szCs w:val="22"/>
        </w:rPr>
        <w:t xml:space="preserve"> : Répartition</w:t>
      </w:r>
      <w:r w:rsidR="00240B9C" w:rsidRPr="007A7DE3">
        <w:rPr>
          <w:rFonts w:ascii="Book Antiqua" w:hAnsi="Book Antiqua"/>
          <w:b/>
          <w:bCs/>
          <w:color w:val="156082" w:themeColor="accent1"/>
          <w:sz w:val="22"/>
          <w:szCs w:val="22"/>
        </w:rPr>
        <w:t xml:space="preserve"> de l'emploi </w:t>
      </w:r>
      <w:r w:rsidR="007B3EA3" w:rsidRPr="007A7DE3">
        <w:rPr>
          <w:rFonts w:ascii="Book Antiqua" w:hAnsi="Book Antiqua"/>
          <w:b/>
          <w:bCs/>
          <w:color w:val="156082" w:themeColor="accent1"/>
          <w:sz w:val="22"/>
          <w:szCs w:val="22"/>
        </w:rPr>
        <w:t>contre re</w:t>
      </w:r>
      <w:r w:rsidR="007B3EA3" w:rsidRPr="00727C2F">
        <w:rPr>
          <w:rFonts w:ascii="Book Antiqua" w:hAnsi="Book Antiqua"/>
          <w:b/>
          <w:bCs/>
          <w:color w:val="153D63" w:themeColor="text2" w:themeTint="E6"/>
          <w:sz w:val="24"/>
          <w:szCs w:val="24"/>
        </w:rPr>
        <w:t>ve</w:t>
      </w:r>
      <w:r w:rsidR="007B3EA3" w:rsidRPr="007A7DE3">
        <w:rPr>
          <w:rFonts w:ascii="Book Antiqua" w:hAnsi="Book Antiqua"/>
          <w:b/>
          <w:bCs/>
          <w:color w:val="156082" w:themeColor="accent1"/>
          <w:sz w:val="22"/>
          <w:szCs w:val="22"/>
        </w:rPr>
        <w:t xml:space="preserve">nu </w:t>
      </w:r>
      <w:r w:rsidR="00835F65" w:rsidRPr="007A7DE3">
        <w:rPr>
          <w:rFonts w:ascii="Book Antiqua" w:hAnsi="Book Antiqua"/>
          <w:b/>
          <w:bCs/>
          <w:color w:val="156082" w:themeColor="accent1"/>
          <w:sz w:val="22"/>
          <w:szCs w:val="22"/>
        </w:rPr>
        <w:t>selon les secteurs d’activité économique et le milieu de résidence</w:t>
      </w:r>
      <w:r w:rsidR="005A1899" w:rsidRPr="00727C2F">
        <w:rPr>
          <w:rFonts w:ascii="Book Antiqua" w:hAnsi="Book Antiqua"/>
          <w:b/>
          <w:bCs/>
          <w:color w:val="153D63" w:themeColor="text2" w:themeTint="E6"/>
          <w:sz w:val="24"/>
          <w:szCs w:val="24"/>
          <w:vertAlign w:val="superscript"/>
        </w:rPr>
        <w:t xml:space="preserve"> </w:t>
      </w:r>
      <w:r w:rsidR="0011778A" w:rsidRPr="00727C2F">
        <w:rPr>
          <w:rFonts w:ascii="Book Antiqua" w:hAnsi="Book Antiqua"/>
          <w:b/>
          <w:bCs/>
          <w:color w:val="156082" w:themeColor="accent1"/>
          <w:sz w:val="22"/>
          <w:szCs w:val="22"/>
        </w:rPr>
        <w:t xml:space="preserve">au premier trimestre 2026 </w:t>
      </w:r>
      <w:r w:rsidR="005A1899" w:rsidRPr="007A7DE3">
        <w:rPr>
          <w:rFonts w:ascii="Book Antiqua" w:hAnsi="Book Antiqua"/>
          <w:b/>
          <w:bCs/>
          <w:color w:val="156082" w:themeColor="accent1"/>
          <w:sz w:val="22"/>
          <w:szCs w:val="22"/>
        </w:rPr>
        <w:t>(en%)</w:t>
      </w:r>
    </w:p>
    <w:p w14:paraId="29CC8AB4" w14:textId="77777777" w:rsidR="00240B9C" w:rsidRPr="000647D4" w:rsidRDefault="000647D4" w:rsidP="004A60A2">
      <w:pPr>
        <w:spacing w:after="80"/>
        <w:jc w:val="both"/>
        <w:rPr>
          <w:rFonts w:ascii="Book Antiqua" w:hAnsi="Book Antiqua"/>
          <w:sz w:val="24"/>
          <w:szCs w:val="24"/>
        </w:rPr>
      </w:pPr>
      <w:r w:rsidRPr="000647D4">
        <w:rPr>
          <w:rFonts w:ascii="Book Antiqua" w:hAnsi="Book Antiqua"/>
          <w:noProof/>
          <w:sz w:val="24"/>
          <w:szCs w:val="24"/>
          <w:lang w:val="fr-FR" w:eastAsia="fr-FR"/>
        </w:rPr>
        <w:drawing>
          <wp:inline distT="0" distB="0" distL="0" distR="0" wp14:anchorId="01BA8384" wp14:editId="3E1051F9">
            <wp:extent cx="5972175" cy="2165350"/>
            <wp:effectExtent l="0" t="0" r="0" b="635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F1D95C" w14:textId="5B6D6D17" w:rsidR="000D6587" w:rsidRDefault="002765CC" w:rsidP="000D6587">
      <w:pPr>
        <w:spacing w:before="120" w:after="120" w:line="312" w:lineRule="auto"/>
        <w:jc w:val="both"/>
        <w:rPr>
          <w:rFonts w:ascii="Book Antiqua" w:hAnsi="Book Antiqua"/>
          <w:sz w:val="24"/>
          <w:szCs w:val="24"/>
        </w:rPr>
      </w:pPr>
      <w:r w:rsidRPr="00246BD9">
        <w:rPr>
          <w:rFonts w:ascii="Book Antiqua" w:hAnsi="Book Antiqua"/>
          <w:sz w:val="24"/>
          <w:szCs w:val="24"/>
        </w:rPr>
        <w:t>Il est à soulign</w:t>
      </w:r>
      <w:r w:rsidR="00E736D6">
        <w:rPr>
          <w:rFonts w:ascii="Book Antiqua" w:hAnsi="Book Antiqua"/>
          <w:sz w:val="24"/>
          <w:szCs w:val="24"/>
        </w:rPr>
        <w:t>er que près des deux-tiers (64,3</w:t>
      </w:r>
      <w:r w:rsidRPr="00246BD9">
        <w:rPr>
          <w:rFonts w:ascii="Book Antiqua" w:hAnsi="Book Antiqua"/>
          <w:sz w:val="24"/>
          <w:szCs w:val="24"/>
        </w:rPr>
        <w:t xml:space="preserve">%) des personnes en emploi contre revenu, en milieu urbain, exercent dans le secteur des "services" et 17,7% dans l’"industrie". En milieu </w:t>
      </w:r>
      <w:r w:rsidRPr="00246BD9">
        <w:rPr>
          <w:rFonts w:ascii="Book Antiqua" w:hAnsi="Book Antiqua"/>
          <w:sz w:val="24"/>
          <w:szCs w:val="24"/>
        </w:rPr>
        <w:lastRenderedPageBreak/>
        <w:t>rural, 55</w:t>
      </w:r>
      <w:r w:rsidR="0039002D">
        <w:rPr>
          <w:rFonts w:ascii="Book Antiqua" w:hAnsi="Book Antiqua"/>
          <w:sz w:val="24"/>
          <w:szCs w:val="24"/>
        </w:rPr>
        <w:t>,2</w:t>
      </w:r>
      <w:r w:rsidRPr="00246BD9">
        <w:rPr>
          <w:rFonts w:ascii="Book Antiqua" w:hAnsi="Book Antiqua"/>
          <w:sz w:val="24"/>
          <w:szCs w:val="24"/>
        </w:rPr>
        <w:t>% des personnes en emploi contre revenu exercent dans le secteur de l’"Agriculture, sylviculture et pêche" et 24,</w:t>
      </w:r>
      <w:r w:rsidR="0039002D">
        <w:rPr>
          <w:rFonts w:ascii="Book Antiqua" w:hAnsi="Book Antiqua"/>
          <w:sz w:val="24"/>
          <w:szCs w:val="24"/>
        </w:rPr>
        <w:t>4</w:t>
      </w:r>
      <w:r w:rsidRPr="00246BD9">
        <w:rPr>
          <w:rFonts w:ascii="Book Antiqua" w:hAnsi="Book Antiqua"/>
          <w:sz w:val="24"/>
          <w:szCs w:val="24"/>
        </w:rPr>
        <w:t>% dans les "services".</w:t>
      </w:r>
    </w:p>
    <w:p w14:paraId="272C5A37" w14:textId="77777777" w:rsidR="006C21C0" w:rsidRPr="00191CC8" w:rsidRDefault="006C21C0" w:rsidP="000D6587">
      <w:pPr>
        <w:spacing w:before="120" w:after="120" w:line="312" w:lineRule="auto"/>
        <w:jc w:val="both"/>
        <w:rPr>
          <w:rFonts w:ascii="Book Antiqua" w:hAnsi="Book Antiqua"/>
          <w:b/>
          <w:bCs/>
          <w:color w:val="78003B"/>
          <w:sz w:val="26"/>
          <w:szCs w:val="26"/>
        </w:rPr>
      </w:pPr>
      <w:r w:rsidRPr="00191CC8">
        <w:rPr>
          <w:rFonts w:ascii="Book Antiqua" w:hAnsi="Book Antiqua"/>
          <w:b/>
          <w:bCs/>
          <w:color w:val="78003B"/>
          <w:sz w:val="26"/>
          <w:szCs w:val="26"/>
        </w:rPr>
        <w:t xml:space="preserve">III. </w:t>
      </w:r>
      <w:r w:rsidR="00191CC8" w:rsidRPr="00191CC8">
        <w:rPr>
          <w:rFonts w:ascii="Book Antiqua" w:hAnsi="Book Antiqua"/>
          <w:b/>
          <w:bCs/>
          <w:color w:val="78003B"/>
          <w:sz w:val="26"/>
          <w:szCs w:val="26"/>
        </w:rPr>
        <w:t>La sous-utilisation de la main-d'œuvre </w:t>
      </w:r>
    </w:p>
    <w:p w14:paraId="6B8DC7DE" w14:textId="77777777" w:rsidR="006C21C0" w:rsidRDefault="006C21C0" w:rsidP="006C21C0">
      <w:pPr>
        <w:jc w:val="both"/>
        <w:rPr>
          <w:rFonts w:ascii="Book Antiqua" w:hAnsi="Book Antiqua"/>
          <w:color w:val="000000"/>
          <w:sz w:val="24"/>
          <w:szCs w:val="24"/>
        </w:rPr>
      </w:pPr>
      <w:r w:rsidRPr="002765CC">
        <w:rPr>
          <w:rFonts w:ascii="Book Antiqua" w:hAnsi="Book Antiqua"/>
          <w:color w:val="000000"/>
          <w:sz w:val="24"/>
          <w:szCs w:val="24"/>
        </w:rPr>
        <w:t>Pour appréhender toutes les formes de besoin non satisfait de travail en échange d’une rémunération</w:t>
      </w:r>
      <w:r w:rsidRPr="0060197F">
        <w:rPr>
          <w:rFonts w:ascii="Book Antiqua" w:hAnsi="Book Antiqua"/>
          <w:color w:val="000000"/>
          <w:sz w:val="24"/>
          <w:szCs w:val="24"/>
        </w:rPr>
        <w:t xml:space="preserve"> ou d’un bénéfice, une approche multidimensionnelle est </w:t>
      </w:r>
      <w:r w:rsidR="00D6257C">
        <w:rPr>
          <w:rFonts w:ascii="Book Antiqua" w:hAnsi="Book Antiqua"/>
          <w:color w:val="000000"/>
          <w:sz w:val="24"/>
          <w:szCs w:val="24"/>
        </w:rPr>
        <w:t xml:space="preserve">désormais </w:t>
      </w:r>
      <w:r w:rsidRPr="0060197F">
        <w:rPr>
          <w:rFonts w:ascii="Book Antiqua" w:hAnsi="Book Antiqua"/>
          <w:color w:val="000000"/>
          <w:sz w:val="24"/>
          <w:szCs w:val="24"/>
        </w:rPr>
        <w:t>préconisée</w:t>
      </w:r>
      <w:r>
        <w:rPr>
          <w:rFonts w:ascii="Book Antiqua" w:hAnsi="Book Antiqua"/>
          <w:color w:val="000000"/>
          <w:sz w:val="24"/>
          <w:szCs w:val="24"/>
        </w:rPr>
        <w:t>.</w:t>
      </w:r>
      <w:r w:rsidRPr="0060197F">
        <w:rPr>
          <w:rFonts w:ascii="Book Antiqua" w:hAnsi="Book Antiqua"/>
          <w:color w:val="000000"/>
          <w:sz w:val="24"/>
          <w:szCs w:val="24"/>
        </w:rPr>
        <w:t xml:space="preserve"> </w:t>
      </w:r>
      <w:r w:rsidR="0011778A">
        <w:rPr>
          <w:rFonts w:ascii="Book Antiqua" w:hAnsi="Book Antiqua"/>
          <w:color w:val="000000"/>
          <w:sz w:val="24"/>
          <w:szCs w:val="24"/>
        </w:rPr>
        <w:t>Elle met</w:t>
      </w:r>
      <w:r w:rsidRPr="004A60A2">
        <w:rPr>
          <w:rFonts w:ascii="Book Antiqua" w:hAnsi="Book Antiqua"/>
          <w:color w:val="000000"/>
          <w:sz w:val="24"/>
          <w:szCs w:val="24"/>
        </w:rPr>
        <w:t xml:space="preserve"> en lumière l'ampleur </w:t>
      </w:r>
      <w:r w:rsidRPr="0060197F">
        <w:rPr>
          <w:rFonts w:ascii="Book Antiqua" w:hAnsi="Book Antiqua"/>
          <w:color w:val="000000"/>
          <w:sz w:val="24"/>
          <w:szCs w:val="24"/>
        </w:rPr>
        <w:t>et la diversité des pressions qui s'exercent réellement sur le marché</w:t>
      </w:r>
      <w:r>
        <w:rPr>
          <w:rFonts w:ascii="Book Antiqua" w:hAnsi="Book Antiqua"/>
          <w:color w:val="000000"/>
          <w:sz w:val="24"/>
          <w:szCs w:val="24"/>
        </w:rPr>
        <w:t xml:space="preserve"> </w:t>
      </w:r>
      <w:r w:rsidR="005C3CAF">
        <w:rPr>
          <w:rFonts w:ascii="Book Antiqua" w:hAnsi="Book Antiqua"/>
          <w:color w:val="000000"/>
          <w:sz w:val="24"/>
          <w:szCs w:val="24"/>
        </w:rPr>
        <w:t xml:space="preserve">du </w:t>
      </w:r>
      <w:r w:rsidR="005C3CAF" w:rsidRPr="005E5FA0">
        <w:rPr>
          <w:rFonts w:ascii="Book Antiqua" w:hAnsi="Book Antiqua"/>
          <w:color w:val="000000"/>
          <w:sz w:val="24"/>
          <w:szCs w:val="24"/>
        </w:rPr>
        <w:t>travail</w:t>
      </w:r>
      <w:r w:rsidR="005C3CAF">
        <w:rPr>
          <w:rFonts w:ascii="Book Antiqua" w:hAnsi="Book Antiqua"/>
          <w:color w:val="000000"/>
          <w:sz w:val="24"/>
          <w:szCs w:val="24"/>
        </w:rPr>
        <w:t xml:space="preserve"> </w:t>
      </w:r>
      <w:r>
        <w:rPr>
          <w:rFonts w:ascii="Book Antiqua" w:hAnsi="Book Antiqua"/>
          <w:color w:val="000000"/>
          <w:sz w:val="24"/>
          <w:szCs w:val="24"/>
        </w:rPr>
        <w:t xml:space="preserve">en </w:t>
      </w:r>
      <w:r w:rsidR="0011778A" w:rsidRPr="0060197F">
        <w:rPr>
          <w:rFonts w:ascii="Book Antiqua" w:hAnsi="Book Antiqua"/>
          <w:color w:val="000000"/>
          <w:sz w:val="24"/>
          <w:szCs w:val="24"/>
        </w:rPr>
        <w:t>intégr</w:t>
      </w:r>
      <w:r w:rsidR="0011778A">
        <w:rPr>
          <w:rFonts w:ascii="Book Antiqua" w:hAnsi="Book Antiqua"/>
          <w:color w:val="000000"/>
          <w:sz w:val="24"/>
          <w:szCs w:val="24"/>
        </w:rPr>
        <w:t>ant</w:t>
      </w:r>
      <w:r w:rsidR="0011778A" w:rsidRPr="0060197F">
        <w:rPr>
          <w:rFonts w:ascii="Book Antiqua" w:hAnsi="Book Antiqua"/>
          <w:color w:val="000000"/>
          <w:sz w:val="24"/>
          <w:szCs w:val="24"/>
        </w:rPr>
        <w:t xml:space="preserve"> :</w:t>
      </w:r>
    </w:p>
    <w:p w14:paraId="39399253" w14:textId="77777777" w:rsidR="006C21C0" w:rsidRPr="0060197F" w:rsidRDefault="006C21C0" w:rsidP="006C21C0">
      <w:pPr>
        <w:pStyle w:val="Paragraphedeliste"/>
        <w:numPr>
          <w:ilvl w:val="0"/>
          <w:numId w:val="8"/>
        </w:numPr>
        <w:jc w:val="both"/>
        <w:rPr>
          <w:rFonts w:ascii="Book Antiqua" w:hAnsi="Book Antiqua"/>
          <w:color w:val="000000"/>
          <w:sz w:val="24"/>
          <w:szCs w:val="24"/>
        </w:rPr>
      </w:pPr>
      <w:r w:rsidRPr="0060197F">
        <w:rPr>
          <w:rFonts w:ascii="Book Antiqua" w:hAnsi="Book Antiqua"/>
          <w:color w:val="000000"/>
          <w:sz w:val="24"/>
          <w:szCs w:val="24"/>
        </w:rPr>
        <w:t>Le chômage</w:t>
      </w:r>
      <w:r>
        <w:rPr>
          <w:rFonts w:ascii="Book Antiqua" w:hAnsi="Book Antiqua"/>
          <w:color w:val="000000"/>
          <w:sz w:val="24"/>
          <w:szCs w:val="24"/>
        </w:rPr>
        <w:t xml:space="preserve"> au sens strict</w:t>
      </w:r>
      <w:r w:rsidRPr="0060197F">
        <w:rPr>
          <w:rFonts w:ascii="Book Antiqua" w:hAnsi="Book Antiqua"/>
          <w:color w:val="000000"/>
          <w:sz w:val="24"/>
          <w:szCs w:val="24"/>
        </w:rPr>
        <w:t xml:space="preserve"> qui appréhende les situations d’absence totale d’emploi contre revenu chez des personnes qui </w:t>
      </w:r>
      <w:r>
        <w:rPr>
          <w:rFonts w:ascii="Book Antiqua" w:hAnsi="Book Antiqua"/>
          <w:color w:val="000000"/>
          <w:sz w:val="24"/>
          <w:szCs w:val="24"/>
        </w:rPr>
        <w:t xml:space="preserve">en </w:t>
      </w:r>
      <w:r w:rsidRPr="0060197F">
        <w:rPr>
          <w:rFonts w:ascii="Book Antiqua" w:hAnsi="Book Antiqua"/>
          <w:color w:val="000000"/>
          <w:sz w:val="24"/>
          <w:szCs w:val="24"/>
        </w:rPr>
        <w:t xml:space="preserve">cherchent </w:t>
      </w:r>
      <w:r>
        <w:rPr>
          <w:rFonts w:ascii="Book Antiqua" w:hAnsi="Book Antiqua"/>
          <w:color w:val="000000"/>
          <w:sz w:val="24"/>
          <w:szCs w:val="24"/>
        </w:rPr>
        <w:t xml:space="preserve">un </w:t>
      </w:r>
      <w:r w:rsidRPr="0060197F">
        <w:rPr>
          <w:rFonts w:ascii="Book Antiqua" w:hAnsi="Book Antiqua"/>
          <w:color w:val="000000"/>
          <w:sz w:val="24"/>
          <w:szCs w:val="24"/>
        </w:rPr>
        <w:t>et sont disponibles</w:t>
      </w:r>
      <w:r>
        <w:rPr>
          <w:rFonts w:ascii="Book Antiqua" w:hAnsi="Book Antiqua"/>
          <w:color w:val="000000"/>
          <w:sz w:val="24"/>
          <w:szCs w:val="24"/>
        </w:rPr>
        <w:t xml:space="preserve"> pour travailler</w:t>
      </w:r>
      <w:r w:rsidRPr="0060197F">
        <w:rPr>
          <w:rFonts w:ascii="Book Antiqua" w:hAnsi="Book Antiqua"/>
          <w:color w:val="000000"/>
          <w:sz w:val="24"/>
          <w:szCs w:val="24"/>
        </w:rPr>
        <w:t xml:space="preserve"> ;  </w:t>
      </w:r>
    </w:p>
    <w:p w14:paraId="70AF4B99" w14:textId="77777777" w:rsidR="006C21C0" w:rsidRPr="0060197F" w:rsidRDefault="006C21C0" w:rsidP="006C21C0">
      <w:pPr>
        <w:pStyle w:val="Paragraphedeliste"/>
        <w:numPr>
          <w:ilvl w:val="0"/>
          <w:numId w:val="8"/>
        </w:numPr>
        <w:jc w:val="both"/>
        <w:rPr>
          <w:rFonts w:ascii="Book Antiqua" w:hAnsi="Book Antiqua"/>
          <w:color w:val="000000"/>
          <w:sz w:val="24"/>
          <w:szCs w:val="24"/>
        </w:rPr>
      </w:pPr>
      <w:r w:rsidRPr="0060197F">
        <w:rPr>
          <w:rFonts w:ascii="Book Antiqua" w:hAnsi="Book Antiqua"/>
          <w:color w:val="000000"/>
          <w:sz w:val="24"/>
          <w:szCs w:val="24"/>
        </w:rPr>
        <w:t xml:space="preserve">Le sous-emploi lié à la durée du travail qui appréhende </w:t>
      </w:r>
      <w:r w:rsidR="001C3F54">
        <w:rPr>
          <w:rFonts w:ascii="Book Antiqua" w:hAnsi="Book Antiqua"/>
          <w:color w:val="000000"/>
          <w:sz w:val="24"/>
          <w:szCs w:val="24"/>
        </w:rPr>
        <w:t>l’</w:t>
      </w:r>
      <w:r w:rsidRPr="0060197F">
        <w:rPr>
          <w:rFonts w:ascii="Book Antiqua" w:hAnsi="Book Antiqua"/>
          <w:color w:val="000000"/>
          <w:sz w:val="24"/>
          <w:szCs w:val="24"/>
        </w:rPr>
        <w:t>insuffisance du temps de travail des personnes en emploi contre revenu</w:t>
      </w:r>
      <w:r>
        <w:rPr>
          <w:rFonts w:ascii="Book Antiqua" w:hAnsi="Book Antiqua"/>
          <w:color w:val="000000"/>
          <w:sz w:val="24"/>
          <w:szCs w:val="24"/>
        </w:rPr>
        <w:t> ;</w:t>
      </w:r>
      <w:r w:rsidRPr="0060197F">
        <w:rPr>
          <w:rFonts w:ascii="Book Antiqua" w:hAnsi="Book Antiqua"/>
          <w:color w:val="000000"/>
          <w:sz w:val="24"/>
          <w:szCs w:val="24"/>
        </w:rPr>
        <w:t xml:space="preserve"> </w:t>
      </w:r>
    </w:p>
    <w:p w14:paraId="0FF4176F" w14:textId="77777777" w:rsidR="006C21C0" w:rsidRPr="0060197F" w:rsidRDefault="006C21C0" w:rsidP="006C21C0">
      <w:pPr>
        <w:pStyle w:val="Paragraphedeliste"/>
        <w:numPr>
          <w:ilvl w:val="0"/>
          <w:numId w:val="8"/>
        </w:numPr>
        <w:jc w:val="both"/>
        <w:rPr>
          <w:rFonts w:ascii="Book Antiqua" w:hAnsi="Book Antiqua"/>
          <w:color w:val="000000"/>
          <w:sz w:val="24"/>
          <w:szCs w:val="24"/>
        </w:rPr>
      </w:pPr>
      <w:r w:rsidRPr="0060197F">
        <w:rPr>
          <w:rFonts w:ascii="Book Antiqua" w:hAnsi="Book Antiqua"/>
          <w:color w:val="000000"/>
          <w:sz w:val="24"/>
          <w:szCs w:val="24"/>
        </w:rPr>
        <w:t>La main-d’œuvre potentielle qui</w:t>
      </w:r>
      <w:r>
        <w:rPr>
          <w:rFonts w:ascii="Book Antiqua" w:hAnsi="Book Antiqua"/>
          <w:color w:val="000000"/>
          <w:sz w:val="24"/>
          <w:szCs w:val="24"/>
        </w:rPr>
        <w:t xml:space="preserve"> constitue un réservoir potentiel de la main d’</w:t>
      </w:r>
      <w:r w:rsidR="001C3F54">
        <w:rPr>
          <w:rFonts w:ascii="Book Antiqua" w:hAnsi="Book Antiqua"/>
          <w:color w:val="000000"/>
          <w:sz w:val="24"/>
          <w:szCs w:val="24"/>
        </w:rPr>
        <w:t>œuvre</w:t>
      </w:r>
      <w:r>
        <w:rPr>
          <w:rFonts w:ascii="Book Antiqua" w:hAnsi="Book Antiqua"/>
          <w:color w:val="000000"/>
          <w:sz w:val="24"/>
          <w:szCs w:val="24"/>
        </w:rPr>
        <w:t xml:space="preserve"> et qui</w:t>
      </w:r>
      <w:r>
        <w:rPr>
          <w:rFonts w:ascii="Book Antiqua" w:hAnsi="Book Antiqua" w:hint="cs"/>
          <w:color w:val="000000"/>
          <w:sz w:val="24"/>
          <w:szCs w:val="24"/>
          <w:rtl/>
        </w:rPr>
        <w:t xml:space="preserve"> </w:t>
      </w:r>
      <w:r w:rsidRPr="0060197F">
        <w:rPr>
          <w:rFonts w:ascii="Book Antiqua" w:hAnsi="Book Antiqua"/>
          <w:color w:val="000000"/>
          <w:sz w:val="24"/>
          <w:szCs w:val="24"/>
        </w:rPr>
        <w:t>fait référence aux personnes hors main d’œuvre ayant un intérêt pour l’emploi contre revenu, mais dont les conditions actuelles limitent leur recherche active ou leur disponibilité.</w:t>
      </w:r>
    </w:p>
    <w:p w14:paraId="2233B1B4" w14:textId="0DFF42B6" w:rsidR="000D6587" w:rsidRPr="00AA5E63" w:rsidRDefault="006C21C0" w:rsidP="00BA60C3">
      <w:pPr>
        <w:jc w:val="both"/>
        <w:rPr>
          <w:rFonts w:ascii="Book Antiqua" w:hAnsi="Book Antiqua"/>
          <w:sz w:val="24"/>
          <w:szCs w:val="24"/>
        </w:rPr>
      </w:pPr>
      <w:r w:rsidRPr="00AA5E63">
        <w:rPr>
          <w:rFonts w:ascii="Book Antiqua" w:hAnsi="Book Antiqua"/>
          <w:sz w:val="24"/>
          <w:szCs w:val="24"/>
        </w:rPr>
        <w:t xml:space="preserve">Au premier trimestre </w:t>
      </w:r>
      <w:r w:rsidR="004C3BE6" w:rsidRPr="00AA5E63">
        <w:rPr>
          <w:rFonts w:ascii="Book Antiqua" w:hAnsi="Book Antiqua"/>
          <w:sz w:val="24"/>
          <w:szCs w:val="24"/>
        </w:rPr>
        <w:t>2026,</w:t>
      </w:r>
      <w:r w:rsidR="004C3BE6" w:rsidRPr="00AA5E63">
        <w:rPr>
          <w:rFonts w:ascii="Book Antiqua" w:hAnsi="Book Antiqua" w:hint="cs"/>
          <w:sz w:val="24"/>
          <w:szCs w:val="24"/>
          <w:rtl/>
        </w:rPr>
        <w:t xml:space="preserve"> </w:t>
      </w:r>
      <w:r w:rsidR="004C3BE6" w:rsidRPr="00AA5E63">
        <w:rPr>
          <w:rFonts w:ascii="Book Antiqua" w:hAnsi="Book Antiqua"/>
          <w:sz w:val="24"/>
          <w:szCs w:val="24"/>
        </w:rPr>
        <w:t>le</w:t>
      </w:r>
      <w:r w:rsidRPr="00AA5E63">
        <w:rPr>
          <w:rFonts w:ascii="Book Antiqua" w:hAnsi="Book Antiqua"/>
          <w:sz w:val="24"/>
          <w:szCs w:val="24"/>
        </w:rPr>
        <w:t xml:space="preserve"> volume du chômage en sens strict a atteint 1.2</w:t>
      </w:r>
      <w:r w:rsidR="0039002D">
        <w:rPr>
          <w:rFonts w:ascii="Book Antiqua" w:hAnsi="Book Antiqua"/>
          <w:sz w:val="24"/>
          <w:szCs w:val="24"/>
        </w:rPr>
        <w:t>53</w:t>
      </w:r>
      <w:r w:rsidRPr="00AA5E63">
        <w:rPr>
          <w:rFonts w:ascii="Book Antiqua" w:hAnsi="Book Antiqua"/>
          <w:sz w:val="24"/>
          <w:szCs w:val="24"/>
        </w:rPr>
        <w:t>.000 personnes</w:t>
      </w:r>
      <w:r w:rsidR="00D6257C">
        <w:rPr>
          <w:rFonts w:ascii="Book Antiqua" w:hAnsi="Book Antiqua"/>
          <w:sz w:val="24"/>
          <w:szCs w:val="24"/>
        </w:rPr>
        <w:t xml:space="preserve">, dont </w:t>
      </w:r>
      <w:r w:rsidRPr="00AA5E63">
        <w:rPr>
          <w:rFonts w:ascii="Book Antiqua" w:hAnsi="Book Antiqua"/>
          <w:sz w:val="24"/>
          <w:szCs w:val="24"/>
        </w:rPr>
        <w:t xml:space="preserve">79,6% résident en milieu urbain et </w:t>
      </w:r>
      <w:r w:rsidR="000D6587" w:rsidRPr="002B3654">
        <w:rPr>
          <w:rFonts w:ascii="Book Antiqua" w:hAnsi="Book Antiqua"/>
          <w:sz w:val="24"/>
          <w:szCs w:val="24"/>
        </w:rPr>
        <w:t>31</w:t>
      </w:r>
      <w:r w:rsidR="002B3654" w:rsidRPr="002B3654">
        <w:rPr>
          <w:rFonts w:ascii="Book Antiqua" w:hAnsi="Book Antiqua"/>
          <w:sz w:val="24"/>
          <w:szCs w:val="24"/>
        </w:rPr>
        <w:t>,3</w:t>
      </w:r>
      <w:r w:rsidRPr="002B3654">
        <w:rPr>
          <w:rFonts w:ascii="Book Antiqua" w:hAnsi="Book Antiqua"/>
          <w:sz w:val="24"/>
          <w:szCs w:val="24"/>
        </w:rPr>
        <w:t xml:space="preserve">% sont </w:t>
      </w:r>
      <w:r w:rsidR="00D6257C" w:rsidRPr="002B3654">
        <w:rPr>
          <w:rFonts w:ascii="Book Antiqua" w:hAnsi="Book Antiqua"/>
          <w:sz w:val="24"/>
          <w:szCs w:val="24"/>
        </w:rPr>
        <w:t>des femmes</w:t>
      </w:r>
      <w:r w:rsidRPr="00AA5E63">
        <w:rPr>
          <w:rFonts w:ascii="Book Antiqua" w:hAnsi="Book Antiqua"/>
          <w:sz w:val="24"/>
          <w:szCs w:val="24"/>
        </w:rPr>
        <w:t>.</w:t>
      </w:r>
      <w:r w:rsidR="00D6257C">
        <w:rPr>
          <w:rFonts w:ascii="Book Antiqua" w:hAnsi="Book Antiqua"/>
          <w:sz w:val="24"/>
          <w:szCs w:val="24"/>
        </w:rPr>
        <w:t xml:space="preserve"> P</w:t>
      </w:r>
      <w:r w:rsidRPr="00AA5E63">
        <w:rPr>
          <w:rFonts w:ascii="Book Antiqua" w:hAnsi="Book Antiqua"/>
          <w:sz w:val="24"/>
          <w:szCs w:val="24"/>
        </w:rPr>
        <w:t xml:space="preserve">armi les personnes </w:t>
      </w:r>
      <w:r w:rsidR="00D6257C">
        <w:rPr>
          <w:rFonts w:ascii="Book Antiqua" w:hAnsi="Book Antiqua"/>
          <w:sz w:val="24"/>
          <w:szCs w:val="24"/>
        </w:rPr>
        <w:t>en</w:t>
      </w:r>
      <w:r w:rsidRPr="00AA5E63">
        <w:rPr>
          <w:rFonts w:ascii="Book Antiqua" w:hAnsi="Book Antiqua"/>
          <w:sz w:val="24"/>
          <w:szCs w:val="24"/>
        </w:rPr>
        <w:t xml:space="preserve"> emploi contre revenu, 6</w:t>
      </w:r>
      <w:r w:rsidR="0039002D">
        <w:rPr>
          <w:rFonts w:ascii="Book Antiqua" w:hAnsi="Book Antiqua"/>
          <w:sz w:val="24"/>
          <w:szCs w:val="24"/>
        </w:rPr>
        <w:t>71</w:t>
      </w:r>
      <w:r w:rsidRPr="00AA5E63">
        <w:rPr>
          <w:rFonts w:ascii="Book Antiqua" w:hAnsi="Book Antiqua"/>
          <w:sz w:val="24"/>
          <w:szCs w:val="24"/>
        </w:rPr>
        <w:t xml:space="preserve">.000 sont en situation de sous-emploi lié à la durée de travail, </w:t>
      </w:r>
      <w:r w:rsidR="00D6257C">
        <w:rPr>
          <w:rFonts w:ascii="Book Antiqua" w:hAnsi="Book Antiqua"/>
          <w:sz w:val="24"/>
          <w:szCs w:val="24"/>
        </w:rPr>
        <w:t xml:space="preserve">dont </w:t>
      </w:r>
      <w:r w:rsidRPr="00AA5E63">
        <w:rPr>
          <w:rFonts w:ascii="Book Antiqua" w:hAnsi="Book Antiqua"/>
          <w:sz w:val="24"/>
          <w:szCs w:val="24"/>
        </w:rPr>
        <w:t>52,</w:t>
      </w:r>
      <w:r w:rsidR="004C19E0">
        <w:rPr>
          <w:rFonts w:ascii="Book Antiqua" w:hAnsi="Book Antiqua"/>
          <w:sz w:val="24"/>
          <w:szCs w:val="24"/>
        </w:rPr>
        <w:t>9</w:t>
      </w:r>
      <w:r w:rsidRPr="00AA5E63">
        <w:rPr>
          <w:rFonts w:ascii="Book Antiqua" w:hAnsi="Book Antiqua"/>
          <w:sz w:val="24"/>
          <w:szCs w:val="24"/>
        </w:rPr>
        <w:t>% résident en milieu urbain.</w:t>
      </w:r>
      <w:r w:rsidR="00BA60C3">
        <w:rPr>
          <w:rFonts w:ascii="Book Antiqua" w:hAnsi="Book Antiqua"/>
          <w:sz w:val="24"/>
          <w:szCs w:val="24"/>
        </w:rPr>
        <w:t xml:space="preserve"> </w:t>
      </w:r>
      <w:r w:rsidR="00D6257C">
        <w:rPr>
          <w:rFonts w:ascii="Book Antiqua" w:hAnsi="Book Antiqua"/>
          <w:sz w:val="24"/>
          <w:szCs w:val="24"/>
        </w:rPr>
        <w:t xml:space="preserve">Enfin, </w:t>
      </w:r>
      <w:r w:rsidR="000D6587" w:rsidRPr="00AA5E63">
        <w:rPr>
          <w:rFonts w:ascii="Book Antiqua" w:hAnsi="Book Antiqua"/>
          <w:sz w:val="24"/>
          <w:szCs w:val="24"/>
        </w:rPr>
        <w:t>la main-d’œuvre potentielle s’est établie à 88</w:t>
      </w:r>
      <w:r w:rsidR="004C19E0">
        <w:rPr>
          <w:rFonts w:ascii="Book Antiqua" w:hAnsi="Book Antiqua"/>
          <w:sz w:val="24"/>
          <w:szCs w:val="24"/>
        </w:rPr>
        <w:t>4</w:t>
      </w:r>
      <w:r w:rsidR="000D6587" w:rsidRPr="00AA5E63">
        <w:rPr>
          <w:rFonts w:ascii="Book Antiqua" w:hAnsi="Book Antiqua"/>
          <w:sz w:val="24"/>
          <w:szCs w:val="24"/>
        </w:rPr>
        <w:t xml:space="preserve">.000 personnes, soit </w:t>
      </w:r>
      <w:r w:rsidR="00043E30" w:rsidRPr="00AA5E63">
        <w:rPr>
          <w:rFonts w:ascii="Book Antiqua" w:hAnsi="Book Antiqua"/>
          <w:sz w:val="24"/>
          <w:szCs w:val="24"/>
        </w:rPr>
        <w:t>5,5</w:t>
      </w:r>
      <w:r w:rsidR="000D6587" w:rsidRPr="00AA5E63">
        <w:rPr>
          <w:rFonts w:ascii="Book Antiqua" w:hAnsi="Book Antiqua"/>
          <w:sz w:val="24"/>
          <w:szCs w:val="24"/>
        </w:rPr>
        <w:t xml:space="preserve">% de la population hors main-d’œuvre. </w:t>
      </w:r>
      <w:bookmarkStart w:id="3" w:name="_Hlk228613189"/>
    </w:p>
    <w:bookmarkEnd w:id="3"/>
    <w:p w14:paraId="3434F898" w14:textId="5DF3BB8F" w:rsidR="00D6257C" w:rsidRPr="00D6257C" w:rsidRDefault="00D6257C" w:rsidP="00D6257C">
      <w:pPr>
        <w:jc w:val="both"/>
        <w:rPr>
          <w:rFonts w:ascii="Book Antiqua" w:hAnsi="Book Antiqua"/>
          <w:sz w:val="24"/>
          <w:szCs w:val="24"/>
        </w:rPr>
      </w:pPr>
      <w:r w:rsidRPr="003A5136">
        <w:rPr>
          <w:rFonts w:ascii="Book Antiqua" w:hAnsi="Book Antiqua"/>
          <w:sz w:val="24"/>
          <w:szCs w:val="24"/>
        </w:rPr>
        <w:t xml:space="preserve">Dans </w:t>
      </w:r>
      <w:r w:rsidR="005C3CAF" w:rsidRPr="005E5FA0">
        <w:rPr>
          <w:rFonts w:ascii="Book Antiqua" w:hAnsi="Book Antiqua"/>
          <w:sz w:val="24"/>
          <w:szCs w:val="24"/>
        </w:rPr>
        <w:t>ce nouveau dispositif</w:t>
      </w:r>
      <w:r w:rsidRPr="005E5FA0">
        <w:rPr>
          <w:rFonts w:ascii="Book Antiqua" w:hAnsi="Book Antiqua"/>
          <w:sz w:val="24"/>
          <w:szCs w:val="24"/>
        </w:rPr>
        <w:t>,</w:t>
      </w:r>
      <w:r w:rsidRPr="003A5136">
        <w:rPr>
          <w:rFonts w:ascii="Book Antiqua" w:hAnsi="Book Antiqua"/>
          <w:sz w:val="24"/>
          <w:szCs w:val="24"/>
        </w:rPr>
        <w:t xml:space="preserve"> l'analyse de la sous-utilisation de la main-d'œuvre ne se limite plus au seul taux de chômage : e</w:t>
      </w:r>
      <w:r w:rsidR="006C21C0" w:rsidRPr="003A5136">
        <w:rPr>
          <w:rFonts w:ascii="Book Antiqua" w:hAnsi="Book Antiqua"/>
          <w:sz w:val="24"/>
          <w:szCs w:val="24"/>
        </w:rPr>
        <w:t xml:space="preserve">lle repose sur un ensemble cohérent de quatre indicateurs composites </w:t>
      </w:r>
      <w:r w:rsidRPr="003A5136">
        <w:rPr>
          <w:rFonts w:ascii="Book Antiqua" w:hAnsi="Book Antiqua"/>
          <w:sz w:val="24"/>
          <w:szCs w:val="24"/>
        </w:rPr>
        <w:t>intégrant</w:t>
      </w:r>
      <w:r w:rsidR="006C21C0" w:rsidRPr="003A5136">
        <w:rPr>
          <w:rFonts w:ascii="Book Antiqua" w:hAnsi="Book Antiqua"/>
          <w:sz w:val="24"/>
          <w:szCs w:val="24"/>
        </w:rPr>
        <w:t xml:space="preserve"> les diverses formes de </w:t>
      </w:r>
      <w:r w:rsidR="004C3BE6" w:rsidRPr="003A5136">
        <w:rPr>
          <w:rFonts w:ascii="Book Antiqua" w:hAnsi="Book Antiqua"/>
          <w:sz w:val="24"/>
          <w:szCs w:val="24"/>
        </w:rPr>
        <w:t xml:space="preserve">la </w:t>
      </w:r>
      <w:r w:rsidR="006C21C0" w:rsidRPr="003A5136">
        <w:rPr>
          <w:rFonts w:ascii="Book Antiqua" w:hAnsi="Book Antiqua"/>
          <w:sz w:val="24"/>
          <w:szCs w:val="24"/>
        </w:rPr>
        <w:t>sous-utilisation</w:t>
      </w:r>
      <w:r w:rsidR="004C3BE6" w:rsidRPr="003A5136">
        <w:rPr>
          <w:rFonts w:ascii="Book Antiqua" w:hAnsi="Book Antiqua"/>
          <w:sz w:val="24"/>
          <w:szCs w:val="24"/>
        </w:rPr>
        <w:t xml:space="preserve"> de la main d’œuvre</w:t>
      </w:r>
      <w:r w:rsidR="006C21C0" w:rsidRPr="003A5136">
        <w:rPr>
          <w:rFonts w:ascii="Book Antiqua" w:hAnsi="Book Antiqua"/>
          <w:sz w:val="24"/>
          <w:szCs w:val="24"/>
        </w:rPr>
        <w:t>.</w:t>
      </w:r>
      <w:r w:rsidR="006C21C0" w:rsidRPr="00D6257C">
        <w:rPr>
          <w:rFonts w:ascii="Book Antiqua" w:hAnsi="Book Antiqua"/>
          <w:sz w:val="24"/>
          <w:szCs w:val="24"/>
        </w:rPr>
        <w:t xml:space="preserve"> </w:t>
      </w:r>
    </w:p>
    <w:p w14:paraId="6F31AD84" w14:textId="77777777" w:rsidR="006C21C0" w:rsidRPr="007A7DE3" w:rsidRDefault="006C21C0" w:rsidP="006C21C0">
      <w:pPr>
        <w:spacing w:after="0"/>
        <w:jc w:val="both"/>
        <w:rPr>
          <w:rFonts w:ascii="Book Antiqua" w:hAnsi="Book Antiqua"/>
          <w:b/>
          <w:bCs/>
          <w:color w:val="153D63" w:themeColor="text2" w:themeTint="E6"/>
          <w:sz w:val="24"/>
          <w:szCs w:val="24"/>
        </w:rPr>
      </w:pPr>
      <w:r w:rsidRPr="007A7DE3">
        <w:rPr>
          <w:rFonts w:ascii="Book Antiqua" w:hAnsi="Book Antiqua"/>
          <w:b/>
          <w:bCs/>
          <w:color w:val="153D63" w:themeColor="text2" w:themeTint="E6"/>
          <w:sz w:val="24"/>
          <w:szCs w:val="24"/>
        </w:rPr>
        <w:t xml:space="preserve">Taux de chômage strict </w:t>
      </w:r>
    </w:p>
    <w:p w14:paraId="6054397D" w14:textId="4258B02D" w:rsidR="00BA60C3" w:rsidRDefault="006C21C0" w:rsidP="00D1143C">
      <w:pPr>
        <w:spacing w:after="80"/>
        <w:jc w:val="both"/>
        <w:rPr>
          <w:rFonts w:ascii="Book Antiqua" w:hAnsi="Book Antiqua"/>
          <w:b/>
          <w:bCs/>
          <w:color w:val="156082" w:themeColor="accent1"/>
          <w:sz w:val="22"/>
          <w:szCs w:val="22"/>
        </w:rPr>
      </w:pPr>
      <w:r w:rsidRPr="0060197F">
        <w:rPr>
          <w:rFonts w:ascii="Book Antiqua" w:hAnsi="Book Antiqua"/>
          <w:sz w:val="24"/>
          <w:szCs w:val="24"/>
        </w:rPr>
        <w:t xml:space="preserve">Au premier trimestre 2026, le taux de chômage strict </w:t>
      </w:r>
      <w:r w:rsidRPr="00AA5E63">
        <w:rPr>
          <w:rFonts w:ascii="Book Antiqua" w:hAnsi="Book Antiqua"/>
          <w:sz w:val="24"/>
          <w:szCs w:val="24"/>
        </w:rPr>
        <w:t xml:space="preserve">s’établit à 10,8%, </w:t>
      </w:r>
      <w:r w:rsidRPr="0060197F">
        <w:rPr>
          <w:rFonts w:ascii="Book Antiqua" w:hAnsi="Book Antiqua"/>
          <w:sz w:val="24"/>
          <w:szCs w:val="24"/>
        </w:rPr>
        <w:t>13,</w:t>
      </w:r>
      <w:r w:rsidR="004C19E0">
        <w:rPr>
          <w:rFonts w:ascii="Book Antiqua" w:hAnsi="Book Antiqua"/>
          <w:sz w:val="24"/>
          <w:szCs w:val="24"/>
        </w:rPr>
        <w:t>5</w:t>
      </w:r>
      <w:r w:rsidRPr="0060197F">
        <w:rPr>
          <w:rFonts w:ascii="Book Antiqua" w:hAnsi="Book Antiqua"/>
          <w:sz w:val="24"/>
          <w:szCs w:val="24"/>
        </w:rPr>
        <w:t>% en milieu urbain et 6</w:t>
      </w:r>
      <w:r w:rsidR="004C19E0">
        <w:rPr>
          <w:rFonts w:ascii="Book Antiqua" w:hAnsi="Book Antiqua"/>
          <w:sz w:val="24"/>
          <w:szCs w:val="24"/>
        </w:rPr>
        <w:t>,1</w:t>
      </w:r>
      <w:r w:rsidRPr="0060197F">
        <w:rPr>
          <w:rFonts w:ascii="Book Antiqua" w:hAnsi="Book Antiqua"/>
          <w:sz w:val="24"/>
          <w:szCs w:val="24"/>
        </w:rPr>
        <w:t>% en milieu rural. Ce taux culmine</w:t>
      </w:r>
      <w:r w:rsidRPr="0057634C">
        <w:rPr>
          <w:rFonts w:ascii="Book Antiqua" w:hAnsi="Book Antiqua"/>
          <w:sz w:val="24"/>
          <w:szCs w:val="24"/>
        </w:rPr>
        <w:t xml:space="preserve"> à</w:t>
      </w:r>
      <w:r>
        <w:rPr>
          <w:rFonts w:ascii="Book Antiqua" w:hAnsi="Book Antiqua"/>
          <w:sz w:val="24"/>
          <w:szCs w:val="24"/>
        </w:rPr>
        <w:t xml:space="preserve"> </w:t>
      </w:r>
      <w:r w:rsidRPr="0060197F">
        <w:rPr>
          <w:rFonts w:ascii="Book Antiqua" w:hAnsi="Book Antiqua"/>
          <w:sz w:val="24"/>
          <w:szCs w:val="24"/>
        </w:rPr>
        <w:t>16,1% pour les femmes contre 9,</w:t>
      </w:r>
      <w:r w:rsidR="004C19E0">
        <w:rPr>
          <w:rFonts w:ascii="Book Antiqua" w:hAnsi="Book Antiqua"/>
          <w:sz w:val="24"/>
          <w:szCs w:val="24"/>
        </w:rPr>
        <w:t>4</w:t>
      </w:r>
      <w:r w:rsidRPr="0060197F">
        <w:rPr>
          <w:rFonts w:ascii="Book Antiqua" w:hAnsi="Book Antiqua"/>
          <w:sz w:val="24"/>
          <w:szCs w:val="24"/>
        </w:rPr>
        <w:t>% pour les hommes. Les jeunes de 15 à 24 ans restent la catégorie la plus exposée avec un taux de 29,</w:t>
      </w:r>
      <w:r w:rsidR="004C19E0">
        <w:rPr>
          <w:rFonts w:ascii="Book Antiqua" w:hAnsi="Book Antiqua"/>
          <w:sz w:val="24"/>
          <w:szCs w:val="24"/>
        </w:rPr>
        <w:t>2</w:t>
      </w:r>
      <w:r w:rsidRPr="0060197F">
        <w:rPr>
          <w:rFonts w:ascii="Book Antiqua" w:hAnsi="Book Antiqua"/>
          <w:sz w:val="24"/>
          <w:szCs w:val="24"/>
        </w:rPr>
        <w:t>%, suivi par les personnes âgées de 25 à 34 ans (16</w:t>
      </w:r>
      <w:r w:rsidR="004C19E0">
        <w:rPr>
          <w:rFonts w:ascii="Book Antiqua" w:hAnsi="Book Antiqua"/>
          <w:sz w:val="24"/>
          <w:szCs w:val="24"/>
        </w:rPr>
        <w:t>,1</w:t>
      </w:r>
      <w:r w:rsidRPr="0060197F">
        <w:rPr>
          <w:rFonts w:ascii="Book Antiqua" w:hAnsi="Book Antiqua"/>
          <w:sz w:val="24"/>
          <w:szCs w:val="24"/>
        </w:rPr>
        <w:t xml:space="preserve">%). </w:t>
      </w:r>
    </w:p>
    <w:p w14:paraId="3C8DBD03" w14:textId="77777777" w:rsidR="00D1143C" w:rsidRDefault="00D1143C">
      <w:pPr>
        <w:spacing w:before="0" w:after="0" w:line="240" w:lineRule="auto"/>
        <w:rPr>
          <w:rFonts w:ascii="Book Antiqua" w:hAnsi="Book Antiqua"/>
          <w:b/>
          <w:bCs/>
          <w:color w:val="156082" w:themeColor="accent1"/>
          <w:sz w:val="22"/>
          <w:szCs w:val="22"/>
        </w:rPr>
      </w:pPr>
      <w:r>
        <w:rPr>
          <w:rFonts w:ascii="Book Antiqua" w:hAnsi="Book Antiqua"/>
          <w:b/>
          <w:bCs/>
          <w:color w:val="156082" w:themeColor="accent1"/>
          <w:sz w:val="22"/>
          <w:szCs w:val="22"/>
        </w:rPr>
        <w:br w:type="page"/>
      </w:r>
    </w:p>
    <w:p w14:paraId="1A2E51AB" w14:textId="5F6B905A" w:rsidR="006C21C0" w:rsidRPr="007A7DE3" w:rsidRDefault="006C21C0" w:rsidP="007A7DE3">
      <w:pPr>
        <w:spacing w:after="80"/>
        <w:jc w:val="center"/>
        <w:rPr>
          <w:rFonts w:ascii="Book Antiqua" w:hAnsi="Book Antiqua"/>
          <w:b/>
          <w:bCs/>
          <w:color w:val="156082" w:themeColor="accent1"/>
          <w:sz w:val="22"/>
          <w:szCs w:val="22"/>
        </w:rPr>
      </w:pPr>
      <w:r w:rsidRPr="007A7DE3">
        <w:rPr>
          <w:rFonts w:ascii="Book Antiqua" w:hAnsi="Book Antiqua"/>
          <w:b/>
          <w:bCs/>
          <w:color w:val="156082" w:themeColor="accent1"/>
          <w:sz w:val="22"/>
          <w:szCs w:val="22"/>
        </w:rPr>
        <w:lastRenderedPageBreak/>
        <w:t>Figure 3 : Taux de chômage strict selon certaines catégories de la population au premier trimestre 2026 (en%)</w:t>
      </w:r>
    </w:p>
    <w:p w14:paraId="7DFFDE1D" w14:textId="77777777" w:rsidR="006C21C0" w:rsidRPr="00445EFE" w:rsidRDefault="006C21C0" w:rsidP="006C21C0">
      <w:pPr>
        <w:spacing w:before="0" w:after="0"/>
        <w:jc w:val="center"/>
        <w:rPr>
          <w:rFonts w:ascii="Book Antiqua" w:hAnsi="Book Antiqua"/>
          <w:highlight w:val="yellow"/>
        </w:rPr>
      </w:pPr>
      <w:r>
        <w:rPr>
          <w:noProof/>
          <w:lang w:val="fr-FR" w:eastAsia="fr-FR"/>
        </w:rPr>
        <w:drawing>
          <wp:inline distT="0" distB="0" distL="0" distR="0" wp14:anchorId="106E3901" wp14:editId="6FDB519C">
            <wp:extent cx="5695950" cy="2019300"/>
            <wp:effectExtent l="0" t="0" r="0" b="0"/>
            <wp:docPr id="5" name="Graphique 1">
              <a:extLst xmlns:a="http://schemas.openxmlformats.org/drawingml/2006/main">
                <a:ext uri="{FF2B5EF4-FFF2-40B4-BE49-F238E27FC236}">
                  <a16:creationId xmlns:a16="http://schemas.microsoft.com/office/drawing/2014/main" id="{93D590EF-8755-CDC7-6B8D-98A65BD0A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F90C4C" w14:textId="77777777" w:rsidR="006C21C0" w:rsidRDefault="006C21C0" w:rsidP="006C21C0">
      <w:pPr>
        <w:spacing w:before="0" w:after="0"/>
        <w:jc w:val="both"/>
        <w:rPr>
          <w:rFonts w:ascii="Book Antiqua" w:hAnsi="Book Antiqua"/>
          <w:b/>
          <w:bCs/>
          <w:color w:val="C1272D"/>
          <w:sz w:val="22"/>
          <w:szCs w:val="22"/>
          <w:highlight w:val="yellow"/>
        </w:rPr>
      </w:pPr>
      <w:r w:rsidRPr="00445EFE">
        <w:rPr>
          <w:rFonts w:ascii="Book Antiqua" w:hAnsi="Book Antiqua"/>
          <w:b/>
          <w:bCs/>
          <w:color w:val="C1272D"/>
          <w:sz w:val="22"/>
          <w:szCs w:val="22"/>
          <w:highlight w:val="yellow"/>
        </w:rPr>
        <w:t xml:space="preserve"> </w:t>
      </w:r>
    </w:p>
    <w:p w14:paraId="7C59B2EC" w14:textId="77777777" w:rsidR="006C21C0" w:rsidRDefault="006C21C0" w:rsidP="006C21C0">
      <w:pPr>
        <w:spacing w:before="0" w:after="0"/>
        <w:jc w:val="both"/>
        <w:rPr>
          <w:rFonts w:ascii="Book Antiqua" w:hAnsi="Book Antiqua"/>
          <w:b/>
          <w:bCs/>
          <w:color w:val="156082" w:themeColor="accent1"/>
          <w:sz w:val="24"/>
          <w:szCs w:val="24"/>
        </w:rPr>
      </w:pPr>
      <w:r w:rsidRPr="007A7DE3">
        <w:rPr>
          <w:rFonts w:ascii="Book Antiqua" w:hAnsi="Book Antiqua"/>
          <w:b/>
          <w:bCs/>
          <w:color w:val="156082" w:themeColor="accent1"/>
          <w:sz w:val="24"/>
          <w:szCs w:val="24"/>
        </w:rPr>
        <w:t xml:space="preserve">Taux combiné du chômage strict et du sous-emploi lié à la durée de travail </w:t>
      </w:r>
    </w:p>
    <w:p w14:paraId="353D58C6" w14:textId="77777777" w:rsidR="005E5FA0" w:rsidRPr="007A7DE3" w:rsidRDefault="005E5FA0" w:rsidP="006C21C0">
      <w:pPr>
        <w:spacing w:before="0" w:after="0"/>
        <w:jc w:val="both"/>
        <w:rPr>
          <w:rFonts w:ascii="Book Antiqua" w:hAnsi="Book Antiqua"/>
          <w:b/>
          <w:bCs/>
          <w:color w:val="156082" w:themeColor="accent1"/>
          <w:sz w:val="24"/>
          <w:szCs w:val="24"/>
        </w:rPr>
      </w:pPr>
    </w:p>
    <w:p w14:paraId="1831F67B" w14:textId="247779C1" w:rsidR="006C21C0" w:rsidRDefault="006C21C0" w:rsidP="006C21C0">
      <w:pPr>
        <w:spacing w:after="80"/>
        <w:jc w:val="both"/>
        <w:rPr>
          <w:rFonts w:ascii="Book Antiqua" w:hAnsi="Book Antiqua"/>
          <w:sz w:val="24"/>
          <w:szCs w:val="24"/>
        </w:rPr>
      </w:pPr>
      <w:r w:rsidRPr="00AA5E63">
        <w:rPr>
          <w:rFonts w:ascii="Book Antiqua" w:hAnsi="Book Antiqua"/>
          <w:sz w:val="24"/>
          <w:szCs w:val="24"/>
        </w:rPr>
        <w:t>Le taux combiné du chômage strict et du sous-emploi lié à la durée de travail</w:t>
      </w:r>
      <w:r w:rsidR="004F7826">
        <w:rPr>
          <w:rFonts w:ascii="Book Antiqua" w:hAnsi="Book Antiqua"/>
          <w:sz w:val="24"/>
          <w:szCs w:val="24"/>
        </w:rPr>
        <w:t xml:space="preserve">, </w:t>
      </w:r>
      <w:r w:rsidRPr="00AA5E63">
        <w:rPr>
          <w:rFonts w:ascii="Book Antiqua" w:hAnsi="Book Antiqua"/>
          <w:sz w:val="24"/>
          <w:szCs w:val="24"/>
        </w:rPr>
        <w:t>qui mesure la main-d’œuvre subissant une insuffisance de temps de travail (totale ou partielle), s’élève à 16,</w:t>
      </w:r>
      <w:r w:rsidR="004C19E0">
        <w:rPr>
          <w:rFonts w:ascii="Book Antiqua" w:hAnsi="Book Antiqua"/>
          <w:sz w:val="24"/>
          <w:szCs w:val="24"/>
        </w:rPr>
        <w:t>6</w:t>
      </w:r>
      <w:r w:rsidRPr="00AA5E63">
        <w:rPr>
          <w:rFonts w:ascii="Book Antiqua" w:hAnsi="Book Antiqua"/>
          <w:sz w:val="24"/>
          <w:szCs w:val="24"/>
        </w:rPr>
        <w:t>% au premier trimestre 2026. Ce taux est de 18,</w:t>
      </w:r>
      <w:r w:rsidR="004C19E0">
        <w:rPr>
          <w:rFonts w:ascii="Book Antiqua" w:hAnsi="Book Antiqua"/>
          <w:sz w:val="24"/>
          <w:szCs w:val="24"/>
        </w:rPr>
        <w:t>3</w:t>
      </w:r>
      <w:r w:rsidRPr="00AA5E63">
        <w:rPr>
          <w:rFonts w:ascii="Book Antiqua" w:hAnsi="Book Antiqua"/>
          <w:sz w:val="24"/>
          <w:szCs w:val="24"/>
        </w:rPr>
        <w:t>% en milieu urbain et 13,</w:t>
      </w:r>
      <w:r w:rsidR="004C19E0">
        <w:rPr>
          <w:rFonts w:ascii="Book Antiqua" w:hAnsi="Book Antiqua"/>
          <w:sz w:val="24"/>
          <w:szCs w:val="24"/>
        </w:rPr>
        <w:t>6</w:t>
      </w:r>
      <w:r w:rsidRPr="00AA5E63">
        <w:rPr>
          <w:rFonts w:ascii="Book Antiqua" w:hAnsi="Book Antiqua"/>
          <w:sz w:val="24"/>
          <w:szCs w:val="24"/>
        </w:rPr>
        <w:t>% en milieu rural. Il culmine à 19,8% pour les femmes contre 15,</w:t>
      </w:r>
      <w:r w:rsidR="004C19E0">
        <w:rPr>
          <w:rFonts w:ascii="Book Antiqua" w:hAnsi="Book Antiqua"/>
          <w:sz w:val="24"/>
          <w:szCs w:val="24"/>
        </w:rPr>
        <w:t>7</w:t>
      </w:r>
      <w:r w:rsidRPr="00AA5E63">
        <w:rPr>
          <w:rFonts w:ascii="Book Antiqua" w:hAnsi="Book Antiqua"/>
          <w:sz w:val="24"/>
          <w:szCs w:val="24"/>
        </w:rPr>
        <w:t>% pour les hommes.</w:t>
      </w:r>
    </w:p>
    <w:p w14:paraId="4BC02513" w14:textId="77777777" w:rsidR="005E5FA0" w:rsidRPr="00AA5E63" w:rsidRDefault="005E5FA0" w:rsidP="006C21C0">
      <w:pPr>
        <w:spacing w:after="80"/>
        <w:jc w:val="both"/>
        <w:rPr>
          <w:rFonts w:ascii="Book Antiqua" w:hAnsi="Book Antiqua"/>
          <w:sz w:val="24"/>
          <w:szCs w:val="24"/>
        </w:rPr>
      </w:pPr>
    </w:p>
    <w:p w14:paraId="4FC99224" w14:textId="77777777" w:rsidR="006C21C0" w:rsidRPr="007A7DE3" w:rsidRDefault="006C21C0" w:rsidP="006C21C0">
      <w:pPr>
        <w:spacing w:after="80"/>
        <w:jc w:val="center"/>
        <w:rPr>
          <w:rFonts w:ascii="Book Antiqua" w:hAnsi="Book Antiqua"/>
          <w:b/>
          <w:bCs/>
          <w:color w:val="156082" w:themeColor="accent1"/>
          <w:sz w:val="22"/>
          <w:szCs w:val="22"/>
        </w:rPr>
      </w:pPr>
      <w:r w:rsidRPr="007A7DE3">
        <w:rPr>
          <w:rFonts w:ascii="Book Antiqua" w:hAnsi="Book Antiqua"/>
          <w:b/>
          <w:bCs/>
          <w:color w:val="156082" w:themeColor="accent1"/>
          <w:sz w:val="22"/>
          <w:szCs w:val="22"/>
        </w:rPr>
        <w:t>Figure</w:t>
      </w:r>
      <w:r w:rsidR="007A7DE3" w:rsidRPr="007A7DE3">
        <w:rPr>
          <w:rFonts w:ascii="Book Antiqua" w:hAnsi="Book Antiqua"/>
          <w:b/>
          <w:bCs/>
          <w:color w:val="156082" w:themeColor="accent1"/>
          <w:sz w:val="22"/>
          <w:szCs w:val="22"/>
        </w:rPr>
        <w:t xml:space="preserve"> 4 </w:t>
      </w:r>
      <w:r w:rsidRPr="007A7DE3">
        <w:rPr>
          <w:rFonts w:ascii="Book Antiqua" w:hAnsi="Book Antiqua"/>
          <w:b/>
          <w:bCs/>
          <w:color w:val="156082" w:themeColor="accent1"/>
          <w:sz w:val="22"/>
          <w:szCs w:val="22"/>
        </w:rPr>
        <w:t>: Taux combiné du chômage strict et du sous-emploi lié à la durée de travail selon certaines catégories de la population au premier trimestre 2026 (en%)</w:t>
      </w:r>
    </w:p>
    <w:p w14:paraId="02F85788" w14:textId="77777777" w:rsidR="006C21C0" w:rsidRPr="00D25338" w:rsidRDefault="006C21C0" w:rsidP="004C3BE6">
      <w:pPr>
        <w:spacing w:after="80"/>
        <w:jc w:val="center"/>
        <w:rPr>
          <w:rFonts w:ascii="Book Antiqua" w:hAnsi="Book Antiqua"/>
          <w:color w:val="074F6A" w:themeColor="accent4" w:themeShade="80"/>
        </w:rPr>
      </w:pPr>
      <w:r>
        <w:rPr>
          <w:noProof/>
          <w:lang w:val="fr-FR" w:eastAsia="fr-FR"/>
        </w:rPr>
        <w:drawing>
          <wp:inline distT="0" distB="0" distL="0" distR="0" wp14:anchorId="266E0B9B" wp14:editId="3B39AB2D">
            <wp:extent cx="5886450" cy="2006600"/>
            <wp:effectExtent l="0" t="0" r="0" b="0"/>
            <wp:docPr id="6" name="Graphique 1">
              <a:extLst xmlns:a="http://schemas.openxmlformats.org/drawingml/2006/main">
                <a:ext uri="{FF2B5EF4-FFF2-40B4-BE49-F238E27FC236}">
                  <a16:creationId xmlns:a16="http://schemas.microsoft.com/office/drawing/2014/main" id="{399D5371-A0E9-B8D9-B53F-C76B76942F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42B7D4" w14:textId="77777777" w:rsidR="006C21C0" w:rsidRPr="00445EFE" w:rsidRDefault="006C21C0" w:rsidP="006C21C0">
      <w:pPr>
        <w:spacing w:before="0" w:after="0"/>
        <w:jc w:val="both"/>
        <w:rPr>
          <w:rFonts w:ascii="Book Antiqua" w:hAnsi="Book Antiqua"/>
          <w:highlight w:val="yellow"/>
        </w:rPr>
      </w:pPr>
    </w:p>
    <w:p w14:paraId="7692F510" w14:textId="77777777" w:rsidR="006C21C0" w:rsidRPr="007A7DE3" w:rsidRDefault="006C21C0" w:rsidP="004F7826">
      <w:pPr>
        <w:spacing w:before="0" w:after="0"/>
        <w:jc w:val="both"/>
        <w:rPr>
          <w:rFonts w:ascii="Book Antiqua" w:hAnsi="Book Antiqua"/>
          <w:b/>
          <w:bCs/>
          <w:color w:val="153D63" w:themeColor="text2" w:themeTint="E6"/>
          <w:sz w:val="24"/>
          <w:szCs w:val="24"/>
        </w:rPr>
      </w:pPr>
      <w:r w:rsidRPr="007A7DE3">
        <w:rPr>
          <w:rFonts w:ascii="Book Antiqua" w:hAnsi="Book Antiqua"/>
          <w:b/>
          <w:bCs/>
          <w:color w:val="153D63" w:themeColor="text2" w:themeTint="E6"/>
          <w:sz w:val="24"/>
          <w:szCs w:val="24"/>
        </w:rPr>
        <w:t xml:space="preserve">Taux combiné du chômage strict et la main-d’œuvre potentielle </w:t>
      </w:r>
    </w:p>
    <w:p w14:paraId="7ED06EB8" w14:textId="09E83D82" w:rsidR="00BA60C3" w:rsidRDefault="006C21C0" w:rsidP="007A7DE3">
      <w:pPr>
        <w:spacing w:after="80"/>
        <w:jc w:val="both"/>
        <w:rPr>
          <w:rFonts w:ascii="Book Antiqua" w:hAnsi="Book Antiqua"/>
          <w:b/>
          <w:bCs/>
          <w:color w:val="156082" w:themeColor="accent1"/>
          <w:sz w:val="22"/>
          <w:szCs w:val="22"/>
        </w:rPr>
      </w:pPr>
      <w:r w:rsidRPr="00AA5E63">
        <w:rPr>
          <w:rFonts w:ascii="Book Antiqua" w:hAnsi="Book Antiqua"/>
          <w:sz w:val="24"/>
          <w:szCs w:val="24"/>
        </w:rPr>
        <w:t>Taux combiné du chômage strict et la main-d’œuvre potentielle, qui mesure la pression actuelle et potentielle sur le marché du travail, s’établit à 17,1% au premier trimestre 2026, 20,</w:t>
      </w:r>
      <w:r w:rsidR="00541C6A">
        <w:rPr>
          <w:rFonts w:ascii="Book Antiqua" w:hAnsi="Book Antiqua"/>
          <w:sz w:val="24"/>
          <w:szCs w:val="24"/>
        </w:rPr>
        <w:t>4</w:t>
      </w:r>
      <w:r w:rsidRPr="00AA5E63">
        <w:rPr>
          <w:rFonts w:ascii="Book Antiqua" w:hAnsi="Book Antiqua"/>
          <w:sz w:val="24"/>
          <w:szCs w:val="24"/>
        </w:rPr>
        <w:t>% en milieu urbain et 11,2% en milieu rural. Un écart très marqué est enregistré entre les hommes et les femmes ; ce taux culmine à 27,9% pour les femmes contre 13,9% pour les hommes.</w:t>
      </w:r>
      <w:r w:rsidRPr="00AA5E63">
        <w:rPr>
          <w:rFonts w:ascii="Book Antiqua" w:hAnsi="Book Antiqua"/>
          <w:sz w:val="24"/>
          <w:szCs w:val="24"/>
        </w:rPr>
        <w:br/>
      </w:r>
      <w:r>
        <w:rPr>
          <w:rFonts w:ascii="Book Antiqua" w:hAnsi="Book Antiqua"/>
          <w:sz w:val="24"/>
          <w:szCs w:val="24"/>
        </w:rPr>
        <w:br/>
      </w:r>
    </w:p>
    <w:p w14:paraId="1D348CF2" w14:textId="77777777" w:rsidR="00BA60C3" w:rsidRDefault="00BA60C3">
      <w:pPr>
        <w:spacing w:before="0" w:after="0" w:line="240" w:lineRule="auto"/>
        <w:rPr>
          <w:rFonts w:ascii="Book Antiqua" w:hAnsi="Book Antiqua"/>
          <w:b/>
          <w:bCs/>
          <w:color w:val="156082" w:themeColor="accent1"/>
          <w:sz w:val="22"/>
          <w:szCs w:val="22"/>
        </w:rPr>
      </w:pPr>
      <w:r>
        <w:rPr>
          <w:rFonts w:ascii="Book Antiqua" w:hAnsi="Book Antiqua"/>
          <w:b/>
          <w:bCs/>
          <w:color w:val="156082" w:themeColor="accent1"/>
          <w:sz w:val="22"/>
          <w:szCs w:val="22"/>
        </w:rPr>
        <w:br w:type="page"/>
      </w:r>
    </w:p>
    <w:p w14:paraId="040FDC63" w14:textId="77777777" w:rsidR="006C21C0" w:rsidRPr="007A7DE3" w:rsidRDefault="006C21C0" w:rsidP="007A7DE3">
      <w:pPr>
        <w:spacing w:after="80"/>
        <w:jc w:val="both"/>
        <w:rPr>
          <w:rFonts w:ascii="Book Antiqua" w:hAnsi="Book Antiqua"/>
          <w:b/>
          <w:bCs/>
          <w:color w:val="156082" w:themeColor="accent1"/>
          <w:sz w:val="22"/>
          <w:szCs w:val="22"/>
        </w:rPr>
      </w:pPr>
      <w:r w:rsidRPr="007A7DE3">
        <w:rPr>
          <w:rFonts w:ascii="Book Antiqua" w:hAnsi="Book Antiqua"/>
          <w:b/>
          <w:bCs/>
          <w:color w:val="156082" w:themeColor="accent1"/>
          <w:sz w:val="22"/>
          <w:szCs w:val="22"/>
        </w:rPr>
        <w:lastRenderedPageBreak/>
        <w:t>Figure</w:t>
      </w:r>
      <w:r w:rsidR="007A7DE3">
        <w:rPr>
          <w:rFonts w:ascii="Book Antiqua" w:hAnsi="Book Antiqua"/>
          <w:b/>
          <w:bCs/>
          <w:color w:val="156082" w:themeColor="accent1"/>
          <w:sz w:val="22"/>
          <w:szCs w:val="22"/>
        </w:rPr>
        <w:t xml:space="preserve"> 5 </w:t>
      </w:r>
      <w:r w:rsidRPr="007A7DE3">
        <w:rPr>
          <w:rFonts w:ascii="Book Antiqua" w:hAnsi="Book Antiqua"/>
          <w:b/>
          <w:bCs/>
          <w:color w:val="156082" w:themeColor="accent1"/>
          <w:sz w:val="22"/>
          <w:szCs w:val="22"/>
        </w:rPr>
        <w:t>: Taux combiné du chômage strict et la main-d’œuvre potentielle selon certaines catégories de la population au premier trimestre 2026 (en%)</w:t>
      </w:r>
    </w:p>
    <w:p w14:paraId="6F86657A" w14:textId="77777777" w:rsidR="006C21C0" w:rsidRDefault="006C21C0" w:rsidP="006C21C0">
      <w:pPr>
        <w:spacing w:after="80"/>
        <w:jc w:val="center"/>
        <w:rPr>
          <w:rFonts w:ascii="Book Antiqua" w:hAnsi="Book Antiqua"/>
          <w:color w:val="074F6A" w:themeColor="accent4" w:themeShade="80"/>
        </w:rPr>
      </w:pPr>
      <w:r>
        <w:rPr>
          <w:noProof/>
          <w:lang w:val="fr-FR" w:eastAsia="fr-FR"/>
        </w:rPr>
        <w:drawing>
          <wp:inline distT="0" distB="0" distL="0" distR="0" wp14:anchorId="6D449D2B" wp14:editId="56CA67D3">
            <wp:extent cx="5676900" cy="1835150"/>
            <wp:effectExtent l="0" t="0" r="0" b="0"/>
            <wp:docPr id="7" name="Graphique 1">
              <a:extLst xmlns:a="http://schemas.openxmlformats.org/drawingml/2006/main">
                <a:ext uri="{FF2B5EF4-FFF2-40B4-BE49-F238E27FC236}">
                  <a16:creationId xmlns:a16="http://schemas.microsoft.com/office/drawing/2014/main" id="{F094B8E2-F559-D919-41E2-6DFE96004E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EFFD46" w14:textId="77777777" w:rsidR="006C21C0" w:rsidRPr="007A7DE3" w:rsidRDefault="006C21C0" w:rsidP="006C21C0">
      <w:pPr>
        <w:spacing w:before="0" w:after="0"/>
        <w:jc w:val="both"/>
        <w:rPr>
          <w:rFonts w:ascii="Book Antiqua" w:hAnsi="Book Antiqua"/>
          <w:b/>
          <w:bCs/>
          <w:color w:val="153D63" w:themeColor="text2" w:themeTint="E6"/>
          <w:sz w:val="24"/>
          <w:szCs w:val="24"/>
        </w:rPr>
      </w:pPr>
      <w:r w:rsidRPr="007A7DE3">
        <w:rPr>
          <w:rFonts w:ascii="Book Antiqua" w:hAnsi="Book Antiqua"/>
          <w:b/>
          <w:bCs/>
          <w:color w:val="153D63" w:themeColor="text2" w:themeTint="E6"/>
          <w:sz w:val="24"/>
          <w:szCs w:val="24"/>
        </w:rPr>
        <w:t xml:space="preserve">Taux composite de la sous-utilisation de la main-d'œuvre </w:t>
      </w:r>
    </w:p>
    <w:p w14:paraId="3ED414F6" w14:textId="5C7CAB8F" w:rsidR="006C21C0" w:rsidRDefault="006C21C0" w:rsidP="006C21C0">
      <w:pPr>
        <w:spacing w:after="80"/>
        <w:jc w:val="both"/>
        <w:rPr>
          <w:rFonts w:ascii="Book Antiqua" w:hAnsi="Book Antiqua"/>
          <w:sz w:val="24"/>
          <w:szCs w:val="24"/>
        </w:rPr>
      </w:pPr>
      <w:r w:rsidRPr="00AA5E63">
        <w:rPr>
          <w:rFonts w:ascii="Book Antiqua" w:hAnsi="Book Antiqua"/>
          <w:sz w:val="24"/>
          <w:szCs w:val="24"/>
        </w:rPr>
        <w:t>Taux composite de la sous-utilisation de la main-d'œuvre</w:t>
      </w:r>
      <w:r w:rsidR="004F7826">
        <w:rPr>
          <w:rFonts w:ascii="Book Antiqua" w:hAnsi="Book Antiqua"/>
          <w:sz w:val="24"/>
          <w:szCs w:val="24"/>
        </w:rPr>
        <w:t xml:space="preserve">, </w:t>
      </w:r>
      <w:r w:rsidRPr="00AA5E63">
        <w:rPr>
          <w:rFonts w:ascii="Book Antiqua" w:hAnsi="Book Antiqua"/>
          <w:sz w:val="24"/>
          <w:szCs w:val="24"/>
        </w:rPr>
        <w:t>qui reflète le besoin global non satisfait de travail (en associant le chômage strict, le sous-emploi lié à durée et la main-d’œuvre potentielle), s’établit à 22,</w:t>
      </w:r>
      <w:r w:rsidR="0074403B">
        <w:rPr>
          <w:rFonts w:ascii="Book Antiqua" w:hAnsi="Book Antiqua"/>
          <w:sz w:val="24"/>
          <w:szCs w:val="24"/>
        </w:rPr>
        <w:t>5</w:t>
      </w:r>
      <w:r w:rsidRPr="00AA5E63">
        <w:rPr>
          <w:rFonts w:ascii="Book Antiqua" w:hAnsi="Book Antiqua"/>
          <w:sz w:val="24"/>
          <w:szCs w:val="24"/>
        </w:rPr>
        <w:t>% au niveau national, 24,</w:t>
      </w:r>
      <w:r w:rsidR="0074403B">
        <w:rPr>
          <w:rFonts w:ascii="Book Antiqua" w:hAnsi="Book Antiqua"/>
          <w:sz w:val="24"/>
          <w:szCs w:val="24"/>
        </w:rPr>
        <w:t>8</w:t>
      </w:r>
      <w:r w:rsidRPr="00AA5E63">
        <w:rPr>
          <w:rFonts w:ascii="Book Antiqua" w:hAnsi="Book Antiqua"/>
          <w:sz w:val="24"/>
          <w:szCs w:val="24"/>
        </w:rPr>
        <w:t>% en milieu urbain et 18,</w:t>
      </w:r>
      <w:r w:rsidR="0074403B">
        <w:rPr>
          <w:rFonts w:ascii="Book Antiqua" w:hAnsi="Book Antiqua"/>
          <w:sz w:val="24"/>
          <w:szCs w:val="24"/>
        </w:rPr>
        <w:t>3</w:t>
      </w:r>
      <w:r w:rsidRPr="00AA5E63">
        <w:rPr>
          <w:rFonts w:ascii="Book Antiqua" w:hAnsi="Book Antiqua"/>
          <w:sz w:val="24"/>
          <w:szCs w:val="24"/>
        </w:rPr>
        <w:t>% en milieu rural. Les taux les plus élevés concernent les jeunes âgés de 15 à 24 ans (45,</w:t>
      </w:r>
      <w:r w:rsidR="0074403B">
        <w:rPr>
          <w:rFonts w:ascii="Book Antiqua" w:hAnsi="Book Antiqua"/>
          <w:sz w:val="24"/>
          <w:szCs w:val="24"/>
        </w:rPr>
        <w:t>3</w:t>
      </w:r>
      <w:r w:rsidRPr="00AA5E63">
        <w:rPr>
          <w:rFonts w:ascii="Book Antiqua" w:hAnsi="Book Antiqua"/>
          <w:sz w:val="24"/>
          <w:szCs w:val="24"/>
        </w:rPr>
        <w:t>%) et les femmes (31,</w:t>
      </w:r>
      <w:r w:rsidR="0074403B">
        <w:rPr>
          <w:rFonts w:ascii="Book Antiqua" w:hAnsi="Book Antiqua"/>
          <w:sz w:val="24"/>
          <w:szCs w:val="24"/>
        </w:rPr>
        <w:t>1</w:t>
      </w:r>
      <w:r w:rsidRPr="00AA5E63">
        <w:rPr>
          <w:rFonts w:ascii="Book Antiqua" w:hAnsi="Book Antiqua"/>
          <w:sz w:val="24"/>
          <w:szCs w:val="24"/>
        </w:rPr>
        <w:t xml:space="preserve">%), indiquant une coexistence des différentes composantes du besoin non satisfait de travail pour ces </w:t>
      </w:r>
      <w:r w:rsidR="009F694E" w:rsidRPr="00AA5E63">
        <w:rPr>
          <w:rFonts w:ascii="Book Antiqua" w:hAnsi="Book Antiqua"/>
          <w:sz w:val="24"/>
          <w:szCs w:val="24"/>
        </w:rPr>
        <w:t>deux</w:t>
      </w:r>
      <w:r w:rsidR="00310624" w:rsidRPr="00AA5E63">
        <w:rPr>
          <w:rFonts w:ascii="Book Antiqua" w:hAnsi="Book Antiqua" w:hint="cs"/>
          <w:sz w:val="24"/>
          <w:szCs w:val="24"/>
          <w:rtl/>
        </w:rPr>
        <w:t xml:space="preserve"> </w:t>
      </w:r>
      <w:r w:rsidRPr="00AA5E63">
        <w:rPr>
          <w:rFonts w:ascii="Book Antiqua" w:hAnsi="Book Antiqua"/>
          <w:sz w:val="24"/>
          <w:szCs w:val="24"/>
        </w:rPr>
        <w:t>catégories.</w:t>
      </w:r>
    </w:p>
    <w:p w14:paraId="060CFC4E" w14:textId="77777777" w:rsidR="005E5FA0" w:rsidRPr="00AA5E63" w:rsidRDefault="005E5FA0" w:rsidP="006C21C0">
      <w:pPr>
        <w:spacing w:after="80"/>
        <w:jc w:val="both"/>
        <w:rPr>
          <w:rFonts w:ascii="Book Antiqua" w:hAnsi="Book Antiqua"/>
          <w:sz w:val="24"/>
          <w:szCs w:val="24"/>
        </w:rPr>
      </w:pPr>
    </w:p>
    <w:p w14:paraId="6934F37D" w14:textId="77777777" w:rsidR="006C21C0" w:rsidRPr="007A7DE3" w:rsidRDefault="006C21C0" w:rsidP="006C21C0">
      <w:pPr>
        <w:spacing w:after="80"/>
        <w:jc w:val="center"/>
        <w:rPr>
          <w:rFonts w:ascii="Book Antiqua" w:hAnsi="Book Antiqua"/>
          <w:b/>
          <w:bCs/>
          <w:color w:val="156082" w:themeColor="accent1"/>
          <w:sz w:val="22"/>
          <w:szCs w:val="22"/>
        </w:rPr>
      </w:pPr>
      <w:r w:rsidRPr="007A7DE3">
        <w:rPr>
          <w:rFonts w:ascii="Book Antiqua" w:hAnsi="Book Antiqua"/>
          <w:b/>
          <w:bCs/>
          <w:color w:val="156082" w:themeColor="accent1"/>
          <w:sz w:val="22"/>
          <w:szCs w:val="22"/>
        </w:rPr>
        <w:t>Figure</w:t>
      </w:r>
      <w:r w:rsidR="007A7DE3">
        <w:rPr>
          <w:rFonts w:ascii="Book Antiqua" w:hAnsi="Book Antiqua"/>
          <w:b/>
          <w:bCs/>
          <w:color w:val="156082" w:themeColor="accent1"/>
          <w:sz w:val="22"/>
          <w:szCs w:val="22"/>
        </w:rPr>
        <w:t xml:space="preserve"> </w:t>
      </w:r>
      <w:r w:rsidR="009F694E">
        <w:rPr>
          <w:rFonts w:ascii="Book Antiqua" w:hAnsi="Book Antiqua"/>
          <w:b/>
          <w:bCs/>
          <w:color w:val="156082" w:themeColor="accent1"/>
          <w:sz w:val="22"/>
          <w:szCs w:val="22"/>
        </w:rPr>
        <w:t>6</w:t>
      </w:r>
      <w:r w:rsidR="007A7DE3">
        <w:rPr>
          <w:rFonts w:ascii="Book Antiqua" w:hAnsi="Book Antiqua"/>
          <w:b/>
          <w:bCs/>
          <w:color w:val="156082" w:themeColor="accent1"/>
          <w:sz w:val="22"/>
          <w:szCs w:val="22"/>
        </w:rPr>
        <w:t xml:space="preserve"> </w:t>
      </w:r>
      <w:r w:rsidRPr="007A7DE3">
        <w:rPr>
          <w:rFonts w:ascii="Book Antiqua" w:hAnsi="Book Antiqua"/>
          <w:b/>
          <w:bCs/>
          <w:color w:val="156082" w:themeColor="accent1"/>
          <w:sz w:val="22"/>
          <w:szCs w:val="22"/>
        </w:rPr>
        <w:t>: Taux composite de la sous-utilisation de la main-d'œuvre selon certaines catégories de la population au premier trimestre 2026 (en%)</w:t>
      </w:r>
    </w:p>
    <w:p w14:paraId="2F6DDF3F" w14:textId="77777777" w:rsidR="006C21C0" w:rsidRPr="00D25338" w:rsidRDefault="006C21C0" w:rsidP="006C21C0">
      <w:pPr>
        <w:spacing w:after="80"/>
        <w:jc w:val="center"/>
        <w:rPr>
          <w:rFonts w:ascii="Book Antiqua" w:hAnsi="Book Antiqua"/>
          <w:color w:val="074F6A" w:themeColor="accent4" w:themeShade="80"/>
          <w:highlight w:val="yellow"/>
        </w:rPr>
      </w:pPr>
      <w:r>
        <w:rPr>
          <w:noProof/>
          <w:lang w:val="fr-FR" w:eastAsia="fr-FR"/>
        </w:rPr>
        <w:drawing>
          <wp:inline distT="0" distB="0" distL="0" distR="0" wp14:anchorId="6A5A7BEE" wp14:editId="7863EBD3">
            <wp:extent cx="5473700" cy="1866900"/>
            <wp:effectExtent l="0" t="0" r="0" b="0"/>
            <wp:docPr id="8" name="Graphique 1">
              <a:extLst xmlns:a="http://schemas.openxmlformats.org/drawingml/2006/main">
                <a:ext uri="{FF2B5EF4-FFF2-40B4-BE49-F238E27FC236}">
                  <a16:creationId xmlns:a16="http://schemas.microsoft.com/office/drawing/2014/main" id="{99A6F8C0-3167-0B95-AE3C-C9FAE04337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51A4FC0" w14:textId="77777777" w:rsidR="00AA5E63" w:rsidRDefault="006C21C0" w:rsidP="00AA5E63">
      <w:pPr>
        <w:tabs>
          <w:tab w:val="left" w:pos="916"/>
        </w:tabs>
        <w:spacing w:after="80"/>
        <w:jc w:val="both"/>
        <w:rPr>
          <w:rFonts w:ascii="Book Antiqua" w:hAnsi="Book Antiqua"/>
          <w:b/>
          <w:bCs/>
          <w:color w:val="153D63" w:themeColor="text2" w:themeTint="E6"/>
          <w:sz w:val="24"/>
          <w:szCs w:val="24"/>
        </w:rPr>
      </w:pPr>
      <w:r>
        <w:rPr>
          <w:rFonts w:ascii="Book Antiqua" w:hAnsi="Book Antiqua"/>
          <w:sz w:val="24"/>
          <w:szCs w:val="24"/>
        </w:rPr>
        <w:tab/>
      </w:r>
      <w:r>
        <w:rPr>
          <w:rFonts w:ascii="Book Antiqua" w:hAnsi="Book Antiqua"/>
          <w:b/>
          <w:bCs/>
          <w:color w:val="153D63" w:themeColor="text2" w:themeTint="E6"/>
          <w:sz w:val="24"/>
          <w:szCs w:val="24"/>
        </w:rPr>
        <w:br/>
      </w:r>
    </w:p>
    <w:p w14:paraId="7D7246BF" w14:textId="77777777" w:rsidR="00AA5E63" w:rsidRDefault="00AA5E63">
      <w:pPr>
        <w:spacing w:before="0" w:after="0" w:line="240" w:lineRule="auto"/>
        <w:rPr>
          <w:rFonts w:ascii="Book Antiqua" w:hAnsi="Book Antiqua"/>
          <w:b/>
          <w:bCs/>
          <w:color w:val="153D63" w:themeColor="text2" w:themeTint="E6"/>
          <w:sz w:val="24"/>
          <w:szCs w:val="24"/>
        </w:rPr>
      </w:pPr>
      <w:r>
        <w:rPr>
          <w:rFonts w:ascii="Book Antiqua" w:hAnsi="Book Antiqua"/>
          <w:b/>
          <w:bCs/>
          <w:color w:val="153D63" w:themeColor="text2" w:themeTint="E6"/>
          <w:sz w:val="24"/>
          <w:szCs w:val="24"/>
        </w:rPr>
        <w:br w:type="page"/>
      </w:r>
    </w:p>
    <w:p w14:paraId="241110F6" w14:textId="77777777" w:rsidR="006C21C0" w:rsidRPr="00191CC8" w:rsidRDefault="006C21C0" w:rsidP="00AA5E63">
      <w:pPr>
        <w:tabs>
          <w:tab w:val="left" w:pos="916"/>
        </w:tabs>
        <w:spacing w:after="80"/>
        <w:jc w:val="both"/>
        <w:rPr>
          <w:rFonts w:ascii="Book Antiqua" w:hAnsi="Book Antiqua"/>
          <w:b/>
          <w:bCs/>
          <w:color w:val="78003B"/>
          <w:sz w:val="26"/>
          <w:szCs w:val="26"/>
        </w:rPr>
      </w:pPr>
      <w:r w:rsidRPr="00191CC8">
        <w:rPr>
          <w:rFonts w:ascii="Book Antiqua" w:hAnsi="Book Antiqua"/>
          <w:b/>
          <w:bCs/>
          <w:color w:val="78003B"/>
          <w:sz w:val="26"/>
          <w:szCs w:val="26"/>
        </w:rPr>
        <w:lastRenderedPageBreak/>
        <w:t xml:space="preserve">VI. </w:t>
      </w:r>
      <w:r w:rsidR="00191CC8" w:rsidRPr="00191CC8">
        <w:rPr>
          <w:rFonts w:ascii="Book Antiqua" w:hAnsi="Book Antiqua"/>
          <w:b/>
          <w:bCs/>
          <w:color w:val="78003B"/>
          <w:sz w:val="26"/>
          <w:szCs w:val="26"/>
        </w:rPr>
        <w:t>Situation régionale du marché du travail</w:t>
      </w:r>
    </w:p>
    <w:p w14:paraId="3DC485B5" w14:textId="1525518C" w:rsidR="00727C2F" w:rsidRDefault="006C21C0" w:rsidP="00727C2F">
      <w:pPr>
        <w:autoSpaceDE w:val="0"/>
        <w:autoSpaceDN w:val="0"/>
        <w:adjustRightInd w:val="0"/>
        <w:spacing w:after="240"/>
        <w:jc w:val="both"/>
        <w:rPr>
          <w:rFonts w:ascii="Book Antiqua" w:hAnsi="Book Antiqua" w:cs="Times New Roman"/>
          <w:b/>
          <w:bCs/>
        </w:rPr>
      </w:pPr>
      <w:r>
        <w:rPr>
          <w:rFonts w:ascii="Book Antiqua" w:hAnsi="Book Antiqua" w:cs="Times New Roman"/>
          <w:sz w:val="24"/>
          <w:szCs w:val="24"/>
        </w:rPr>
        <w:t xml:space="preserve">Six </w:t>
      </w:r>
      <w:r w:rsidRPr="00B961E7">
        <w:rPr>
          <w:rFonts w:ascii="Book Antiqua" w:hAnsi="Book Antiqua" w:cs="Times New Roman"/>
          <w:sz w:val="24"/>
          <w:szCs w:val="24"/>
        </w:rPr>
        <w:t xml:space="preserve">régions affichent des taux </w:t>
      </w:r>
      <w:r w:rsidRPr="00DA07D5">
        <w:rPr>
          <w:rFonts w:ascii="Book Antiqua" w:hAnsi="Book Antiqua"/>
          <w:sz w:val="24"/>
          <w:szCs w:val="24"/>
        </w:rPr>
        <w:t>participation à la main d’œuvre</w:t>
      </w:r>
      <w:r w:rsidRPr="00B961E7">
        <w:rPr>
          <w:rFonts w:ascii="Book Antiqua" w:hAnsi="Book Antiqua" w:cs="Times New Roman"/>
          <w:sz w:val="24"/>
          <w:szCs w:val="24"/>
        </w:rPr>
        <w:t xml:space="preserve"> supérieurs à la moyenne nationale (4</w:t>
      </w:r>
      <w:r>
        <w:rPr>
          <w:rFonts w:ascii="Book Antiqua" w:hAnsi="Book Antiqua" w:cs="Times New Roman"/>
          <w:sz w:val="24"/>
          <w:szCs w:val="24"/>
        </w:rPr>
        <w:t>1</w:t>
      </w:r>
      <w:r w:rsidRPr="00B961E7">
        <w:rPr>
          <w:rFonts w:ascii="Book Antiqua" w:hAnsi="Book Antiqua" w:cs="Times New Roman"/>
          <w:sz w:val="24"/>
          <w:szCs w:val="24"/>
        </w:rPr>
        <w:t>,</w:t>
      </w:r>
      <w:r>
        <w:rPr>
          <w:rFonts w:ascii="Book Antiqua" w:hAnsi="Book Antiqua" w:cs="Times New Roman"/>
          <w:sz w:val="24"/>
          <w:szCs w:val="24"/>
        </w:rPr>
        <w:t>8</w:t>
      </w:r>
      <w:r w:rsidRPr="00B961E7">
        <w:rPr>
          <w:rFonts w:ascii="Book Antiqua" w:hAnsi="Book Antiqua" w:cs="Times New Roman"/>
          <w:sz w:val="24"/>
          <w:szCs w:val="24"/>
        </w:rPr>
        <w:t>%). Il s’agit des régions de</w:t>
      </w:r>
      <w:r>
        <w:rPr>
          <w:rFonts w:ascii="Book Antiqua" w:hAnsi="Book Antiqua" w:cs="Times New Roman"/>
          <w:sz w:val="24"/>
          <w:szCs w:val="24"/>
        </w:rPr>
        <w:t xml:space="preserve"> </w:t>
      </w:r>
      <w:r w:rsidRPr="003F6D0A">
        <w:rPr>
          <w:rFonts w:ascii="Book Antiqua" w:hAnsi="Book Antiqua" w:cs="Times New Roman"/>
          <w:sz w:val="24"/>
          <w:szCs w:val="24"/>
        </w:rPr>
        <w:t>Dakhla-Oued Ed-Dahab</w:t>
      </w:r>
      <w:r>
        <w:rPr>
          <w:rFonts w:ascii="Book Antiqua" w:hAnsi="Book Antiqua" w:cs="Times New Roman"/>
          <w:sz w:val="24"/>
          <w:szCs w:val="24"/>
        </w:rPr>
        <w:t xml:space="preserve"> avec </w:t>
      </w:r>
      <w:r w:rsidR="000678E6">
        <w:rPr>
          <w:rFonts w:ascii="Book Antiqua" w:hAnsi="Book Antiqua" w:cs="Times New Roman"/>
          <w:sz w:val="24"/>
          <w:szCs w:val="24"/>
        </w:rPr>
        <w:t>63,9</w:t>
      </w:r>
      <w:r>
        <w:rPr>
          <w:rFonts w:ascii="Book Antiqua" w:hAnsi="Book Antiqua" w:cs="Times New Roman"/>
          <w:sz w:val="24"/>
          <w:szCs w:val="24"/>
        </w:rPr>
        <w:t xml:space="preserve">%, de </w:t>
      </w:r>
      <w:r w:rsidRPr="00B961E7">
        <w:rPr>
          <w:rFonts w:ascii="Book Antiqua" w:hAnsi="Book Antiqua" w:cs="Times New Roman"/>
          <w:sz w:val="24"/>
          <w:szCs w:val="24"/>
        </w:rPr>
        <w:t>Tanger-Tétouan-Al Hoceima avec 4</w:t>
      </w:r>
      <w:r>
        <w:rPr>
          <w:rFonts w:ascii="Book Antiqua" w:hAnsi="Book Antiqua" w:cs="Times New Roman"/>
          <w:sz w:val="24"/>
          <w:szCs w:val="24"/>
        </w:rPr>
        <w:t>6</w:t>
      </w:r>
      <w:r w:rsidRPr="00B961E7">
        <w:rPr>
          <w:rFonts w:ascii="Book Antiqua" w:hAnsi="Book Antiqua" w:cs="Times New Roman"/>
          <w:sz w:val="24"/>
          <w:szCs w:val="24"/>
        </w:rPr>
        <w:t>,</w:t>
      </w:r>
      <w:r>
        <w:rPr>
          <w:rFonts w:ascii="Book Antiqua" w:hAnsi="Book Antiqua" w:cs="Times New Roman"/>
          <w:sz w:val="24"/>
          <w:szCs w:val="24"/>
        </w:rPr>
        <w:t>4</w:t>
      </w:r>
      <w:r w:rsidRPr="00B961E7">
        <w:rPr>
          <w:rFonts w:ascii="Book Antiqua" w:hAnsi="Book Antiqua" w:cs="Times New Roman"/>
          <w:sz w:val="24"/>
          <w:szCs w:val="24"/>
        </w:rPr>
        <w:t>%, de Casablanca-Settat</w:t>
      </w:r>
      <w:r>
        <w:rPr>
          <w:rFonts w:ascii="Book Antiqua" w:hAnsi="Book Antiqua" w:cs="Times New Roman"/>
          <w:sz w:val="24"/>
          <w:szCs w:val="24"/>
        </w:rPr>
        <w:t xml:space="preserve"> avec 45,</w:t>
      </w:r>
      <w:r w:rsidR="00E204E7">
        <w:rPr>
          <w:rFonts w:ascii="Book Antiqua" w:hAnsi="Book Antiqua" w:cs="Times New Roman"/>
          <w:sz w:val="24"/>
          <w:szCs w:val="24"/>
        </w:rPr>
        <w:t>6</w:t>
      </w:r>
      <w:r>
        <w:rPr>
          <w:rFonts w:ascii="Book Antiqua" w:hAnsi="Book Antiqua" w:cs="Times New Roman"/>
          <w:sz w:val="24"/>
          <w:szCs w:val="24"/>
        </w:rPr>
        <w:t xml:space="preserve">%, de </w:t>
      </w:r>
      <w:r w:rsidRPr="00AC4133">
        <w:rPr>
          <w:rFonts w:ascii="Book Antiqua" w:hAnsi="Book Antiqua" w:cs="Times New Roman"/>
          <w:sz w:val="24"/>
          <w:szCs w:val="24"/>
        </w:rPr>
        <w:t>Laâyoune-Sakia El Hamra</w:t>
      </w:r>
      <w:r>
        <w:rPr>
          <w:rFonts w:ascii="Book Antiqua" w:hAnsi="Book Antiqua" w:cs="Times New Roman"/>
          <w:sz w:val="24"/>
          <w:szCs w:val="24"/>
        </w:rPr>
        <w:t xml:space="preserve"> avec 43,</w:t>
      </w:r>
      <w:r w:rsidR="00E204E7">
        <w:rPr>
          <w:rFonts w:ascii="Book Antiqua" w:hAnsi="Book Antiqua" w:cs="Times New Roman"/>
          <w:sz w:val="24"/>
          <w:szCs w:val="24"/>
        </w:rPr>
        <w:t>1</w:t>
      </w:r>
      <w:r>
        <w:rPr>
          <w:rFonts w:ascii="Book Antiqua" w:hAnsi="Book Antiqua" w:cs="Times New Roman"/>
          <w:sz w:val="24"/>
          <w:szCs w:val="24"/>
        </w:rPr>
        <w:t xml:space="preserve">%, de </w:t>
      </w:r>
      <w:r w:rsidRPr="00AC4133">
        <w:rPr>
          <w:rFonts w:ascii="Book Antiqua" w:hAnsi="Book Antiqua" w:cs="Times New Roman"/>
          <w:sz w:val="24"/>
          <w:szCs w:val="24"/>
        </w:rPr>
        <w:t>Rabat-Salé-Kénitra</w:t>
      </w:r>
      <w:r>
        <w:rPr>
          <w:rFonts w:ascii="Book Antiqua" w:hAnsi="Book Antiqua" w:cs="Times New Roman"/>
          <w:sz w:val="24"/>
          <w:szCs w:val="24"/>
        </w:rPr>
        <w:t xml:space="preserve"> avec 42,</w:t>
      </w:r>
      <w:r w:rsidR="00E204E7">
        <w:rPr>
          <w:rFonts w:ascii="Book Antiqua" w:hAnsi="Book Antiqua" w:cs="Times New Roman"/>
          <w:sz w:val="24"/>
          <w:szCs w:val="24"/>
        </w:rPr>
        <w:t>6</w:t>
      </w:r>
      <w:r>
        <w:rPr>
          <w:rFonts w:ascii="Book Antiqua" w:hAnsi="Book Antiqua" w:cs="Times New Roman"/>
          <w:sz w:val="24"/>
          <w:szCs w:val="24"/>
        </w:rPr>
        <w:t>%, et</w:t>
      </w:r>
      <w:r w:rsidRPr="00B961E7">
        <w:rPr>
          <w:rFonts w:ascii="Book Antiqua" w:hAnsi="Book Antiqua" w:cs="Times New Roman"/>
          <w:sz w:val="24"/>
          <w:szCs w:val="24"/>
        </w:rPr>
        <w:t xml:space="preserve"> de</w:t>
      </w:r>
      <w:r>
        <w:rPr>
          <w:rFonts w:ascii="Book Antiqua" w:hAnsi="Book Antiqua" w:cs="Times New Roman"/>
          <w:sz w:val="24"/>
          <w:szCs w:val="24"/>
        </w:rPr>
        <w:t xml:space="preserve"> </w:t>
      </w:r>
      <w:r w:rsidRPr="00B961E7">
        <w:rPr>
          <w:rFonts w:ascii="Book Antiqua" w:hAnsi="Book Antiqua" w:cs="Times New Roman"/>
          <w:sz w:val="24"/>
          <w:szCs w:val="24"/>
        </w:rPr>
        <w:t>Marrakech-Safi avec 4</w:t>
      </w:r>
      <w:r>
        <w:rPr>
          <w:rFonts w:ascii="Book Antiqua" w:hAnsi="Book Antiqua" w:cs="Times New Roman"/>
          <w:sz w:val="24"/>
          <w:szCs w:val="24"/>
        </w:rPr>
        <w:t>2</w:t>
      </w:r>
      <w:r w:rsidRPr="00B961E7">
        <w:rPr>
          <w:rFonts w:ascii="Book Antiqua" w:hAnsi="Book Antiqua" w:cs="Times New Roman"/>
          <w:sz w:val="24"/>
          <w:szCs w:val="24"/>
        </w:rPr>
        <w:t>,</w:t>
      </w:r>
      <w:r>
        <w:rPr>
          <w:rFonts w:ascii="Book Antiqua" w:hAnsi="Book Antiqua" w:cs="Times New Roman"/>
          <w:sz w:val="24"/>
          <w:szCs w:val="24"/>
        </w:rPr>
        <w:t>2</w:t>
      </w:r>
      <w:r w:rsidRPr="00B961E7">
        <w:rPr>
          <w:rFonts w:ascii="Book Antiqua" w:hAnsi="Book Antiqua" w:cs="Times New Roman"/>
          <w:sz w:val="24"/>
          <w:szCs w:val="24"/>
        </w:rPr>
        <w:t xml:space="preserve">%. En revanche, les taux les plus bas sont enregistrés dans les régions de </w:t>
      </w:r>
      <w:r w:rsidRPr="00AC4133">
        <w:rPr>
          <w:rFonts w:ascii="Book Antiqua" w:hAnsi="Book Antiqua" w:cs="Times New Roman"/>
          <w:sz w:val="24"/>
          <w:szCs w:val="24"/>
        </w:rPr>
        <w:t xml:space="preserve">Drâa-Tafilalet </w:t>
      </w:r>
      <w:r w:rsidRPr="00B961E7">
        <w:rPr>
          <w:rFonts w:ascii="Book Antiqua" w:hAnsi="Book Antiqua" w:cs="Times New Roman"/>
          <w:sz w:val="24"/>
          <w:szCs w:val="24"/>
        </w:rPr>
        <w:t>(</w:t>
      </w:r>
      <w:r>
        <w:rPr>
          <w:rFonts w:ascii="Book Antiqua" w:hAnsi="Book Antiqua" w:cs="Times New Roman"/>
          <w:sz w:val="24"/>
          <w:szCs w:val="24"/>
        </w:rPr>
        <w:t>31</w:t>
      </w:r>
      <w:r w:rsidR="00E204E7">
        <w:rPr>
          <w:rFonts w:ascii="Book Antiqua" w:hAnsi="Book Antiqua" w:cs="Times New Roman"/>
          <w:sz w:val="24"/>
          <w:szCs w:val="24"/>
        </w:rPr>
        <w:t>,1</w:t>
      </w:r>
      <w:r w:rsidRPr="00B961E7">
        <w:rPr>
          <w:rFonts w:ascii="Book Antiqua" w:hAnsi="Book Antiqua" w:cs="Times New Roman"/>
          <w:sz w:val="24"/>
          <w:szCs w:val="24"/>
        </w:rPr>
        <w:t>%), de l’Oriental (</w:t>
      </w:r>
      <w:r>
        <w:rPr>
          <w:rFonts w:ascii="Book Antiqua" w:hAnsi="Book Antiqua" w:cs="Times New Roman"/>
          <w:sz w:val="24"/>
          <w:szCs w:val="24"/>
        </w:rPr>
        <w:t>37</w:t>
      </w:r>
      <w:r w:rsidRPr="00B961E7">
        <w:rPr>
          <w:rFonts w:ascii="Book Antiqua" w:hAnsi="Book Antiqua" w:cs="Times New Roman"/>
          <w:sz w:val="24"/>
          <w:szCs w:val="24"/>
        </w:rPr>
        <w:t>%)</w:t>
      </w:r>
      <w:r>
        <w:rPr>
          <w:rFonts w:ascii="Book Antiqua" w:hAnsi="Book Antiqua" w:cs="Times New Roman"/>
          <w:sz w:val="24"/>
          <w:szCs w:val="24"/>
        </w:rPr>
        <w:t xml:space="preserve"> et de </w:t>
      </w:r>
      <w:r w:rsidRPr="00AC4133">
        <w:rPr>
          <w:rFonts w:ascii="Book Antiqua" w:hAnsi="Book Antiqua" w:cs="Times New Roman"/>
          <w:sz w:val="24"/>
          <w:szCs w:val="24"/>
        </w:rPr>
        <w:t>Guelmim-Oued Noun</w:t>
      </w:r>
      <w:r>
        <w:rPr>
          <w:rFonts w:ascii="Book Antiqua" w:hAnsi="Book Antiqua" w:cs="Times New Roman"/>
          <w:sz w:val="24"/>
          <w:szCs w:val="24"/>
        </w:rPr>
        <w:t xml:space="preserve"> (37,2%).</w:t>
      </w:r>
    </w:p>
    <w:p w14:paraId="374A5083" w14:textId="77777777" w:rsidR="006C21C0" w:rsidRPr="005E5FA0" w:rsidRDefault="006C21C0" w:rsidP="005E5FA0">
      <w:pPr>
        <w:autoSpaceDE w:val="0"/>
        <w:autoSpaceDN w:val="0"/>
        <w:adjustRightInd w:val="0"/>
        <w:spacing w:after="240"/>
        <w:jc w:val="center"/>
        <w:rPr>
          <w:rFonts w:ascii="Book Antiqua" w:hAnsi="Book Antiqua" w:cs="Times New Roman"/>
          <w:b/>
          <w:bCs/>
          <w:sz w:val="18"/>
          <w:szCs w:val="18"/>
        </w:rPr>
      </w:pPr>
      <w:r w:rsidRPr="005E5FA0">
        <w:rPr>
          <w:rFonts w:ascii="Book Antiqua" w:hAnsi="Book Antiqua"/>
          <w:b/>
          <w:bCs/>
          <w:color w:val="156082" w:themeColor="accent1"/>
        </w:rPr>
        <w:t>Figure</w:t>
      </w:r>
      <w:r w:rsidR="007A7DE3" w:rsidRPr="005E5FA0">
        <w:rPr>
          <w:rFonts w:ascii="Book Antiqua" w:hAnsi="Book Antiqua"/>
          <w:b/>
          <w:bCs/>
          <w:color w:val="156082" w:themeColor="accent1"/>
        </w:rPr>
        <w:t xml:space="preserve"> </w:t>
      </w:r>
      <w:r w:rsidR="009F694E" w:rsidRPr="005E5FA0">
        <w:rPr>
          <w:rFonts w:ascii="Book Antiqua" w:hAnsi="Book Antiqua"/>
          <w:b/>
          <w:bCs/>
          <w:color w:val="156082" w:themeColor="accent1"/>
        </w:rPr>
        <w:t>7</w:t>
      </w:r>
      <w:r w:rsidRPr="005E5FA0">
        <w:rPr>
          <w:rFonts w:ascii="Book Antiqua" w:hAnsi="Book Antiqua"/>
          <w:b/>
          <w:bCs/>
          <w:color w:val="156082" w:themeColor="accent1"/>
        </w:rPr>
        <w:t> : Taux participation à la main d’œuvre selon les régions au premier trimestre de 2026</w:t>
      </w:r>
      <w:r w:rsidR="009B3E7B" w:rsidRPr="005E5FA0">
        <w:rPr>
          <w:rFonts w:ascii="Book Antiqua" w:hAnsi="Book Antiqua"/>
          <w:b/>
          <w:bCs/>
          <w:color w:val="156082" w:themeColor="accent1"/>
        </w:rPr>
        <w:t xml:space="preserve"> </w:t>
      </w:r>
      <w:r w:rsidRPr="005E5FA0">
        <w:rPr>
          <w:rFonts w:ascii="Book Antiqua" w:hAnsi="Book Antiqua"/>
          <w:b/>
          <w:bCs/>
          <w:color w:val="156082" w:themeColor="accent1"/>
        </w:rPr>
        <w:t>(en%)</w:t>
      </w:r>
      <w:r w:rsidRPr="005E5FA0">
        <w:rPr>
          <w:noProof/>
          <w:color w:val="C00000"/>
          <w:sz w:val="18"/>
          <w:szCs w:val="18"/>
          <w:lang w:val="fr-FR" w:eastAsia="fr-FR"/>
        </w:rPr>
        <w:drawing>
          <wp:inline distT="0" distB="0" distL="0" distR="0" wp14:anchorId="46C46D9F" wp14:editId="40B82D15">
            <wp:extent cx="5105400" cy="2692400"/>
            <wp:effectExtent l="0" t="0" r="0" b="0"/>
            <wp:docPr id="9" name="Graphique 14">
              <a:extLst xmlns:a="http://schemas.openxmlformats.org/drawingml/2006/main">
                <a:ext uri="{FF2B5EF4-FFF2-40B4-BE49-F238E27FC236}">
                  <a16:creationId xmlns:a16="http://schemas.microsoft.com/office/drawing/2014/main" id="{72F14F8C-B59E-DD28-4BCF-08346B3156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FF90AD" w14:textId="3229AEB1" w:rsidR="006C21C0" w:rsidRDefault="006C21C0" w:rsidP="007A7DE3">
      <w:pPr>
        <w:ind w:right="76"/>
        <w:jc w:val="both"/>
        <w:rPr>
          <w:rFonts w:ascii="Book Antiqua" w:hAnsi="Book Antiqua"/>
          <w:sz w:val="24"/>
          <w:szCs w:val="24"/>
        </w:rPr>
      </w:pPr>
      <w:r w:rsidRPr="00AA5E63">
        <w:rPr>
          <w:rFonts w:ascii="Book Antiqua" w:hAnsi="Book Antiqua"/>
          <w:sz w:val="24"/>
          <w:szCs w:val="24"/>
        </w:rPr>
        <w:t>S’agissant du chômage strict, les taux de chômage les plus élevés sont observés dans la région de Laâyoune-Sakia El Hamra (</w:t>
      </w:r>
      <w:r w:rsidR="002347C6">
        <w:rPr>
          <w:rFonts w:ascii="Book Antiqua" w:hAnsi="Book Antiqua"/>
          <w:sz w:val="24"/>
          <w:szCs w:val="24"/>
        </w:rPr>
        <w:t>20,3</w:t>
      </w:r>
      <w:r w:rsidRPr="00AA5E63">
        <w:rPr>
          <w:rFonts w:ascii="Book Antiqua" w:hAnsi="Book Antiqua"/>
          <w:sz w:val="24"/>
          <w:szCs w:val="24"/>
        </w:rPr>
        <w:t xml:space="preserve">%), de l’Oriental (14,9%), de </w:t>
      </w:r>
      <w:r w:rsidRPr="00AA5E63">
        <w:rPr>
          <w:rFonts w:ascii="Book Antiqua" w:hAnsi="Book Antiqua" w:cs="Times New Roman"/>
          <w:sz w:val="24"/>
          <w:szCs w:val="24"/>
        </w:rPr>
        <w:t>Guelmim-Oued Noun (14,</w:t>
      </w:r>
      <w:r w:rsidR="002347C6">
        <w:rPr>
          <w:rFonts w:ascii="Book Antiqua" w:hAnsi="Book Antiqua" w:cs="Times New Roman"/>
          <w:sz w:val="24"/>
          <w:szCs w:val="24"/>
        </w:rPr>
        <w:t>8</w:t>
      </w:r>
      <w:r w:rsidRPr="00AA5E63">
        <w:rPr>
          <w:rFonts w:ascii="Book Antiqua" w:hAnsi="Book Antiqua" w:cs="Times New Roman"/>
          <w:sz w:val="24"/>
          <w:szCs w:val="24"/>
        </w:rPr>
        <w:t xml:space="preserve">%), </w:t>
      </w:r>
      <w:r w:rsidRPr="00AA5E63">
        <w:rPr>
          <w:rFonts w:ascii="Book Antiqua" w:hAnsi="Book Antiqua"/>
          <w:sz w:val="24"/>
          <w:szCs w:val="24"/>
        </w:rPr>
        <w:t>et de Fès-Meknès (14,2%). Avec moins d’acuité, deux régions dépassent la moyenne nationale (10,8%) à savoir Rabat-Salé-Kénitra (10,9%) et Casablanca-Settat (12,7%). Cependant, les régions de Dakhla-Oued Ed-Dahab, de Marrakech-Safi et de Tanger-Tétouan-Al Hoceima enregistrent les taux les plus bas, respectivement 5,7%, 7</w:t>
      </w:r>
      <w:r w:rsidR="002B3654">
        <w:rPr>
          <w:rFonts w:ascii="Book Antiqua" w:hAnsi="Book Antiqua"/>
          <w:sz w:val="24"/>
          <w:szCs w:val="24"/>
        </w:rPr>
        <w:t>,0</w:t>
      </w:r>
      <w:r w:rsidRPr="00AA5E63">
        <w:rPr>
          <w:rFonts w:ascii="Book Antiqua" w:hAnsi="Book Antiqua"/>
          <w:sz w:val="24"/>
          <w:szCs w:val="24"/>
        </w:rPr>
        <w:t xml:space="preserve">% et 7,3%. </w:t>
      </w:r>
    </w:p>
    <w:p w14:paraId="14BC3097" w14:textId="6B16375C" w:rsidR="007D0AA8" w:rsidRPr="007C7890" w:rsidRDefault="007D0AA8" w:rsidP="007C7890">
      <w:pPr>
        <w:autoSpaceDE w:val="0"/>
        <w:autoSpaceDN w:val="0"/>
        <w:adjustRightInd w:val="0"/>
        <w:spacing w:after="240"/>
        <w:jc w:val="center"/>
        <w:rPr>
          <w:rFonts w:ascii="Book Antiqua" w:hAnsi="Book Antiqua" w:cs="Times New Roman"/>
          <w:b/>
          <w:bCs/>
        </w:rPr>
      </w:pPr>
      <w:r w:rsidRPr="00727C2F">
        <w:rPr>
          <w:rFonts w:ascii="Book Antiqua" w:hAnsi="Book Antiqua"/>
          <w:b/>
          <w:bCs/>
          <w:color w:val="156082" w:themeColor="accent1"/>
        </w:rPr>
        <w:t xml:space="preserve">Figure </w:t>
      </w:r>
      <w:r w:rsidR="00945999">
        <w:rPr>
          <w:rFonts w:ascii="Book Antiqua" w:hAnsi="Book Antiqua"/>
          <w:b/>
          <w:bCs/>
          <w:color w:val="156082" w:themeColor="accent1"/>
        </w:rPr>
        <w:t>8</w:t>
      </w:r>
      <w:r w:rsidRPr="00727C2F">
        <w:rPr>
          <w:rFonts w:ascii="Book Antiqua" w:hAnsi="Book Antiqua"/>
          <w:b/>
          <w:bCs/>
          <w:color w:val="156082" w:themeColor="accent1"/>
        </w:rPr>
        <w:t xml:space="preserve"> : Taux </w:t>
      </w:r>
      <w:r w:rsidR="007C7890">
        <w:rPr>
          <w:rFonts w:ascii="Book Antiqua" w:hAnsi="Book Antiqua"/>
          <w:b/>
          <w:bCs/>
          <w:color w:val="156082" w:themeColor="accent1"/>
        </w:rPr>
        <w:t>de chômage strict se</w:t>
      </w:r>
      <w:r w:rsidRPr="00727C2F">
        <w:rPr>
          <w:rFonts w:ascii="Book Antiqua" w:hAnsi="Book Antiqua"/>
          <w:b/>
          <w:bCs/>
          <w:color w:val="156082" w:themeColor="accent1"/>
        </w:rPr>
        <w:t>lon les régions au premier trimestre de 2026 (en%)</w:t>
      </w:r>
      <w:r w:rsidR="007C7890">
        <w:rPr>
          <w:noProof/>
          <w:lang w:val="fr-FR" w:eastAsia="fr-FR"/>
        </w:rPr>
        <w:drawing>
          <wp:inline distT="0" distB="0" distL="0" distR="0" wp14:anchorId="7DAD3841" wp14:editId="74E413D1">
            <wp:extent cx="4572000" cy="2743200"/>
            <wp:effectExtent l="0" t="0" r="0" b="0"/>
            <wp:docPr id="20" name="Graphique 20">
              <a:extLst xmlns:a="http://schemas.openxmlformats.org/drawingml/2006/main">
                <a:ext uri="{FF2B5EF4-FFF2-40B4-BE49-F238E27FC236}">
                  <a16:creationId xmlns:a16="http://schemas.microsoft.com/office/drawing/2014/main" id="{BDA6A80C-1095-0E9F-F57E-383DE6CD18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E36D80C" w14:textId="44550A81" w:rsidR="006C21C0" w:rsidRPr="00191CC8" w:rsidRDefault="009B3E7B" w:rsidP="007D0AA8">
      <w:pPr>
        <w:spacing w:before="0" w:after="0" w:line="240" w:lineRule="auto"/>
        <w:rPr>
          <w:rFonts w:ascii="Book Antiqua" w:hAnsi="Book Antiqua"/>
          <w:b/>
          <w:bCs/>
          <w:color w:val="78003B"/>
          <w:sz w:val="24"/>
          <w:szCs w:val="24"/>
        </w:rPr>
      </w:pPr>
      <w:r w:rsidRPr="00191CC8">
        <w:rPr>
          <w:rFonts w:ascii="Book Antiqua" w:hAnsi="Book Antiqua"/>
          <w:b/>
          <w:bCs/>
          <w:color w:val="78003B"/>
          <w:sz w:val="24"/>
          <w:szCs w:val="24"/>
        </w:rPr>
        <w:lastRenderedPageBreak/>
        <w:t xml:space="preserve">Tableau 1 : </w:t>
      </w:r>
      <w:r w:rsidR="006C21C0" w:rsidRPr="00191CC8">
        <w:rPr>
          <w:rFonts w:ascii="Book Antiqua" w:hAnsi="Book Antiqua"/>
          <w:b/>
          <w:bCs/>
          <w:color w:val="78003B"/>
          <w:sz w:val="24"/>
          <w:szCs w:val="24"/>
        </w:rPr>
        <w:t xml:space="preserve">Principaux indicateurs du </w:t>
      </w:r>
      <w:r w:rsidR="004F7826" w:rsidRPr="00191CC8">
        <w:rPr>
          <w:rFonts w:ascii="Book Antiqua" w:hAnsi="Book Antiqua"/>
          <w:b/>
          <w:bCs/>
          <w:color w:val="78003B"/>
          <w:sz w:val="24"/>
          <w:szCs w:val="24"/>
        </w:rPr>
        <w:t>m</w:t>
      </w:r>
      <w:r w:rsidR="006C21C0" w:rsidRPr="00191CC8">
        <w:rPr>
          <w:rFonts w:ascii="Book Antiqua" w:hAnsi="Book Antiqua"/>
          <w:b/>
          <w:bCs/>
          <w:color w:val="78003B"/>
          <w:sz w:val="24"/>
          <w:szCs w:val="24"/>
        </w:rPr>
        <w:t>arché de travail au premier trimestre de 2026</w:t>
      </w:r>
      <w:r w:rsidR="009F694E" w:rsidRPr="00191CC8">
        <w:rPr>
          <w:rFonts w:ascii="Book Antiqua" w:hAnsi="Book Antiqua"/>
          <w:b/>
          <w:bCs/>
          <w:color w:val="78003B"/>
          <w:sz w:val="24"/>
          <w:szCs w:val="24"/>
        </w:rPr>
        <w:t xml:space="preserve"> selon le milieu de résidence</w:t>
      </w:r>
      <w:r w:rsidR="006C21C0" w:rsidRPr="00191CC8">
        <w:rPr>
          <w:rFonts w:ascii="Book Antiqua" w:hAnsi="Book Antiqua"/>
          <w:b/>
          <w:bCs/>
          <w:color w:val="78003B"/>
          <w:sz w:val="24"/>
          <w:szCs w:val="24"/>
        </w:rPr>
        <w:t xml:space="preserve"> </w:t>
      </w:r>
    </w:p>
    <w:tbl>
      <w:tblPr>
        <w:tblW w:w="9488" w:type="dxa"/>
        <w:tblCellMar>
          <w:left w:w="70" w:type="dxa"/>
          <w:right w:w="70" w:type="dxa"/>
        </w:tblCellMar>
        <w:tblLook w:val="04A0" w:firstRow="1" w:lastRow="0" w:firstColumn="1" w:lastColumn="0" w:noHBand="0" w:noVBand="1"/>
      </w:tblPr>
      <w:tblGrid>
        <w:gridCol w:w="5519"/>
        <w:gridCol w:w="1458"/>
        <w:gridCol w:w="1200"/>
        <w:gridCol w:w="1311"/>
      </w:tblGrid>
      <w:tr w:rsidR="006C21C0" w:rsidRPr="009B3E7B" w14:paraId="72273B62" w14:textId="77777777" w:rsidTr="007A7DE3">
        <w:trPr>
          <w:trHeight w:val="240"/>
        </w:trPr>
        <w:tc>
          <w:tcPr>
            <w:tcW w:w="5519" w:type="dxa"/>
            <w:vMerge w:val="restart"/>
            <w:tcBorders>
              <w:top w:val="single" w:sz="8" w:space="0" w:color="DDDDDD"/>
              <w:left w:val="single" w:sz="8" w:space="0" w:color="DDDDDD"/>
              <w:bottom w:val="single" w:sz="8" w:space="0" w:color="DDDDDD"/>
              <w:right w:val="single" w:sz="8" w:space="0" w:color="DDDDDD"/>
            </w:tcBorders>
            <w:vAlign w:val="center"/>
            <w:hideMark/>
          </w:tcPr>
          <w:p w14:paraId="590B1A73" w14:textId="77777777" w:rsidR="006C21C0" w:rsidRPr="009B3E7B" w:rsidRDefault="006C21C0" w:rsidP="007A7DE3">
            <w:pPr>
              <w:spacing w:before="0" w:after="0" w:line="240" w:lineRule="auto"/>
              <w:jc w:val="center"/>
              <w:rPr>
                <w:rFonts w:ascii="Book Antiqua" w:hAnsi="Book Antiqua"/>
                <w:b/>
                <w:bCs/>
                <w:color w:val="153D63" w:themeColor="text2" w:themeTint="E6"/>
              </w:rPr>
            </w:pPr>
            <w:r w:rsidRPr="009B3E7B">
              <w:rPr>
                <w:rFonts w:ascii="Book Antiqua" w:hAnsi="Book Antiqua"/>
                <w:b/>
                <w:bCs/>
                <w:color w:val="153D63" w:themeColor="text2" w:themeTint="E6"/>
              </w:rPr>
              <w:t>Indicateur</w:t>
            </w:r>
            <w:r w:rsidR="00C23898">
              <w:rPr>
                <w:rFonts w:ascii="Book Antiqua" w:hAnsi="Book Antiqua"/>
                <w:b/>
                <w:bCs/>
                <w:color w:val="153D63" w:themeColor="text2" w:themeTint="E6"/>
              </w:rPr>
              <w:t>s</w:t>
            </w:r>
          </w:p>
        </w:tc>
        <w:tc>
          <w:tcPr>
            <w:tcW w:w="3969" w:type="dxa"/>
            <w:gridSpan w:val="3"/>
            <w:tcBorders>
              <w:top w:val="single" w:sz="8" w:space="0" w:color="DDDDDD"/>
              <w:left w:val="nil"/>
              <w:bottom w:val="single" w:sz="8" w:space="0" w:color="DDDDDD"/>
              <w:right w:val="single" w:sz="8" w:space="0" w:color="DDDDDD"/>
            </w:tcBorders>
            <w:vAlign w:val="center"/>
            <w:hideMark/>
          </w:tcPr>
          <w:p w14:paraId="1A02A2AB" w14:textId="77777777" w:rsidR="006C21C0" w:rsidRPr="009B3E7B" w:rsidRDefault="009B3E7B" w:rsidP="007A7DE3">
            <w:pPr>
              <w:spacing w:before="0" w:after="0" w:line="240" w:lineRule="auto"/>
              <w:jc w:val="center"/>
              <w:rPr>
                <w:rFonts w:ascii="Book Antiqua" w:hAnsi="Book Antiqua"/>
                <w:b/>
                <w:bCs/>
                <w:color w:val="153D63" w:themeColor="text2" w:themeTint="E6"/>
              </w:rPr>
            </w:pPr>
            <w:r>
              <w:rPr>
                <w:rFonts w:ascii="Book Antiqua" w:hAnsi="Book Antiqua"/>
                <w:b/>
                <w:bCs/>
                <w:color w:val="153D63" w:themeColor="text2" w:themeTint="E6"/>
              </w:rPr>
              <w:t>Milieu de résidence</w:t>
            </w:r>
          </w:p>
        </w:tc>
      </w:tr>
      <w:tr w:rsidR="006C21C0" w:rsidRPr="009B3E7B" w14:paraId="38343ED7" w14:textId="77777777" w:rsidTr="007A7DE3">
        <w:trPr>
          <w:trHeight w:val="240"/>
        </w:trPr>
        <w:tc>
          <w:tcPr>
            <w:tcW w:w="5519" w:type="dxa"/>
            <w:vMerge/>
            <w:tcBorders>
              <w:top w:val="single" w:sz="8" w:space="0" w:color="DDDDDD"/>
              <w:left w:val="single" w:sz="8" w:space="0" w:color="DDDDDD"/>
              <w:bottom w:val="single" w:sz="8" w:space="0" w:color="DDDDDD"/>
              <w:right w:val="single" w:sz="8" w:space="0" w:color="DDDDDD"/>
            </w:tcBorders>
            <w:vAlign w:val="center"/>
            <w:hideMark/>
          </w:tcPr>
          <w:p w14:paraId="661E0075" w14:textId="77777777" w:rsidR="006C21C0" w:rsidRPr="009B3E7B" w:rsidRDefault="006C21C0" w:rsidP="007A7DE3">
            <w:pPr>
              <w:spacing w:before="0" w:after="0" w:line="240" w:lineRule="auto"/>
              <w:jc w:val="center"/>
              <w:rPr>
                <w:rFonts w:ascii="Book Antiqua" w:hAnsi="Book Antiqua"/>
                <w:b/>
                <w:bCs/>
                <w:color w:val="153D63" w:themeColor="text2" w:themeTint="E6"/>
              </w:rPr>
            </w:pPr>
          </w:p>
        </w:tc>
        <w:tc>
          <w:tcPr>
            <w:tcW w:w="1458" w:type="dxa"/>
            <w:tcBorders>
              <w:top w:val="nil"/>
              <w:left w:val="nil"/>
              <w:bottom w:val="single" w:sz="8" w:space="0" w:color="DDDDDD"/>
              <w:right w:val="single" w:sz="8" w:space="0" w:color="DDDDDD"/>
            </w:tcBorders>
            <w:vAlign w:val="center"/>
            <w:hideMark/>
          </w:tcPr>
          <w:p w14:paraId="28046B09" w14:textId="77777777" w:rsidR="006C21C0" w:rsidRPr="009B3E7B" w:rsidRDefault="006C21C0" w:rsidP="007A7DE3">
            <w:pPr>
              <w:spacing w:before="0" w:after="0" w:line="240" w:lineRule="auto"/>
              <w:jc w:val="center"/>
              <w:rPr>
                <w:rFonts w:ascii="Book Antiqua" w:hAnsi="Book Antiqua"/>
                <w:b/>
                <w:bCs/>
                <w:color w:val="153D63" w:themeColor="text2" w:themeTint="E6"/>
              </w:rPr>
            </w:pPr>
            <w:r w:rsidRPr="009B3E7B">
              <w:rPr>
                <w:rFonts w:ascii="Book Antiqua" w:hAnsi="Book Antiqua"/>
                <w:b/>
                <w:bCs/>
                <w:color w:val="153D63" w:themeColor="text2" w:themeTint="E6"/>
              </w:rPr>
              <w:t>Urbain</w:t>
            </w:r>
          </w:p>
        </w:tc>
        <w:tc>
          <w:tcPr>
            <w:tcW w:w="1200" w:type="dxa"/>
            <w:tcBorders>
              <w:top w:val="nil"/>
              <w:left w:val="nil"/>
              <w:bottom w:val="single" w:sz="8" w:space="0" w:color="DDDDDD"/>
              <w:right w:val="single" w:sz="8" w:space="0" w:color="DDDDDD"/>
            </w:tcBorders>
            <w:vAlign w:val="center"/>
            <w:hideMark/>
          </w:tcPr>
          <w:p w14:paraId="4C8B0CA3" w14:textId="77777777" w:rsidR="006C21C0" w:rsidRPr="009B3E7B" w:rsidRDefault="006C21C0" w:rsidP="007A7DE3">
            <w:pPr>
              <w:spacing w:before="0" w:after="0" w:line="240" w:lineRule="auto"/>
              <w:jc w:val="center"/>
              <w:rPr>
                <w:rFonts w:ascii="Book Antiqua" w:hAnsi="Book Antiqua"/>
                <w:b/>
                <w:bCs/>
                <w:color w:val="153D63" w:themeColor="text2" w:themeTint="E6"/>
              </w:rPr>
            </w:pPr>
            <w:r w:rsidRPr="009B3E7B">
              <w:rPr>
                <w:rFonts w:ascii="Book Antiqua" w:hAnsi="Book Antiqua"/>
                <w:b/>
                <w:bCs/>
                <w:color w:val="153D63" w:themeColor="text2" w:themeTint="E6"/>
              </w:rPr>
              <w:t>Rural</w:t>
            </w:r>
          </w:p>
        </w:tc>
        <w:tc>
          <w:tcPr>
            <w:tcW w:w="1311" w:type="dxa"/>
            <w:tcBorders>
              <w:top w:val="nil"/>
              <w:left w:val="nil"/>
              <w:bottom w:val="single" w:sz="8" w:space="0" w:color="DDDDDD"/>
              <w:right w:val="single" w:sz="8" w:space="0" w:color="DDDDDD"/>
            </w:tcBorders>
            <w:vAlign w:val="center"/>
            <w:hideMark/>
          </w:tcPr>
          <w:p w14:paraId="0D70B74A" w14:textId="77777777" w:rsidR="006C21C0" w:rsidRPr="009B3E7B" w:rsidRDefault="006C21C0" w:rsidP="007A7DE3">
            <w:pPr>
              <w:spacing w:before="0" w:after="0" w:line="240" w:lineRule="auto"/>
              <w:jc w:val="center"/>
              <w:rPr>
                <w:rFonts w:ascii="Book Antiqua" w:hAnsi="Book Antiqua"/>
                <w:b/>
                <w:bCs/>
                <w:color w:val="153D63" w:themeColor="text2" w:themeTint="E6"/>
              </w:rPr>
            </w:pPr>
            <w:r w:rsidRPr="009B3E7B">
              <w:rPr>
                <w:rFonts w:ascii="Book Antiqua" w:hAnsi="Book Antiqua"/>
                <w:b/>
                <w:bCs/>
                <w:color w:val="153D63" w:themeColor="text2" w:themeTint="E6"/>
              </w:rPr>
              <w:t>Ensemble</w:t>
            </w:r>
          </w:p>
        </w:tc>
      </w:tr>
      <w:tr w:rsidR="00E41874" w:rsidRPr="00931B8F" w14:paraId="2E76FE51" w14:textId="77777777" w:rsidTr="008936A1">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475B9758" w14:textId="77777777" w:rsidR="00E41874" w:rsidRPr="003D5F18" w:rsidRDefault="00E41874" w:rsidP="00E41874">
            <w:pPr>
              <w:spacing w:before="0" w:after="0" w:line="240" w:lineRule="auto"/>
              <w:ind w:firstLineChars="100" w:firstLine="181"/>
              <w:jc w:val="both"/>
              <w:rPr>
                <w:rFonts w:ascii="Garamond" w:eastAsia="Times New Roman" w:hAnsi="Garamond"/>
                <w:b/>
                <w:bCs/>
                <w:color w:val="000000"/>
                <w:sz w:val="18"/>
                <w:szCs w:val="18"/>
              </w:rPr>
            </w:pPr>
            <w:r w:rsidRPr="003D5F18">
              <w:rPr>
                <w:rFonts w:ascii="Garamond" w:eastAsia="Times New Roman" w:hAnsi="Garamond"/>
                <w:b/>
                <w:bCs/>
                <w:color w:val="000000"/>
                <w:sz w:val="18"/>
                <w:szCs w:val="18"/>
              </w:rPr>
              <w:t>Population en âge de travailler (milliers)</w:t>
            </w:r>
          </w:p>
        </w:tc>
        <w:tc>
          <w:tcPr>
            <w:tcW w:w="1458" w:type="dxa"/>
            <w:tcBorders>
              <w:top w:val="nil"/>
              <w:left w:val="nil"/>
              <w:bottom w:val="single" w:sz="8" w:space="0" w:color="DDDDDD"/>
              <w:right w:val="single" w:sz="8" w:space="0" w:color="DDDDDD"/>
            </w:tcBorders>
            <w:vAlign w:val="bottom"/>
            <w:hideMark/>
          </w:tcPr>
          <w:p w14:paraId="1FC9F19F" w14:textId="59192F4F" w:rsidR="00E41874" w:rsidRPr="00E41874" w:rsidRDefault="00E41874" w:rsidP="00E41874">
            <w:pPr>
              <w:spacing w:before="0" w:after="0" w:line="240" w:lineRule="auto"/>
              <w:jc w:val="center"/>
              <w:rPr>
                <w:rFonts w:ascii="Garamond" w:eastAsia="Times New Roman" w:hAnsi="Garamond"/>
                <w:color w:val="000000"/>
                <w:sz w:val="18"/>
                <w:szCs w:val="18"/>
              </w:rPr>
            </w:pPr>
            <w:r w:rsidRPr="00E41874">
              <w:rPr>
                <w:rFonts w:ascii="Garamond" w:eastAsia="Times New Roman" w:hAnsi="Garamond"/>
                <w:color w:val="000000"/>
                <w:sz w:val="18"/>
                <w:szCs w:val="18"/>
              </w:rPr>
              <w:t>18.022</w:t>
            </w:r>
          </w:p>
        </w:tc>
        <w:tc>
          <w:tcPr>
            <w:tcW w:w="1200" w:type="dxa"/>
            <w:tcBorders>
              <w:top w:val="nil"/>
              <w:left w:val="nil"/>
              <w:bottom w:val="single" w:sz="8" w:space="0" w:color="DDDDDD"/>
              <w:right w:val="single" w:sz="8" w:space="0" w:color="DDDDDD"/>
            </w:tcBorders>
            <w:vAlign w:val="bottom"/>
            <w:hideMark/>
          </w:tcPr>
          <w:p w14:paraId="214734C2" w14:textId="3AEBD438" w:rsidR="00E41874" w:rsidRPr="00E41874" w:rsidRDefault="00E41874" w:rsidP="00E41874">
            <w:pPr>
              <w:spacing w:before="0" w:after="0" w:line="240" w:lineRule="auto"/>
              <w:jc w:val="center"/>
              <w:rPr>
                <w:rFonts w:ascii="Garamond" w:eastAsia="Times New Roman" w:hAnsi="Garamond"/>
                <w:color w:val="000000"/>
                <w:sz w:val="18"/>
                <w:szCs w:val="18"/>
              </w:rPr>
            </w:pPr>
            <w:r w:rsidRPr="00E41874">
              <w:rPr>
                <w:rFonts w:ascii="Garamond" w:eastAsia="Times New Roman" w:hAnsi="Garamond"/>
                <w:color w:val="000000"/>
                <w:sz w:val="18"/>
                <w:szCs w:val="18"/>
              </w:rPr>
              <w:t>9.753</w:t>
            </w:r>
          </w:p>
        </w:tc>
        <w:tc>
          <w:tcPr>
            <w:tcW w:w="1311" w:type="dxa"/>
            <w:tcBorders>
              <w:top w:val="nil"/>
              <w:left w:val="nil"/>
              <w:bottom w:val="single" w:sz="8" w:space="0" w:color="DDDDDD"/>
              <w:right w:val="single" w:sz="8" w:space="0" w:color="DDDDDD"/>
            </w:tcBorders>
            <w:vAlign w:val="bottom"/>
            <w:hideMark/>
          </w:tcPr>
          <w:p w14:paraId="43BFC1B4" w14:textId="22C1215A" w:rsidR="00E41874" w:rsidRPr="00E41874" w:rsidRDefault="00E41874" w:rsidP="00E41874">
            <w:pPr>
              <w:spacing w:before="0" w:after="0" w:line="240" w:lineRule="auto"/>
              <w:jc w:val="center"/>
              <w:rPr>
                <w:rFonts w:ascii="Garamond" w:eastAsia="Times New Roman" w:hAnsi="Garamond"/>
                <w:color w:val="000000"/>
                <w:sz w:val="18"/>
                <w:szCs w:val="18"/>
              </w:rPr>
            </w:pPr>
            <w:r w:rsidRPr="00E41874">
              <w:rPr>
                <w:rFonts w:ascii="Garamond" w:eastAsia="Times New Roman" w:hAnsi="Garamond"/>
                <w:color w:val="000000"/>
                <w:sz w:val="18"/>
                <w:szCs w:val="18"/>
              </w:rPr>
              <w:t>27.775</w:t>
            </w:r>
          </w:p>
        </w:tc>
      </w:tr>
      <w:tr w:rsidR="00E41874" w:rsidRPr="00931B8F" w14:paraId="2816D20A" w14:textId="77777777" w:rsidTr="008936A1">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260740CB" w14:textId="77777777" w:rsidR="00E41874" w:rsidRPr="003D5F18" w:rsidRDefault="00E41874" w:rsidP="00E41874">
            <w:pPr>
              <w:spacing w:before="0" w:after="0" w:line="240" w:lineRule="auto"/>
              <w:ind w:firstLineChars="100" w:firstLine="181"/>
              <w:jc w:val="both"/>
              <w:rPr>
                <w:rFonts w:ascii="Garamond" w:eastAsia="Times New Roman" w:hAnsi="Garamond"/>
                <w:b/>
                <w:bCs/>
                <w:color w:val="000000"/>
                <w:sz w:val="18"/>
                <w:szCs w:val="18"/>
              </w:rPr>
            </w:pPr>
            <w:r w:rsidRPr="003D5F18">
              <w:rPr>
                <w:rFonts w:ascii="Garamond" w:eastAsia="Times New Roman" w:hAnsi="Garamond"/>
                <w:b/>
                <w:bCs/>
                <w:color w:val="000000"/>
                <w:sz w:val="18"/>
                <w:szCs w:val="18"/>
              </w:rPr>
              <w:t>Main-d'œuvre (milliers)</w:t>
            </w:r>
          </w:p>
        </w:tc>
        <w:tc>
          <w:tcPr>
            <w:tcW w:w="1458" w:type="dxa"/>
            <w:tcBorders>
              <w:top w:val="nil"/>
              <w:left w:val="nil"/>
              <w:bottom w:val="single" w:sz="8" w:space="0" w:color="DDDDDD"/>
              <w:right w:val="single" w:sz="8" w:space="0" w:color="DDDDDD"/>
            </w:tcBorders>
            <w:vAlign w:val="bottom"/>
            <w:hideMark/>
          </w:tcPr>
          <w:p w14:paraId="7F4D7DA4" w14:textId="6ABA477A" w:rsidR="00E41874" w:rsidRPr="00E41874" w:rsidRDefault="00E41874" w:rsidP="00E41874">
            <w:pPr>
              <w:spacing w:before="0" w:after="0" w:line="240" w:lineRule="auto"/>
              <w:jc w:val="center"/>
              <w:rPr>
                <w:rFonts w:ascii="Garamond" w:eastAsia="Times New Roman" w:hAnsi="Garamond"/>
                <w:color w:val="000000"/>
                <w:sz w:val="18"/>
                <w:szCs w:val="18"/>
              </w:rPr>
            </w:pPr>
            <w:r w:rsidRPr="00E41874">
              <w:rPr>
                <w:rFonts w:ascii="Garamond" w:eastAsia="Times New Roman" w:hAnsi="Garamond"/>
                <w:color w:val="000000"/>
                <w:sz w:val="18"/>
                <w:szCs w:val="18"/>
              </w:rPr>
              <w:t>7.394</w:t>
            </w:r>
          </w:p>
        </w:tc>
        <w:tc>
          <w:tcPr>
            <w:tcW w:w="1200" w:type="dxa"/>
            <w:tcBorders>
              <w:top w:val="nil"/>
              <w:left w:val="nil"/>
              <w:bottom w:val="single" w:sz="8" w:space="0" w:color="DDDDDD"/>
              <w:right w:val="single" w:sz="8" w:space="0" w:color="DDDDDD"/>
            </w:tcBorders>
            <w:vAlign w:val="bottom"/>
            <w:hideMark/>
          </w:tcPr>
          <w:p w14:paraId="5AD9EADF" w14:textId="609989E0" w:rsidR="00E41874" w:rsidRPr="00E41874" w:rsidRDefault="00E41874" w:rsidP="00E41874">
            <w:pPr>
              <w:spacing w:before="0" w:after="0" w:line="240" w:lineRule="auto"/>
              <w:jc w:val="center"/>
              <w:rPr>
                <w:rFonts w:ascii="Garamond" w:eastAsia="Times New Roman" w:hAnsi="Garamond"/>
                <w:color w:val="000000"/>
                <w:sz w:val="18"/>
                <w:szCs w:val="18"/>
              </w:rPr>
            </w:pPr>
            <w:r w:rsidRPr="00E41874">
              <w:rPr>
                <w:rFonts w:ascii="Garamond" w:eastAsia="Times New Roman" w:hAnsi="Garamond"/>
                <w:color w:val="000000"/>
                <w:sz w:val="18"/>
                <w:szCs w:val="18"/>
              </w:rPr>
              <w:t>4.224</w:t>
            </w:r>
          </w:p>
        </w:tc>
        <w:tc>
          <w:tcPr>
            <w:tcW w:w="1311" w:type="dxa"/>
            <w:tcBorders>
              <w:top w:val="nil"/>
              <w:left w:val="nil"/>
              <w:bottom w:val="single" w:sz="8" w:space="0" w:color="DDDDDD"/>
              <w:right w:val="single" w:sz="8" w:space="0" w:color="DDDDDD"/>
            </w:tcBorders>
            <w:vAlign w:val="bottom"/>
            <w:hideMark/>
          </w:tcPr>
          <w:p w14:paraId="7514553C" w14:textId="4A06AE53" w:rsidR="00E41874" w:rsidRPr="00E41874" w:rsidRDefault="00E41874" w:rsidP="00E41874">
            <w:pPr>
              <w:spacing w:before="0" w:after="0" w:line="240" w:lineRule="auto"/>
              <w:jc w:val="center"/>
              <w:rPr>
                <w:rFonts w:ascii="Garamond" w:eastAsia="Times New Roman" w:hAnsi="Garamond"/>
                <w:color w:val="000000"/>
                <w:sz w:val="18"/>
                <w:szCs w:val="18"/>
              </w:rPr>
            </w:pPr>
            <w:r w:rsidRPr="00E41874">
              <w:rPr>
                <w:rFonts w:ascii="Garamond" w:eastAsia="Times New Roman" w:hAnsi="Garamond"/>
                <w:color w:val="000000"/>
                <w:sz w:val="18"/>
                <w:szCs w:val="18"/>
              </w:rPr>
              <w:t>11.617</w:t>
            </w:r>
          </w:p>
        </w:tc>
      </w:tr>
      <w:tr w:rsidR="006C21C0" w:rsidRPr="00D95AB5" w14:paraId="7872DFED"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0E848B33" w14:textId="77777777" w:rsidR="006C21C0" w:rsidRPr="00D95AB5" w:rsidRDefault="006C21C0" w:rsidP="005817B9">
            <w:pPr>
              <w:spacing w:before="0" w:after="0" w:line="240" w:lineRule="auto"/>
              <w:ind w:firstLineChars="100" w:firstLine="181"/>
              <w:jc w:val="both"/>
              <w:rPr>
                <w:rFonts w:ascii="Garamond" w:eastAsia="Times New Roman" w:hAnsi="Garamond"/>
                <w:b/>
                <w:bCs/>
                <w:color w:val="000000"/>
                <w:sz w:val="18"/>
                <w:szCs w:val="18"/>
              </w:rPr>
            </w:pPr>
            <w:r w:rsidRPr="00D95AB5">
              <w:rPr>
                <w:rFonts w:ascii="Garamond" w:eastAsia="Times New Roman" w:hAnsi="Garamond"/>
                <w:b/>
                <w:bCs/>
                <w:color w:val="000000"/>
                <w:sz w:val="18"/>
                <w:szCs w:val="18"/>
              </w:rPr>
              <w:t>Taux de féminité (%)</w:t>
            </w:r>
          </w:p>
        </w:tc>
        <w:tc>
          <w:tcPr>
            <w:tcW w:w="1458" w:type="dxa"/>
            <w:tcBorders>
              <w:top w:val="nil"/>
              <w:left w:val="nil"/>
              <w:bottom w:val="single" w:sz="8" w:space="0" w:color="DDDDDD"/>
              <w:right w:val="single" w:sz="8" w:space="0" w:color="DDDDDD"/>
            </w:tcBorders>
            <w:vAlign w:val="center"/>
            <w:hideMark/>
          </w:tcPr>
          <w:p w14:paraId="0DDCD489" w14:textId="77777777" w:rsidR="006C21C0" w:rsidRPr="008B4F8D" w:rsidRDefault="006C21C0" w:rsidP="007A7DE3">
            <w:pPr>
              <w:spacing w:before="0" w:after="0" w:line="240" w:lineRule="auto"/>
              <w:jc w:val="center"/>
              <w:rPr>
                <w:rFonts w:ascii="Garamond" w:eastAsia="Times New Roman" w:hAnsi="Garamond"/>
                <w:b/>
                <w:bCs/>
                <w:color w:val="000000"/>
                <w:sz w:val="18"/>
                <w:szCs w:val="18"/>
              </w:rPr>
            </w:pPr>
            <w:r w:rsidRPr="008B4F8D">
              <w:rPr>
                <w:rFonts w:ascii="Garamond" w:eastAsia="Times New Roman" w:hAnsi="Garamond"/>
                <w:b/>
                <w:bCs/>
                <w:color w:val="000000"/>
                <w:sz w:val="18"/>
                <w:szCs w:val="18"/>
              </w:rPr>
              <w:t>23,1</w:t>
            </w:r>
          </w:p>
        </w:tc>
        <w:tc>
          <w:tcPr>
            <w:tcW w:w="1200" w:type="dxa"/>
            <w:tcBorders>
              <w:top w:val="nil"/>
              <w:left w:val="nil"/>
              <w:bottom w:val="single" w:sz="8" w:space="0" w:color="DDDDDD"/>
              <w:right w:val="single" w:sz="8" w:space="0" w:color="DDDDDD"/>
            </w:tcBorders>
            <w:vAlign w:val="center"/>
            <w:hideMark/>
          </w:tcPr>
          <w:p w14:paraId="6BD2374D" w14:textId="77777777" w:rsidR="006C21C0" w:rsidRPr="00D6445F" w:rsidRDefault="006C21C0" w:rsidP="007A7DE3">
            <w:pPr>
              <w:spacing w:before="0" w:after="0" w:line="240" w:lineRule="auto"/>
              <w:jc w:val="center"/>
              <w:rPr>
                <w:rFonts w:ascii="Garamond" w:eastAsia="Times New Roman" w:hAnsi="Garamond"/>
                <w:b/>
                <w:bCs/>
                <w:color w:val="000000"/>
                <w:sz w:val="18"/>
                <w:szCs w:val="18"/>
              </w:rPr>
            </w:pPr>
            <w:r w:rsidRPr="00D6445F">
              <w:rPr>
                <w:rFonts w:ascii="Garamond" w:eastAsia="Times New Roman" w:hAnsi="Garamond"/>
                <w:b/>
                <w:bCs/>
                <w:color w:val="000000"/>
                <w:sz w:val="18"/>
                <w:szCs w:val="18"/>
              </w:rPr>
              <w:t>17,3</w:t>
            </w:r>
          </w:p>
        </w:tc>
        <w:tc>
          <w:tcPr>
            <w:tcW w:w="1311" w:type="dxa"/>
            <w:tcBorders>
              <w:top w:val="nil"/>
              <w:left w:val="nil"/>
              <w:bottom w:val="single" w:sz="8" w:space="0" w:color="DDDDDD"/>
              <w:right w:val="single" w:sz="8" w:space="0" w:color="DDDDDD"/>
            </w:tcBorders>
            <w:vAlign w:val="center"/>
            <w:hideMark/>
          </w:tcPr>
          <w:p w14:paraId="7AA07344" w14:textId="77777777" w:rsidR="006C21C0" w:rsidRPr="00D6445F" w:rsidRDefault="006C21C0" w:rsidP="007A7DE3">
            <w:pPr>
              <w:spacing w:before="0" w:after="0" w:line="240" w:lineRule="auto"/>
              <w:jc w:val="center"/>
              <w:rPr>
                <w:rFonts w:ascii="Garamond" w:eastAsia="Times New Roman" w:hAnsi="Garamond"/>
                <w:b/>
                <w:bCs/>
                <w:color w:val="000000"/>
                <w:sz w:val="18"/>
                <w:szCs w:val="18"/>
              </w:rPr>
            </w:pPr>
            <w:r w:rsidRPr="00D6445F">
              <w:rPr>
                <w:rFonts w:ascii="Garamond" w:eastAsia="Times New Roman" w:hAnsi="Garamond"/>
                <w:b/>
                <w:bCs/>
                <w:color w:val="000000"/>
                <w:sz w:val="18"/>
                <w:szCs w:val="18"/>
              </w:rPr>
              <w:t>21,0</w:t>
            </w:r>
          </w:p>
        </w:tc>
      </w:tr>
      <w:tr w:rsidR="006C21C0" w:rsidRPr="00931B8F" w14:paraId="55A57A88"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6A057A69" w14:textId="77777777" w:rsidR="006C21C0" w:rsidRPr="003D5F18" w:rsidRDefault="006C21C0" w:rsidP="005817B9">
            <w:pPr>
              <w:spacing w:before="0" w:after="0" w:line="240" w:lineRule="auto"/>
              <w:ind w:firstLineChars="100" w:firstLine="180"/>
              <w:jc w:val="both"/>
              <w:rPr>
                <w:rFonts w:ascii="Garamond" w:eastAsia="Times New Roman" w:hAnsi="Garamond"/>
                <w:color w:val="000000"/>
                <w:sz w:val="18"/>
                <w:szCs w:val="18"/>
              </w:rPr>
            </w:pPr>
            <w:r w:rsidRPr="003D5F18">
              <w:rPr>
                <w:rFonts w:ascii="Garamond" w:eastAsia="Times New Roman" w:hAnsi="Garamond"/>
                <w:color w:val="000000"/>
                <w:sz w:val="18"/>
                <w:szCs w:val="18"/>
              </w:rPr>
              <w:t>Personnes en emploi contre revenu (milliers)</w:t>
            </w:r>
          </w:p>
        </w:tc>
        <w:tc>
          <w:tcPr>
            <w:tcW w:w="1458" w:type="dxa"/>
            <w:tcBorders>
              <w:top w:val="nil"/>
              <w:left w:val="nil"/>
              <w:bottom w:val="single" w:sz="8" w:space="0" w:color="DDDDDD"/>
              <w:right w:val="single" w:sz="8" w:space="0" w:color="DDDDDD"/>
            </w:tcBorders>
            <w:vAlign w:val="bottom"/>
            <w:hideMark/>
          </w:tcPr>
          <w:p w14:paraId="6F35FCF6" w14:textId="60CE8EF1" w:rsidR="006C21C0" w:rsidRPr="00D6445F" w:rsidRDefault="006C21C0" w:rsidP="007A7DE3">
            <w:pPr>
              <w:spacing w:before="0" w:after="0" w:line="240" w:lineRule="auto"/>
              <w:jc w:val="center"/>
              <w:rPr>
                <w:rFonts w:ascii="Garamond" w:eastAsia="Times New Roman" w:hAnsi="Garamond"/>
                <w:color w:val="000000"/>
                <w:sz w:val="18"/>
                <w:szCs w:val="18"/>
              </w:rPr>
            </w:pPr>
            <w:r w:rsidRPr="00D6445F">
              <w:rPr>
                <w:rFonts w:ascii="Garamond" w:eastAsia="Times New Roman" w:hAnsi="Garamond"/>
                <w:color w:val="000000"/>
                <w:sz w:val="18"/>
                <w:szCs w:val="18"/>
              </w:rPr>
              <w:t>6.</w:t>
            </w:r>
            <w:r w:rsidR="007D3E57">
              <w:rPr>
                <w:rFonts w:ascii="Garamond" w:eastAsia="Times New Roman" w:hAnsi="Garamond"/>
                <w:color w:val="000000"/>
                <w:sz w:val="18"/>
                <w:szCs w:val="18"/>
              </w:rPr>
              <w:t>397</w:t>
            </w:r>
          </w:p>
        </w:tc>
        <w:tc>
          <w:tcPr>
            <w:tcW w:w="1200" w:type="dxa"/>
            <w:tcBorders>
              <w:top w:val="nil"/>
              <w:left w:val="nil"/>
              <w:bottom w:val="single" w:sz="8" w:space="0" w:color="DDDDDD"/>
              <w:right w:val="single" w:sz="8" w:space="0" w:color="DDDDDD"/>
            </w:tcBorders>
            <w:vAlign w:val="bottom"/>
            <w:hideMark/>
          </w:tcPr>
          <w:p w14:paraId="05365C03" w14:textId="368FA49A" w:rsidR="006C21C0" w:rsidRPr="00D6445F" w:rsidRDefault="006C21C0" w:rsidP="007A7DE3">
            <w:pPr>
              <w:spacing w:before="0" w:after="0" w:line="240" w:lineRule="auto"/>
              <w:jc w:val="center"/>
              <w:rPr>
                <w:rFonts w:ascii="Garamond" w:eastAsia="Times New Roman" w:hAnsi="Garamond"/>
                <w:color w:val="000000"/>
                <w:sz w:val="18"/>
                <w:szCs w:val="18"/>
              </w:rPr>
            </w:pPr>
            <w:r w:rsidRPr="00D6445F">
              <w:rPr>
                <w:rFonts w:ascii="Garamond" w:eastAsia="Times New Roman" w:hAnsi="Garamond"/>
                <w:color w:val="000000"/>
                <w:sz w:val="18"/>
                <w:szCs w:val="18"/>
              </w:rPr>
              <w:t>3.96</w:t>
            </w:r>
            <w:r w:rsidR="007D3E57">
              <w:rPr>
                <w:rFonts w:ascii="Garamond" w:eastAsia="Times New Roman" w:hAnsi="Garamond"/>
                <w:color w:val="000000"/>
                <w:sz w:val="18"/>
                <w:szCs w:val="18"/>
              </w:rPr>
              <w:t>7</w:t>
            </w:r>
          </w:p>
        </w:tc>
        <w:tc>
          <w:tcPr>
            <w:tcW w:w="1311" w:type="dxa"/>
            <w:tcBorders>
              <w:top w:val="nil"/>
              <w:left w:val="nil"/>
              <w:bottom w:val="single" w:sz="8" w:space="0" w:color="DDDDDD"/>
              <w:right w:val="single" w:sz="8" w:space="0" w:color="DDDDDD"/>
            </w:tcBorders>
            <w:vAlign w:val="bottom"/>
            <w:hideMark/>
          </w:tcPr>
          <w:p w14:paraId="11748F46" w14:textId="07E3747E" w:rsidR="006C21C0" w:rsidRPr="00D6445F" w:rsidRDefault="006C21C0" w:rsidP="007A7DE3">
            <w:pPr>
              <w:spacing w:before="0" w:after="0" w:line="240" w:lineRule="auto"/>
              <w:jc w:val="center"/>
              <w:rPr>
                <w:rFonts w:ascii="Garamond" w:eastAsia="Times New Roman" w:hAnsi="Garamond"/>
                <w:color w:val="000000"/>
                <w:sz w:val="18"/>
                <w:szCs w:val="18"/>
              </w:rPr>
            </w:pPr>
            <w:r w:rsidRPr="00D6445F">
              <w:rPr>
                <w:rFonts w:ascii="Garamond" w:eastAsia="Times New Roman" w:hAnsi="Garamond"/>
                <w:color w:val="000000"/>
                <w:sz w:val="18"/>
                <w:szCs w:val="18"/>
              </w:rPr>
              <w:t>10.36</w:t>
            </w:r>
            <w:r w:rsidR="007D3E57">
              <w:rPr>
                <w:rFonts w:ascii="Garamond" w:eastAsia="Times New Roman" w:hAnsi="Garamond"/>
                <w:color w:val="000000"/>
                <w:sz w:val="18"/>
                <w:szCs w:val="18"/>
              </w:rPr>
              <w:t>4</w:t>
            </w:r>
          </w:p>
          <w:p w14:paraId="3FA91C0A" w14:textId="77777777" w:rsidR="006C21C0" w:rsidRPr="00D6445F" w:rsidRDefault="006C21C0" w:rsidP="007A7DE3">
            <w:pPr>
              <w:spacing w:before="0" w:after="0" w:line="240" w:lineRule="auto"/>
              <w:jc w:val="center"/>
              <w:rPr>
                <w:rFonts w:ascii="Garamond" w:eastAsia="Times New Roman" w:hAnsi="Garamond"/>
                <w:color w:val="000000"/>
                <w:sz w:val="18"/>
                <w:szCs w:val="18"/>
              </w:rPr>
            </w:pPr>
          </w:p>
        </w:tc>
      </w:tr>
      <w:tr w:rsidR="006C21C0" w:rsidRPr="00931B8F" w14:paraId="4343D88F"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485A9783" w14:textId="77777777" w:rsidR="006C21C0" w:rsidRPr="003D5F18" w:rsidRDefault="006C21C0" w:rsidP="005817B9">
            <w:pPr>
              <w:spacing w:before="0" w:after="0" w:line="240" w:lineRule="auto"/>
              <w:ind w:firstLineChars="100" w:firstLine="180"/>
              <w:jc w:val="both"/>
              <w:rPr>
                <w:rFonts w:ascii="Garamond" w:eastAsia="Times New Roman" w:hAnsi="Garamond"/>
                <w:color w:val="000000"/>
                <w:sz w:val="18"/>
                <w:szCs w:val="18"/>
              </w:rPr>
            </w:pPr>
            <w:r w:rsidRPr="003D5F18">
              <w:rPr>
                <w:rFonts w:ascii="Garamond" w:eastAsia="Times New Roman" w:hAnsi="Garamond"/>
                <w:color w:val="000000"/>
                <w:sz w:val="18"/>
                <w:szCs w:val="18"/>
              </w:rPr>
              <w:t>Personnes au chômage strict (milliers)</w:t>
            </w:r>
          </w:p>
        </w:tc>
        <w:tc>
          <w:tcPr>
            <w:tcW w:w="1458" w:type="dxa"/>
            <w:tcBorders>
              <w:top w:val="nil"/>
              <w:left w:val="nil"/>
              <w:bottom w:val="single" w:sz="8" w:space="0" w:color="DDDDDD"/>
              <w:right w:val="single" w:sz="8" w:space="0" w:color="DDDDDD"/>
            </w:tcBorders>
            <w:vAlign w:val="center"/>
            <w:hideMark/>
          </w:tcPr>
          <w:p w14:paraId="567349D7" w14:textId="5123CFB2" w:rsidR="006C21C0" w:rsidRPr="00D6445F" w:rsidRDefault="006C21C0" w:rsidP="007A7DE3">
            <w:pPr>
              <w:spacing w:before="0" w:after="0" w:line="240" w:lineRule="auto"/>
              <w:jc w:val="center"/>
              <w:rPr>
                <w:rFonts w:ascii="Garamond" w:eastAsia="Times New Roman" w:hAnsi="Garamond"/>
                <w:color w:val="000000"/>
                <w:sz w:val="18"/>
                <w:szCs w:val="18"/>
              </w:rPr>
            </w:pPr>
            <w:r w:rsidRPr="00D6445F">
              <w:rPr>
                <w:rFonts w:ascii="Garamond" w:eastAsia="Times New Roman" w:hAnsi="Garamond"/>
                <w:color w:val="000000"/>
                <w:sz w:val="18"/>
                <w:szCs w:val="18"/>
              </w:rPr>
              <w:t>99</w:t>
            </w:r>
            <w:r w:rsidR="007D3E57">
              <w:rPr>
                <w:rFonts w:ascii="Garamond" w:eastAsia="Times New Roman" w:hAnsi="Garamond"/>
                <w:color w:val="000000"/>
                <w:sz w:val="18"/>
                <w:szCs w:val="18"/>
              </w:rPr>
              <w:t>7</w:t>
            </w:r>
          </w:p>
          <w:p w14:paraId="1FE4A15D" w14:textId="77777777" w:rsidR="006C21C0" w:rsidRPr="00D6445F" w:rsidRDefault="006C21C0" w:rsidP="007A7DE3">
            <w:pPr>
              <w:spacing w:before="0" w:after="0" w:line="240" w:lineRule="auto"/>
              <w:jc w:val="center"/>
              <w:rPr>
                <w:rFonts w:ascii="Garamond" w:eastAsia="Times New Roman" w:hAnsi="Garamond"/>
                <w:color w:val="000000"/>
                <w:sz w:val="18"/>
                <w:szCs w:val="18"/>
              </w:rPr>
            </w:pPr>
          </w:p>
        </w:tc>
        <w:tc>
          <w:tcPr>
            <w:tcW w:w="1200" w:type="dxa"/>
            <w:tcBorders>
              <w:top w:val="nil"/>
              <w:left w:val="nil"/>
              <w:bottom w:val="single" w:sz="8" w:space="0" w:color="DDDDDD"/>
              <w:right w:val="single" w:sz="8" w:space="0" w:color="DDDDDD"/>
            </w:tcBorders>
            <w:vAlign w:val="center"/>
            <w:hideMark/>
          </w:tcPr>
          <w:p w14:paraId="210F219D" w14:textId="6D4D5027" w:rsidR="006C21C0" w:rsidRPr="00D6445F" w:rsidRDefault="006C21C0" w:rsidP="007A7DE3">
            <w:pPr>
              <w:spacing w:before="0" w:after="0" w:line="240" w:lineRule="auto"/>
              <w:jc w:val="center"/>
              <w:rPr>
                <w:rFonts w:ascii="Garamond" w:eastAsia="Times New Roman" w:hAnsi="Garamond"/>
                <w:color w:val="000000"/>
                <w:sz w:val="18"/>
                <w:szCs w:val="18"/>
              </w:rPr>
            </w:pPr>
            <w:r w:rsidRPr="00D6445F">
              <w:rPr>
                <w:rFonts w:ascii="Garamond" w:eastAsia="Times New Roman" w:hAnsi="Garamond"/>
                <w:color w:val="000000"/>
                <w:sz w:val="18"/>
                <w:szCs w:val="18"/>
              </w:rPr>
              <w:t>25</w:t>
            </w:r>
            <w:r w:rsidR="007D3E57">
              <w:rPr>
                <w:rFonts w:ascii="Garamond" w:eastAsia="Times New Roman" w:hAnsi="Garamond"/>
                <w:color w:val="000000"/>
                <w:sz w:val="18"/>
                <w:szCs w:val="18"/>
              </w:rPr>
              <w:t>6</w:t>
            </w:r>
          </w:p>
        </w:tc>
        <w:tc>
          <w:tcPr>
            <w:tcW w:w="1311" w:type="dxa"/>
            <w:tcBorders>
              <w:top w:val="nil"/>
              <w:left w:val="nil"/>
              <w:bottom w:val="single" w:sz="8" w:space="0" w:color="DDDDDD"/>
              <w:right w:val="single" w:sz="8" w:space="0" w:color="DDDDDD"/>
            </w:tcBorders>
            <w:vAlign w:val="center"/>
            <w:hideMark/>
          </w:tcPr>
          <w:p w14:paraId="5C8939AF" w14:textId="3ECE905B" w:rsidR="006C21C0" w:rsidRPr="00D6445F" w:rsidRDefault="006C21C0" w:rsidP="007A7DE3">
            <w:pPr>
              <w:spacing w:before="0" w:after="0" w:line="240" w:lineRule="auto"/>
              <w:jc w:val="center"/>
              <w:rPr>
                <w:rFonts w:ascii="Garamond" w:eastAsia="Times New Roman" w:hAnsi="Garamond"/>
                <w:color w:val="000000"/>
                <w:sz w:val="18"/>
                <w:szCs w:val="18"/>
              </w:rPr>
            </w:pPr>
            <w:r w:rsidRPr="00D6445F">
              <w:rPr>
                <w:rFonts w:ascii="Garamond" w:eastAsia="Times New Roman" w:hAnsi="Garamond"/>
                <w:color w:val="000000"/>
                <w:sz w:val="18"/>
                <w:szCs w:val="18"/>
              </w:rPr>
              <w:t>1.2</w:t>
            </w:r>
            <w:r w:rsidR="007D3E57">
              <w:rPr>
                <w:rFonts w:ascii="Garamond" w:eastAsia="Times New Roman" w:hAnsi="Garamond"/>
                <w:color w:val="000000"/>
                <w:sz w:val="18"/>
                <w:szCs w:val="18"/>
              </w:rPr>
              <w:t>53</w:t>
            </w:r>
          </w:p>
          <w:p w14:paraId="1776CA84" w14:textId="77777777" w:rsidR="006C21C0" w:rsidRPr="00D6445F" w:rsidRDefault="006C21C0" w:rsidP="007A7DE3">
            <w:pPr>
              <w:spacing w:before="0" w:after="0" w:line="240" w:lineRule="auto"/>
              <w:jc w:val="center"/>
              <w:rPr>
                <w:rFonts w:ascii="Garamond" w:eastAsia="Times New Roman" w:hAnsi="Garamond"/>
                <w:color w:val="000000"/>
                <w:sz w:val="18"/>
                <w:szCs w:val="18"/>
              </w:rPr>
            </w:pPr>
          </w:p>
        </w:tc>
      </w:tr>
      <w:tr w:rsidR="006C21C0" w:rsidRPr="00931B8F" w14:paraId="72683535"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1CD7BF0B" w14:textId="77777777" w:rsidR="006C21C0" w:rsidRPr="003D5F18" w:rsidRDefault="006C21C0" w:rsidP="005817B9">
            <w:pPr>
              <w:spacing w:before="0" w:after="0" w:line="240" w:lineRule="auto"/>
              <w:ind w:firstLineChars="100" w:firstLine="181"/>
              <w:jc w:val="both"/>
              <w:rPr>
                <w:rFonts w:ascii="Garamond" w:eastAsia="Times New Roman" w:hAnsi="Garamond"/>
                <w:b/>
                <w:bCs/>
                <w:color w:val="000000"/>
                <w:sz w:val="18"/>
                <w:szCs w:val="18"/>
              </w:rPr>
            </w:pPr>
            <w:r w:rsidRPr="003D5F18">
              <w:rPr>
                <w:rFonts w:ascii="Garamond" w:eastAsia="Times New Roman" w:hAnsi="Garamond"/>
                <w:b/>
                <w:bCs/>
                <w:color w:val="000000"/>
                <w:sz w:val="18"/>
                <w:szCs w:val="18"/>
              </w:rPr>
              <w:t>Personnes hors main-d'œuvre (milliers)</w:t>
            </w:r>
          </w:p>
        </w:tc>
        <w:tc>
          <w:tcPr>
            <w:tcW w:w="1458" w:type="dxa"/>
            <w:tcBorders>
              <w:top w:val="nil"/>
              <w:left w:val="nil"/>
              <w:bottom w:val="single" w:sz="8" w:space="0" w:color="DDDDDD"/>
              <w:right w:val="single" w:sz="8" w:space="0" w:color="DDDDDD"/>
            </w:tcBorders>
            <w:vAlign w:val="center"/>
            <w:hideMark/>
          </w:tcPr>
          <w:p w14:paraId="1BC8BB5A" w14:textId="77777777" w:rsidR="006C21C0" w:rsidRPr="00D6445F" w:rsidRDefault="006C21C0" w:rsidP="007A7DE3">
            <w:pPr>
              <w:spacing w:before="0" w:after="0" w:line="240" w:lineRule="auto"/>
              <w:jc w:val="center"/>
              <w:rPr>
                <w:rFonts w:ascii="Garamond" w:eastAsia="Times New Roman" w:hAnsi="Garamond"/>
                <w:b/>
                <w:bCs/>
                <w:color w:val="000000"/>
                <w:sz w:val="18"/>
                <w:szCs w:val="18"/>
              </w:rPr>
            </w:pPr>
            <w:r w:rsidRPr="00D6445F">
              <w:rPr>
                <w:rFonts w:ascii="Garamond" w:eastAsia="Times New Roman" w:hAnsi="Garamond"/>
                <w:b/>
                <w:bCs/>
                <w:color w:val="000000"/>
                <w:sz w:val="18"/>
                <w:szCs w:val="18"/>
              </w:rPr>
              <w:t>10.628</w:t>
            </w:r>
          </w:p>
          <w:p w14:paraId="7EC82191" w14:textId="77777777" w:rsidR="006C21C0" w:rsidRPr="00D6445F" w:rsidRDefault="006C21C0" w:rsidP="007A7DE3">
            <w:pPr>
              <w:spacing w:before="0" w:after="0" w:line="240" w:lineRule="auto"/>
              <w:jc w:val="center"/>
              <w:rPr>
                <w:rFonts w:ascii="Garamond" w:eastAsia="Times New Roman" w:hAnsi="Garamond"/>
                <w:b/>
                <w:bCs/>
                <w:color w:val="000000"/>
                <w:sz w:val="18"/>
                <w:szCs w:val="18"/>
              </w:rPr>
            </w:pPr>
          </w:p>
        </w:tc>
        <w:tc>
          <w:tcPr>
            <w:tcW w:w="1200" w:type="dxa"/>
            <w:tcBorders>
              <w:top w:val="nil"/>
              <w:left w:val="nil"/>
              <w:bottom w:val="single" w:sz="8" w:space="0" w:color="DDDDDD"/>
              <w:right w:val="single" w:sz="8" w:space="0" w:color="DDDDDD"/>
            </w:tcBorders>
            <w:vAlign w:val="center"/>
            <w:hideMark/>
          </w:tcPr>
          <w:p w14:paraId="5EBCA884" w14:textId="243C53A4" w:rsidR="006C21C0" w:rsidRPr="00D6445F" w:rsidRDefault="006C21C0" w:rsidP="007A7DE3">
            <w:pPr>
              <w:spacing w:before="0" w:after="0" w:line="240" w:lineRule="auto"/>
              <w:jc w:val="center"/>
              <w:rPr>
                <w:rFonts w:ascii="Garamond" w:eastAsia="Times New Roman" w:hAnsi="Garamond"/>
                <w:b/>
                <w:bCs/>
                <w:color w:val="000000"/>
                <w:sz w:val="18"/>
                <w:szCs w:val="18"/>
              </w:rPr>
            </w:pPr>
            <w:r w:rsidRPr="00D6445F">
              <w:rPr>
                <w:rFonts w:ascii="Garamond" w:eastAsia="Times New Roman" w:hAnsi="Garamond"/>
                <w:b/>
                <w:bCs/>
                <w:color w:val="000000"/>
                <w:sz w:val="18"/>
                <w:szCs w:val="18"/>
              </w:rPr>
              <w:t>5.53</w:t>
            </w:r>
            <w:r w:rsidR="007D3E57">
              <w:rPr>
                <w:rFonts w:ascii="Garamond" w:eastAsia="Times New Roman" w:hAnsi="Garamond"/>
                <w:b/>
                <w:bCs/>
                <w:color w:val="000000"/>
                <w:sz w:val="18"/>
                <w:szCs w:val="18"/>
              </w:rPr>
              <w:t>0</w:t>
            </w:r>
          </w:p>
        </w:tc>
        <w:tc>
          <w:tcPr>
            <w:tcW w:w="1311" w:type="dxa"/>
            <w:tcBorders>
              <w:top w:val="nil"/>
              <w:left w:val="nil"/>
              <w:bottom w:val="single" w:sz="8" w:space="0" w:color="DDDDDD"/>
              <w:right w:val="single" w:sz="8" w:space="0" w:color="DDDDDD"/>
            </w:tcBorders>
            <w:vAlign w:val="center"/>
            <w:hideMark/>
          </w:tcPr>
          <w:p w14:paraId="0699BF13" w14:textId="45628AA8" w:rsidR="006C21C0" w:rsidRPr="00D6445F" w:rsidRDefault="006C21C0" w:rsidP="007A7DE3">
            <w:pPr>
              <w:spacing w:before="0" w:after="0" w:line="240" w:lineRule="auto"/>
              <w:jc w:val="center"/>
              <w:rPr>
                <w:rFonts w:ascii="Garamond" w:eastAsia="Times New Roman" w:hAnsi="Garamond"/>
                <w:b/>
                <w:bCs/>
                <w:color w:val="000000"/>
                <w:sz w:val="18"/>
                <w:szCs w:val="18"/>
              </w:rPr>
            </w:pPr>
            <w:r w:rsidRPr="00D6445F">
              <w:rPr>
                <w:rFonts w:ascii="Garamond" w:eastAsia="Times New Roman" w:hAnsi="Garamond"/>
                <w:b/>
                <w:bCs/>
                <w:color w:val="000000"/>
                <w:sz w:val="18"/>
                <w:szCs w:val="18"/>
              </w:rPr>
              <w:t>16.1</w:t>
            </w:r>
            <w:r w:rsidR="007D3E57">
              <w:rPr>
                <w:rFonts w:ascii="Garamond" w:eastAsia="Times New Roman" w:hAnsi="Garamond"/>
                <w:b/>
                <w:bCs/>
                <w:color w:val="000000"/>
                <w:sz w:val="18"/>
                <w:szCs w:val="18"/>
              </w:rPr>
              <w:t>58</w:t>
            </w:r>
          </w:p>
          <w:p w14:paraId="5343FDB0" w14:textId="77777777" w:rsidR="006C21C0" w:rsidRPr="00D6445F" w:rsidRDefault="006C21C0" w:rsidP="007A7DE3">
            <w:pPr>
              <w:spacing w:before="0" w:after="0" w:line="240" w:lineRule="auto"/>
              <w:jc w:val="center"/>
              <w:rPr>
                <w:rFonts w:ascii="Garamond" w:eastAsia="Times New Roman" w:hAnsi="Garamond"/>
                <w:b/>
                <w:bCs/>
                <w:color w:val="000000"/>
                <w:sz w:val="18"/>
                <w:szCs w:val="18"/>
              </w:rPr>
            </w:pPr>
          </w:p>
        </w:tc>
      </w:tr>
      <w:tr w:rsidR="006C21C0" w:rsidRPr="00931B8F" w14:paraId="5F93C3AD"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22CE1E27" w14:textId="77777777" w:rsidR="006C21C0" w:rsidRPr="003D5F18" w:rsidRDefault="006C21C0" w:rsidP="005817B9">
            <w:pPr>
              <w:spacing w:before="0" w:after="0" w:line="240" w:lineRule="auto"/>
              <w:ind w:firstLineChars="100" w:firstLine="180"/>
              <w:jc w:val="both"/>
              <w:rPr>
                <w:rFonts w:ascii="Garamond" w:eastAsia="Times New Roman" w:hAnsi="Garamond"/>
                <w:color w:val="000000"/>
                <w:sz w:val="18"/>
                <w:szCs w:val="18"/>
              </w:rPr>
            </w:pPr>
            <w:r w:rsidRPr="003D5F18">
              <w:rPr>
                <w:rFonts w:ascii="Garamond" w:eastAsia="Times New Roman" w:hAnsi="Garamond"/>
                <w:color w:val="000000"/>
                <w:sz w:val="18"/>
                <w:szCs w:val="18"/>
              </w:rPr>
              <w:t>Dont la main-d'œuvre potentielle (milliers)</w:t>
            </w:r>
          </w:p>
        </w:tc>
        <w:tc>
          <w:tcPr>
            <w:tcW w:w="1458" w:type="dxa"/>
            <w:tcBorders>
              <w:top w:val="nil"/>
              <w:left w:val="nil"/>
              <w:bottom w:val="single" w:sz="8" w:space="0" w:color="DDDDDD"/>
              <w:right w:val="single" w:sz="8" w:space="0" w:color="DDDDDD"/>
            </w:tcBorders>
            <w:vAlign w:val="bottom"/>
            <w:hideMark/>
          </w:tcPr>
          <w:p w14:paraId="58678739" w14:textId="30AA3DDB" w:rsidR="006C21C0" w:rsidRPr="00D6445F" w:rsidRDefault="006C21C0" w:rsidP="007A7DE3">
            <w:pPr>
              <w:spacing w:before="0" w:after="0" w:line="240" w:lineRule="auto"/>
              <w:jc w:val="center"/>
              <w:rPr>
                <w:rFonts w:ascii="Garamond" w:eastAsia="Times New Roman" w:hAnsi="Garamond"/>
                <w:color w:val="000000"/>
                <w:sz w:val="18"/>
                <w:szCs w:val="18"/>
              </w:rPr>
            </w:pPr>
            <w:r w:rsidRPr="00D6445F">
              <w:rPr>
                <w:rFonts w:ascii="Garamond" w:eastAsia="Times New Roman" w:hAnsi="Garamond"/>
                <w:color w:val="000000"/>
                <w:sz w:val="18"/>
                <w:szCs w:val="18"/>
              </w:rPr>
              <w:t>6</w:t>
            </w:r>
            <w:r w:rsidR="007D3E57">
              <w:rPr>
                <w:rFonts w:ascii="Garamond" w:eastAsia="Times New Roman" w:hAnsi="Garamond"/>
                <w:color w:val="000000"/>
                <w:sz w:val="18"/>
                <w:szCs w:val="18"/>
              </w:rPr>
              <w:t>40</w:t>
            </w:r>
          </w:p>
        </w:tc>
        <w:tc>
          <w:tcPr>
            <w:tcW w:w="1200" w:type="dxa"/>
            <w:tcBorders>
              <w:top w:val="nil"/>
              <w:left w:val="nil"/>
              <w:bottom w:val="single" w:sz="8" w:space="0" w:color="DDDDDD"/>
              <w:right w:val="single" w:sz="8" w:space="0" w:color="DDDDDD"/>
            </w:tcBorders>
            <w:vAlign w:val="bottom"/>
            <w:hideMark/>
          </w:tcPr>
          <w:p w14:paraId="16BB735F" w14:textId="77777777" w:rsidR="006C21C0" w:rsidRPr="00D6445F" w:rsidRDefault="006C21C0" w:rsidP="007A7DE3">
            <w:pPr>
              <w:spacing w:before="0" w:after="0" w:line="240" w:lineRule="auto"/>
              <w:jc w:val="center"/>
              <w:rPr>
                <w:rFonts w:ascii="Garamond" w:eastAsia="Times New Roman" w:hAnsi="Garamond"/>
                <w:color w:val="000000"/>
                <w:sz w:val="18"/>
                <w:szCs w:val="18"/>
              </w:rPr>
            </w:pPr>
            <w:r w:rsidRPr="00D6445F">
              <w:rPr>
                <w:rFonts w:ascii="Garamond" w:eastAsia="Times New Roman" w:hAnsi="Garamond"/>
                <w:color w:val="000000"/>
                <w:sz w:val="18"/>
                <w:szCs w:val="18"/>
              </w:rPr>
              <w:t>244</w:t>
            </w:r>
          </w:p>
        </w:tc>
        <w:tc>
          <w:tcPr>
            <w:tcW w:w="1311" w:type="dxa"/>
            <w:tcBorders>
              <w:top w:val="nil"/>
              <w:left w:val="nil"/>
              <w:bottom w:val="single" w:sz="8" w:space="0" w:color="DDDDDD"/>
              <w:right w:val="single" w:sz="8" w:space="0" w:color="DDDDDD"/>
            </w:tcBorders>
            <w:vAlign w:val="bottom"/>
            <w:hideMark/>
          </w:tcPr>
          <w:p w14:paraId="3045B8F0" w14:textId="29F33CCA" w:rsidR="006C21C0" w:rsidRPr="00D6445F" w:rsidRDefault="006C21C0" w:rsidP="007A7DE3">
            <w:pPr>
              <w:spacing w:before="0" w:after="0" w:line="240" w:lineRule="auto"/>
              <w:jc w:val="center"/>
              <w:rPr>
                <w:rFonts w:ascii="Garamond" w:eastAsia="Times New Roman" w:hAnsi="Garamond"/>
                <w:color w:val="000000"/>
                <w:sz w:val="18"/>
                <w:szCs w:val="18"/>
              </w:rPr>
            </w:pPr>
            <w:r w:rsidRPr="00D6445F">
              <w:rPr>
                <w:rFonts w:ascii="Garamond" w:eastAsia="Times New Roman" w:hAnsi="Garamond"/>
                <w:color w:val="000000"/>
                <w:sz w:val="18"/>
                <w:szCs w:val="18"/>
              </w:rPr>
              <w:t>88</w:t>
            </w:r>
            <w:r w:rsidR="007D3E57">
              <w:rPr>
                <w:rFonts w:ascii="Garamond" w:eastAsia="Times New Roman" w:hAnsi="Garamond"/>
                <w:color w:val="000000"/>
                <w:sz w:val="18"/>
                <w:szCs w:val="18"/>
              </w:rPr>
              <w:t>4</w:t>
            </w:r>
          </w:p>
          <w:p w14:paraId="7DD49637" w14:textId="77777777" w:rsidR="006C21C0" w:rsidRPr="00D6445F" w:rsidRDefault="006C21C0" w:rsidP="007A7DE3">
            <w:pPr>
              <w:spacing w:before="0" w:after="0" w:line="240" w:lineRule="auto"/>
              <w:jc w:val="center"/>
              <w:rPr>
                <w:rFonts w:ascii="Garamond" w:eastAsia="Times New Roman" w:hAnsi="Garamond"/>
                <w:color w:val="000000"/>
                <w:sz w:val="18"/>
                <w:szCs w:val="18"/>
              </w:rPr>
            </w:pPr>
          </w:p>
        </w:tc>
      </w:tr>
      <w:tr w:rsidR="006C21C0" w:rsidRPr="00931B8F" w14:paraId="58573DB6" w14:textId="77777777" w:rsidTr="007A7DE3">
        <w:trPr>
          <w:trHeight w:hRule="exact" w:val="240"/>
        </w:trPr>
        <w:tc>
          <w:tcPr>
            <w:tcW w:w="9488" w:type="dxa"/>
            <w:gridSpan w:val="4"/>
            <w:tcBorders>
              <w:top w:val="single" w:sz="8" w:space="0" w:color="DDDDDD"/>
              <w:left w:val="single" w:sz="8" w:space="0" w:color="DDDDDD"/>
              <w:bottom w:val="single" w:sz="8" w:space="0" w:color="DDDDDD"/>
              <w:right w:val="single" w:sz="8" w:space="0" w:color="DDDDDD"/>
            </w:tcBorders>
            <w:vAlign w:val="center"/>
            <w:hideMark/>
          </w:tcPr>
          <w:p w14:paraId="42C69BE3" w14:textId="77777777" w:rsidR="006C21C0" w:rsidRPr="003D5F18" w:rsidRDefault="006C21C0" w:rsidP="005817B9">
            <w:pPr>
              <w:spacing w:before="0" w:after="0" w:line="240" w:lineRule="auto"/>
              <w:ind w:firstLineChars="100" w:firstLine="181"/>
              <w:jc w:val="both"/>
              <w:rPr>
                <w:rFonts w:ascii="Garamond" w:eastAsia="Times New Roman" w:hAnsi="Garamond"/>
                <w:b/>
                <w:bCs/>
                <w:color w:val="000000"/>
                <w:sz w:val="18"/>
                <w:szCs w:val="18"/>
              </w:rPr>
            </w:pPr>
            <w:r w:rsidRPr="003D5F18">
              <w:rPr>
                <w:rFonts w:ascii="Garamond" w:eastAsia="Times New Roman" w:hAnsi="Garamond"/>
                <w:b/>
                <w:bCs/>
                <w:color w:val="000000"/>
                <w:sz w:val="18"/>
                <w:szCs w:val="18"/>
              </w:rPr>
              <w:t xml:space="preserve">Taux relatifs à la population en âge de travailler </w:t>
            </w:r>
          </w:p>
        </w:tc>
      </w:tr>
      <w:tr w:rsidR="006C21C0" w:rsidRPr="00931B8F" w14:paraId="33D56AE1"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25E75EB0" w14:textId="46F20D49" w:rsidR="006C21C0" w:rsidRPr="003D5F18" w:rsidRDefault="006C21C0" w:rsidP="005817B9">
            <w:pPr>
              <w:spacing w:before="0" w:after="0" w:line="240" w:lineRule="auto"/>
              <w:ind w:firstLineChars="100" w:firstLine="181"/>
              <w:jc w:val="both"/>
              <w:rPr>
                <w:rFonts w:ascii="Garamond" w:eastAsia="Times New Roman" w:hAnsi="Garamond" w:cs="Times New Roman"/>
                <w:b/>
                <w:bCs/>
                <w:color w:val="000000"/>
                <w:sz w:val="18"/>
                <w:szCs w:val="18"/>
              </w:rPr>
            </w:pPr>
            <w:r w:rsidRPr="003D5F18">
              <w:rPr>
                <w:rFonts w:ascii="Garamond" w:eastAsia="Times New Roman" w:hAnsi="Garamond" w:cs="Times New Roman"/>
                <w:b/>
                <w:bCs/>
                <w:color w:val="000000"/>
                <w:sz w:val="18"/>
                <w:szCs w:val="18"/>
              </w:rPr>
              <w:t xml:space="preserve">Taux de participation </w:t>
            </w:r>
            <w:r w:rsidR="0063611B">
              <w:rPr>
                <w:rFonts w:ascii="Garamond" w:eastAsia="Times New Roman" w:hAnsi="Garamond" w:cs="Times New Roman"/>
                <w:b/>
                <w:bCs/>
                <w:color w:val="000000"/>
                <w:sz w:val="18"/>
                <w:szCs w:val="18"/>
              </w:rPr>
              <w:t>à</w:t>
            </w:r>
            <w:r w:rsidRPr="003D5F18">
              <w:rPr>
                <w:rFonts w:ascii="Garamond" w:eastAsia="Times New Roman" w:hAnsi="Garamond" w:cs="Times New Roman"/>
                <w:b/>
                <w:bCs/>
                <w:color w:val="000000"/>
                <w:sz w:val="18"/>
                <w:szCs w:val="18"/>
              </w:rPr>
              <w:t xml:space="preserve"> la main-d'œuvre (%)</w:t>
            </w:r>
          </w:p>
        </w:tc>
        <w:tc>
          <w:tcPr>
            <w:tcW w:w="1458" w:type="dxa"/>
            <w:tcBorders>
              <w:top w:val="nil"/>
              <w:left w:val="nil"/>
              <w:bottom w:val="single" w:sz="8" w:space="0" w:color="DDDDDD"/>
              <w:right w:val="single" w:sz="8" w:space="0" w:color="DDDDDD"/>
            </w:tcBorders>
            <w:vAlign w:val="center"/>
            <w:hideMark/>
          </w:tcPr>
          <w:p w14:paraId="38284B2C" w14:textId="77777777" w:rsidR="006C21C0" w:rsidRPr="00931B8F" w:rsidRDefault="006C21C0" w:rsidP="007A7DE3">
            <w:pPr>
              <w:spacing w:before="0" w:after="0" w:line="240" w:lineRule="auto"/>
              <w:jc w:val="center"/>
              <w:rPr>
                <w:rFonts w:ascii="Garamond" w:eastAsia="Times New Roman" w:hAnsi="Garamond" w:cs="Times New Roman"/>
                <w:b/>
                <w:bCs/>
                <w:color w:val="000000"/>
              </w:rPr>
            </w:pPr>
            <w:r w:rsidRPr="00931B8F">
              <w:rPr>
                <w:rFonts w:ascii="Garamond" w:eastAsia="Times New Roman" w:hAnsi="Garamond" w:cs="Times New Roman"/>
                <w:b/>
                <w:bCs/>
                <w:color w:val="000000"/>
              </w:rPr>
              <w:t>41</w:t>
            </w:r>
            <w:r>
              <w:rPr>
                <w:rFonts w:ascii="Garamond" w:eastAsia="Times New Roman" w:hAnsi="Garamond" w:cs="Times New Roman"/>
                <w:b/>
                <w:bCs/>
                <w:color w:val="000000"/>
              </w:rPr>
              <w:t>,0</w:t>
            </w:r>
          </w:p>
        </w:tc>
        <w:tc>
          <w:tcPr>
            <w:tcW w:w="1200" w:type="dxa"/>
            <w:tcBorders>
              <w:top w:val="nil"/>
              <w:left w:val="nil"/>
              <w:bottom w:val="single" w:sz="8" w:space="0" w:color="DDDDDD"/>
              <w:right w:val="single" w:sz="8" w:space="0" w:color="DDDDDD"/>
            </w:tcBorders>
            <w:vAlign w:val="center"/>
            <w:hideMark/>
          </w:tcPr>
          <w:p w14:paraId="7CD8AA87" w14:textId="77777777" w:rsidR="006C21C0" w:rsidRPr="00931B8F" w:rsidRDefault="006C21C0" w:rsidP="007A7DE3">
            <w:pPr>
              <w:spacing w:before="0" w:after="0" w:line="240" w:lineRule="auto"/>
              <w:jc w:val="center"/>
              <w:rPr>
                <w:rFonts w:ascii="Garamond" w:eastAsia="Times New Roman" w:hAnsi="Garamond" w:cs="Times New Roman"/>
                <w:b/>
                <w:bCs/>
                <w:color w:val="000000"/>
              </w:rPr>
            </w:pPr>
            <w:r w:rsidRPr="00931B8F">
              <w:rPr>
                <w:rFonts w:ascii="Garamond" w:eastAsia="Times New Roman" w:hAnsi="Garamond" w:cs="Times New Roman"/>
                <w:b/>
                <w:bCs/>
                <w:color w:val="000000"/>
              </w:rPr>
              <w:t>43,3</w:t>
            </w:r>
          </w:p>
        </w:tc>
        <w:tc>
          <w:tcPr>
            <w:tcW w:w="1311" w:type="dxa"/>
            <w:tcBorders>
              <w:top w:val="nil"/>
              <w:left w:val="nil"/>
              <w:bottom w:val="single" w:sz="8" w:space="0" w:color="DDDDDD"/>
              <w:right w:val="single" w:sz="8" w:space="0" w:color="DDDDDD"/>
            </w:tcBorders>
            <w:vAlign w:val="center"/>
            <w:hideMark/>
          </w:tcPr>
          <w:p w14:paraId="1F12EB31" w14:textId="77777777" w:rsidR="006C21C0" w:rsidRPr="00931B8F" w:rsidRDefault="006C21C0" w:rsidP="007A7DE3">
            <w:pPr>
              <w:spacing w:before="0" w:after="0" w:line="240" w:lineRule="auto"/>
              <w:jc w:val="center"/>
              <w:rPr>
                <w:rFonts w:ascii="Garamond" w:eastAsia="Times New Roman" w:hAnsi="Garamond" w:cs="Times New Roman"/>
                <w:b/>
                <w:bCs/>
                <w:color w:val="000000"/>
              </w:rPr>
            </w:pPr>
            <w:r w:rsidRPr="00931B8F">
              <w:rPr>
                <w:rFonts w:ascii="Garamond" w:eastAsia="Times New Roman" w:hAnsi="Garamond" w:cs="Times New Roman"/>
                <w:b/>
                <w:bCs/>
                <w:color w:val="000000"/>
              </w:rPr>
              <w:t>41,8</w:t>
            </w:r>
          </w:p>
        </w:tc>
      </w:tr>
      <w:tr w:rsidR="006C21C0" w:rsidRPr="00931B8F" w14:paraId="1A6F93FD"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1D71F66F" w14:textId="77777777" w:rsidR="006C21C0" w:rsidRPr="00931B8F" w:rsidRDefault="006C21C0" w:rsidP="005817B9">
            <w:pPr>
              <w:spacing w:before="0" w:after="0" w:line="240" w:lineRule="auto"/>
              <w:ind w:firstLineChars="100" w:firstLine="181"/>
              <w:jc w:val="both"/>
              <w:rPr>
                <w:rFonts w:ascii="Garamond" w:eastAsia="Times New Roman" w:hAnsi="Garamond" w:cs="Times New Roman"/>
                <w:b/>
                <w:bCs/>
                <w:color w:val="000000"/>
                <w:sz w:val="18"/>
                <w:szCs w:val="18"/>
              </w:rPr>
            </w:pPr>
            <w:r w:rsidRPr="00931B8F">
              <w:rPr>
                <w:rFonts w:ascii="Garamond" w:eastAsia="Times New Roman" w:hAnsi="Garamond" w:cs="Times New Roman"/>
                <w:b/>
                <w:bCs/>
                <w:color w:val="000000"/>
                <w:sz w:val="18"/>
                <w:szCs w:val="18"/>
              </w:rPr>
              <w:t>Selon le sexe</w:t>
            </w:r>
          </w:p>
        </w:tc>
        <w:tc>
          <w:tcPr>
            <w:tcW w:w="1458" w:type="dxa"/>
            <w:tcBorders>
              <w:top w:val="nil"/>
              <w:left w:val="nil"/>
              <w:bottom w:val="single" w:sz="8" w:space="0" w:color="DDDDDD"/>
              <w:right w:val="single" w:sz="8" w:space="0" w:color="DDDDDD"/>
            </w:tcBorders>
            <w:vAlign w:val="center"/>
            <w:hideMark/>
          </w:tcPr>
          <w:p w14:paraId="3807B8BF" w14:textId="77777777" w:rsidR="006C21C0" w:rsidRPr="00931B8F" w:rsidRDefault="006C21C0" w:rsidP="005817B9">
            <w:pPr>
              <w:spacing w:before="0" w:after="0" w:line="240" w:lineRule="auto"/>
              <w:jc w:val="both"/>
              <w:rPr>
                <w:rFonts w:eastAsia="Times New Roman"/>
                <w:color w:val="000000"/>
                <w:sz w:val="18"/>
                <w:szCs w:val="18"/>
              </w:rPr>
            </w:pPr>
          </w:p>
        </w:tc>
        <w:tc>
          <w:tcPr>
            <w:tcW w:w="1200" w:type="dxa"/>
            <w:tcBorders>
              <w:top w:val="nil"/>
              <w:left w:val="nil"/>
              <w:bottom w:val="single" w:sz="8" w:space="0" w:color="DDDDDD"/>
              <w:right w:val="single" w:sz="8" w:space="0" w:color="DDDDDD"/>
            </w:tcBorders>
            <w:vAlign w:val="center"/>
            <w:hideMark/>
          </w:tcPr>
          <w:p w14:paraId="1B47489D" w14:textId="77777777" w:rsidR="006C21C0" w:rsidRPr="00931B8F" w:rsidRDefault="006C21C0" w:rsidP="005817B9">
            <w:pPr>
              <w:spacing w:before="0" w:after="0" w:line="240" w:lineRule="auto"/>
              <w:jc w:val="both"/>
              <w:rPr>
                <w:rFonts w:eastAsia="Times New Roman"/>
                <w:color w:val="000000"/>
                <w:sz w:val="18"/>
                <w:szCs w:val="18"/>
              </w:rPr>
            </w:pPr>
          </w:p>
        </w:tc>
        <w:tc>
          <w:tcPr>
            <w:tcW w:w="1311" w:type="dxa"/>
            <w:tcBorders>
              <w:top w:val="nil"/>
              <w:left w:val="nil"/>
              <w:bottom w:val="single" w:sz="8" w:space="0" w:color="DDDDDD"/>
              <w:right w:val="single" w:sz="8" w:space="0" w:color="DDDDDD"/>
            </w:tcBorders>
            <w:vAlign w:val="center"/>
            <w:hideMark/>
          </w:tcPr>
          <w:p w14:paraId="18B95E9E" w14:textId="77777777" w:rsidR="006C21C0" w:rsidRPr="00931B8F" w:rsidRDefault="006C21C0" w:rsidP="005817B9">
            <w:pPr>
              <w:spacing w:before="0" w:after="0" w:line="240" w:lineRule="auto"/>
              <w:jc w:val="both"/>
              <w:rPr>
                <w:rFonts w:eastAsia="Times New Roman"/>
                <w:color w:val="000000"/>
                <w:sz w:val="18"/>
                <w:szCs w:val="18"/>
              </w:rPr>
            </w:pPr>
          </w:p>
        </w:tc>
      </w:tr>
      <w:tr w:rsidR="006C21C0" w:rsidRPr="00931B8F" w14:paraId="47D00F02"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458D1A6A" w14:textId="77777777" w:rsidR="006C21C0" w:rsidRPr="009B3E7B" w:rsidRDefault="006C21C0" w:rsidP="009B3E7B">
            <w:pPr>
              <w:spacing w:before="0" w:after="0" w:line="240" w:lineRule="auto"/>
              <w:ind w:firstLineChars="100" w:firstLine="180"/>
              <w:jc w:val="both"/>
              <w:rPr>
                <w:rFonts w:ascii="Garamond" w:eastAsia="Times New Roman" w:hAnsi="Garamond" w:cs="Times New Roman"/>
                <w:color w:val="000000"/>
                <w:sz w:val="18"/>
                <w:szCs w:val="18"/>
              </w:rPr>
            </w:pPr>
            <w:r w:rsidRPr="009B3E7B">
              <w:rPr>
                <w:rFonts w:ascii="Garamond" w:eastAsia="Times New Roman" w:hAnsi="Garamond" w:cs="Times New Roman"/>
                <w:color w:val="000000"/>
                <w:sz w:val="18"/>
                <w:szCs w:val="18"/>
              </w:rPr>
              <w:t>Masculin</w:t>
            </w:r>
          </w:p>
        </w:tc>
        <w:tc>
          <w:tcPr>
            <w:tcW w:w="1458" w:type="dxa"/>
            <w:tcBorders>
              <w:top w:val="nil"/>
              <w:left w:val="nil"/>
              <w:bottom w:val="single" w:sz="8" w:space="0" w:color="DDDDDD"/>
              <w:right w:val="single" w:sz="8" w:space="0" w:color="DDDDDD"/>
            </w:tcBorders>
            <w:vAlign w:val="center"/>
            <w:hideMark/>
          </w:tcPr>
          <w:p w14:paraId="513B359D" w14:textId="77777777"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64,4</w:t>
            </w:r>
          </w:p>
        </w:tc>
        <w:tc>
          <w:tcPr>
            <w:tcW w:w="1200" w:type="dxa"/>
            <w:tcBorders>
              <w:top w:val="nil"/>
              <w:left w:val="nil"/>
              <w:bottom w:val="single" w:sz="8" w:space="0" w:color="DDDDDD"/>
              <w:right w:val="single" w:sz="8" w:space="0" w:color="DDDDDD"/>
            </w:tcBorders>
            <w:vAlign w:val="center"/>
            <w:hideMark/>
          </w:tcPr>
          <w:p w14:paraId="6784B175" w14:textId="240AC4A3"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69,</w:t>
            </w:r>
            <w:r w:rsidR="007D3E57">
              <w:rPr>
                <w:rFonts w:ascii="Garamond" w:eastAsia="Times New Roman" w:hAnsi="Garamond" w:cs="Times New Roman"/>
                <w:color w:val="000000"/>
              </w:rPr>
              <w:t>8</w:t>
            </w:r>
          </w:p>
        </w:tc>
        <w:tc>
          <w:tcPr>
            <w:tcW w:w="1311" w:type="dxa"/>
            <w:tcBorders>
              <w:top w:val="nil"/>
              <w:left w:val="nil"/>
              <w:bottom w:val="single" w:sz="8" w:space="0" w:color="DDDDDD"/>
              <w:right w:val="single" w:sz="8" w:space="0" w:color="DDDDDD"/>
            </w:tcBorders>
            <w:vAlign w:val="center"/>
            <w:hideMark/>
          </w:tcPr>
          <w:p w14:paraId="6898C525" w14:textId="77074AE6"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66,</w:t>
            </w:r>
            <w:r w:rsidR="007D3E57">
              <w:rPr>
                <w:rFonts w:ascii="Garamond" w:eastAsia="Times New Roman" w:hAnsi="Garamond" w:cs="Times New Roman"/>
                <w:color w:val="000000"/>
              </w:rPr>
              <w:t>4</w:t>
            </w:r>
          </w:p>
        </w:tc>
      </w:tr>
      <w:tr w:rsidR="006C21C0" w:rsidRPr="00931B8F" w14:paraId="128214CA"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13DC8F27" w14:textId="77777777" w:rsidR="006C21C0" w:rsidRPr="009B3E7B" w:rsidRDefault="006C21C0" w:rsidP="009B3E7B">
            <w:pPr>
              <w:spacing w:before="0" w:after="0" w:line="240" w:lineRule="auto"/>
              <w:ind w:firstLineChars="100" w:firstLine="180"/>
              <w:jc w:val="both"/>
              <w:rPr>
                <w:rFonts w:ascii="Garamond" w:eastAsia="Times New Roman" w:hAnsi="Garamond" w:cs="Times New Roman"/>
                <w:color w:val="000000"/>
                <w:sz w:val="18"/>
                <w:szCs w:val="18"/>
              </w:rPr>
            </w:pPr>
            <w:r w:rsidRPr="009B3E7B">
              <w:rPr>
                <w:rFonts w:ascii="Garamond" w:eastAsia="Times New Roman" w:hAnsi="Garamond" w:cs="Times New Roman"/>
                <w:color w:val="000000"/>
                <w:sz w:val="18"/>
                <w:szCs w:val="18"/>
              </w:rPr>
              <w:t>Féminin</w:t>
            </w:r>
          </w:p>
        </w:tc>
        <w:tc>
          <w:tcPr>
            <w:tcW w:w="1458" w:type="dxa"/>
            <w:tcBorders>
              <w:top w:val="nil"/>
              <w:left w:val="nil"/>
              <w:bottom w:val="single" w:sz="8" w:space="0" w:color="DDDDDD"/>
              <w:right w:val="single" w:sz="8" w:space="0" w:color="DDDDDD"/>
            </w:tcBorders>
            <w:vAlign w:val="center"/>
            <w:hideMark/>
          </w:tcPr>
          <w:p w14:paraId="0F6C9354" w14:textId="77777777"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18,6</w:t>
            </w:r>
          </w:p>
        </w:tc>
        <w:tc>
          <w:tcPr>
            <w:tcW w:w="1200" w:type="dxa"/>
            <w:tcBorders>
              <w:top w:val="nil"/>
              <w:left w:val="nil"/>
              <w:bottom w:val="single" w:sz="8" w:space="0" w:color="DDDDDD"/>
              <w:right w:val="single" w:sz="8" w:space="0" w:color="DDDDDD"/>
            </w:tcBorders>
            <w:vAlign w:val="center"/>
            <w:hideMark/>
          </w:tcPr>
          <w:p w14:paraId="535CADEB" w14:textId="77777777"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15,4</w:t>
            </w:r>
          </w:p>
        </w:tc>
        <w:tc>
          <w:tcPr>
            <w:tcW w:w="1311" w:type="dxa"/>
            <w:tcBorders>
              <w:top w:val="nil"/>
              <w:left w:val="nil"/>
              <w:bottom w:val="single" w:sz="8" w:space="0" w:color="DDDDDD"/>
              <w:right w:val="single" w:sz="8" w:space="0" w:color="DDDDDD"/>
            </w:tcBorders>
            <w:vAlign w:val="center"/>
            <w:hideMark/>
          </w:tcPr>
          <w:p w14:paraId="2588F740" w14:textId="77777777"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17,5</w:t>
            </w:r>
          </w:p>
        </w:tc>
      </w:tr>
      <w:tr w:rsidR="006C21C0" w:rsidRPr="00931B8F" w14:paraId="72A66264"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23644840" w14:textId="77777777" w:rsidR="006C21C0" w:rsidRPr="003D5F18" w:rsidRDefault="006C21C0" w:rsidP="005817B9">
            <w:pPr>
              <w:spacing w:before="0" w:after="0" w:line="240" w:lineRule="auto"/>
              <w:ind w:firstLineChars="100" w:firstLine="181"/>
              <w:jc w:val="both"/>
              <w:rPr>
                <w:rFonts w:ascii="Garamond" w:eastAsia="Times New Roman" w:hAnsi="Garamond" w:cs="Times New Roman"/>
                <w:b/>
                <w:bCs/>
                <w:color w:val="000000"/>
                <w:sz w:val="18"/>
                <w:szCs w:val="18"/>
              </w:rPr>
            </w:pPr>
            <w:r w:rsidRPr="003D5F18">
              <w:rPr>
                <w:rFonts w:ascii="Garamond" w:eastAsia="Times New Roman" w:hAnsi="Garamond" w:cs="Times New Roman"/>
                <w:b/>
                <w:bCs/>
                <w:color w:val="000000"/>
                <w:sz w:val="18"/>
                <w:szCs w:val="18"/>
              </w:rPr>
              <w:t>Selon l’âge</w:t>
            </w:r>
          </w:p>
        </w:tc>
        <w:tc>
          <w:tcPr>
            <w:tcW w:w="1458" w:type="dxa"/>
            <w:tcBorders>
              <w:top w:val="nil"/>
              <w:left w:val="nil"/>
              <w:bottom w:val="single" w:sz="8" w:space="0" w:color="DDDDDD"/>
              <w:right w:val="single" w:sz="8" w:space="0" w:color="DDDDDD"/>
            </w:tcBorders>
            <w:vAlign w:val="center"/>
            <w:hideMark/>
          </w:tcPr>
          <w:p w14:paraId="593481EF" w14:textId="77777777" w:rsidR="006C21C0" w:rsidRPr="00931B8F" w:rsidRDefault="006C21C0" w:rsidP="005817B9">
            <w:pPr>
              <w:spacing w:before="0" w:after="0" w:line="240" w:lineRule="auto"/>
              <w:jc w:val="both"/>
              <w:rPr>
                <w:rFonts w:eastAsia="Times New Roman"/>
                <w:color w:val="2E7D32"/>
                <w:sz w:val="18"/>
                <w:szCs w:val="18"/>
              </w:rPr>
            </w:pPr>
          </w:p>
        </w:tc>
        <w:tc>
          <w:tcPr>
            <w:tcW w:w="1200" w:type="dxa"/>
            <w:tcBorders>
              <w:top w:val="nil"/>
              <w:left w:val="nil"/>
              <w:bottom w:val="single" w:sz="8" w:space="0" w:color="DDDDDD"/>
              <w:right w:val="single" w:sz="8" w:space="0" w:color="DDDDDD"/>
            </w:tcBorders>
            <w:vAlign w:val="center"/>
            <w:hideMark/>
          </w:tcPr>
          <w:p w14:paraId="4E69A0FD" w14:textId="77777777" w:rsidR="006C21C0" w:rsidRPr="00931B8F" w:rsidRDefault="006C21C0" w:rsidP="005817B9">
            <w:pPr>
              <w:spacing w:before="0" w:after="0" w:line="240" w:lineRule="auto"/>
              <w:jc w:val="both"/>
              <w:rPr>
                <w:rFonts w:eastAsia="Times New Roman"/>
                <w:color w:val="2E7D32"/>
                <w:sz w:val="18"/>
                <w:szCs w:val="18"/>
              </w:rPr>
            </w:pPr>
          </w:p>
        </w:tc>
        <w:tc>
          <w:tcPr>
            <w:tcW w:w="1311" w:type="dxa"/>
            <w:tcBorders>
              <w:top w:val="nil"/>
              <w:left w:val="nil"/>
              <w:bottom w:val="single" w:sz="8" w:space="0" w:color="DDDDDD"/>
              <w:right w:val="single" w:sz="8" w:space="0" w:color="DDDDDD"/>
            </w:tcBorders>
            <w:vAlign w:val="center"/>
            <w:hideMark/>
          </w:tcPr>
          <w:p w14:paraId="4551EAB8" w14:textId="77777777" w:rsidR="006C21C0" w:rsidRPr="00931B8F" w:rsidRDefault="006C21C0" w:rsidP="005817B9">
            <w:pPr>
              <w:spacing w:before="0" w:after="0" w:line="240" w:lineRule="auto"/>
              <w:jc w:val="both"/>
              <w:rPr>
                <w:rFonts w:eastAsia="Times New Roman"/>
                <w:color w:val="2E7D32"/>
                <w:sz w:val="18"/>
                <w:szCs w:val="18"/>
              </w:rPr>
            </w:pPr>
          </w:p>
        </w:tc>
      </w:tr>
      <w:tr w:rsidR="006C21C0" w:rsidRPr="00931B8F" w14:paraId="78071ECE"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74199674" w14:textId="77777777" w:rsidR="006C21C0" w:rsidRPr="00931B8F"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15-24 ans</w:t>
            </w:r>
          </w:p>
        </w:tc>
        <w:tc>
          <w:tcPr>
            <w:tcW w:w="1458" w:type="dxa"/>
            <w:tcBorders>
              <w:top w:val="nil"/>
              <w:left w:val="nil"/>
              <w:bottom w:val="single" w:sz="8" w:space="0" w:color="DDDDDD"/>
              <w:right w:val="single" w:sz="8" w:space="0" w:color="DDDDDD"/>
            </w:tcBorders>
            <w:vAlign w:val="center"/>
            <w:hideMark/>
          </w:tcPr>
          <w:p w14:paraId="14ADD15C" w14:textId="77777777"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21,6</w:t>
            </w:r>
          </w:p>
        </w:tc>
        <w:tc>
          <w:tcPr>
            <w:tcW w:w="1200" w:type="dxa"/>
            <w:tcBorders>
              <w:top w:val="nil"/>
              <w:left w:val="nil"/>
              <w:bottom w:val="single" w:sz="8" w:space="0" w:color="DDDDDD"/>
              <w:right w:val="single" w:sz="8" w:space="0" w:color="DDDDDD"/>
            </w:tcBorders>
            <w:vAlign w:val="center"/>
            <w:hideMark/>
          </w:tcPr>
          <w:p w14:paraId="6B457B94" w14:textId="125385E6"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26,</w:t>
            </w:r>
            <w:r w:rsidR="007D3E57">
              <w:rPr>
                <w:rFonts w:ascii="Garamond" w:eastAsia="Times New Roman" w:hAnsi="Garamond" w:cs="Times New Roman"/>
                <w:color w:val="000000"/>
              </w:rPr>
              <w:t>5</w:t>
            </w:r>
          </w:p>
        </w:tc>
        <w:tc>
          <w:tcPr>
            <w:tcW w:w="1311" w:type="dxa"/>
            <w:tcBorders>
              <w:top w:val="nil"/>
              <w:left w:val="nil"/>
              <w:bottom w:val="single" w:sz="8" w:space="0" w:color="DDDDDD"/>
              <w:right w:val="single" w:sz="8" w:space="0" w:color="DDDDDD"/>
            </w:tcBorders>
            <w:vAlign w:val="center"/>
            <w:hideMark/>
          </w:tcPr>
          <w:p w14:paraId="63A2CFB4" w14:textId="77777777" w:rsidR="006C21C0" w:rsidRPr="00F4124A" w:rsidRDefault="006C21C0" w:rsidP="007A7DE3">
            <w:pPr>
              <w:spacing w:before="0" w:after="0" w:line="240" w:lineRule="auto"/>
              <w:jc w:val="center"/>
              <w:rPr>
                <w:rFonts w:ascii="Garamond" w:eastAsia="Times New Roman" w:hAnsi="Garamond" w:cs="Times New Roman"/>
              </w:rPr>
            </w:pPr>
            <w:r w:rsidRPr="00F4124A">
              <w:rPr>
                <w:rFonts w:ascii="Garamond" w:eastAsia="Times New Roman" w:hAnsi="Garamond" w:cs="Times New Roman"/>
              </w:rPr>
              <w:t>23,4</w:t>
            </w:r>
          </w:p>
        </w:tc>
      </w:tr>
      <w:tr w:rsidR="006C21C0" w:rsidRPr="00931B8F" w14:paraId="25286759"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4435ACB0" w14:textId="77777777" w:rsidR="006C21C0" w:rsidRPr="00931B8F"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25-34 ans</w:t>
            </w:r>
          </w:p>
        </w:tc>
        <w:tc>
          <w:tcPr>
            <w:tcW w:w="1458" w:type="dxa"/>
            <w:tcBorders>
              <w:top w:val="nil"/>
              <w:left w:val="nil"/>
              <w:bottom w:val="single" w:sz="8" w:space="0" w:color="DDDDDD"/>
              <w:right w:val="single" w:sz="8" w:space="0" w:color="DDDDDD"/>
            </w:tcBorders>
            <w:vAlign w:val="center"/>
            <w:hideMark/>
          </w:tcPr>
          <w:p w14:paraId="5A2EAC7C" w14:textId="77777777"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57,2</w:t>
            </w:r>
          </w:p>
        </w:tc>
        <w:tc>
          <w:tcPr>
            <w:tcW w:w="1200" w:type="dxa"/>
            <w:tcBorders>
              <w:top w:val="nil"/>
              <w:left w:val="nil"/>
              <w:bottom w:val="single" w:sz="8" w:space="0" w:color="DDDDDD"/>
              <w:right w:val="single" w:sz="8" w:space="0" w:color="DDDDDD"/>
            </w:tcBorders>
            <w:vAlign w:val="center"/>
            <w:hideMark/>
          </w:tcPr>
          <w:p w14:paraId="4B9BF500" w14:textId="475C2248"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55,</w:t>
            </w:r>
            <w:r w:rsidR="007D3E57">
              <w:rPr>
                <w:rFonts w:ascii="Garamond" w:eastAsia="Times New Roman" w:hAnsi="Garamond" w:cs="Times New Roman"/>
                <w:color w:val="000000"/>
              </w:rPr>
              <w:t>7</w:t>
            </w:r>
          </w:p>
        </w:tc>
        <w:tc>
          <w:tcPr>
            <w:tcW w:w="1311" w:type="dxa"/>
            <w:tcBorders>
              <w:top w:val="nil"/>
              <w:left w:val="nil"/>
              <w:bottom w:val="single" w:sz="8" w:space="0" w:color="DDDDDD"/>
              <w:right w:val="single" w:sz="8" w:space="0" w:color="DDDDDD"/>
            </w:tcBorders>
            <w:vAlign w:val="center"/>
            <w:hideMark/>
          </w:tcPr>
          <w:p w14:paraId="3912E6AE" w14:textId="77777777" w:rsidR="006C21C0" w:rsidRPr="00F4124A" w:rsidRDefault="006C21C0" w:rsidP="007A7DE3">
            <w:pPr>
              <w:spacing w:before="0" w:after="0" w:line="240" w:lineRule="auto"/>
              <w:jc w:val="center"/>
              <w:rPr>
                <w:rFonts w:ascii="Garamond" w:eastAsia="Times New Roman" w:hAnsi="Garamond" w:cs="Times New Roman"/>
              </w:rPr>
            </w:pPr>
            <w:r w:rsidRPr="00F4124A">
              <w:rPr>
                <w:rFonts w:ascii="Garamond" w:eastAsia="Times New Roman" w:hAnsi="Garamond" w:cs="Times New Roman"/>
              </w:rPr>
              <w:t>56,7</w:t>
            </w:r>
          </w:p>
        </w:tc>
      </w:tr>
      <w:tr w:rsidR="006C21C0" w:rsidRPr="00931B8F" w14:paraId="0CFAAFA6"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1A117569" w14:textId="77777777" w:rsidR="006C21C0" w:rsidRPr="00931B8F"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35-44 ans</w:t>
            </w:r>
          </w:p>
        </w:tc>
        <w:tc>
          <w:tcPr>
            <w:tcW w:w="1458" w:type="dxa"/>
            <w:tcBorders>
              <w:top w:val="nil"/>
              <w:left w:val="nil"/>
              <w:bottom w:val="single" w:sz="8" w:space="0" w:color="DDDDDD"/>
              <w:right w:val="single" w:sz="8" w:space="0" w:color="DDDDDD"/>
            </w:tcBorders>
            <w:vAlign w:val="center"/>
            <w:hideMark/>
          </w:tcPr>
          <w:p w14:paraId="2AD1F9D7" w14:textId="77777777"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57</w:t>
            </w:r>
            <w:r>
              <w:rPr>
                <w:rFonts w:ascii="Garamond" w:eastAsia="Times New Roman" w:hAnsi="Garamond" w:cs="Times New Roman"/>
                <w:color w:val="000000"/>
              </w:rPr>
              <w:t>,0</w:t>
            </w:r>
          </w:p>
        </w:tc>
        <w:tc>
          <w:tcPr>
            <w:tcW w:w="1200" w:type="dxa"/>
            <w:tcBorders>
              <w:top w:val="nil"/>
              <w:left w:val="nil"/>
              <w:bottom w:val="single" w:sz="8" w:space="0" w:color="DDDDDD"/>
              <w:right w:val="single" w:sz="8" w:space="0" w:color="DDDDDD"/>
            </w:tcBorders>
            <w:vAlign w:val="center"/>
            <w:hideMark/>
          </w:tcPr>
          <w:p w14:paraId="546A6587" w14:textId="77777777"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55,5</w:t>
            </w:r>
          </w:p>
        </w:tc>
        <w:tc>
          <w:tcPr>
            <w:tcW w:w="1311" w:type="dxa"/>
            <w:tcBorders>
              <w:top w:val="nil"/>
              <w:left w:val="nil"/>
              <w:bottom w:val="single" w:sz="8" w:space="0" w:color="DDDDDD"/>
              <w:right w:val="single" w:sz="8" w:space="0" w:color="DDDDDD"/>
            </w:tcBorders>
            <w:vAlign w:val="center"/>
            <w:hideMark/>
          </w:tcPr>
          <w:p w14:paraId="10C5BD45" w14:textId="77777777" w:rsidR="006C21C0" w:rsidRPr="00F4124A" w:rsidRDefault="006C21C0" w:rsidP="007A7DE3">
            <w:pPr>
              <w:spacing w:before="0" w:after="0" w:line="240" w:lineRule="auto"/>
              <w:jc w:val="center"/>
              <w:rPr>
                <w:rFonts w:ascii="Garamond" w:eastAsia="Times New Roman" w:hAnsi="Garamond" w:cs="Times New Roman"/>
              </w:rPr>
            </w:pPr>
            <w:r w:rsidRPr="00F4124A">
              <w:rPr>
                <w:rFonts w:ascii="Garamond" w:eastAsia="Times New Roman" w:hAnsi="Garamond" w:cs="Times New Roman"/>
              </w:rPr>
              <w:t>56,5</w:t>
            </w:r>
          </w:p>
        </w:tc>
      </w:tr>
      <w:tr w:rsidR="006C21C0" w:rsidRPr="00931B8F" w14:paraId="1C02A98E"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083133E6" w14:textId="77777777" w:rsidR="006C21C0" w:rsidRPr="003D5F18"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3D5F18">
              <w:rPr>
                <w:rFonts w:ascii="Garamond" w:eastAsia="Times New Roman" w:hAnsi="Garamond" w:cs="Times New Roman"/>
                <w:color w:val="000000"/>
                <w:sz w:val="18"/>
                <w:szCs w:val="18"/>
              </w:rPr>
              <w:t>45 ans et plus</w:t>
            </w:r>
          </w:p>
        </w:tc>
        <w:tc>
          <w:tcPr>
            <w:tcW w:w="1458" w:type="dxa"/>
            <w:tcBorders>
              <w:top w:val="nil"/>
              <w:left w:val="nil"/>
              <w:bottom w:val="single" w:sz="8" w:space="0" w:color="DDDDDD"/>
              <w:right w:val="single" w:sz="8" w:space="0" w:color="DDDDDD"/>
            </w:tcBorders>
            <w:vAlign w:val="center"/>
            <w:hideMark/>
          </w:tcPr>
          <w:p w14:paraId="62A0A1B2" w14:textId="77777777"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35,9</w:t>
            </w:r>
          </w:p>
        </w:tc>
        <w:tc>
          <w:tcPr>
            <w:tcW w:w="1200" w:type="dxa"/>
            <w:tcBorders>
              <w:top w:val="nil"/>
              <w:left w:val="nil"/>
              <w:bottom w:val="single" w:sz="8" w:space="0" w:color="DDDDDD"/>
              <w:right w:val="single" w:sz="8" w:space="0" w:color="DDDDDD"/>
            </w:tcBorders>
            <w:vAlign w:val="center"/>
            <w:hideMark/>
          </w:tcPr>
          <w:p w14:paraId="47680AC5" w14:textId="77777777"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41,9</w:t>
            </w:r>
          </w:p>
        </w:tc>
        <w:tc>
          <w:tcPr>
            <w:tcW w:w="1311" w:type="dxa"/>
            <w:tcBorders>
              <w:top w:val="nil"/>
              <w:left w:val="nil"/>
              <w:bottom w:val="single" w:sz="8" w:space="0" w:color="DDDDDD"/>
              <w:right w:val="single" w:sz="8" w:space="0" w:color="DDDDDD"/>
            </w:tcBorders>
            <w:vAlign w:val="center"/>
            <w:hideMark/>
          </w:tcPr>
          <w:p w14:paraId="7D7210FD" w14:textId="77777777" w:rsidR="006C21C0" w:rsidRPr="00F4124A" w:rsidRDefault="006C21C0" w:rsidP="007A7DE3">
            <w:pPr>
              <w:spacing w:before="0" w:after="0" w:line="240" w:lineRule="auto"/>
              <w:jc w:val="center"/>
              <w:rPr>
                <w:rFonts w:ascii="Garamond" w:eastAsia="Times New Roman" w:hAnsi="Garamond" w:cs="Times New Roman"/>
              </w:rPr>
            </w:pPr>
            <w:r w:rsidRPr="00F4124A">
              <w:rPr>
                <w:rFonts w:ascii="Garamond" w:eastAsia="Times New Roman" w:hAnsi="Garamond" w:cs="Times New Roman"/>
              </w:rPr>
              <w:t>38,0</w:t>
            </w:r>
          </w:p>
        </w:tc>
      </w:tr>
      <w:tr w:rsidR="006C21C0" w:rsidRPr="00931B8F" w14:paraId="363F7A45"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2D2F78F0" w14:textId="77777777" w:rsidR="006C21C0" w:rsidRPr="009B3E7B" w:rsidRDefault="006C21C0" w:rsidP="005817B9">
            <w:pPr>
              <w:spacing w:before="0" w:after="0" w:line="240" w:lineRule="auto"/>
              <w:ind w:firstLineChars="100" w:firstLine="181"/>
              <w:jc w:val="both"/>
              <w:rPr>
                <w:rFonts w:ascii="Garamond" w:eastAsia="Times New Roman" w:hAnsi="Garamond" w:cs="Times New Roman"/>
                <w:b/>
                <w:bCs/>
                <w:color w:val="000000"/>
                <w:sz w:val="18"/>
                <w:szCs w:val="18"/>
              </w:rPr>
            </w:pPr>
            <w:bookmarkStart w:id="4" w:name="_Hlk228375194"/>
            <w:r w:rsidRPr="009B3E7B">
              <w:rPr>
                <w:rFonts w:ascii="Garamond" w:eastAsia="Times New Roman" w:hAnsi="Garamond" w:cs="Times New Roman"/>
                <w:b/>
                <w:bCs/>
                <w:color w:val="000000"/>
                <w:sz w:val="18"/>
                <w:szCs w:val="18"/>
              </w:rPr>
              <w:t>Taux d'emploi contre revenu (%)</w:t>
            </w:r>
          </w:p>
        </w:tc>
        <w:tc>
          <w:tcPr>
            <w:tcW w:w="1458" w:type="dxa"/>
            <w:tcBorders>
              <w:top w:val="nil"/>
              <w:left w:val="nil"/>
              <w:bottom w:val="single" w:sz="8" w:space="0" w:color="DDDDDD"/>
              <w:right w:val="single" w:sz="8" w:space="0" w:color="DDDDDD"/>
            </w:tcBorders>
            <w:vAlign w:val="center"/>
            <w:hideMark/>
          </w:tcPr>
          <w:p w14:paraId="113F6C8D" w14:textId="77777777" w:rsidR="006C21C0" w:rsidRPr="00F017E1" w:rsidRDefault="006C21C0" w:rsidP="007A7DE3">
            <w:pPr>
              <w:spacing w:before="0" w:after="0" w:line="240" w:lineRule="auto"/>
              <w:jc w:val="center"/>
              <w:rPr>
                <w:rFonts w:ascii="Garamond" w:eastAsia="Times New Roman" w:hAnsi="Garamond" w:cs="Times New Roman"/>
                <w:b/>
                <w:bCs/>
                <w:color w:val="000000"/>
              </w:rPr>
            </w:pPr>
            <w:r w:rsidRPr="00F017E1">
              <w:rPr>
                <w:rFonts w:ascii="Garamond" w:eastAsia="Times New Roman" w:hAnsi="Garamond" w:cs="Times New Roman"/>
                <w:b/>
                <w:bCs/>
                <w:color w:val="000000"/>
              </w:rPr>
              <w:t>35,5</w:t>
            </w:r>
          </w:p>
        </w:tc>
        <w:tc>
          <w:tcPr>
            <w:tcW w:w="1200" w:type="dxa"/>
            <w:tcBorders>
              <w:top w:val="nil"/>
              <w:left w:val="nil"/>
              <w:bottom w:val="single" w:sz="8" w:space="0" w:color="DDDDDD"/>
              <w:right w:val="single" w:sz="8" w:space="0" w:color="DDDDDD"/>
            </w:tcBorders>
            <w:vAlign w:val="center"/>
            <w:hideMark/>
          </w:tcPr>
          <w:p w14:paraId="49341D23" w14:textId="77777777" w:rsidR="006C21C0" w:rsidRPr="00F017E1" w:rsidRDefault="006C21C0" w:rsidP="007A7DE3">
            <w:pPr>
              <w:spacing w:before="0" w:after="0" w:line="240" w:lineRule="auto"/>
              <w:jc w:val="center"/>
              <w:rPr>
                <w:rFonts w:ascii="Garamond" w:eastAsia="Times New Roman" w:hAnsi="Garamond" w:cs="Times New Roman"/>
                <w:b/>
                <w:bCs/>
                <w:color w:val="000000"/>
              </w:rPr>
            </w:pPr>
            <w:r w:rsidRPr="00F017E1">
              <w:rPr>
                <w:rFonts w:ascii="Garamond" w:eastAsia="Times New Roman" w:hAnsi="Garamond" w:cs="Times New Roman"/>
                <w:b/>
                <w:bCs/>
                <w:color w:val="000000"/>
              </w:rPr>
              <w:t>40,7</w:t>
            </w:r>
          </w:p>
        </w:tc>
        <w:tc>
          <w:tcPr>
            <w:tcW w:w="1311" w:type="dxa"/>
            <w:tcBorders>
              <w:top w:val="nil"/>
              <w:left w:val="nil"/>
              <w:bottom w:val="single" w:sz="8" w:space="0" w:color="DDDDDD"/>
              <w:right w:val="single" w:sz="8" w:space="0" w:color="DDDDDD"/>
            </w:tcBorders>
            <w:vAlign w:val="center"/>
            <w:hideMark/>
          </w:tcPr>
          <w:p w14:paraId="6F4E9F3B" w14:textId="77777777" w:rsidR="006C21C0" w:rsidRPr="00F017E1" w:rsidRDefault="006C21C0" w:rsidP="007A7DE3">
            <w:pPr>
              <w:spacing w:before="0" w:after="0" w:line="240" w:lineRule="auto"/>
              <w:jc w:val="center"/>
              <w:rPr>
                <w:rFonts w:ascii="Garamond" w:eastAsia="Times New Roman" w:hAnsi="Garamond" w:cs="Times New Roman"/>
                <w:b/>
                <w:bCs/>
                <w:color w:val="000000"/>
              </w:rPr>
            </w:pPr>
            <w:r w:rsidRPr="00F017E1">
              <w:rPr>
                <w:rFonts w:ascii="Garamond" w:eastAsia="Times New Roman" w:hAnsi="Garamond" w:cs="Times New Roman"/>
                <w:b/>
                <w:bCs/>
                <w:color w:val="000000"/>
              </w:rPr>
              <w:t>37,3</w:t>
            </w:r>
          </w:p>
        </w:tc>
      </w:tr>
      <w:tr w:rsidR="006C21C0" w:rsidRPr="00931B8F" w14:paraId="23A7C1B2"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3C4268D5" w14:textId="77777777" w:rsidR="006C21C0" w:rsidRPr="00931B8F" w:rsidRDefault="006C21C0" w:rsidP="005817B9">
            <w:pPr>
              <w:spacing w:before="0" w:after="0" w:line="240" w:lineRule="auto"/>
              <w:ind w:firstLineChars="100" w:firstLine="181"/>
              <w:jc w:val="both"/>
              <w:rPr>
                <w:rFonts w:ascii="Garamond" w:eastAsia="Times New Roman" w:hAnsi="Garamond" w:cs="Times New Roman"/>
                <w:b/>
                <w:bCs/>
                <w:color w:val="000000"/>
                <w:sz w:val="18"/>
                <w:szCs w:val="18"/>
              </w:rPr>
            </w:pPr>
            <w:r w:rsidRPr="00931B8F">
              <w:rPr>
                <w:rFonts w:ascii="Garamond" w:eastAsia="Times New Roman" w:hAnsi="Garamond" w:cs="Times New Roman"/>
                <w:b/>
                <w:bCs/>
                <w:color w:val="000000"/>
                <w:sz w:val="18"/>
                <w:szCs w:val="18"/>
              </w:rPr>
              <w:t>Selon le sexe</w:t>
            </w:r>
          </w:p>
        </w:tc>
        <w:tc>
          <w:tcPr>
            <w:tcW w:w="1458" w:type="dxa"/>
            <w:tcBorders>
              <w:top w:val="nil"/>
              <w:left w:val="nil"/>
              <w:bottom w:val="single" w:sz="8" w:space="0" w:color="DDDDDD"/>
              <w:right w:val="single" w:sz="8" w:space="0" w:color="DDDDDD"/>
            </w:tcBorders>
            <w:vAlign w:val="center"/>
            <w:hideMark/>
          </w:tcPr>
          <w:p w14:paraId="5ABC7CF5" w14:textId="77777777" w:rsidR="006C21C0" w:rsidRPr="00931B8F" w:rsidRDefault="006C21C0" w:rsidP="005817B9">
            <w:pPr>
              <w:spacing w:before="0" w:after="0" w:line="240" w:lineRule="auto"/>
              <w:jc w:val="both"/>
              <w:rPr>
                <w:rFonts w:eastAsia="Times New Roman"/>
                <w:color w:val="2E7D32"/>
                <w:sz w:val="18"/>
                <w:szCs w:val="18"/>
              </w:rPr>
            </w:pPr>
          </w:p>
        </w:tc>
        <w:tc>
          <w:tcPr>
            <w:tcW w:w="1200" w:type="dxa"/>
            <w:tcBorders>
              <w:top w:val="nil"/>
              <w:left w:val="nil"/>
              <w:bottom w:val="single" w:sz="8" w:space="0" w:color="DDDDDD"/>
              <w:right w:val="single" w:sz="8" w:space="0" w:color="DDDDDD"/>
            </w:tcBorders>
            <w:vAlign w:val="center"/>
            <w:hideMark/>
          </w:tcPr>
          <w:p w14:paraId="0C12AB15" w14:textId="77777777" w:rsidR="006C21C0" w:rsidRPr="00931B8F" w:rsidRDefault="006C21C0" w:rsidP="005817B9">
            <w:pPr>
              <w:spacing w:before="0" w:after="0" w:line="240" w:lineRule="auto"/>
              <w:jc w:val="both"/>
              <w:rPr>
                <w:rFonts w:eastAsia="Times New Roman"/>
                <w:color w:val="2E7D32"/>
                <w:sz w:val="18"/>
                <w:szCs w:val="18"/>
              </w:rPr>
            </w:pPr>
          </w:p>
        </w:tc>
        <w:tc>
          <w:tcPr>
            <w:tcW w:w="1311" w:type="dxa"/>
            <w:tcBorders>
              <w:top w:val="nil"/>
              <w:left w:val="nil"/>
              <w:bottom w:val="single" w:sz="8" w:space="0" w:color="DDDDDD"/>
              <w:right w:val="single" w:sz="8" w:space="0" w:color="DDDDDD"/>
            </w:tcBorders>
            <w:vAlign w:val="center"/>
            <w:hideMark/>
          </w:tcPr>
          <w:p w14:paraId="433A0392" w14:textId="77777777" w:rsidR="006C21C0" w:rsidRPr="00931B8F" w:rsidRDefault="006C21C0" w:rsidP="005817B9">
            <w:pPr>
              <w:spacing w:before="0" w:after="0" w:line="240" w:lineRule="auto"/>
              <w:jc w:val="both"/>
              <w:rPr>
                <w:rFonts w:eastAsia="Times New Roman"/>
                <w:color w:val="2E7D32"/>
                <w:sz w:val="18"/>
                <w:szCs w:val="18"/>
              </w:rPr>
            </w:pPr>
          </w:p>
        </w:tc>
      </w:tr>
      <w:tr w:rsidR="006C21C0" w:rsidRPr="00931B8F" w14:paraId="3DC67468"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75BE9257" w14:textId="77777777" w:rsidR="006C21C0" w:rsidRPr="009B3E7B"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B3E7B">
              <w:rPr>
                <w:rFonts w:ascii="Garamond" w:eastAsia="Times New Roman" w:hAnsi="Garamond" w:cs="Times New Roman"/>
                <w:color w:val="000000"/>
                <w:sz w:val="18"/>
                <w:szCs w:val="18"/>
              </w:rPr>
              <w:t>Masculin</w:t>
            </w:r>
          </w:p>
        </w:tc>
        <w:tc>
          <w:tcPr>
            <w:tcW w:w="1458" w:type="dxa"/>
            <w:tcBorders>
              <w:top w:val="nil"/>
              <w:left w:val="nil"/>
              <w:bottom w:val="single" w:sz="8" w:space="0" w:color="DDDDDD"/>
              <w:right w:val="single" w:sz="8" w:space="0" w:color="DDDDDD"/>
            </w:tcBorders>
            <w:vAlign w:val="center"/>
            <w:hideMark/>
          </w:tcPr>
          <w:p w14:paraId="2B011B27" w14:textId="4215CC02" w:rsidR="006C21C0" w:rsidRPr="00931B8F" w:rsidRDefault="00EF3E8C" w:rsidP="007A7DE3">
            <w:pPr>
              <w:spacing w:before="0" w:after="0" w:line="240" w:lineRule="auto"/>
              <w:jc w:val="center"/>
              <w:rPr>
                <w:rFonts w:ascii="Garamond" w:eastAsia="Times New Roman" w:hAnsi="Garamond" w:cs="Times New Roman"/>
                <w:color w:val="000000"/>
              </w:rPr>
            </w:pPr>
            <w:r>
              <w:rPr>
                <w:rFonts w:ascii="Garamond" w:eastAsia="Times New Roman" w:hAnsi="Garamond" w:cs="Times New Roman"/>
                <w:color w:val="000000"/>
              </w:rPr>
              <w:t>56</w:t>
            </w:r>
            <w:r w:rsidR="006C21C0">
              <w:rPr>
                <w:rFonts w:ascii="Garamond" w:eastAsia="Times New Roman" w:hAnsi="Garamond" w:cs="Times New Roman"/>
                <w:color w:val="000000"/>
              </w:rPr>
              <w:t>,</w:t>
            </w:r>
            <w:r>
              <w:rPr>
                <w:rFonts w:ascii="Garamond" w:eastAsia="Times New Roman" w:hAnsi="Garamond" w:cs="Times New Roman"/>
                <w:color w:val="000000"/>
              </w:rPr>
              <w:t>9</w:t>
            </w:r>
          </w:p>
        </w:tc>
        <w:tc>
          <w:tcPr>
            <w:tcW w:w="1200" w:type="dxa"/>
            <w:tcBorders>
              <w:top w:val="nil"/>
              <w:left w:val="nil"/>
              <w:bottom w:val="single" w:sz="8" w:space="0" w:color="DDDDDD"/>
              <w:right w:val="single" w:sz="8" w:space="0" w:color="DDDDDD"/>
            </w:tcBorders>
            <w:vAlign w:val="center"/>
            <w:hideMark/>
          </w:tcPr>
          <w:p w14:paraId="647B7145" w14:textId="77777777"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65,7</w:t>
            </w:r>
          </w:p>
        </w:tc>
        <w:tc>
          <w:tcPr>
            <w:tcW w:w="1311" w:type="dxa"/>
            <w:tcBorders>
              <w:top w:val="nil"/>
              <w:left w:val="nil"/>
              <w:bottom w:val="single" w:sz="8" w:space="0" w:color="DDDDDD"/>
              <w:right w:val="single" w:sz="8" w:space="0" w:color="DDDDDD"/>
            </w:tcBorders>
            <w:vAlign w:val="center"/>
            <w:hideMark/>
          </w:tcPr>
          <w:p w14:paraId="6EB5568E" w14:textId="77777777"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60,1</w:t>
            </w:r>
          </w:p>
        </w:tc>
      </w:tr>
      <w:tr w:rsidR="006C21C0" w:rsidRPr="00931B8F" w14:paraId="7D5E2A4C"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016C8623" w14:textId="77777777" w:rsidR="006C21C0" w:rsidRPr="009B3E7B"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B3E7B">
              <w:rPr>
                <w:rFonts w:ascii="Garamond" w:eastAsia="Times New Roman" w:hAnsi="Garamond" w:cs="Times New Roman"/>
                <w:color w:val="000000"/>
                <w:sz w:val="18"/>
                <w:szCs w:val="18"/>
              </w:rPr>
              <w:t>Féminin</w:t>
            </w:r>
          </w:p>
        </w:tc>
        <w:tc>
          <w:tcPr>
            <w:tcW w:w="1458" w:type="dxa"/>
            <w:tcBorders>
              <w:top w:val="nil"/>
              <w:left w:val="nil"/>
              <w:bottom w:val="single" w:sz="8" w:space="0" w:color="DDDDDD"/>
              <w:right w:val="single" w:sz="8" w:space="0" w:color="DDDDDD"/>
            </w:tcBorders>
            <w:vAlign w:val="center"/>
            <w:hideMark/>
          </w:tcPr>
          <w:p w14:paraId="3B62A3B6" w14:textId="77777777"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14,9</w:t>
            </w:r>
          </w:p>
        </w:tc>
        <w:tc>
          <w:tcPr>
            <w:tcW w:w="1200" w:type="dxa"/>
            <w:tcBorders>
              <w:top w:val="nil"/>
              <w:left w:val="nil"/>
              <w:bottom w:val="single" w:sz="8" w:space="0" w:color="DDDDDD"/>
              <w:right w:val="single" w:sz="8" w:space="0" w:color="DDDDDD"/>
            </w:tcBorders>
            <w:vAlign w:val="center"/>
            <w:hideMark/>
          </w:tcPr>
          <w:p w14:paraId="522F6365" w14:textId="77777777"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14,2</w:t>
            </w:r>
          </w:p>
        </w:tc>
        <w:tc>
          <w:tcPr>
            <w:tcW w:w="1311" w:type="dxa"/>
            <w:tcBorders>
              <w:top w:val="nil"/>
              <w:left w:val="nil"/>
              <w:bottom w:val="single" w:sz="8" w:space="0" w:color="DDDDDD"/>
              <w:right w:val="single" w:sz="8" w:space="0" w:color="DDDDDD"/>
            </w:tcBorders>
            <w:vAlign w:val="center"/>
            <w:hideMark/>
          </w:tcPr>
          <w:p w14:paraId="7F04FCAB" w14:textId="77777777" w:rsidR="006C21C0" w:rsidRPr="00931B8F" w:rsidRDefault="006C21C0" w:rsidP="007A7DE3">
            <w:pPr>
              <w:spacing w:before="0" w:after="0" w:line="240" w:lineRule="auto"/>
              <w:jc w:val="center"/>
              <w:rPr>
                <w:rFonts w:ascii="Garamond" w:eastAsia="Times New Roman" w:hAnsi="Garamond" w:cs="Times New Roman"/>
                <w:color w:val="000000"/>
              </w:rPr>
            </w:pPr>
            <w:r w:rsidRPr="00931B8F">
              <w:rPr>
                <w:rFonts w:ascii="Garamond" w:eastAsia="Times New Roman" w:hAnsi="Garamond" w:cs="Times New Roman"/>
                <w:color w:val="000000"/>
              </w:rPr>
              <w:t>14,7</w:t>
            </w:r>
          </w:p>
        </w:tc>
      </w:tr>
      <w:bookmarkEnd w:id="4"/>
      <w:tr w:rsidR="006C21C0" w:rsidRPr="00931B8F" w14:paraId="2A0533A6"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2089A151" w14:textId="77777777" w:rsidR="006C21C0" w:rsidRPr="00931B8F" w:rsidRDefault="006C21C0" w:rsidP="005817B9">
            <w:pPr>
              <w:spacing w:before="0" w:after="0" w:line="240" w:lineRule="auto"/>
              <w:ind w:firstLineChars="100" w:firstLine="181"/>
              <w:jc w:val="both"/>
              <w:rPr>
                <w:rFonts w:eastAsia="Times New Roman"/>
                <w:b/>
                <w:bCs/>
                <w:color w:val="000000"/>
                <w:sz w:val="18"/>
                <w:szCs w:val="18"/>
              </w:rPr>
            </w:pPr>
            <w:r w:rsidRPr="00975E86">
              <w:rPr>
                <w:rFonts w:ascii="Garamond" w:eastAsia="Times New Roman" w:hAnsi="Garamond" w:cs="Times New Roman"/>
                <w:b/>
                <w:bCs/>
                <w:color w:val="000000"/>
                <w:sz w:val="18"/>
                <w:szCs w:val="18"/>
              </w:rPr>
              <w:t>Selon l’âge</w:t>
            </w:r>
          </w:p>
        </w:tc>
        <w:tc>
          <w:tcPr>
            <w:tcW w:w="1458" w:type="dxa"/>
            <w:tcBorders>
              <w:top w:val="nil"/>
              <w:left w:val="nil"/>
              <w:bottom w:val="single" w:sz="8" w:space="0" w:color="DDDDDD"/>
              <w:right w:val="single" w:sz="8" w:space="0" w:color="DDDDDD"/>
            </w:tcBorders>
            <w:vAlign w:val="center"/>
            <w:hideMark/>
          </w:tcPr>
          <w:p w14:paraId="5AFE7611" w14:textId="77777777" w:rsidR="006C21C0" w:rsidRPr="00931B8F" w:rsidRDefault="006C21C0" w:rsidP="005817B9">
            <w:pPr>
              <w:spacing w:before="0" w:after="0" w:line="240" w:lineRule="auto"/>
              <w:jc w:val="both"/>
              <w:rPr>
                <w:rFonts w:eastAsia="Times New Roman"/>
                <w:color w:val="2E7D32"/>
                <w:sz w:val="18"/>
                <w:szCs w:val="18"/>
              </w:rPr>
            </w:pPr>
          </w:p>
        </w:tc>
        <w:tc>
          <w:tcPr>
            <w:tcW w:w="1200" w:type="dxa"/>
            <w:tcBorders>
              <w:top w:val="nil"/>
              <w:left w:val="nil"/>
              <w:bottom w:val="single" w:sz="8" w:space="0" w:color="DDDDDD"/>
              <w:right w:val="single" w:sz="8" w:space="0" w:color="DDDDDD"/>
            </w:tcBorders>
            <w:vAlign w:val="center"/>
            <w:hideMark/>
          </w:tcPr>
          <w:p w14:paraId="6F045B9D" w14:textId="77777777" w:rsidR="006C21C0" w:rsidRPr="00931B8F" w:rsidRDefault="006C21C0" w:rsidP="005817B9">
            <w:pPr>
              <w:spacing w:before="0" w:after="0" w:line="240" w:lineRule="auto"/>
              <w:jc w:val="both"/>
              <w:rPr>
                <w:rFonts w:eastAsia="Times New Roman"/>
                <w:color w:val="2E7D32"/>
                <w:sz w:val="18"/>
                <w:szCs w:val="18"/>
              </w:rPr>
            </w:pPr>
          </w:p>
        </w:tc>
        <w:tc>
          <w:tcPr>
            <w:tcW w:w="1311" w:type="dxa"/>
            <w:tcBorders>
              <w:top w:val="nil"/>
              <w:left w:val="nil"/>
              <w:bottom w:val="single" w:sz="8" w:space="0" w:color="DDDDDD"/>
              <w:right w:val="single" w:sz="8" w:space="0" w:color="DDDDDD"/>
            </w:tcBorders>
            <w:vAlign w:val="center"/>
            <w:hideMark/>
          </w:tcPr>
          <w:p w14:paraId="153B9664" w14:textId="77777777" w:rsidR="006C21C0" w:rsidRPr="00931B8F" w:rsidRDefault="006C21C0" w:rsidP="005817B9">
            <w:pPr>
              <w:spacing w:before="0" w:after="0" w:line="240" w:lineRule="auto"/>
              <w:jc w:val="both"/>
              <w:rPr>
                <w:rFonts w:eastAsia="Times New Roman"/>
                <w:color w:val="2E7D32"/>
                <w:sz w:val="18"/>
                <w:szCs w:val="18"/>
              </w:rPr>
            </w:pPr>
          </w:p>
        </w:tc>
      </w:tr>
      <w:tr w:rsidR="006C21C0" w:rsidRPr="00931B8F" w14:paraId="10FCC72A"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249B3F6C" w14:textId="77777777" w:rsidR="006C21C0" w:rsidRPr="00931B8F"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15-24 ans</w:t>
            </w:r>
          </w:p>
        </w:tc>
        <w:tc>
          <w:tcPr>
            <w:tcW w:w="1458" w:type="dxa"/>
            <w:tcBorders>
              <w:top w:val="nil"/>
              <w:left w:val="nil"/>
              <w:bottom w:val="single" w:sz="8" w:space="0" w:color="DDDDDD"/>
              <w:right w:val="single" w:sz="8" w:space="0" w:color="DDDDDD"/>
            </w:tcBorders>
            <w:vAlign w:val="bottom"/>
            <w:hideMark/>
          </w:tcPr>
          <w:p w14:paraId="72DCDD16" w14:textId="77777777" w:rsidR="006C21C0" w:rsidRPr="00931B8F" w:rsidRDefault="006C21C0" w:rsidP="007A7DE3">
            <w:pPr>
              <w:spacing w:before="0" w:after="0" w:line="240" w:lineRule="auto"/>
              <w:jc w:val="center"/>
              <w:rPr>
                <w:rFonts w:ascii="Garamond" w:eastAsia="Times New Roman" w:hAnsi="Garamond" w:cs="Times New Roman"/>
                <w:color w:val="000000"/>
              </w:rPr>
            </w:pPr>
            <w:r>
              <w:rPr>
                <w:rFonts w:ascii="Garamond" w:hAnsi="Garamond"/>
                <w:color w:val="000000"/>
              </w:rPr>
              <w:t>13,4</w:t>
            </w:r>
          </w:p>
        </w:tc>
        <w:tc>
          <w:tcPr>
            <w:tcW w:w="1200" w:type="dxa"/>
            <w:tcBorders>
              <w:top w:val="nil"/>
              <w:left w:val="nil"/>
              <w:bottom w:val="single" w:sz="8" w:space="0" w:color="DDDDDD"/>
              <w:right w:val="single" w:sz="8" w:space="0" w:color="DDDDDD"/>
            </w:tcBorders>
            <w:vAlign w:val="bottom"/>
            <w:hideMark/>
          </w:tcPr>
          <w:p w14:paraId="1E1A8071" w14:textId="10C52C2C" w:rsidR="006C21C0" w:rsidRPr="00931B8F" w:rsidRDefault="006C21C0" w:rsidP="007A7DE3">
            <w:pPr>
              <w:spacing w:before="0" w:after="0" w:line="240" w:lineRule="auto"/>
              <w:jc w:val="center"/>
              <w:rPr>
                <w:rFonts w:ascii="Garamond" w:eastAsia="Times New Roman" w:hAnsi="Garamond" w:cs="Times New Roman"/>
                <w:color w:val="000000"/>
              </w:rPr>
            </w:pPr>
            <w:r>
              <w:rPr>
                <w:rFonts w:ascii="Garamond" w:hAnsi="Garamond"/>
                <w:color w:val="000000"/>
              </w:rPr>
              <w:t>21,</w:t>
            </w:r>
            <w:r w:rsidR="00EF3E8C">
              <w:rPr>
                <w:rFonts w:ascii="Garamond" w:hAnsi="Garamond"/>
                <w:color w:val="000000"/>
              </w:rPr>
              <w:t>9</w:t>
            </w:r>
          </w:p>
        </w:tc>
        <w:tc>
          <w:tcPr>
            <w:tcW w:w="1311" w:type="dxa"/>
            <w:tcBorders>
              <w:top w:val="nil"/>
              <w:left w:val="nil"/>
              <w:bottom w:val="single" w:sz="8" w:space="0" w:color="DDDDDD"/>
              <w:right w:val="single" w:sz="8" w:space="0" w:color="DDDDDD"/>
            </w:tcBorders>
            <w:vAlign w:val="bottom"/>
            <w:hideMark/>
          </w:tcPr>
          <w:p w14:paraId="79BE34CE" w14:textId="77777777" w:rsidR="006C21C0" w:rsidRPr="00931B8F" w:rsidRDefault="006C21C0" w:rsidP="007A7DE3">
            <w:pPr>
              <w:spacing w:before="0" w:after="0" w:line="240" w:lineRule="auto"/>
              <w:jc w:val="center"/>
              <w:rPr>
                <w:rFonts w:ascii="Garamond" w:eastAsia="Times New Roman" w:hAnsi="Garamond" w:cs="Times New Roman"/>
                <w:color w:val="000000"/>
              </w:rPr>
            </w:pPr>
            <w:r>
              <w:rPr>
                <w:rFonts w:ascii="Garamond" w:hAnsi="Garamond"/>
                <w:color w:val="000000"/>
              </w:rPr>
              <w:t>16,6</w:t>
            </w:r>
          </w:p>
        </w:tc>
      </w:tr>
      <w:tr w:rsidR="006C21C0" w:rsidRPr="00931B8F" w14:paraId="6C9DEBDA"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4C714157" w14:textId="77777777" w:rsidR="006C21C0" w:rsidRPr="00931B8F"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25-34 ans</w:t>
            </w:r>
          </w:p>
        </w:tc>
        <w:tc>
          <w:tcPr>
            <w:tcW w:w="1458" w:type="dxa"/>
            <w:tcBorders>
              <w:top w:val="nil"/>
              <w:left w:val="nil"/>
              <w:bottom w:val="single" w:sz="8" w:space="0" w:color="DDDDDD"/>
              <w:right w:val="single" w:sz="8" w:space="0" w:color="DDDDDD"/>
            </w:tcBorders>
            <w:vAlign w:val="bottom"/>
            <w:hideMark/>
          </w:tcPr>
          <w:p w14:paraId="2FE49174" w14:textId="04532E54" w:rsidR="006C21C0" w:rsidRPr="00931B8F" w:rsidRDefault="006C21C0" w:rsidP="007A7DE3">
            <w:pPr>
              <w:spacing w:before="0" w:after="0" w:line="240" w:lineRule="auto"/>
              <w:jc w:val="center"/>
              <w:rPr>
                <w:rFonts w:ascii="Garamond" w:eastAsia="Times New Roman" w:hAnsi="Garamond" w:cs="Times New Roman"/>
                <w:color w:val="000000"/>
              </w:rPr>
            </w:pPr>
            <w:r>
              <w:rPr>
                <w:rFonts w:ascii="Garamond" w:hAnsi="Garamond"/>
                <w:color w:val="000000"/>
              </w:rPr>
              <w:t>45,</w:t>
            </w:r>
            <w:r w:rsidR="00EF3E8C">
              <w:rPr>
                <w:rFonts w:ascii="Garamond" w:hAnsi="Garamond"/>
                <w:color w:val="000000"/>
              </w:rPr>
              <w:t>5</w:t>
            </w:r>
          </w:p>
        </w:tc>
        <w:tc>
          <w:tcPr>
            <w:tcW w:w="1200" w:type="dxa"/>
            <w:tcBorders>
              <w:top w:val="nil"/>
              <w:left w:val="nil"/>
              <w:bottom w:val="single" w:sz="8" w:space="0" w:color="DDDDDD"/>
              <w:right w:val="single" w:sz="8" w:space="0" w:color="DDDDDD"/>
            </w:tcBorders>
            <w:vAlign w:val="bottom"/>
            <w:hideMark/>
          </w:tcPr>
          <w:p w14:paraId="6EACE9BA" w14:textId="77777777" w:rsidR="006C21C0" w:rsidRPr="00931B8F" w:rsidRDefault="006C21C0" w:rsidP="007A7DE3">
            <w:pPr>
              <w:spacing w:before="0" w:after="0" w:line="240" w:lineRule="auto"/>
              <w:jc w:val="center"/>
              <w:rPr>
                <w:rFonts w:ascii="Garamond" w:eastAsia="Times New Roman" w:hAnsi="Garamond" w:cs="Times New Roman"/>
                <w:color w:val="000000"/>
              </w:rPr>
            </w:pPr>
            <w:r>
              <w:rPr>
                <w:rFonts w:ascii="Garamond" w:hAnsi="Garamond"/>
                <w:color w:val="000000"/>
              </w:rPr>
              <w:t>51,8</w:t>
            </w:r>
          </w:p>
        </w:tc>
        <w:tc>
          <w:tcPr>
            <w:tcW w:w="1311" w:type="dxa"/>
            <w:tcBorders>
              <w:top w:val="nil"/>
              <w:left w:val="nil"/>
              <w:bottom w:val="single" w:sz="8" w:space="0" w:color="DDDDDD"/>
              <w:right w:val="single" w:sz="8" w:space="0" w:color="DDDDDD"/>
            </w:tcBorders>
            <w:vAlign w:val="bottom"/>
            <w:hideMark/>
          </w:tcPr>
          <w:p w14:paraId="7A8F758F" w14:textId="5D88B74E" w:rsidR="006C21C0" w:rsidRPr="00931B8F" w:rsidRDefault="006C21C0" w:rsidP="007A7DE3">
            <w:pPr>
              <w:spacing w:before="0" w:after="0" w:line="240" w:lineRule="auto"/>
              <w:jc w:val="center"/>
              <w:rPr>
                <w:rFonts w:ascii="Garamond" w:eastAsia="Times New Roman" w:hAnsi="Garamond" w:cs="Times New Roman"/>
                <w:color w:val="000000"/>
              </w:rPr>
            </w:pPr>
            <w:r>
              <w:rPr>
                <w:rFonts w:ascii="Garamond" w:hAnsi="Garamond"/>
                <w:color w:val="000000"/>
              </w:rPr>
              <w:t>47,</w:t>
            </w:r>
            <w:r w:rsidR="00EF3E8C">
              <w:rPr>
                <w:rFonts w:ascii="Garamond" w:hAnsi="Garamond"/>
                <w:color w:val="000000"/>
              </w:rPr>
              <w:t>6</w:t>
            </w:r>
          </w:p>
        </w:tc>
      </w:tr>
      <w:tr w:rsidR="006C21C0" w:rsidRPr="00931B8F" w14:paraId="74C953E1"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016E029C" w14:textId="77777777" w:rsidR="006C21C0" w:rsidRPr="00931B8F"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35-44 ans</w:t>
            </w:r>
          </w:p>
        </w:tc>
        <w:tc>
          <w:tcPr>
            <w:tcW w:w="1458" w:type="dxa"/>
            <w:tcBorders>
              <w:top w:val="nil"/>
              <w:left w:val="nil"/>
              <w:bottom w:val="single" w:sz="8" w:space="0" w:color="DDDDDD"/>
              <w:right w:val="single" w:sz="8" w:space="0" w:color="DDDDDD"/>
            </w:tcBorders>
            <w:vAlign w:val="bottom"/>
            <w:hideMark/>
          </w:tcPr>
          <w:p w14:paraId="7466CA40" w14:textId="77777777" w:rsidR="006C21C0" w:rsidRPr="00931B8F" w:rsidRDefault="006C21C0" w:rsidP="007A7DE3">
            <w:pPr>
              <w:spacing w:before="0" w:after="0" w:line="240" w:lineRule="auto"/>
              <w:jc w:val="center"/>
              <w:rPr>
                <w:rFonts w:ascii="Garamond" w:eastAsia="Times New Roman" w:hAnsi="Garamond" w:cs="Times New Roman"/>
                <w:color w:val="000000"/>
              </w:rPr>
            </w:pPr>
            <w:r>
              <w:rPr>
                <w:rFonts w:ascii="Garamond" w:hAnsi="Garamond"/>
                <w:color w:val="000000"/>
              </w:rPr>
              <w:t>52,6</w:t>
            </w:r>
          </w:p>
        </w:tc>
        <w:tc>
          <w:tcPr>
            <w:tcW w:w="1200" w:type="dxa"/>
            <w:tcBorders>
              <w:top w:val="nil"/>
              <w:left w:val="nil"/>
              <w:bottom w:val="single" w:sz="8" w:space="0" w:color="DDDDDD"/>
              <w:right w:val="single" w:sz="8" w:space="0" w:color="DDDDDD"/>
            </w:tcBorders>
            <w:vAlign w:val="bottom"/>
            <w:hideMark/>
          </w:tcPr>
          <w:p w14:paraId="2669E034" w14:textId="77777777" w:rsidR="006C21C0" w:rsidRPr="00931B8F" w:rsidRDefault="006C21C0" w:rsidP="007A7DE3">
            <w:pPr>
              <w:spacing w:before="0" w:after="0" w:line="240" w:lineRule="auto"/>
              <w:jc w:val="center"/>
              <w:rPr>
                <w:rFonts w:ascii="Garamond" w:eastAsia="Times New Roman" w:hAnsi="Garamond" w:cs="Times New Roman"/>
                <w:color w:val="000000"/>
              </w:rPr>
            </w:pPr>
            <w:r>
              <w:rPr>
                <w:rFonts w:ascii="Garamond" w:hAnsi="Garamond"/>
                <w:color w:val="000000"/>
              </w:rPr>
              <w:t>53,2</w:t>
            </w:r>
          </w:p>
        </w:tc>
        <w:tc>
          <w:tcPr>
            <w:tcW w:w="1311" w:type="dxa"/>
            <w:tcBorders>
              <w:top w:val="nil"/>
              <w:left w:val="nil"/>
              <w:bottom w:val="single" w:sz="8" w:space="0" w:color="DDDDDD"/>
              <w:right w:val="single" w:sz="8" w:space="0" w:color="DDDDDD"/>
            </w:tcBorders>
            <w:vAlign w:val="bottom"/>
            <w:hideMark/>
          </w:tcPr>
          <w:p w14:paraId="46CAFFEF" w14:textId="77777777" w:rsidR="006C21C0" w:rsidRPr="00931B8F" w:rsidRDefault="006C21C0" w:rsidP="007A7DE3">
            <w:pPr>
              <w:spacing w:before="0" w:after="0" w:line="240" w:lineRule="auto"/>
              <w:jc w:val="center"/>
              <w:rPr>
                <w:rFonts w:ascii="Garamond" w:eastAsia="Times New Roman" w:hAnsi="Garamond" w:cs="Times New Roman"/>
                <w:color w:val="000000"/>
              </w:rPr>
            </w:pPr>
            <w:r>
              <w:rPr>
                <w:rFonts w:ascii="Garamond" w:hAnsi="Garamond"/>
                <w:color w:val="000000"/>
              </w:rPr>
              <w:t>52,8</w:t>
            </w:r>
          </w:p>
        </w:tc>
      </w:tr>
      <w:tr w:rsidR="006C21C0" w:rsidRPr="00931B8F" w14:paraId="40C1B4E6" w14:textId="77777777" w:rsidTr="007A7DE3">
        <w:trPr>
          <w:trHeight w:hRule="exact" w:val="240"/>
        </w:trPr>
        <w:tc>
          <w:tcPr>
            <w:tcW w:w="5519" w:type="dxa"/>
            <w:tcBorders>
              <w:top w:val="nil"/>
              <w:left w:val="single" w:sz="8" w:space="0" w:color="DDDDDD"/>
              <w:bottom w:val="single" w:sz="8" w:space="0" w:color="DDDDDD"/>
              <w:right w:val="single" w:sz="8" w:space="0" w:color="DDDDDD"/>
            </w:tcBorders>
            <w:vAlign w:val="center"/>
            <w:hideMark/>
          </w:tcPr>
          <w:p w14:paraId="6AA3D9B1" w14:textId="77777777" w:rsidR="006C21C0" w:rsidRPr="00931B8F" w:rsidRDefault="006C21C0" w:rsidP="005817B9">
            <w:pPr>
              <w:spacing w:before="0" w:after="0" w:line="240" w:lineRule="auto"/>
              <w:ind w:firstLineChars="100" w:firstLine="180"/>
              <w:jc w:val="both"/>
              <w:rPr>
                <w:rFonts w:eastAsia="Times New Roman"/>
                <w:color w:val="000000"/>
                <w:sz w:val="18"/>
                <w:szCs w:val="18"/>
              </w:rPr>
            </w:pPr>
            <w:r w:rsidRPr="00975E86">
              <w:rPr>
                <w:rFonts w:ascii="Garamond" w:eastAsia="Times New Roman" w:hAnsi="Garamond" w:cs="Times New Roman"/>
                <w:color w:val="000000"/>
                <w:sz w:val="18"/>
                <w:szCs w:val="18"/>
              </w:rPr>
              <w:t>45 ans et plus</w:t>
            </w:r>
          </w:p>
        </w:tc>
        <w:tc>
          <w:tcPr>
            <w:tcW w:w="1458" w:type="dxa"/>
            <w:tcBorders>
              <w:top w:val="nil"/>
              <w:left w:val="nil"/>
              <w:bottom w:val="single" w:sz="8" w:space="0" w:color="DDDDDD"/>
              <w:right w:val="single" w:sz="8" w:space="0" w:color="DDDDDD"/>
            </w:tcBorders>
            <w:vAlign w:val="bottom"/>
            <w:hideMark/>
          </w:tcPr>
          <w:p w14:paraId="2AE35E5A" w14:textId="77777777" w:rsidR="006C21C0" w:rsidRPr="00931B8F" w:rsidRDefault="006C21C0" w:rsidP="007A7DE3">
            <w:pPr>
              <w:spacing w:before="0" w:after="0" w:line="240" w:lineRule="auto"/>
              <w:jc w:val="center"/>
              <w:rPr>
                <w:rFonts w:ascii="Garamond" w:eastAsia="Times New Roman" w:hAnsi="Garamond" w:cs="Times New Roman"/>
                <w:color w:val="000000"/>
              </w:rPr>
            </w:pPr>
            <w:r>
              <w:rPr>
                <w:rFonts w:ascii="Garamond" w:hAnsi="Garamond"/>
                <w:color w:val="000000"/>
              </w:rPr>
              <w:t>34,1</w:t>
            </w:r>
          </w:p>
        </w:tc>
        <w:tc>
          <w:tcPr>
            <w:tcW w:w="1200" w:type="dxa"/>
            <w:tcBorders>
              <w:top w:val="nil"/>
              <w:left w:val="nil"/>
              <w:bottom w:val="single" w:sz="8" w:space="0" w:color="DDDDDD"/>
              <w:right w:val="single" w:sz="8" w:space="0" w:color="DDDDDD"/>
            </w:tcBorders>
            <w:vAlign w:val="bottom"/>
            <w:hideMark/>
          </w:tcPr>
          <w:p w14:paraId="6FA7709E" w14:textId="77777777" w:rsidR="006C21C0" w:rsidRPr="00931B8F" w:rsidRDefault="006C21C0" w:rsidP="007A7DE3">
            <w:pPr>
              <w:spacing w:before="0" w:after="0" w:line="240" w:lineRule="auto"/>
              <w:jc w:val="center"/>
              <w:rPr>
                <w:rFonts w:ascii="Garamond" w:eastAsia="Times New Roman" w:hAnsi="Garamond" w:cs="Times New Roman"/>
                <w:color w:val="000000"/>
              </w:rPr>
            </w:pPr>
            <w:r>
              <w:rPr>
                <w:rFonts w:ascii="Garamond" w:hAnsi="Garamond"/>
                <w:color w:val="000000"/>
              </w:rPr>
              <w:t>40,8</w:t>
            </w:r>
          </w:p>
        </w:tc>
        <w:tc>
          <w:tcPr>
            <w:tcW w:w="1311" w:type="dxa"/>
            <w:tcBorders>
              <w:top w:val="nil"/>
              <w:left w:val="nil"/>
              <w:bottom w:val="single" w:sz="8" w:space="0" w:color="DDDDDD"/>
              <w:right w:val="single" w:sz="8" w:space="0" w:color="DDDDDD"/>
            </w:tcBorders>
            <w:vAlign w:val="bottom"/>
            <w:hideMark/>
          </w:tcPr>
          <w:p w14:paraId="05985A02" w14:textId="77777777" w:rsidR="006C21C0" w:rsidRPr="00931B8F" w:rsidRDefault="006C21C0" w:rsidP="007A7DE3">
            <w:pPr>
              <w:spacing w:before="0" w:after="0" w:line="240" w:lineRule="auto"/>
              <w:jc w:val="center"/>
              <w:rPr>
                <w:rFonts w:ascii="Garamond" w:eastAsia="Times New Roman" w:hAnsi="Garamond" w:cs="Times New Roman"/>
                <w:color w:val="000000"/>
              </w:rPr>
            </w:pPr>
            <w:r>
              <w:rPr>
                <w:rFonts w:ascii="Garamond" w:hAnsi="Garamond"/>
                <w:color w:val="000000"/>
              </w:rPr>
              <w:t>36,4</w:t>
            </w:r>
          </w:p>
        </w:tc>
      </w:tr>
    </w:tbl>
    <w:p w14:paraId="6245C1E8" w14:textId="77777777" w:rsidR="009B3E7B" w:rsidRDefault="009B3E7B" w:rsidP="009B3E7B">
      <w:pPr>
        <w:spacing w:after="120"/>
        <w:jc w:val="both"/>
        <w:rPr>
          <w:rFonts w:ascii="Book Antiqua" w:hAnsi="Book Antiqua"/>
          <w:i/>
          <w:iCs/>
          <w:color w:val="666666"/>
          <w:sz w:val="17"/>
          <w:szCs w:val="17"/>
        </w:rPr>
      </w:pPr>
      <w:r w:rsidRPr="00326E43">
        <w:rPr>
          <w:rFonts w:ascii="Book Antiqua" w:hAnsi="Book Antiqua"/>
          <w:i/>
          <w:iCs/>
          <w:color w:val="666666"/>
          <w:sz w:val="17"/>
          <w:szCs w:val="17"/>
        </w:rPr>
        <w:t xml:space="preserve">Source : Enquête sur la </w:t>
      </w:r>
      <w:r w:rsidR="00D15E08" w:rsidRPr="00326E43">
        <w:rPr>
          <w:rFonts w:ascii="Book Antiqua" w:hAnsi="Book Antiqua"/>
          <w:i/>
          <w:iCs/>
          <w:color w:val="666666"/>
          <w:sz w:val="17"/>
          <w:szCs w:val="17"/>
        </w:rPr>
        <w:t>Main-d’œuvre</w:t>
      </w:r>
      <w:r w:rsidRPr="00326E43">
        <w:rPr>
          <w:rFonts w:ascii="Book Antiqua" w:hAnsi="Book Antiqua"/>
          <w:i/>
          <w:iCs/>
          <w:color w:val="666666"/>
          <w:sz w:val="17"/>
          <w:szCs w:val="17"/>
        </w:rPr>
        <w:t xml:space="preserve"> EMO-2026. Direction de la Statistique, HCP.</w:t>
      </w:r>
    </w:p>
    <w:p w14:paraId="4ECB8774" w14:textId="77777777" w:rsidR="005D1870" w:rsidRPr="005D1870" w:rsidRDefault="005D1870" w:rsidP="005D1870">
      <w:pPr>
        <w:tabs>
          <w:tab w:val="left" w:pos="-720"/>
        </w:tabs>
        <w:suppressAutoHyphens/>
        <w:spacing w:before="240" w:after="240" w:line="312" w:lineRule="auto"/>
        <w:contextualSpacing/>
        <w:jc w:val="both"/>
        <w:rPr>
          <w:rFonts w:ascii="Book Antiqua" w:hAnsi="Book Antiqua"/>
          <w:i/>
          <w:iCs/>
          <w:color w:val="666666"/>
          <w:sz w:val="17"/>
          <w:szCs w:val="17"/>
        </w:rPr>
      </w:pPr>
      <w:r w:rsidRPr="005D1870">
        <w:rPr>
          <w:rFonts w:ascii="Book Antiqua" w:hAnsi="Book Antiqua"/>
          <w:i/>
          <w:iCs/>
          <w:color w:val="666666"/>
          <w:sz w:val="17"/>
          <w:szCs w:val="17"/>
        </w:rPr>
        <w:t>Les données chiffrées sont arrondies. Le résultat arrondi d’une combinaison de données chiffrées (qui fait intervenir leurs valeurs réelles) peut se trouver légèrement différent de celui que donnerait la combinaison de leurs valeurs arrondies.</w:t>
      </w:r>
    </w:p>
    <w:p w14:paraId="5BD49524" w14:textId="77777777" w:rsidR="005D1870" w:rsidRPr="00326E43" w:rsidRDefault="005D1870" w:rsidP="009B3E7B">
      <w:pPr>
        <w:spacing w:after="120"/>
        <w:jc w:val="both"/>
        <w:rPr>
          <w:rFonts w:ascii="Book Antiqua" w:hAnsi="Book Antiqua"/>
          <w:i/>
          <w:iCs/>
          <w:color w:val="666666"/>
          <w:sz w:val="17"/>
          <w:szCs w:val="17"/>
        </w:rPr>
      </w:pPr>
    </w:p>
    <w:p w14:paraId="292CBFC4" w14:textId="77777777" w:rsidR="006C21C0" w:rsidRDefault="006C21C0" w:rsidP="006C21C0">
      <w:pPr>
        <w:spacing w:before="0" w:after="0" w:line="240" w:lineRule="auto"/>
        <w:jc w:val="both"/>
        <w:rPr>
          <w:rFonts w:ascii="Garamond" w:eastAsia="Times New Roman" w:hAnsi="Garamond" w:cs="Times New Roman"/>
          <w:color w:val="000000"/>
          <w:sz w:val="18"/>
          <w:szCs w:val="18"/>
        </w:rPr>
      </w:pPr>
      <w:r>
        <w:rPr>
          <w:rFonts w:ascii="Garamond" w:eastAsia="Times New Roman" w:hAnsi="Garamond" w:cs="Times New Roman"/>
          <w:color w:val="000000"/>
          <w:sz w:val="18"/>
          <w:szCs w:val="18"/>
        </w:rPr>
        <w:br w:type="page"/>
      </w:r>
    </w:p>
    <w:p w14:paraId="34C59DEB" w14:textId="77777777" w:rsidR="009B3E7B" w:rsidRPr="00191CC8" w:rsidRDefault="009B3E7B" w:rsidP="009B3E7B">
      <w:pPr>
        <w:spacing w:before="0" w:after="0" w:line="240" w:lineRule="auto"/>
        <w:jc w:val="center"/>
        <w:rPr>
          <w:rFonts w:ascii="Book Antiqua" w:hAnsi="Book Antiqua"/>
          <w:b/>
          <w:bCs/>
          <w:color w:val="78003B"/>
          <w:sz w:val="22"/>
          <w:szCs w:val="22"/>
        </w:rPr>
      </w:pPr>
      <w:bookmarkStart w:id="5" w:name="_Hlk228616994"/>
      <w:r w:rsidRPr="00191CC8">
        <w:rPr>
          <w:rFonts w:ascii="Book Antiqua" w:hAnsi="Book Antiqua"/>
          <w:b/>
          <w:bCs/>
          <w:color w:val="78003B"/>
          <w:sz w:val="22"/>
          <w:szCs w:val="22"/>
        </w:rPr>
        <w:lastRenderedPageBreak/>
        <w:t xml:space="preserve">Tableau 1 : Principaux indicateurs du </w:t>
      </w:r>
      <w:r w:rsidR="00596692" w:rsidRPr="00191CC8">
        <w:rPr>
          <w:rFonts w:ascii="Book Antiqua" w:hAnsi="Book Antiqua"/>
          <w:b/>
          <w:bCs/>
          <w:color w:val="78003B"/>
          <w:sz w:val="22"/>
          <w:szCs w:val="22"/>
        </w:rPr>
        <w:t>m</w:t>
      </w:r>
      <w:r w:rsidRPr="00191CC8">
        <w:rPr>
          <w:rFonts w:ascii="Book Antiqua" w:hAnsi="Book Antiqua"/>
          <w:b/>
          <w:bCs/>
          <w:color w:val="78003B"/>
          <w:sz w:val="22"/>
          <w:szCs w:val="22"/>
        </w:rPr>
        <w:t xml:space="preserve">arché de travail au premier trimestre de 2026 </w:t>
      </w:r>
      <w:r w:rsidR="009F694E" w:rsidRPr="00191CC8">
        <w:rPr>
          <w:rFonts w:ascii="Book Antiqua" w:hAnsi="Book Antiqua"/>
          <w:b/>
          <w:bCs/>
          <w:color w:val="78003B"/>
          <w:sz w:val="22"/>
          <w:szCs w:val="22"/>
        </w:rPr>
        <w:t>selon le milieu d</w:t>
      </w:r>
      <w:r w:rsidR="00D6445F" w:rsidRPr="00191CC8">
        <w:rPr>
          <w:rFonts w:ascii="Book Antiqua" w:hAnsi="Book Antiqua"/>
          <w:b/>
          <w:bCs/>
          <w:color w:val="78003B"/>
          <w:sz w:val="22"/>
          <w:szCs w:val="22"/>
        </w:rPr>
        <w:t>e</w:t>
      </w:r>
      <w:r w:rsidR="009F694E" w:rsidRPr="00191CC8">
        <w:rPr>
          <w:rFonts w:ascii="Book Antiqua" w:hAnsi="Book Antiqua"/>
          <w:b/>
          <w:bCs/>
          <w:color w:val="78003B"/>
          <w:sz w:val="22"/>
          <w:szCs w:val="22"/>
        </w:rPr>
        <w:t xml:space="preserve"> résidence </w:t>
      </w:r>
      <w:r w:rsidRPr="00191CC8">
        <w:rPr>
          <w:rFonts w:ascii="Book Antiqua" w:hAnsi="Book Antiqua"/>
          <w:b/>
          <w:bCs/>
          <w:color w:val="78003B"/>
          <w:sz w:val="22"/>
          <w:szCs w:val="22"/>
        </w:rPr>
        <w:t xml:space="preserve">(suite) </w:t>
      </w:r>
    </w:p>
    <w:tbl>
      <w:tblPr>
        <w:tblW w:w="9782" w:type="dxa"/>
        <w:jc w:val="center"/>
        <w:tblCellMar>
          <w:left w:w="70" w:type="dxa"/>
          <w:right w:w="70" w:type="dxa"/>
        </w:tblCellMar>
        <w:tblLook w:val="04A0" w:firstRow="1" w:lastRow="0" w:firstColumn="1" w:lastColumn="0" w:noHBand="0" w:noVBand="1"/>
      </w:tblPr>
      <w:tblGrid>
        <w:gridCol w:w="6086"/>
        <w:gridCol w:w="1185"/>
        <w:gridCol w:w="1200"/>
        <w:gridCol w:w="1311"/>
      </w:tblGrid>
      <w:tr w:rsidR="006C21C0" w:rsidRPr="00931B8F" w14:paraId="3376B4E3" w14:textId="77777777" w:rsidTr="00F017E1">
        <w:trPr>
          <w:trHeight w:val="240"/>
          <w:jc w:val="center"/>
        </w:trPr>
        <w:tc>
          <w:tcPr>
            <w:tcW w:w="6086" w:type="dxa"/>
            <w:vMerge w:val="restart"/>
            <w:tcBorders>
              <w:top w:val="single" w:sz="8" w:space="0" w:color="DDDDDD"/>
              <w:left w:val="single" w:sz="8" w:space="0" w:color="DDDDDD"/>
              <w:bottom w:val="single" w:sz="8" w:space="0" w:color="DDDDDD"/>
              <w:right w:val="single" w:sz="8" w:space="0" w:color="DDDDDD"/>
            </w:tcBorders>
            <w:vAlign w:val="center"/>
            <w:hideMark/>
          </w:tcPr>
          <w:bookmarkEnd w:id="5"/>
          <w:p w14:paraId="1C480070" w14:textId="77777777" w:rsidR="006C21C0" w:rsidRPr="009B3E7B" w:rsidRDefault="006C21C0" w:rsidP="009B3E7B">
            <w:pPr>
              <w:spacing w:before="0" w:after="0" w:line="240" w:lineRule="auto"/>
              <w:jc w:val="center"/>
              <w:rPr>
                <w:rFonts w:ascii="Book Antiqua" w:hAnsi="Book Antiqua"/>
                <w:b/>
                <w:bCs/>
                <w:color w:val="153D63" w:themeColor="text2" w:themeTint="E6"/>
              </w:rPr>
            </w:pPr>
            <w:r w:rsidRPr="009B3E7B">
              <w:rPr>
                <w:rFonts w:ascii="Book Antiqua" w:hAnsi="Book Antiqua"/>
                <w:b/>
                <w:bCs/>
                <w:color w:val="153D63" w:themeColor="text2" w:themeTint="E6"/>
              </w:rPr>
              <w:t>Indicateur</w:t>
            </w:r>
            <w:r w:rsidR="00C23898">
              <w:rPr>
                <w:rFonts w:ascii="Book Antiqua" w:hAnsi="Book Antiqua"/>
                <w:b/>
                <w:bCs/>
                <w:color w:val="153D63" w:themeColor="text2" w:themeTint="E6"/>
              </w:rPr>
              <w:t>s</w:t>
            </w:r>
          </w:p>
        </w:tc>
        <w:tc>
          <w:tcPr>
            <w:tcW w:w="3696" w:type="dxa"/>
            <w:gridSpan w:val="3"/>
            <w:tcBorders>
              <w:top w:val="single" w:sz="8" w:space="0" w:color="DDDDDD"/>
              <w:left w:val="nil"/>
              <w:bottom w:val="single" w:sz="8" w:space="0" w:color="DDDDDD"/>
              <w:right w:val="single" w:sz="8" w:space="0" w:color="DDDDDD"/>
            </w:tcBorders>
            <w:vAlign w:val="center"/>
            <w:hideMark/>
          </w:tcPr>
          <w:p w14:paraId="114587C8" w14:textId="77777777" w:rsidR="006C21C0" w:rsidRPr="009B3E7B" w:rsidRDefault="009B3E7B" w:rsidP="009B3E7B">
            <w:pPr>
              <w:spacing w:before="0" w:after="0" w:line="240" w:lineRule="auto"/>
              <w:jc w:val="center"/>
              <w:rPr>
                <w:rFonts w:ascii="Book Antiqua" w:hAnsi="Book Antiqua"/>
                <w:b/>
                <w:bCs/>
                <w:color w:val="153D63" w:themeColor="text2" w:themeTint="E6"/>
              </w:rPr>
            </w:pPr>
            <w:r>
              <w:rPr>
                <w:rFonts w:ascii="Book Antiqua" w:hAnsi="Book Antiqua"/>
                <w:b/>
                <w:bCs/>
                <w:color w:val="153D63" w:themeColor="text2" w:themeTint="E6"/>
              </w:rPr>
              <w:t>Milieu de résidence</w:t>
            </w:r>
          </w:p>
        </w:tc>
      </w:tr>
      <w:tr w:rsidR="006C21C0" w:rsidRPr="00931B8F" w14:paraId="3E270A2E" w14:textId="77777777" w:rsidTr="00F017E1">
        <w:trPr>
          <w:trHeight w:val="240"/>
          <w:jc w:val="center"/>
        </w:trPr>
        <w:tc>
          <w:tcPr>
            <w:tcW w:w="6086" w:type="dxa"/>
            <w:vMerge/>
            <w:tcBorders>
              <w:top w:val="single" w:sz="8" w:space="0" w:color="DDDDDD"/>
              <w:left w:val="single" w:sz="8" w:space="0" w:color="DDDDDD"/>
              <w:bottom w:val="single" w:sz="8" w:space="0" w:color="DDDDDD"/>
              <w:right w:val="single" w:sz="8" w:space="0" w:color="DDDDDD"/>
            </w:tcBorders>
            <w:vAlign w:val="center"/>
            <w:hideMark/>
          </w:tcPr>
          <w:p w14:paraId="6C0628E7" w14:textId="77777777" w:rsidR="006C21C0" w:rsidRPr="009B3E7B" w:rsidRDefault="006C21C0" w:rsidP="009B3E7B">
            <w:pPr>
              <w:spacing w:before="0" w:after="0" w:line="240" w:lineRule="auto"/>
              <w:jc w:val="center"/>
              <w:rPr>
                <w:rFonts w:ascii="Book Antiqua" w:hAnsi="Book Antiqua"/>
                <w:b/>
                <w:bCs/>
                <w:color w:val="153D63" w:themeColor="text2" w:themeTint="E6"/>
              </w:rPr>
            </w:pPr>
          </w:p>
        </w:tc>
        <w:tc>
          <w:tcPr>
            <w:tcW w:w="1185" w:type="dxa"/>
            <w:tcBorders>
              <w:top w:val="nil"/>
              <w:left w:val="nil"/>
              <w:bottom w:val="single" w:sz="8" w:space="0" w:color="DDDDDD"/>
              <w:right w:val="single" w:sz="8" w:space="0" w:color="DDDDDD"/>
            </w:tcBorders>
            <w:vAlign w:val="center"/>
            <w:hideMark/>
          </w:tcPr>
          <w:p w14:paraId="435C07D9" w14:textId="77777777" w:rsidR="006C21C0" w:rsidRPr="009B3E7B" w:rsidRDefault="006C21C0" w:rsidP="009B3E7B">
            <w:pPr>
              <w:spacing w:before="0" w:after="0" w:line="240" w:lineRule="auto"/>
              <w:jc w:val="center"/>
              <w:rPr>
                <w:rFonts w:ascii="Book Antiqua" w:hAnsi="Book Antiqua"/>
                <w:b/>
                <w:bCs/>
                <w:color w:val="153D63" w:themeColor="text2" w:themeTint="E6"/>
                <w:sz w:val="18"/>
                <w:szCs w:val="18"/>
              </w:rPr>
            </w:pPr>
            <w:r w:rsidRPr="009B3E7B">
              <w:rPr>
                <w:rFonts w:ascii="Book Antiqua" w:hAnsi="Book Antiqua"/>
                <w:b/>
                <w:bCs/>
                <w:color w:val="153D63" w:themeColor="text2" w:themeTint="E6"/>
                <w:sz w:val="18"/>
                <w:szCs w:val="18"/>
              </w:rPr>
              <w:t>Urbain</w:t>
            </w:r>
          </w:p>
        </w:tc>
        <w:tc>
          <w:tcPr>
            <w:tcW w:w="1200" w:type="dxa"/>
            <w:tcBorders>
              <w:top w:val="nil"/>
              <w:left w:val="nil"/>
              <w:bottom w:val="single" w:sz="8" w:space="0" w:color="DDDDDD"/>
              <w:right w:val="single" w:sz="8" w:space="0" w:color="DDDDDD"/>
            </w:tcBorders>
            <w:vAlign w:val="center"/>
            <w:hideMark/>
          </w:tcPr>
          <w:p w14:paraId="3CA5F942" w14:textId="77777777" w:rsidR="006C21C0" w:rsidRPr="009B3E7B" w:rsidRDefault="006C21C0" w:rsidP="009B3E7B">
            <w:pPr>
              <w:spacing w:before="0" w:after="0" w:line="240" w:lineRule="auto"/>
              <w:jc w:val="center"/>
              <w:rPr>
                <w:rFonts w:ascii="Book Antiqua" w:hAnsi="Book Antiqua"/>
                <w:b/>
                <w:bCs/>
                <w:color w:val="153D63" w:themeColor="text2" w:themeTint="E6"/>
                <w:sz w:val="18"/>
                <w:szCs w:val="18"/>
              </w:rPr>
            </w:pPr>
            <w:r w:rsidRPr="009B3E7B">
              <w:rPr>
                <w:rFonts w:ascii="Book Antiqua" w:hAnsi="Book Antiqua"/>
                <w:b/>
                <w:bCs/>
                <w:color w:val="153D63" w:themeColor="text2" w:themeTint="E6"/>
                <w:sz w:val="18"/>
                <w:szCs w:val="18"/>
              </w:rPr>
              <w:t>Rural</w:t>
            </w:r>
          </w:p>
        </w:tc>
        <w:tc>
          <w:tcPr>
            <w:tcW w:w="1311" w:type="dxa"/>
            <w:tcBorders>
              <w:top w:val="nil"/>
              <w:left w:val="nil"/>
              <w:bottom w:val="single" w:sz="8" w:space="0" w:color="DDDDDD"/>
              <w:right w:val="single" w:sz="8" w:space="0" w:color="DDDDDD"/>
            </w:tcBorders>
            <w:vAlign w:val="center"/>
            <w:hideMark/>
          </w:tcPr>
          <w:p w14:paraId="46582242" w14:textId="77777777" w:rsidR="006C21C0" w:rsidRPr="009B3E7B" w:rsidRDefault="006C21C0" w:rsidP="009B3E7B">
            <w:pPr>
              <w:spacing w:before="0" w:after="0" w:line="240" w:lineRule="auto"/>
              <w:jc w:val="center"/>
              <w:rPr>
                <w:rFonts w:ascii="Book Antiqua" w:hAnsi="Book Antiqua"/>
                <w:b/>
                <w:bCs/>
                <w:color w:val="153D63" w:themeColor="text2" w:themeTint="E6"/>
                <w:sz w:val="18"/>
                <w:szCs w:val="18"/>
              </w:rPr>
            </w:pPr>
            <w:r w:rsidRPr="009B3E7B">
              <w:rPr>
                <w:rFonts w:ascii="Book Antiqua" w:hAnsi="Book Antiqua"/>
                <w:b/>
                <w:bCs/>
                <w:color w:val="153D63" w:themeColor="text2" w:themeTint="E6"/>
                <w:sz w:val="18"/>
                <w:szCs w:val="18"/>
              </w:rPr>
              <w:t>Ensemble</w:t>
            </w:r>
          </w:p>
        </w:tc>
      </w:tr>
      <w:tr w:rsidR="006C21C0" w:rsidRPr="00931B8F" w14:paraId="72FB44DE" w14:textId="77777777" w:rsidTr="00F017E1">
        <w:trPr>
          <w:trHeight w:hRule="exact" w:val="240"/>
          <w:jc w:val="center"/>
        </w:trPr>
        <w:tc>
          <w:tcPr>
            <w:tcW w:w="9782" w:type="dxa"/>
            <w:gridSpan w:val="4"/>
            <w:tcBorders>
              <w:top w:val="single" w:sz="8" w:space="0" w:color="DDDDDD"/>
              <w:left w:val="single" w:sz="8" w:space="0" w:color="DDDDDD"/>
              <w:bottom w:val="single" w:sz="8" w:space="0" w:color="DDDDDD"/>
              <w:right w:val="single" w:sz="8" w:space="0" w:color="DDDDDD"/>
            </w:tcBorders>
            <w:vAlign w:val="center"/>
            <w:hideMark/>
          </w:tcPr>
          <w:p w14:paraId="7ABE5622" w14:textId="77777777" w:rsidR="006C21C0" w:rsidRPr="0082290E" w:rsidRDefault="006C21C0" w:rsidP="009B3E7B">
            <w:pPr>
              <w:spacing w:before="0" w:after="0" w:line="240" w:lineRule="auto"/>
              <w:ind w:firstLineChars="100" w:firstLine="201"/>
              <w:rPr>
                <w:rFonts w:eastAsia="Times New Roman"/>
                <w:b/>
                <w:bCs/>
                <w:color w:val="156082" w:themeColor="accent1"/>
                <w:sz w:val="18"/>
                <w:szCs w:val="18"/>
              </w:rPr>
            </w:pPr>
            <w:r w:rsidRPr="0082290E">
              <w:rPr>
                <w:rFonts w:ascii="Garamond" w:eastAsia="Times New Roman" w:hAnsi="Garamond" w:cs="Times New Roman"/>
                <w:b/>
                <w:bCs/>
                <w:color w:val="000000"/>
              </w:rPr>
              <w:t xml:space="preserve">Indicateurs de </w:t>
            </w:r>
            <w:r w:rsidR="00C23898">
              <w:rPr>
                <w:rFonts w:ascii="Garamond" w:eastAsia="Times New Roman" w:hAnsi="Garamond" w:cs="Times New Roman"/>
                <w:b/>
                <w:bCs/>
                <w:color w:val="000000"/>
              </w:rPr>
              <w:t xml:space="preserve">la </w:t>
            </w:r>
            <w:r w:rsidRPr="0082290E">
              <w:rPr>
                <w:rFonts w:ascii="Garamond" w:eastAsia="Times New Roman" w:hAnsi="Garamond" w:cs="Times New Roman"/>
                <w:b/>
                <w:bCs/>
                <w:color w:val="000000"/>
              </w:rPr>
              <w:t>sous-utilisation de la main-d'œuvre (%)</w:t>
            </w:r>
          </w:p>
        </w:tc>
      </w:tr>
      <w:tr w:rsidR="006C21C0" w:rsidRPr="00B310BC" w14:paraId="145DD1F0"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hideMark/>
          </w:tcPr>
          <w:p w14:paraId="2C8DF5DB"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B310BC">
              <w:rPr>
                <w:rFonts w:ascii="Garamond" w:eastAsia="Times New Roman" w:hAnsi="Garamond" w:cs="Times New Roman"/>
                <w:color w:val="000000"/>
                <w:sz w:val="18"/>
                <w:szCs w:val="18"/>
              </w:rPr>
              <w:t xml:space="preserve">Taux de chômage strict </w:t>
            </w:r>
          </w:p>
        </w:tc>
        <w:tc>
          <w:tcPr>
            <w:tcW w:w="1185" w:type="dxa"/>
            <w:tcBorders>
              <w:top w:val="nil"/>
              <w:left w:val="nil"/>
              <w:bottom w:val="single" w:sz="8" w:space="0" w:color="DDDDDD"/>
              <w:right w:val="single" w:sz="8" w:space="0" w:color="DDDDDD"/>
            </w:tcBorders>
            <w:vAlign w:val="center"/>
            <w:hideMark/>
          </w:tcPr>
          <w:p w14:paraId="5D1D9A1D" w14:textId="54B3FADE"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B310BC">
              <w:rPr>
                <w:rFonts w:ascii="Garamond" w:eastAsia="Times New Roman" w:hAnsi="Garamond" w:cs="Times New Roman"/>
                <w:color w:val="000000"/>
                <w:sz w:val="18"/>
                <w:szCs w:val="18"/>
              </w:rPr>
              <w:t>13,</w:t>
            </w:r>
            <w:r w:rsidR="004A2321">
              <w:rPr>
                <w:rFonts w:ascii="Garamond" w:eastAsia="Times New Roman" w:hAnsi="Garamond" w:cs="Times New Roman"/>
                <w:color w:val="000000"/>
                <w:sz w:val="18"/>
                <w:szCs w:val="18"/>
              </w:rPr>
              <w:t>5</w:t>
            </w:r>
          </w:p>
        </w:tc>
        <w:tc>
          <w:tcPr>
            <w:tcW w:w="1200" w:type="dxa"/>
            <w:tcBorders>
              <w:top w:val="nil"/>
              <w:left w:val="nil"/>
              <w:bottom w:val="single" w:sz="8" w:space="0" w:color="DDDDDD"/>
              <w:right w:val="single" w:sz="8" w:space="0" w:color="DDDDDD"/>
            </w:tcBorders>
            <w:vAlign w:val="center"/>
            <w:hideMark/>
          </w:tcPr>
          <w:p w14:paraId="53AE3648" w14:textId="3B5DCFC3"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B310BC">
              <w:rPr>
                <w:rFonts w:ascii="Garamond" w:eastAsia="Times New Roman" w:hAnsi="Garamond" w:cs="Times New Roman"/>
                <w:color w:val="000000"/>
                <w:sz w:val="18"/>
                <w:szCs w:val="18"/>
              </w:rPr>
              <w:t>6,</w:t>
            </w:r>
            <w:r w:rsidR="004A2321">
              <w:rPr>
                <w:rFonts w:ascii="Garamond" w:eastAsia="Times New Roman" w:hAnsi="Garamond" w:cs="Times New Roman"/>
                <w:color w:val="000000"/>
                <w:sz w:val="18"/>
                <w:szCs w:val="18"/>
              </w:rPr>
              <w:t>1</w:t>
            </w:r>
          </w:p>
        </w:tc>
        <w:tc>
          <w:tcPr>
            <w:tcW w:w="1311" w:type="dxa"/>
            <w:tcBorders>
              <w:top w:val="nil"/>
              <w:left w:val="nil"/>
              <w:bottom w:val="single" w:sz="8" w:space="0" w:color="DDDDDD"/>
              <w:right w:val="single" w:sz="8" w:space="0" w:color="DDDDDD"/>
            </w:tcBorders>
            <w:vAlign w:val="center"/>
            <w:hideMark/>
          </w:tcPr>
          <w:p w14:paraId="5D6549A3" w14:textId="77777777" w:rsidR="006C21C0" w:rsidRPr="00310624" w:rsidRDefault="006C21C0" w:rsidP="009B3E7B">
            <w:pPr>
              <w:spacing w:before="0" w:after="0" w:line="240" w:lineRule="auto"/>
              <w:jc w:val="center"/>
              <w:rPr>
                <w:rFonts w:ascii="Garamond" w:eastAsia="Times New Roman" w:hAnsi="Garamond" w:cs="Times New Roman"/>
                <w:color w:val="000000"/>
                <w:sz w:val="18"/>
                <w:szCs w:val="18"/>
              </w:rPr>
            </w:pPr>
            <w:r w:rsidRPr="00310624">
              <w:rPr>
                <w:rFonts w:ascii="Garamond" w:eastAsia="Times New Roman" w:hAnsi="Garamond" w:cs="Times New Roman"/>
                <w:color w:val="000000"/>
                <w:sz w:val="18"/>
                <w:szCs w:val="18"/>
              </w:rPr>
              <w:t>10,8</w:t>
            </w:r>
          </w:p>
          <w:p w14:paraId="11C6D81F"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r>
      <w:tr w:rsidR="006C21C0" w:rsidRPr="00B310BC" w14:paraId="6FA1985E"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6E4BB243" w14:textId="77777777" w:rsidR="006C21C0" w:rsidRPr="00B310BC" w:rsidRDefault="006C21C0" w:rsidP="005817B9">
            <w:pPr>
              <w:spacing w:before="0" w:after="0" w:line="240" w:lineRule="auto"/>
              <w:ind w:firstLineChars="100" w:firstLine="181"/>
              <w:jc w:val="both"/>
              <w:rPr>
                <w:rFonts w:ascii="Garamond" w:eastAsia="Times New Roman" w:hAnsi="Garamond" w:cs="Times New Roman"/>
                <w:color w:val="000000"/>
                <w:sz w:val="18"/>
                <w:szCs w:val="18"/>
              </w:rPr>
            </w:pPr>
            <w:r w:rsidRPr="00931B8F">
              <w:rPr>
                <w:rFonts w:ascii="Garamond" w:eastAsia="Times New Roman" w:hAnsi="Garamond" w:cs="Times New Roman"/>
                <w:b/>
                <w:bCs/>
                <w:color w:val="000000"/>
                <w:sz w:val="18"/>
                <w:szCs w:val="18"/>
              </w:rPr>
              <w:t>Selon le sexe</w:t>
            </w:r>
          </w:p>
        </w:tc>
        <w:tc>
          <w:tcPr>
            <w:tcW w:w="1185" w:type="dxa"/>
            <w:tcBorders>
              <w:top w:val="nil"/>
              <w:left w:val="nil"/>
              <w:bottom w:val="single" w:sz="8" w:space="0" w:color="DDDDDD"/>
              <w:right w:val="single" w:sz="8" w:space="0" w:color="DDDDDD"/>
            </w:tcBorders>
            <w:vAlign w:val="bottom"/>
          </w:tcPr>
          <w:p w14:paraId="69029884"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200" w:type="dxa"/>
            <w:tcBorders>
              <w:top w:val="nil"/>
              <w:left w:val="nil"/>
              <w:bottom w:val="single" w:sz="8" w:space="0" w:color="DDDDDD"/>
              <w:right w:val="single" w:sz="8" w:space="0" w:color="DDDDDD"/>
            </w:tcBorders>
            <w:vAlign w:val="bottom"/>
          </w:tcPr>
          <w:p w14:paraId="23A1FA9D"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311" w:type="dxa"/>
            <w:tcBorders>
              <w:top w:val="nil"/>
              <w:left w:val="nil"/>
              <w:bottom w:val="single" w:sz="8" w:space="0" w:color="DDDDDD"/>
              <w:right w:val="single" w:sz="8" w:space="0" w:color="DDDDDD"/>
            </w:tcBorders>
            <w:vAlign w:val="bottom"/>
          </w:tcPr>
          <w:p w14:paraId="181819C7"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r>
      <w:tr w:rsidR="006C21C0" w:rsidRPr="00B310BC" w14:paraId="14572CC9"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255F4D61" w14:textId="77777777" w:rsidR="006C21C0" w:rsidRPr="00B310BC" w:rsidRDefault="006C21C0" w:rsidP="005817B9">
            <w:pPr>
              <w:spacing w:before="0" w:after="0" w:line="240" w:lineRule="auto"/>
              <w:ind w:firstLineChars="100" w:firstLine="20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rPr>
              <w:t>Masculin</w:t>
            </w:r>
          </w:p>
        </w:tc>
        <w:tc>
          <w:tcPr>
            <w:tcW w:w="1185" w:type="dxa"/>
            <w:tcBorders>
              <w:top w:val="nil"/>
              <w:left w:val="nil"/>
              <w:bottom w:val="single" w:sz="8" w:space="0" w:color="DDDDDD"/>
              <w:right w:val="single" w:sz="8" w:space="0" w:color="DDDDDD"/>
            </w:tcBorders>
            <w:vAlign w:val="bottom"/>
          </w:tcPr>
          <w:p w14:paraId="54284633" w14:textId="5F40501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11,</w:t>
            </w:r>
            <w:r w:rsidR="004A2321">
              <w:rPr>
                <w:rFonts w:ascii="Garamond" w:eastAsia="Times New Roman" w:hAnsi="Garamond" w:cs="Times New Roman"/>
                <w:color w:val="000000"/>
                <w:sz w:val="18"/>
                <w:szCs w:val="18"/>
              </w:rPr>
              <w:t>6</w:t>
            </w:r>
          </w:p>
        </w:tc>
        <w:tc>
          <w:tcPr>
            <w:tcW w:w="1200" w:type="dxa"/>
            <w:tcBorders>
              <w:top w:val="nil"/>
              <w:left w:val="nil"/>
              <w:bottom w:val="single" w:sz="8" w:space="0" w:color="DDDDDD"/>
              <w:right w:val="single" w:sz="8" w:space="0" w:color="DDDDDD"/>
            </w:tcBorders>
            <w:vAlign w:val="bottom"/>
          </w:tcPr>
          <w:p w14:paraId="2819E2B4"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5,8</w:t>
            </w:r>
          </w:p>
        </w:tc>
        <w:tc>
          <w:tcPr>
            <w:tcW w:w="1311" w:type="dxa"/>
            <w:tcBorders>
              <w:top w:val="nil"/>
              <w:left w:val="nil"/>
              <w:bottom w:val="single" w:sz="8" w:space="0" w:color="DDDDDD"/>
              <w:right w:val="single" w:sz="8" w:space="0" w:color="DDDDDD"/>
            </w:tcBorders>
            <w:vAlign w:val="bottom"/>
          </w:tcPr>
          <w:p w14:paraId="041AD482" w14:textId="0725DAEE"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9,</w:t>
            </w:r>
            <w:r w:rsidR="004A2321">
              <w:rPr>
                <w:rFonts w:ascii="Garamond" w:eastAsia="Times New Roman" w:hAnsi="Garamond" w:cs="Times New Roman"/>
                <w:color w:val="000000"/>
                <w:sz w:val="18"/>
                <w:szCs w:val="18"/>
              </w:rPr>
              <w:t>4</w:t>
            </w:r>
          </w:p>
        </w:tc>
      </w:tr>
      <w:tr w:rsidR="006C21C0" w:rsidRPr="00B310BC" w14:paraId="6AAB23B0"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6F5DDF47" w14:textId="77777777" w:rsidR="006C21C0" w:rsidRPr="00B310BC" w:rsidRDefault="006C21C0" w:rsidP="005817B9">
            <w:pPr>
              <w:spacing w:before="0" w:after="0" w:line="240" w:lineRule="auto"/>
              <w:ind w:firstLineChars="100" w:firstLine="20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rPr>
              <w:t>Féminin</w:t>
            </w:r>
          </w:p>
        </w:tc>
        <w:tc>
          <w:tcPr>
            <w:tcW w:w="1185" w:type="dxa"/>
            <w:tcBorders>
              <w:top w:val="nil"/>
              <w:left w:val="nil"/>
              <w:bottom w:val="single" w:sz="8" w:space="0" w:color="DDDDDD"/>
              <w:right w:val="single" w:sz="8" w:space="0" w:color="DDDDDD"/>
            </w:tcBorders>
            <w:vAlign w:val="bottom"/>
          </w:tcPr>
          <w:p w14:paraId="7F4B92D6"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19,8</w:t>
            </w:r>
          </w:p>
        </w:tc>
        <w:tc>
          <w:tcPr>
            <w:tcW w:w="1200" w:type="dxa"/>
            <w:tcBorders>
              <w:top w:val="nil"/>
              <w:left w:val="nil"/>
              <w:bottom w:val="single" w:sz="8" w:space="0" w:color="DDDDDD"/>
              <w:right w:val="single" w:sz="8" w:space="0" w:color="DDDDDD"/>
            </w:tcBorders>
            <w:vAlign w:val="bottom"/>
          </w:tcPr>
          <w:p w14:paraId="114D1940"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7,3</w:t>
            </w:r>
          </w:p>
        </w:tc>
        <w:tc>
          <w:tcPr>
            <w:tcW w:w="1311" w:type="dxa"/>
            <w:tcBorders>
              <w:top w:val="nil"/>
              <w:left w:val="nil"/>
              <w:bottom w:val="single" w:sz="8" w:space="0" w:color="DDDDDD"/>
              <w:right w:val="single" w:sz="8" w:space="0" w:color="DDDDDD"/>
            </w:tcBorders>
            <w:vAlign w:val="bottom"/>
          </w:tcPr>
          <w:p w14:paraId="55CE6951"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16,1</w:t>
            </w:r>
          </w:p>
        </w:tc>
      </w:tr>
      <w:tr w:rsidR="006C21C0" w:rsidRPr="00B310BC" w14:paraId="38C3AC2F"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4284F9EB" w14:textId="77777777" w:rsidR="006C21C0" w:rsidRPr="00B310BC" w:rsidRDefault="006C21C0" w:rsidP="005817B9">
            <w:pPr>
              <w:spacing w:before="0" w:after="0" w:line="240" w:lineRule="auto"/>
              <w:ind w:firstLineChars="100" w:firstLine="181"/>
              <w:jc w:val="both"/>
              <w:rPr>
                <w:rFonts w:ascii="Garamond" w:eastAsia="Times New Roman" w:hAnsi="Garamond" w:cs="Times New Roman"/>
                <w:color w:val="000000"/>
                <w:sz w:val="18"/>
                <w:szCs w:val="18"/>
              </w:rPr>
            </w:pPr>
            <w:r w:rsidRPr="00975E86">
              <w:rPr>
                <w:rFonts w:ascii="Garamond" w:eastAsia="Times New Roman" w:hAnsi="Garamond" w:cs="Times New Roman"/>
                <w:b/>
                <w:bCs/>
                <w:color w:val="000000"/>
                <w:sz w:val="18"/>
                <w:szCs w:val="18"/>
              </w:rPr>
              <w:t>Selon l’âge</w:t>
            </w:r>
          </w:p>
        </w:tc>
        <w:tc>
          <w:tcPr>
            <w:tcW w:w="1185" w:type="dxa"/>
            <w:tcBorders>
              <w:top w:val="nil"/>
              <w:left w:val="nil"/>
              <w:bottom w:val="single" w:sz="8" w:space="0" w:color="DDDDDD"/>
              <w:right w:val="single" w:sz="8" w:space="0" w:color="DDDDDD"/>
            </w:tcBorders>
            <w:vAlign w:val="center"/>
          </w:tcPr>
          <w:p w14:paraId="02748431"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200" w:type="dxa"/>
            <w:tcBorders>
              <w:top w:val="nil"/>
              <w:left w:val="nil"/>
              <w:bottom w:val="single" w:sz="8" w:space="0" w:color="DDDDDD"/>
              <w:right w:val="single" w:sz="8" w:space="0" w:color="DDDDDD"/>
            </w:tcBorders>
            <w:vAlign w:val="center"/>
          </w:tcPr>
          <w:p w14:paraId="4AFFFAC8"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311" w:type="dxa"/>
            <w:tcBorders>
              <w:top w:val="nil"/>
              <w:left w:val="nil"/>
              <w:bottom w:val="single" w:sz="8" w:space="0" w:color="DDDDDD"/>
              <w:right w:val="single" w:sz="8" w:space="0" w:color="DDDDDD"/>
            </w:tcBorders>
            <w:vAlign w:val="center"/>
          </w:tcPr>
          <w:p w14:paraId="5944A03A"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r>
      <w:tr w:rsidR="006C21C0" w:rsidRPr="00B310BC" w14:paraId="3E2CBC1F"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45B15C1E"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15-24 ans</w:t>
            </w:r>
          </w:p>
        </w:tc>
        <w:tc>
          <w:tcPr>
            <w:tcW w:w="1185" w:type="dxa"/>
            <w:tcBorders>
              <w:top w:val="nil"/>
              <w:left w:val="nil"/>
              <w:bottom w:val="single" w:sz="8" w:space="0" w:color="DDDDDD"/>
              <w:right w:val="single" w:sz="8" w:space="0" w:color="DDDDDD"/>
            </w:tcBorders>
            <w:vAlign w:val="bottom"/>
          </w:tcPr>
          <w:p w14:paraId="4027CAF5" w14:textId="496B3EAE"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3</w:t>
            </w:r>
            <w:r w:rsidR="004A2321">
              <w:rPr>
                <w:rFonts w:ascii="Garamond" w:eastAsia="Times New Roman" w:hAnsi="Garamond" w:cs="Times New Roman"/>
                <w:color w:val="000000"/>
                <w:sz w:val="18"/>
                <w:szCs w:val="18"/>
              </w:rPr>
              <w:t>8</w:t>
            </w:r>
            <w:r w:rsidRPr="00D6445F">
              <w:rPr>
                <w:rFonts w:ascii="Garamond" w:eastAsia="Times New Roman" w:hAnsi="Garamond" w:cs="Times New Roman"/>
                <w:color w:val="000000"/>
                <w:sz w:val="18"/>
                <w:szCs w:val="18"/>
              </w:rPr>
              <w:t>,</w:t>
            </w:r>
            <w:r w:rsidR="004A2321">
              <w:rPr>
                <w:rFonts w:ascii="Garamond" w:eastAsia="Times New Roman" w:hAnsi="Garamond" w:cs="Times New Roman"/>
                <w:color w:val="000000"/>
                <w:sz w:val="18"/>
                <w:szCs w:val="18"/>
              </w:rPr>
              <w:t>0</w:t>
            </w:r>
          </w:p>
        </w:tc>
        <w:tc>
          <w:tcPr>
            <w:tcW w:w="1200" w:type="dxa"/>
            <w:tcBorders>
              <w:top w:val="nil"/>
              <w:left w:val="nil"/>
              <w:bottom w:val="single" w:sz="8" w:space="0" w:color="DDDDDD"/>
              <w:right w:val="single" w:sz="8" w:space="0" w:color="DDDDDD"/>
            </w:tcBorders>
            <w:vAlign w:val="bottom"/>
          </w:tcPr>
          <w:p w14:paraId="51A1ED99"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17,2</w:t>
            </w:r>
          </w:p>
        </w:tc>
        <w:tc>
          <w:tcPr>
            <w:tcW w:w="1311" w:type="dxa"/>
            <w:tcBorders>
              <w:top w:val="nil"/>
              <w:left w:val="nil"/>
              <w:bottom w:val="single" w:sz="8" w:space="0" w:color="DDDDDD"/>
              <w:right w:val="single" w:sz="8" w:space="0" w:color="DDDDDD"/>
            </w:tcBorders>
            <w:vAlign w:val="bottom"/>
          </w:tcPr>
          <w:p w14:paraId="4C24E331" w14:textId="513863F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29,</w:t>
            </w:r>
            <w:r w:rsidR="004A2321">
              <w:rPr>
                <w:rFonts w:ascii="Garamond" w:eastAsia="Times New Roman" w:hAnsi="Garamond" w:cs="Times New Roman"/>
                <w:color w:val="000000"/>
                <w:sz w:val="18"/>
                <w:szCs w:val="18"/>
              </w:rPr>
              <w:t>2</w:t>
            </w:r>
          </w:p>
        </w:tc>
      </w:tr>
      <w:tr w:rsidR="006C21C0" w:rsidRPr="00B310BC" w14:paraId="03E07896"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5539CBA0"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25-34 ans</w:t>
            </w:r>
          </w:p>
        </w:tc>
        <w:tc>
          <w:tcPr>
            <w:tcW w:w="1185" w:type="dxa"/>
            <w:tcBorders>
              <w:top w:val="nil"/>
              <w:left w:val="nil"/>
              <w:bottom w:val="single" w:sz="8" w:space="0" w:color="DDDDDD"/>
              <w:right w:val="single" w:sz="8" w:space="0" w:color="DDDDDD"/>
            </w:tcBorders>
            <w:vAlign w:val="bottom"/>
          </w:tcPr>
          <w:p w14:paraId="25459537" w14:textId="28B51C55"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20,</w:t>
            </w:r>
            <w:r w:rsidR="004A2321">
              <w:rPr>
                <w:rFonts w:ascii="Garamond" w:eastAsia="Times New Roman" w:hAnsi="Garamond" w:cs="Times New Roman"/>
                <w:color w:val="000000"/>
                <w:sz w:val="18"/>
                <w:szCs w:val="18"/>
              </w:rPr>
              <w:t>5</w:t>
            </w:r>
          </w:p>
        </w:tc>
        <w:tc>
          <w:tcPr>
            <w:tcW w:w="1200" w:type="dxa"/>
            <w:tcBorders>
              <w:top w:val="nil"/>
              <w:left w:val="nil"/>
              <w:bottom w:val="single" w:sz="8" w:space="0" w:color="DDDDDD"/>
              <w:right w:val="single" w:sz="8" w:space="0" w:color="DDDDDD"/>
            </w:tcBorders>
            <w:vAlign w:val="bottom"/>
          </w:tcPr>
          <w:p w14:paraId="797A1B85"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6,9</w:t>
            </w:r>
          </w:p>
        </w:tc>
        <w:tc>
          <w:tcPr>
            <w:tcW w:w="1311" w:type="dxa"/>
            <w:tcBorders>
              <w:top w:val="nil"/>
              <w:left w:val="nil"/>
              <w:bottom w:val="single" w:sz="8" w:space="0" w:color="DDDDDD"/>
              <w:right w:val="single" w:sz="8" w:space="0" w:color="DDDDDD"/>
            </w:tcBorders>
            <w:vAlign w:val="bottom"/>
          </w:tcPr>
          <w:p w14:paraId="5C7EB487" w14:textId="4A4A1B8F"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16,</w:t>
            </w:r>
            <w:r w:rsidR="004A2321">
              <w:rPr>
                <w:rFonts w:ascii="Garamond" w:eastAsia="Times New Roman" w:hAnsi="Garamond" w:cs="Times New Roman"/>
                <w:color w:val="000000"/>
                <w:sz w:val="18"/>
                <w:szCs w:val="18"/>
              </w:rPr>
              <w:t>1</w:t>
            </w:r>
          </w:p>
        </w:tc>
      </w:tr>
      <w:tr w:rsidR="006C21C0" w:rsidRPr="00B310BC" w14:paraId="36F4CAAE"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557EC84A"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35-44 ans</w:t>
            </w:r>
          </w:p>
        </w:tc>
        <w:tc>
          <w:tcPr>
            <w:tcW w:w="1185" w:type="dxa"/>
            <w:tcBorders>
              <w:top w:val="nil"/>
              <w:left w:val="nil"/>
              <w:bottom w:val="single" w:sz="8" w:space="0" w:color="DDDDDD"/>
              <w:right w:val="single" w:sz="8" w:space="0" w:color="DDDDDD"/>
            </w:tcBorders>
            <w:vAlign w:val="bottom"/>
          </w:tcPr>
          <w:p w14:paraId="7BD6A8C1"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7,7</w:t>
            </w:r>
          </w:p>
        </w:tc>
        <w:tc>
          <w:tcPr>
            <w:tcW w:w="1200" w:type="dxa"/>
            <w:tcBorders>
              <w:top w:val="nil"/>
              <w:left w:val="nil"/>
              <w:bottom w:val="single" w:sz="8" w:space="0" w:color="DDDDDD"/>
              <w:right w:val="single" w:sz="8" w:space="0" w:color="DDDDDD"/>
            </w:tcBorders>
            <w:vAlign w:val="bottom"/>
          </w:tcPr>
          <w:p w14:paraId="7514E733"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4,1</w:t>
            </w:r>
          </w:p>
        </w:tc>
        <w:tc>
          <w:tcPr>
            <w:tcW w:w="1311" w:type="dxa"/>
            <w:tcBorders>
              <w:top w:val="nil"/>
              <w:left w:val="nil"/>
              <w:bottom w:val="single" w:sz="8" w:space="0" w:color="DDDDDD"/>
              <w:right w:val="single" w:sz="8" w:space="0" w:color="DDDDDD"/>
            </w:tcBorders>
            <w:vAlign w:val="bottom"/>
          </w:tcPr>
          <w:p w14:paraId="3DF68FBB"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6,5</w:t>
            </w:r>
          </w:p>
        </w:tc>
      </w:tr>
      <w:tr w:rsidR="006C21C0" w:rsidRPr="00B310BC" w14:paraId="063C446B"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68105591"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75E86">
              <w:rPr>
                <w:rFonts w:ascii="Garamond" w:eastAsia="Times New Roman" w:hAnsi="Garamond" w:cs="Times New Roman"/>
                <w:color w:val="000000"/>
                <w:sz w:val="18"/>
                <w:szCs w:val="18"/>
              </w:rPr>
              <w:t>45 ans et plus</w:t>
            </w:r>
          </w:p>
        </w:tc>
        <w:tc>
          <w:tcPr>
            <w:tcW w:w="1185" w:type="dxa"/>
            <w:tcBorders>
              <w:top w:val="nil"/>
              <w:left w:val="nil"/>
              <w:bottom w:val="single" w:sz="8" w:space="0" w:color="DDDDDD"/>
              <w:right w:val="single" w:sz="8" w:space="0" w:color="DDDDDD"/>
            </w:tcBorders>
            <w:vAlign w:val="bottom"/>
          </w:tcPr>
          <w:p w14:paraId="55AF8C24"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5,1</w:t>
            </w:r>
          </w:p>
        </w:tc>
        <w:tc>
          <w:tcPr>
            <w:tcW w:w="1200" w:type="dxa"/>
            <w:tcBorders>
              <w:top w:val="nil"/>
              <w:left w:val="nil"/>
              <w:bottom w:val="single" w:sz="8" w:space="0" w:color="DDDDDD"/>
              <w:right w:val="single" w:sz="8" w:space="0" w:color="DDDDDD"/>
            </w:tcBorders>
            <w:vAlign w:val="bottom"/>
          </w:tcPr>
          <w:p w14:paraId="4AA03391"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2,8</w:t>
            </w:r>
          </w:p>
        </w:tc>
        <w:tc>
          <w:tcPr>
            <w:tcW w:w="1311" w:type="dxa"/>
            <w:tcBorders>
              <w:top w:val="nil"/>
              <w:left w:val="nil"/>
              <w:bottom w:val="single" w:sz="8" w:space="0" w:color="DDDDDD"/>
              <w:right w:val="single" w:sz="8" w:space="0" w:color="DDDDDD"/>
            </w:tcBorders>
            <w:vAlign w:val="bottom"/>
          </w:tcPr>
          <w:p w14:paraId="7EE7307E"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4,2</w:t>
            </w:r>
          </w:p>
        </w:tc>
      </w:tr>
      <w:tr w:rsidR="006C21C0" w:rsidRPr="00B310BC" w14:paraId="4FC96CDA" w14:textId="77777777" w:rsidTr="00F017E1">
        <w:trPr>
          <w:trHeight w:hRule="exact" w:val="515"/>
          <w:jc w:val="center"/>
        </w:trPr>
        <w:tc>
          <w:tcPr>
            <w:tcW w:w="6086" w:type="dxa"/>
            <w:tcBorders>
              <w:top w:val="nil"/>
              <w:left w:val="single" w:sz="8" w:space="0" w:color="DDDDDD"/>
              <w:bottom w:val="single" w:sz="8" w:space="0" w:color="DDDDDD"/>
              <w:right w:val="single" w:sz="8" w:space="0" w:color="DDDDDD"/>
            </w:tcBorders>
            <w:vAlign w:val="center"/>
          </w:tcPr>
          <w:p w14:paraId="51196D0D" w14:textId="77777777" w:rsidR="006C21C0" w:rsidRPr="004F7826" w:rsidRDefault="006C21C0" w:rsidP="00F017E1">
            <w:pPr>
              <w:spacing w:before="0" w:after="0" w:line="240" w:lineRule="auto"/>
              <w:ind w:firstLineChars="100" w:firstLine="181"/>
              <w:jc w:val="both"/>
              <w:rPr>
                <w:rFonts w:ascii="Garamond" w:eastAsia="Times New Roman" w:hAnsi="Garamond" w:cs="Times New Roman"/>
                <w:b/>
                <w:bCs/>
                <w:color w:val="000000"/>
                <w:sz w:val="18"/>
                <w:szCs w:val="18"/>
              </w:rPr>
            </w:pPr>
            <w:r w:rsidRPr="004F7826">
              <w:rPr>
                <w:rFonts w:ascii="Garamond" w:eastAsia="Times New Roman" w:hAnsi="Garamond" w:cs="Times New Roman"/>
                <w:b/>
                <w:bCs/>
                <w:color w:val="000000"/>
                <w:sz w:val="18"/>
                <w:szCs w:val="18"/>
              </w:rPr>
              <w:t>Taux combiné du chômage strict et du sous-emploi lié à la durée de</w:t>
            </w:r>
            <w:r w:rsidR="00F017E1" w:rsidRPr="004F7826">
              <w:rPr>
                <w:rFonts w:ascii="Garamond" w:eastAsia="Times New Roman" w:hAnsi="Garamond" w:cs="Times New Roman"/>
                <w:b/>
                <w:bCs/>
                <w:color w:val="000000"/>
                <w:sz w:val="18"/>
                <w:szCs w:val="18"/>
              </w:rPr>
              <w:t xml:space="preserve"> </w:t>
            </w:r>
            <w:r w:rsidRPr="004F7826">
              <w:rPr>
                <w:rFonts w:ascii="Garamond" w:eastAsia="Times New Roman" w:hAnsi="Garamond" w:cs="Times New Roman"/>
                <w:b/>
                <w:bCs/>
                <w:color w:val="000000"/>
                <w:sz w:val="18"/>
                <w:szCs w:val="18"/>
              </w:rPr>
              <w:t xml:space="preserve">travail </w:t>
            </w:r>
          </w:p>
        </w:tc>
        <w:tc>
          <w:tcPr>
            <w:tcW w:w="1185" w:type="dxa"/>
            <w:tcBorders>
              <w:top w:val="nil"/>
              <w:left w:val="nil"/>
              <w:bottom w:val="single" w:sz="8" w:space="0" w:color="DDDDDD"/>
              <w:right w:val="single" w:sz="8" w:space="0" w:color="DDDDDD"/>
            </w:tcBorders>
            <w:vAlign w:val="bottom"/>
          </w:tcPr>
          <w:p w14:paraId="57795DB1" w14:textId="3A80E97D" w:rsidR="006C21C0" w:rsidRPr="004F7826" w:rsidRDefault="006C21C0" w:rsidP="009B3E7B">
            <w:pPr>
              <w:spacing w:before="0" w:after="0" w:line="240" w:lineRule="auto"/>
              <w:jc w:val="center"/>
              <w:rPr>
                <w:rFonts w:ascii="Garamond" w:eastAsia="Times New Roman" w:hAnsi="Garamond" w:cs="Times New Roman"/>
                <w:b/>
                <w:bCs/>
                <w:color w:val="000000"/>
                <w:sz w:val="18"/>
                <w:szCs w:val="18"/>
              </w:rPr>
            </w:pPr>
            <w:r w:rsidRPr="004F7826">
              <w:rPr>
                <w:rFonts w:ascii="Garamond" w:eastAsia="Times New Roman" w:hAnsi="Garamond" w:cs="Times New Roman"/>
                <w:b/>
                <w:bCs/>
                <w:color w:val="000000"/>
                <w:sz w:val="18"/>
                <w:szCs w:val="18"/>
              </w:rPr>
              <w:t>18,</w:t>
            </w:r>
            <w:r w:rsidR="004A2321">
              <w:rPr>
                <w:rFonts w:ascii="Garamond" w:eastAsia="Times New Roman" w:hAnsi="Garamond" w:cs="Times New Roman"/>
                <w:b/>
                <w:bCs/>
                <w:color w:val="000000"/>
                <w:sz w:val="18"/>
                <w:szCs w:val="18"/>
              </w:rPr>
              <w:t>3</w:t>
            </w:r>
          </w:p>
          <w:p w14:paraId="660C4490" w14:textId="77777777" w:rsidR="006C21C0" w:rsidRPr="004F7826" w:rsidRDefault="006C21C0" w:rsidP="009B3E7B">
            <w:pPr>
              <w:spacing w:before="0" w:after="0" w:line="240" w:lineRule="auto"/>
              <w:jc w:val="center"/>
              <w:rPr>
                <w:rFonts w:ascii="Garamond" w:eastAsia="Times New Roman" w:hAnsi="Garamond" w:cs="Times New Roman"/>
                <w:b/>
                <w:bCs/>
                <w:color w:val="000000"/>
                <w:sz w:val="18"/>
                <w:szCs w:val="18"/>
              </w:rPr>
            </w:pPr>
          </w:p>
        </w:tc>
        <w:tc>
          <w:tcPr>
            <w:tcW w:w="1200" w:type="dxa"/>
            <w:tcBorders>
              <w:top w:val="nil"/>
              <w:left w:val="nil"/>
              <w:bottom w:val="single" w:sz="8" w:space="0" w:color="DDDDDD"/>
              <w:right w:val="single" w:sz="8" w:space="0" w:color="DDDDDD"/>
            </w:tcBorders>
            <w:vAlign w:val="bottom"/>
          </w:tcPr>
          <w:p w14:paraId="7FAF2C6A" w14:textId="17AFFD83" w:rsidR="006C21C0" w:rsidRPr="004F7826" w:rsidRDefault="006C21C0" w:rsidP="009B3E7B">
            <w:pPr>
              <w:spacing w:before="0" w:after="0" w:line="240" w:lineRule="auto"/>
              <w:jc w:val="center"/>
              <w:rPr>
                <w:rFonts w:ascii="Garamond" w:eastAsia="Times New Roman" w:hAnsi="Garamond" w:cs="Times New Roman"/>
                <w:b/>
                <w:bCs/>
                <w:color w:val="000000"/>
                <w:sz w:val="18"/>
                <w:szCs w:val="18"/>
              </w:rPr>
            </w:pPr>
            <w:r w:rsidRPr="004F7826">
              <w:rPr>
                <w:rFonts w:ascii="Garamond" w:eastAsia="Times New Roman" w:hAnsi="Garamond" w:cs="Times New Roman"/>
                <w:b/>
                <w:bCs/>
                <w:color w:val="000000"/>
                <w:sz w:val="18"/>
                <w:szCs w:val="18"/>
              </w:rPr>
              <w:t>13,</w:t>
            </w:r>
            <w:r w:rsidR="004A2321">
              <w:rPr>
                <w:rFonts w:ascii="Garamond" w:eastAsia="Times New Roman" w:hAnsi="Garamond" w:cs="Times New Roman"/>
                <w:b/>
                <w:bCs/>
                <w:color w:val="000000"/>
                <w:sz w:val="18"/>
                <w:szCs w:val="18"/>
              </w:rPr>
              <w:t>6</w:t>
            </w:r>
          </w:p>
          <w:p w14:paraId="7E47D21E" w14:textId="77777777" w:rsidR="006C21C0" w:rsidRPr="004F7826" w:rsidRDefault="006C21C0" w:rsidP="009B3E7B">
            <w:pPr>
              <w:spacing w:before="0" w:after="0" w:line="240" w:lineRule="auto"/>
              <w:jc w:val="center"/>
              <w:rPr>
                <w:rFonts w:ascii="Garamond" w:eastAsia="Times New Roman" w:hAnsi="Garamond" w:cs="Times New Roman"/>
                <w:b/>
                <w:bCs/>
                <w:color w:val="000000"/>
                <w:sz w:val="18"/>
                <w:szCs w:val="18"/>
              </w:rPr>
            </w:pPr>
          </w:p>
        </w:tc>
        <w:tc>
          <w:tcPr>
            <w:tcW w:w="1311" w:type="dxa"/>
            <w:tcBorders>
              <w:top w:val="nil"/>
              <w:left w:val="nil"/>
              <w:bottom w:val="single" w:sz="8" w:space="0" w:color="DDDDDD"/>
              <w:right w:val="single" w:sz="8" w:space="0" w:color="DDDDDD"/>
            </w:tcBorders>
            <w:vAlign w:val="bottom"/>
          </w:tcPr>
          <w:p w14:paraId="2454D398" w14:textId="0D31DA8A" w:rsidR="006C21C0" w:rsidRPr="004F7826" w:rsidRDefault="006C21C0" w:rsidP="009B3E7B">
            <w:pPr>
              <w:spacing w:before="0" w:after="0" w:line="240" w:lineRule="auto"/>
              <w:jc w:val="center"/>
              <w:rPr>
                <w:rFonts w:ascii="Garamond" w:eastAsia="Times New Roman" w:hAnsi="Garamond" w:cs="Times New Roman"/>
                <w:b/>
                <w:bCs/>
                <w:color w:val="000000"/>
                <w:sz w:val="18"/>
                <w:szCs w:val="18"/>
              </w:rPr>
            </w:pPr>
            <w:r w:rsidRPr="004F7826">
              <w:rPr>
                <w:rFonts w:ascii="Garamond" w:eastAsia="Times New Roman" w:hAnsi="Garamond" w:cs="Times New Roman"/>
                <w:b/>
                <w:bCs/>
                <w:color w:val="000000"/>
                <w:sz w:val="18"/>
                <w:szCs w:val="18"/>
              </w:rPr>
              <w:t>16,</w:t>
            </w:r>
            <w:r w:rsidR="004A2321">
              <w:rPr>
                <w:rFonts w:ascii="Garamond" w:eastAsia="Times New Roman" w:hAnsi="Garamond" w:cs="Times New Roman"/>
                <w:b/>
                <w:bCs/>
                <w:color w:val="000000"/>
                <w:sz w:val="18"/>
                <w:szCs w:val="18"/>
              </w:rPr>
              <w:t>6</w:t>
            </w:r>
          </w:p>
          <w:p w14:paraId="65462A16" w14:textId="77777777" w:rsidR="006C21C0" w:rsidRPr="004F7826" w:rsidRDefault="006C21C0" w:rsidP="009B3E7B">
            <w:pPr>
              <w:spacing w:before="0" w:after="0" w:line="240" w:lineRule="auto"/>
              <w:jc w:val="center"/>
              <w:rPr>
                <w:rFonts w:ascii="Garamond" w:eastAsia="Times New Roman" w:hAnsi="Garamond" w:cs="Times New Roman"/>
                <w:b/>
                <w:bCs/>
                <w:color w:val="000000"/>
                <w:sz w:val="18"/>
                <w:szCs w:val="18"/>
              </w:rPr>
            </w:pPr>
          </w:p>
        </w:tc>
      </w:tr>
      <w:tr w:rsidR="006C21C0" w:rsidRPr="00B310BC" w14:paraId="3D9B03EE"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7D61BF62" w14:textId="77777777" w:rsidR="006C21C0" w:rsidRPr="00B310BC" w:rsidRDefault="006C21C0" w:rsidP="005817B9">
            <w:pPr>
              <w:spacing w:before="0" w:after="0" w:line="240" w:lineRule="auto"/>
              <w:ind w:firstLineChars="100" w:firstLine="181"/>
              <w:jc w:val="both"/>
              <w:rPr>
                <w:rFonts w:ascii="Garamond" w:eastAsia="Times New Roman" w:hAnsi="Garamond" w:cs="Times New Roman"/>
                <w:color w:val="000000"/>
                <w:sz w:val="18"/>
                <w:szCs w:val="18"/>
              </w:rPr>
            </w:pPr>
            <w:r w:rsidRPr="00931B8F">
              <w:rPr>
                <w:rFonts w:ascii="Garamond" w:eastAsia="Times New Roman" w:hAnsi="Garamond" w:cs="Times New Roman"/>
                <w:b/>
                <w:bCs/>
                <w:color w:val="000000"/>
                <w:sz w:val="18"/>
                <w:szCs w:val="18"/>
              </w:rPr>
              <w:t>Selon le sexe</w:t>
            </w:r>
          </w:p>
        </w:tc>
        <w:tc>
          <w:tcPr>
            <w:tcW w:w="1185" w:type="dxa"/>
            <w:tcBorders>
              <w:top w:val="nil"/>
              <w:left w:val="nil"/>
              <w:bottom w:val="single" w:sz="8" w:space="0" w:color="DDDDDD"/>
              <w:right w:val="single" w:sz="8" w:space="0" w:color="DDDDDD"/>
            </w:tcBorders>
            <w:vAlign w:val="center"/>
          </w:tcPr>
          <w:p w14:paraId="29F80ACA"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200" w:type="dxa"/>
            <w:tcBorders>
              <w:top w:val="nil"/>
              <w:left w:val="nil"/>
              <w:bottom w:val="single" w:sz="8" w:space="0" w:color="DDDDDD"/>
              <w:right w:val="single" w:sz="8" w:space="0" w:color="DDDDDD"/>
            </w:tcBorders>
            <w:vAlign w:val="center"/>
          </w:tcPr>
          <w:p w14:paraId="2BC2A859"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311" w:type="dxa"/>
            <w:tcBorders>
              <w:top w:val="nil"/>
              <w:left w:val="nil"/>
              <w:bottom w:val="single" w:sz="8" w:space="0" w:color="DDDDDD"/>
              <w:right w:val="single" w:sz="8" w:space="0" w:color="DDDDDD"/>
            </w:tcBorders>
            <w:vAlign w:val="center"/>
          </w:tcPr>
          <w:p w14:paraId="65C12450"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r>
      <w:tr w:rsidR="006C21C0" w:rsidRPr="00B310BC" w14:paraId="5DFCC580"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7EF28664" w14:textId="77777777" w:rsidR="006C21C0" w:rsidRPr="00B310BC" w:rsidRDefault="006C21C0" w:rsidP="005817B9">
            <w:pPr>
              <w:spacing w:before="0" w:after="0" w:line="240" w:lineRule="auto"/>
              <w:ind w:firstLineChars="100" w:firstLine="20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rPr>
              <w:t>Masculin</w:t>
            </w:r>
          </w:p>
        </w:tc>
        <w:tc>
          <w:tcPr>
            <w:tcW w:w="1185" w:type="dxa"/>
            <w:tcBorders>
              <w:top w:val="nil"/>
              <w:left w:val="nil"/>
              <w:bottom w:val="single" w:sz="8" w:space="0" w:color="DDDDDD"/>
              <w:right w:val="single" w:sz="8" w:space="0" w:color="DDDDDD"/>
            </w:tcBorders>
            <w:vAlign w:val="bottom"/>
          </w:tcPr>
          <w:p w14:paraId="391AAEBA" w14:textId="3C364888"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16,</w:t>
            </w:r>
            <w:r w:rsidR="004A2321">
              <w:rPr>
                <w:rFonts w:ascii="Garamond" w:eastAsia="Times New Roman" w:hAnsi="Garamond" w:cs="Times New Roman"/>
                <w:color w:val="000000"/>
                <w:sz w:val="18"/>
                <w:szCs w:val="18"/>
              </w:rPr>
              <w:t>6</w:t>
            </w:r>
          </w:p>
        </w:tc>
        <w:tc>
          <w:tcPr>
            <w:tcW w:w="1200" w:type="dxa"/>
            <w:tcBorders>
              <w:top w:val="nil"/>
              <w:left w:val="nil"/>
              <w:bottom w:val="single" w:sz="8" w:space="0" w:color="DDDDDD"/>
              <w:right w:val="single" w:sz="8" w:space="0" w:color="DDDDDD"/>
            </w:tcBorders>
            <w:vAlign w:val="bottom"/>
          </w:tcPr>
          <w:p w14:paraId="4FADEDE9" w14:textId="76D3B801"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14,</w:t>
            </w:r>
            <w:r w:rsidR="004A2321">
              <w:rPr>
                <w:rFonts w:ascii="Garamond" w:eastAsia="Times New Roman" w:hAnsi="Garamond" w:cs="Times New Roman"/>
                <w:color w:val="000000"/>
                <w:sz w:val="18"/>
                <w:szCs w:val="18"/>
              </w:rPr>
              <w:t>3</w:t>
            </w:r>
          </w:p>
        </w:tc>
        <w:tc>
          <w:tcPr>
            <w:tcW w:w="1311" w:type="dxa"/>
            <w:tcBorders>
              <w:top w:val="nil"/>
              <w:left w:val="nil"/>
              <w:bottom w:val="single" w:sz="8" w:space="0" w:color="DDDDDD"/>
              <w:right w:val="single" w:sz="8" w:space="0" w:color="DDDDDD"/>
            </w:tcBorders>
            <w:vAlign w:val="bottom"/>
          </w:tcPr>
          <w:p w14:paraId="5E8CE367" w14:textId="43E62657" w:rsidR="006C21C0" w:rsidRPr="00D6445F"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15,</w:t>
            </w:r>
            <w:r w:rsidR="004A2321">
              <w:rPr>
                <w:rFonts w:ascii="Garamond" w:eastAsia="Times New Roman" w:hAnsi="Garamond" w:cs="Times New Roman"/>
                <w:color w:val="000000"/>
                <w:sz w:val="18"/>
                <w:szCs w:val="18"/>
              </w:rPr>
              <w:t>7</w:t>
            </w:r>
          </w:p>
        </w:tc>
      </w:tr>
      <w:tr w:rsidR="006C21C0" w:rsidRPr="00B310BC" w14:paraId="385CB58F"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4531AC98" w14:textId="77777777" w:rsidR="006C21C0" w:rsidRPr="00B310BC" w:rsidRDefault="006C21C0" w:rsidP="005817B9">
            <w:pPr>
              <w:spacing w:before="0" w:after="0" w:line="240" w:lineRule="auto"/>
              <w:ind w:firstLineChars="100" w:firstLine="20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rPr>
              <w:t>Féminin</w:t>
            </w:r>
          </w:p>
        </w:tc>
        <w:tc>
          <w:tcPr>
            <w:tcW w:w="1185" w:type="dxa"/>
            <w:tcBorders>
              <w:top w:val="nil"/>
              <w:left w:val="nil"/>
              <w:bottom w:val="single" w:sz="8" w:space="0" w:color="DDDDDD"/>
              <w:right w:val="single" w:sz="8" w:space="0" w:color="DDDDDD"/>
            </w:tcBorders>
            <w:vAlign w:val="bottom"/>
          </w:tcPr>
          <w:p w14:paraId="1DB72F0B"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23,9</w:t>
            </w:r>
          </w:p>
        </w:tc>
        <w:tc>
          <w:tcPr>
            <w:tcW w:w="1200" w:type="dxa"/>
            <w:tcBorders>
              <w:top w:val="nil"/>
              <w:left w:val="nil"/>
              <w:bottom w:val="single" w:sz="8" w:space="0" w:color="DDDDDD"/>
              <w:right w:val="single" w:sz="8" w:space="0" w:color="DDDDDD"/>
            </w:tcBorders>
            <w:vAlign w:val="bottom"/>
          </w:tcPr>
          <w:p w14:paraId="17947B16"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10,2</w:t>
            </w:r>
          </w:p>
        </w:tc>
        <w:tc>
          <w:tcPr>
            <w:tcW w:w="1311" w:type="dxa"/>
            <w:tcBorders>
              <w:top w:val="nil"/>
              <w:left w:val="nil"/>
              <w:bottom w:val="single" w:sz="8" w:space="0" w:color="DDDDDD"/>
              <w:right w:val="single" w:sz="8" w:space="0" w:color="DDDDDD"/>
            </w:tcBorders>
            <w:vAlign w:val="bottom"/>
          </w:tcPr>
          <w:p w14:paraId="3642B669" w14:textId="77777777" w:rsidR="006C21C0" w:rsidRPr="00D6445F"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19,8</w:t>
            </w:r>
          </w:p>
        </w:tc>
      </w:tr>
      <w:tr w:rsidR="006C21C0" w:rsidRPr="00B310BC" w14:paraId="61072256"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57ADF980" w14:textId="77777777" w:rsidR="006C21C0" w:rsidRPr="00B310BC" w:rsidRDefault="006C21C0" w:rsidP="005817B9">
            <w:pPr>
              <w:spacing w:before="0" w:after="0" w:line="240" w:lineRule="auto"/>
              <w:ind w:firstLineChars="100" w:firstLine="181"/>
              <w:jc w:val="both"/>
              <w:rPr>
                <w:rFonts w:ascii="Garamond" w:eastAsia="Times New Roman" w:hAnsi="Garamond" w:cs="Times New Roman"/>
                <w:color w:val="000000"/>
                <w:sz w:val="18"/>
                <w:szCs w:val="18"/>
              </w:rPr>
            </w:pPr>
            <w:r w:rsidRPr="00975E86">
              <w:rPr>
                <w:rFonts w:ascii="Garamond" w:eastAsia="Times New Roman" w:hAnsi="Garamond" w:cs="Times New Roman"/>
                <w:b/>
                <w:bCs/>
                <w:color w:val="000000"/>
                <w:sz w:val="18"/>
                <w:szCs w:val="18"/>
              </w:rPr>
              <w:t>Selon l’âge</w:t>
            </w:r>
          </w:p>
        </w:tc>
        <w:tc>
          <w:tcPr>
            <w:tcW w:w="1185" w:type="dxa"/>
            <w:tcBorders>
              <w:top w:val="nil"/>
              <w:left w:val="nil"/>
              <w:bottom w:val="single" w:sz="8" w:space="0" w:color="DDDDDD"/>
              <w:right w:val="single" w:sz="8" w:space="0" w:color="DDDDDD"/>
            </w:tcBorders>
            <w:vAlign w:val="center"/>
          </w:tcPr>
          <w:p w14:paraId="48499970"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200" w:type="dxa"/>
            <w:tcBorders>
              <w:top w:val="nil"/>
              <w:left w:val="nil"/>
              <w:bottom w:val="single" w:sz="8" w:space="0" w:color="DDDDDD"/>
              <w:right w:val="single" w:sz="8" w:space="0" w:color="DDDDDD"/>
            </w:tcBorders>
            <w:vAlign w:val="center"/>
          </w:tcPr>
          <w:p w14:paraId="4A9033C8"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311" w:type="dxa"/>
            <w:tcBorders>
              <w:top w:val="nil"/>
              <w:left w:val="nil"/>
              <w:bottom w:val="single" w:sz="8" w:space="0" w:color="DDDDDD"/>
              <w:right w:val="single" w:sz="8" w:space="0" w:color="DDDDDD"/>
            </w:tcBorders>
            <w:vAlign w:val="center"/>
          </w:tcPr>
          <w:p w14:paraId="191F4E2F"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r>
      <w:tr w:rsidR="006C21C0" w:rsidRPr="00B310BC" w14:paraId="32579E53"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69BD1F19"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15-24 ans</w:t>
            </w:r>
          </w:p>
        </w:tc>
        <w:tc>
          <w:tcPr>
            <w:tcW w:w="1185" w:type="dxa"/>
            <w:tcBorders>
              <w:top w:val="nil"/>
              <w:left w:val="nil"/>
              <w:bottom w:val="single" w:sz="8" w:space="0" w:color="DDDDDD"/>
              <w:right w:val="single" w:sz="8" w:space="0" w:color="DDDDDD"/>
            </w:tcBorders>
            <w:vAlign w:val="bottom"/>
          </w:tcPr>
          <w:p w14:paraId="175EE477" w14:textId="49B594E4"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4</w:t>
            </w:r>
            <w:r w:rsidR="004A2321">
              <w:rPr>
                <w:rFonts w:ascii="Garamond" w:eastAsia="Times New Roman" w:hAnsi="Garamond" w:cs="Times New Roman"/>
                <w:color w:val="000000"/>
                <w:sz w:val="18"/>
                <w:szCs w:val="18"/>
              </w:rPr>
              <w:t>1</w:t>
            </w:r>
            <w:r w:rsidRPr="00D6445F">
              <w:rPr>
                <w:rFonts w:ascii="Garamond" w:eastAsia="Times New Roman" w:hAnsi="Garamond" w:cs="Times New Roman"/>
                <w:color w:val="000000"/>
                <w:sz w:val="18"/>
                <w:szCs w:val="18"/>
              </w:rPr>
              <w:t>,</w:t>
            </w:r>
            <w:r w:rsidR="004A2321">
              <w:rPr>
                <w:rFonts w:ascii="Garamond" w:eastAsia="Times New Roman" w:hAnsi="Garamond" w:cs="Times New Roman"/>
                <w:color w:val="000000"/>
                <w:sz w:val="18"/>
                <w:szCs w:val="18"/>
              </w:rPr>
              <w:t>8</w:t>
            </w:r>
          </w:p>
        </w:tc>
        <w:tc>
          <w:tcPr>
            <w:tcW w:w="1200" w:type="dxa"/>
            <w:tcBorders>
              <w:top w:val="nil"/>
              <w:left w:val="nil"/>
              <w:bottom w:val="single" w:sz="8" w:space="0" w:color="DDDDDD"/>
              <w:right w:val="single" w:sz="8" w:space="0" w:color="DDDDDD"/>
            </w:tcBorders>
            <w:vAlign w:val="bottom"/>
          </w:tcPr>
          <w:p w14:paraId="2E6F6FAA" w14:textId="4FC4D880"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25,</w:t>
            </w:r>
            <w:r w:rsidR="004A2321">
              <w:rPr>
                <w:rFonts w:ascii="Garamond" w:eastAsia="Times New Roman" w:hAnsi="Garamond" w:cs="Times New Roman"/>
                <w:color w:val="000000"/>
                <w:sz w:val="18"/>
                <w:szCs w:val="18"/>
              </w:rPr>
              <w:t>7</w:t>
            </w:r>
          </w:p>
        </w:tc>
        <w:tc>
          <w:tcPr>
            <w:tcW w:w="1311" w:type="dxa"/>
            <w:tcBorders>
              <w:top w:val="nil"/>
              <w:left w:val="nil"/>
              <w:bottom w:val="single" w:sz="8" w:space="0" w:color="DDDDDD"/>
              <w:right w:val="single" w:sz="8" w:space="0" w:color="DDDDDD"/>
            </w:tcBorders>
            <w:vAlign w:val="bottom"/>
          </w:tcPr>
          <w:p w14:paraId="041B9CB6"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35,0</w:t>
            </w:r>
          </w:p>
        </w:tc>
      </w:tr>
      <w:tr w:rsidR="006C21C0" w:rsidRPr="00B310BC" w14:paraId="0CAC88CD"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6661B66F"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25-34 ans</w:t>
            </w:r>
          </w:p>
        </w:tc>
        <w:tc>
          <w:tcPr>
            <w:tcW w:w="1185" w:type="dxa"/>
            <w:tcBorders>
              <w:top w:val="nil"/>
              <w:left w:val="nil"/>
              <w:bottom w:val="single" w:sz="8" w:space="0" w:color="DDDDDD"/>
              <w:right w:val="single" w:sz="8" w:space="0" w:color="DDDDDD"/>
            </w:tcBorders>
            <w:vAlign w:val="bottom"/>
          </w:tcPr>
          <w:p w14:paraId="4DA0A9D3" w14:textId="1B6D127E" w:rsidR="006C21C0" w:rsidRPr="00B310BC" w:rsidRDefault="004A2321" w:rsidP="009B3E7B">
            <w:pPr>
              <w:spacing w:before="0" w:after="0" w:line="240" w:lineRule="auto"/>
              <w:jc w:val="center"/>
              <w:rPr>
                <w:rFonts w:ascii="Garamond" w:eastAsia="Times New Roman" w:hAnsi="Garamond" w:cs="Times New Roman"/>
                <w:color w:val="000000"/>
                <w:sz w:val="18"/>
                <w:szCs w:val="18"/>
              </w:rPr>
            </w:pPr>
            <w:r>
              <w:rPr>
                <w:rFonts w:ascii="Garamond" w:eastAsia="Times New Roman" w:hAnsi="Garamond" w:cs="Times New Roman"/>
                <w:color w:val="000000"/>
                <w:sz w:val="18"/>
                <w:szCs w:val="18"/>
              </w:rPr>
              <w:t>25</w:t>
            </w:r>
            <w:r w:rsidR="006C21C0" w:rsidRPr="00D6445F">
              <w:rPr>
                <w:rFonts w:ascii="Garamond" w:eastAsia="Times New Roman" w:hAnsi="Garamond" w:cs="Times New Roman"/>
                <w:color w:val="000000"/>
                <w:sz w:val="18"/>
                <w:szCs w:val="18"/>
              </w:rPr>
              <w:t>,</w:t>
            </w:r>
            <w:r>
              <w:rPr>
                <w:rFonts w:ascii="Garamond" w:eastAsia="Times New Roman" w:hAnsi="Garamond" w:cs="Times New Roman"/>
                <w:color w:val="000000"/>
                <w:sz w:val="18"/>
                <w:szCs w:val="18"/>
              </w:rPr>
              <w:t>0</w:t>
            </w:r>
          </w:p>
        </w:tc>
        <w:tc>
          <w:tcPr>
            <w:tcW w:w="1200" w:type="dxa"/>
            <w:tcBorders>
              <w:top w:val="nil"/>
              <w:left w:val="nil"/>
              <w:bottom w:val="single" w:sz="8" w:space="0" w:color="DDDDDD"/>
              <w:right w:val="single" w:sz="8" w:space="0" w:color="DDDDDD"/>
            </w:tcBorders>
            <w:vAlign w:val="bottom"/>
          </w:tcPr>
          <w:p w14:paraId="279FD3E7" w14:textId="5EDE6408"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w:t>
            </w:r>
            <w:r w:rsidR="004A2321">
              <w:rPr>
                <w:rFonts w:ascii="Garamond" w:eastAsia="Times New Roman" w:hAnsi="Garamond" w:cs="Times New Roman"/>
                <w:color w:val="000000"/>
                <w:sz w:val="18"/>
                <w:szCs w:val="18"/>
              </w:rPr>
              <w:t>6</w:t>
            </w:r>
            <w:r w:rsidRPr="00D6445F">
              <w:rPr>
                <w:rFonts w:ascii="Garamond" w:eastAsia="Times New Roman" w:hAnsi="Garamond" w:cs="Times New Roman"/>
                <w:color w:val="000000"/>
                <w:sz w:val="18"/>
                <w:szCs w:val="18"/>
              </w:rPr>
              <w:t>,</w:t>
            </w:r>
            <w:r w:rsidR="004A2321">
              <w:rPr>
                <w:rFonts w:ascii="Garamond" w:eastAsia="Times New Roman" w:hAnsi="Garamond" w:cs="Times New Roman"/>
                <w:color w:val="000000"/>
                <w:sz w:val="18"/>
                <w:szCs w:val="18"/>
              </w:rPr>
              <w:t>1</w:t>
            </w:r>
          </w:p>
        </w:tc>
        <w:tc>
          <w:tcPr>
            <w:tcW w:w="1311" w:type="dxa"/>
            <w:tcBorders>
              <w:top w:val="nil"/>
              <w:left w:val="nil"/>
              <w:bottom w:val="single" w:sz="8" w:space="0" w:color="DDDDDD"/>
              <w:right w:val="single" w:sz="8" w:space="0" w:color="DDDDDD"/>
            </w:tcBorders>
            <w:vAlign w:val="bottom"/>
          </w:tcPr>
          <w:p w14:paraId="39910D00" w14:textId="61FC5FD2" w:rsidR="006C21C0" w:rsidRPr="00B310BC" w:rsidRDefault="004A2321" w:rsidP="009B3E7B">
            <w:pPr>
              <w:spacing w:before="0" w:after="0" w:line="240" w:lineRule="auto"/>
              <w:jc w:val="center"/>
              <w:rPr>
                <w:rFonts w:ascii="Garamond" w:eastAsia="Times New Roman" w:hAnsi="Garamond" w:cs="Times New Roman"/>
                <w:color w:val="000000"/>
                <w:sz w:val="18"/>
                <w:szCs w:val="18"/>
              </w:rPr>
            </w:pPr>
            <w:r>
              <w:rPr>
                <w:rFonts w:ascii="Garamond" w:eastAsia="Times New Roman" w:hAnsi="Garamond" w:cs="Times New Roman"/>
                <w:color w:val="000000"/>
                <w:sz w:val="18"/>
                <w:szCs w:val="18"/>
              </w:rPr>
              <w:t>22</w:t>
            </w:r>
            <w:r w:rsidR="006C21C0" w:rsidRPr="00D6445F">
              <w:rPr>
                <w:rFonts w:ascii="Garamond" w:eastAsia="Times New Roman" w:hAnsi="Garamond" w:cs="Times New Roman"/>
                <w:color w:val="000000"/>
                <w:sz w:val="18"/>
                <w:szCs w:val="18"/>
              </w:rPr>
              <w:t>,</w:t>
            </w:r>
            <w:r>
              <w:rPr>
                <w:rFonts w:ascii="Garamond" w:eastAsia="Times New Roman" w:hAnsi="Garamond" w:cs="Times New Roman"/>
                <w:color w:val="000000"/>
                <w:sz w:val="18"/>
                <w:szCs w:val="18"/>
              </w:rPr>
              <w:t>1</w:t>
            </w:r>
          </w:p>
        </w:tc>
      </w:tr>
      <w:tr w:rsidR="006C21C0" w:rsidRPr="00B310BC" w14:paraId="5490C495"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5208E51B"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35-44 ans</w:t>
            </w:r>
          </w:p>
        </w:tc>
        <w:tc>
          <w:tcPr>
            <w:tcW w:w="1185" w:type="dxa"/>
            <w:tcBorders>
              <w:top w:val="nil"/>
              <w:left w:val="nil"/>
              <w:bottom w:val="single" w:sz="8" w:space="0" w:color="DDDDDD"/>
              <w:right w:val="single" w:sz="8" w:space="0" w:color="DDDDDD"/>
            </w:tcBorders>
            <w:vAlign w:val="bottom"/>
          </w:tcPr>
          <w:p w14:paraId="3A4A2556" w14:textId="14016392"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w:t>
            </w:r>
            <w:r w:rsidR="004A2321">
              <w:rPr>
                <w:rFonts w:ascii="Garamond" w:eastAsia="Times New Roman" w:hAnsi="Garamond" w:cs="Times New Roman"/>
                <w:color w:val="000000"/>
                <w:sz w:val="18"/>
                <w:szCs w:val="18"/>
              </w:rPr>
              <w:t>3</w:t>
            </w:r>
            <w:r w:rsidRPr="00D6445F">
              <w:rPr>
                <w:rFonts w:ascii="Garamond" w:eastAsia="Times New Roman" w:hAnsi="Garamond" w:cs="Times New Roman"/>
                <w:color w:val="000000"/>
                <w:sz w:val="18"/>
                <w:szCs w:val="18"/>
              </w:rPr>
              <w:t>,</w:t>
            </w:r>
            <w:r w:rsidR="004A2321">
              <w:rPr>
                <w:rFonts w:ascii="Garamond" w:eastAsia="Times New Roman" w:hAnsi="Garamond" w:cs="Times New Roman"/>
                <w:color w:val="000000"/>
                <w:sz w:val="18"/>
                <w:szCs w:val="18"/>
              </w:rPr>
              <w:t>2</w:t>
            </w:r>
          </w:p>
        </w:tc>
        <w:tc>
          <w:tcPr>
            <w:tcW w:w="1200" w:type="dxa"/>
            <w:tcBorders>
              <w:top w:val="nil"/>
              <w:left w:val="nil"/>
              <w:bottom w:val="single" w:sz="8" w:space="0" w:color="DDDDDD"/>
              <w:right w:val="single" w:sz="8" w:space="0" w:color="DDDDDD"/>
            </w:tcBorders>
            <w:vAlign w:val="bottom"/>
          </w:tcPr>
          <w:p w14:paraId="498716A1" w14:textId="3276E5E0"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13,</w:t>
            </w:r>
            <w:r w:rsidR="004A2321">
              <w:rPr>
                <w:rFonts w:ascii="Garamond" w:eastAsia="Times New Roman" w:hAnsi="Garamond" w:cs="Times New Roman"/>
                <w:color w:val="000000"/>
                <w:sz w:val="18"/>
                <w:szCs w:val="18"/>
              </w:rPr>
              <w:t>3</w:t>
            </w:r>
          </w:p>
        </w:tc>
        <w:tc>
          <w:tcPr>
            <w:tcW w:w="1311" w:type="dxa"/>
            <w:tcBorders>
              <w:top w:val="nil"/>
              <w:left w:val="nil"/>
              <w:bottom w:val="single" w:sz="8" w:space="0" w:color="DDDDDD"/>
              <w:right w:val="single" w:sz="8" w:space="0" w:color="DDDDDD"/>
            </w:tcBorders>
            <w:vAlign w:val="bottom"/>
          </w:tcPr>
          <w:p w14:paraId="5E7BF5C7" w14:textId="5CA6F3A4"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w:t>
            </w:r>
            <w:r w:rsidR="004A2321">
              <w:rPr>
                <w:rFonts w:ascii="Garamond" w:eastAsia="Times New Roman" w:hAnsi="Garamond" w:cs="Times New Roman"/>
                <w:color w:val="000000"/>
                <w:sz w:val="18"/>
                <w:szCs w:val="18"/>
              </w:rPr>
              <w:t>3</w:t>
            </w:r>
            <w:r w:rsidRPr="00D6445F">
              <w:rPr>
                <w:rFonts w:ascii="Garamond" w:eastAsia="Times New Roman" w:hAnsi="Garamond" w:cs="Times New Roman"/>
                <w:color w:val="000000"/>
                <w:sz w:val="18"/>
                <w:szCs w:val="18"/>
              </w:rPr>
              <w:t>,</w:t>
            </w:r>
            <w:r w:rsidR="004A2321">
              <w:rPr>
                <w:rFonts w:ascii="Garamond" w:eastAsia="Times New Roman" w:hAnsi="Garamond" w:cs="Times New Roman"/>
                <w:color w:val="000000"/>
                <w:sz w:val="18"/>
                <w:szCs w:val="18"/>
              </w:rPr>
              <w:t>2</w:t>
            </w:r>
          </w:p>
        </w:tc>
      </w:tr>
      <w:tr w:rsidR="006C21C0" w:rsidRPr="00B310BC" w14:paraId="3A950333"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50D27A8B"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75E86">
              <w:rPr>
                <w:rFonts w:ascii="Garamond" w:eastAsia="Times New Roman" w:hAnsi="Garamond" w:cs="Times New Roman"/>
                <w:color w:val="000000"/>
                <w:sz w:val="18"/>
                <w:szCs w:val="18"/>
              </w:rPr>
              <w:t>45 ans et plus</w:t>
            </w:r>
          </w:p>
        </w:tc>
        <w:tc>
          <w:tcPr>
            <w:tcW w:w="1185" w:type="dxa"/>
            <w:tcBorders>
              <w:top w:val="nil"/>
              <w:left w:val="nil"/>
              <w:bottom w:val="single" w:sz="8" w:space="0" w:color="DDDDDD"/>
              <w:right w:val="single" w:sz="8" w:space="0" w:color="DDDDDD"/>
            </w:tcBorders>
            <w:vAlign w:val="bottom"/>
          </w:tcPr>
          <w:p w14:paraId="35B40E59" w14:textId="54E62CF4"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9,</w:t>
            </w:r>
            <w:r w:rsidR="004A2321">
              <w:rPr>
                <w:rFonts w:ascii="Garamond" w:eastAsia="Times New Roman" w:hAnsi="Garamond" w:cs="Times New Roman"/>
                <w:color w:val="000000"/>
                <w:sz w:val="18"/>
                <w:szCs w:val="18"/>
              </w:rPr>
              <w:t>9</w:t>
            </w:r>
          </w:p>
        </w:tc>
        <w:tc>
          <w:tcPr>
            <w:tcW w:w="1200" w:type="dxa"/>
            <w:tcBorders>
              <w:top w:val="nil"/>
              <w:left w:val="nil"/>
              <w:bottom w:val="single" w:sz="8" w:space="0" w:color="DDDDDD"/>
              <w:right w:val="single" w:sz="8" w:space="0" w:color="DDDDDD"/>
            </w:tcBorders>
            <w:vAlign w:val="bottom"/>
          </w:tcPr>
          <w:p w14:paraId="57973CBB" w14:textId="3F30F544"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7,</w:t>
            </w:r>
            <w:r w:rsidR="004A2321">
              <w:rPr>
                <w:rFonts w:ascii="Garamond" w:eastAsia="Times New Roman" w:hAnsi="Garamond" w:cs="Times New Roman"/>
                <w:color w:val="000000"/>
                <w:sz w:val="18"/>
                <w:szCs w:val="18"/>
              </w:rPr>
              <w:t>9</w:t>
            </w:r>
          </w:p>
        </w:tc>
        <w:tc>
          <w:tcPr>
            <w:tcW w:w="1311" w:type="dxa"/>
            <w:tcBorders>
              <w:top w:val="nil"/>
              <w:left w:val="nil"/>
              <w:bottom w:val="single" w:sz="8" w:space="0" w:color="DDDDDD"/>
              <w:right w:val="single" w:sz="8" w:space="0" w:color="DDDDDD"/>
            </w:tcBorders>
            <w:vAlign w:val="bottom"/>
          </w:tcPr>
          <w:p w14:paraId="6001A7F3" w14:textId="6C281B56"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9,</w:t>
            </w:r>
            <w:r w:rsidR="004A2321">
              <w:rPr>
                <w:rFonts w:ascii="Garamond" w:eastAsia="Times New Roman" w:hAnsi="Garamond" w:cs="Times New Roman"/>
                <w:color w:val="000000"/>
                <w:sz w:val="18"/>
                <w:szCs w:val="18"/>
              </w:rPr>
              <w:t>2</w:t>
            </w:r>
          </w:p>
        </w:tc>
      </w:tr>
      <w:tr w:rsidR="006C21C0" w:rsidRPr="00B310BC" w14:paraId="2A45BF91"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01A880EA" w14:textId="77777777" w:rsidR="006C21C0" w:rsidRPr="004F7826" w:rsidRDefault="006C21C0" w:rsidP="005817B9">
            <w:pPr>
              <w:spacing w:before="0" w:after="0" w:line="240" w:lineRule="auto"/>
              <w:ind w:firstLineChars="100" w:firstLine="181"/>
              <w:jc w:val="both"/>
              <w:rPr>
                <w:rFonts w:ascii="Garamond" w:eastAsia="Times New Roman" w:hAnsi="Garamond" w:cs="Times New Roman"/>
                <w:b/>
                <w:bCs/>
                <w:color w:val="000000"/>
                <w:sz w:val="18"/>
                <w:szCs w:val="18"/>
              </w:rPr>
            </w:pPr>
            <w:r w:rsidRPr="004F7826">
              <w:rPr>
                <w:rFonts w:ascii="Garamond" w:eastAsia="Times New Roman" w:hAnsi="Garamond" w:cs="Times New Roman"/>
                <w:b/>
                <w:bCs/>
                <w:color w:val="000000"/>
                <w:sz w:val="18"/>
                <w:szCs w:val="18"/>
              </w:rPr>
              <w:t xml:space="preserve">Taux combiné du </w:t>
            </w:r>
            <w:r w:rsidR="004F7826">
              <w:rPr>
                <w:rFonts w:ascii="Garamond" w:eastAsia="Times New Roman" w:hAnsi="Garamond" w:cs="Times New Roman"/>
                <w:b/>
                <w:bCs/>
                <w:color w:val="000000"/>
                <w:sz w:val="18"/>
                <w:szCs w:val="18"/>
              </w:rPr>
              <w:t>c</w:t>
            </w:r>
            <w:r w:rsidRPr="004F7826">
              <w:rPr>
                <w:rFonts w:ascii="Garamond" w:eastAsia="Times New Roman" w:hAnsi="Garamond" w:cs="Times New Roman"/>
                <w:b/>
                <w:bCs/>
                <w:color w:val="000000"/>
                <w:sz w:val="18"/>
                <w:szCs w:val="18"/>
              </w:rPr>
              <w:t xml:space="preserve">hômage strict et la main-d'œuvre potentielle </w:t>
            </w:r>
          </w:p>
        </w:tc>
        <w:tc>
          <w:tcPr>
            <w:tcW w:w="1185" w:type="dxa"/>
            <w:tcBorders>
              <w:top w:val="nil"/>
              <w:left w:val="nil"/>
              <w:bottom w:val="single" w:sz="8" w:space="0" w:color="DDDDDD"/>
              <w:right w:val="single" w:sz="8" w:space="0" w:color="DDDDDD"/>
            </w:tcBorders>
            <w:vAlign w:val="center"/>
          </w:tcPr>
          <w:p w14:paraId="38664C21" w14:textId="76A0DCCC" w:rsidR="006C21C0" w:rsidRPr="004F7826" w:rsidRDefault="006C21C0" w:rsidP="009B3E7B">
            <w:pPr>
              <w:spacing w:before="0" w:after="0" w:line="240" w:lineRule="auto"/>
              <w:jc w:val="center"/>
              <w:rPr>
                <w:rFonts w:ascii="Garamond" w:hAnsi="Garamond"/>
                <w:b/>
                <w:bCs/>
                <w:color w:val="000000"/>
              </w:rPr>
            </w:pPr>
            <w:r w:rsidRPr="004F7826">
              <w:rPr>
                <w:rFonts w:ascii="Garamond" w:hAnsi="Garamond"/>
                <w:b/>
                <w:bCs/>
                <w:color w:val="000000"/>
              </w:rPr>
              <w:t>20,</w:t>
            </w:r>
            <w:r w:rsidR="004A2321">
              <w:rPr>
                <w:rFonts w:ascii="Garamond" w:hAnsi="Garamond"/>
                <w:b/>
                <w:bCs/>
                <w:color w:val="000000"/>
              </w:rPr>
              <w:t>4</w:t>
            </w:r>
          </w:p>
          <w:p w14:paraId="47834D87" w14:textId="77777777" w:rsidR="006C21C0" w:rsidRPr="004F7826" w:rsidRDefault="006C21C0" w:rsidP="009B3E7B">
            <w:pPr>
              <w:spacing w:before="0" w:after="0" w:line="240" w:lineRule="auto"/>
              <w:jc w:val="center"/>
              <w:rPr>
                <w:rFonts w:ascii="Garamond" w:eastAsia="Times New Roman" w:hAnsi="Garamond" w:cs="Times New Roman"/>
                <w:b/>
                <w:bCs/>
                <w:color w:val="000000"/>
                <w:sz w:val="18"/>
                <w:szCs w:val="18"/>
              </w:rPr>
            </w:pPr>
          </w:p>
        </w:tc>
        <w:tc>
          <w:tcPr>
            <w:tcW w:w="1200" w:type="dxa"/>
            <w:tcBorders>
              <w:top w:val="nil"/>
              <w:left w:val="nil"/>
              <w:bottom w:val="single" w:sz="8" w:space="0" w:color="DDDDDD"/>
              <w:right w:val="single" w:sz="8" w:space="0" w:color="DDDDDD"/>
            </w:tcBorders>
            <w:vAlign w:val="center"/>
          </w:tcPr>
          <w:p w14:paraId="13421A8C" w14:textId="77777777" w:rsidR="006C21C0" w:rsidRPr="004F7826" w:rsidRDefault="006C21C0" w:rsidP="009B3E7B">
            <w:pPr>
              <w:spacing w:before="0" w:after="0" w:line="240" w:lineRule="auto"/>
              <w:jc w:val="center"/>
              <w:rPr>
                <w:rFonts w:ascii="Garamond" w:hAnsi="Garamond"/>
                <w:b/>
                <w:bCs/>
                <w:color w:val="000000"/>
              </w:rPr>
            </w:pPr>
            <w:r w:rsidRPr="004F7826">
              <w:rPr>
                <w:rFonts w:ascii="Garamond" w:hAnsi="Garamond"/>
                <w:b/>
                <w:bCs/>
                <w:color w:val="000000"/>
              </w:rPr>
              <w:t>11,2</w:t>
            </w:r>
          </w:p>
          <w:p w14:paraId="6A0132EA" w14:textId="77777777" w:rsidR="006C21C0" w:rsidRPr="004F7826" w:rsidRDefault="006C21C0" w:rsidP="009B3E7B">
            <w:pPr>
              <w:spacing w:before="0" w:after="0" w:line="240" w:lineRule="auto"/>
              <w:jc w:val="center"/>
              <w:rPr>
                <w:rFonts w:ascii="Garamond" w:eastAsia="Times New Roman" w:hAnsi="Garamond" w:cs="Times New Roman"/>
                <w:b/>
                <w:bCs/>
                <w:color w:val="000000"/>
                <w:sz w:val="18"/>
                <w:szCs w:val="18"/>
              </w:rPr>
            </w:pPr>
          </w:p>
        </w:tc>
        <w:tc>
          <w:tcPr>
            <w:tcW w:w="1311" w:type="dxa"/>
            <w:tcBorders>
              <w:top w:val="nil"/>
              <w:left w:val="nil"/>
              <w:bottom w:val="single" w:sz="8" w:space="0" w:color="DDDDDD"/>
              <w:right w:val="single" w:sz="8" w:space="0" w:color="DDDDDD"/>
            </w:tcBorders>
            <w:vAlign w:val="center"/>
          </w:tcPr>
          <w:p w14:paraId="4B0B34D7" w14:textId="77777777" w:rsidR="006C21C0" w:rsidRPr="004F7826" w:rsidRDefault="006C21C0" w:rsidP="009B3E7B">
            <w:pPr>
              <w:spacing w:before="0" w:after="0" w:line="240" w:lineRule="auto"/>
              <w:jc w:val="center"/>
              <w:rPr>
                <w:rFonts w:ascii="Garamond" w:hAnsi="Garamond"/>
                <w:b/>
                <w:bCs/>
                <w:color w:val="000000"/>
              </w:rPr>
            </w:pPr>
            <w:r w:rsidRPr="004F7826">
              <w:rPr>
                <w:rFonts w:ascii="Garamond" w:hAnsi="Garamond"/>
                <w:b/>
                <w:bCs/>
                <w:color w:val="000000"/>
              </w:rPr>
              <w:t>17,1</w:t>
            </w:r>
          </w:p>
          <w:p w14:paraId="07F70349" w14:textId="77777777" w:rsidR="006C21C0" w:rsidRPr="004F7826" w:rsidRDefault="006C21C0" w:rsidP="009B3E7B">
            <w:pPr>
              <w:spacing w:before="0" w:after="0" w:line="240" w:lineRule="auto"/>
              <w:jc w:val="center"/>
              <w:rPr>
                <w:rFonts w:ascii="Garamond" w:eastAsia="Times New Roman" w:hAnsi="Garamond" w:cs="Times New Roman"/>
                <w:b/>
                <w:bCs/>
                <w:color w:val="000000"/>
                <w:sz w:val="18"/>
                <w:szCs w:val="18"/>
              </w:rPr>
            </w:pPr>
          </w:p>
        </w:tc>
      </w:tr>
      <w:tr w:rsidR="006C21C0" w:rsidRPr="00B310BC" w14:paraId="4DED485F"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50D2F26B" w14:textId="77777777" w:rsidR="006C21C0" w:rsidRPr="00B310BC" w:rsidRDefault="006C21C0" w:rsidP="005817B9">
            <w:pPr>
              <w:spacing w:before="0" w:after="0" w:line="240" w:lineRule="auto"/>
              <w:ind w:firstLineChars="100" w:firstLine="181"/>
              <w:jc w:val="both"/>
              <w:rPr>
                <w:rFonts w:ascii="Garamond" w:eastAsia="Times New Roman" w:hAnsi="Garamond" w:cs="Times New Roman"/>
                <w:color w:val="000000"/>
                <w:sz w:val="18"/>
                <w:szCs w:val="18"/>
              </w:rPr>
            </w:pPr>
            <w:r w:rsidRPr="00931B8F">
              <w:rPr>
                <w:rFonts w:ascii="Garamond" w:eastAsia="Times New Roman" w:hAnsi="Garamond" w:cs="Times New Roman"/>
                <w:b/>
                <w:bCs/>
                <w:color w:val="000000"/>
                <w:sz w:val="18"/>
                <w:szCs w:val="18"/>
              </w:rPr>
              <w:t>Selon le sexe</w:t>
            </w:r>
          </w:p>
        </w:tc>
        <w:tc>
          <w:tcPr>
            <w:tcW w:w="1185" w:type="dxa"/>
            <w:tcBorders>
              <w:top w:val="nil"/>
              <w:left w:val="nil"/>
              <w:bottom w:val="single" w:sz="8" w:space="0" w:color="DDDDDD"/>
              <w:right w:val="single" w:sz="8" w:space="0" w:color="DDDDDD"/>
            </w:tcBorders>
            <w:vAlign w:val="bottom"/>
          </w:tcPr>
          <w:p w14:paraId="47AADD6B"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200" w:type="dxa"/>
            <w:tcBorders>
              <w:top w:val="nil"/>
              <w:left w:val="nil"/>
              <w:bottom w:val="single" w:sz="8" w:space="0" w:color="DDDDDD"/>
              <w:right w:val="single" w:sz="8" w:space="0" w:color="DDDDDD"/>
            </w:tcBorders>
            <w:vAlign w:val="bottom"/>
          </w:tcPr>
          <w:p w14:paraId="00FD36F4"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311" w:type="dxa"/>
            <w:tcBorders>
              <w:top w:val="nil"/>
              <w:left w:val="nil"/>
              <w:bottom w:val="single" w:sz="8" w:space="0" w:color="DDDDDD"/>
              <w:right w:val="single" w:sz="8" w:space="0" w:color="DDDDDD"/>
            </w:tcBorders>
            <w:vAlign w:val="bottom"/>
          </w:tcPr>
          <w:p w14:paraId="0D31E365"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r>
      <w:tr w:rsidR="006C21C0" w:rsidRPr="00B310BC" w14:paraId="432C3AD7"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22FE5013" w14:textId="77777777" w:rsidR="006C21C0" w:rsidRPr="00B310BC" w:rsidRDefault="006C21C0" w:rsidP="005817B9">
            <w:pPr>
              <w:spacing w:before="0" w:after="0" w:line="240" w:lineRule="auto"/>
              <w:ind w:firstLineChars="100" w:firstLine="20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rPr>
              <w:t>Masculin</w:t>
            </w:r>
          </w:p>
        </w:tc>
        <w:tc>
          <w:tcPr>
            <w:tcW w:w="1185" w:type="dxa"/>
            <w:tcBorders>
              <w:top w:val="nil"/>
              <w:left w:val="nil"/>
              <w:bottom w:val="single" w:sz="8" w:space="0" w:color="DDDDDD"/>
              <w:right w:val="single" w:sz="8" w:space="0" w:color="DDDDDD"/>
            </w:tcBorders>
            <w:vAlign w:val="bottom"/>
          </w:tcPr>
          <w:p w14:paraId="1152A5BF" w14:textId="44B8F179"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16,</w:t>
            </w:r>
            <w:r w:rsidR="00B03064">
              <w:rPr>
                <w:rFonts w:ascii="Garamond" w:eastAsia="Times New Roman" w:hAnsi="Garamond" w:cs="Times New Roman"/>
                <w:color w:val="000000"/>
                <w:sz w:val="18"/>
                <w:szCs w:val="18"/>
              </w:rPr>
              <w:t>4</w:t>
            </w:r>
          </w:p>
        </w:tc>
        <w:tc>
          <w:tcPr>
            <w:tcW w:w="1200" w:type="dxa"/>
            <w:tcBorders>
              <w:top w:val="nil"/>
              <w:left w:val="nil"/>
              <w:bottom w:val="single" w:sz="8" w:space="0" w:color="DDDDDD"/>
              <w:right w:val="single" w:sz="8" w:space="0" w:color="DDDDDD"/>
            </w:tcBorders>
            <w:vAlign w:val="bottom"/>
          </w:tcPr>
          <w:p w14:paraId="2AAD56BF"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9,8</w:t>
            </w:r>
          </w:p>
        </w:tc>
        <w:tc>
          <w:tcPr>
            <w:tcW w:w="1311" w:type="dxa"/>
            <w:tcBorders>
              <w:top w:val="nil"/>
              <w:left w:val="nil"/>
              <w:bottom w:val="single" w:sz="8" w:space="0" w:color="DDDDDD"/>
              <w:right w:val="single" w:sz="8" w:space="0" w:color="DDDDDD"/>
            </w:tcBorders>
            <w:vAlign w:val="bottom"/>
          </w:tcPr>
          <w:p w14:paraId="56E5A65E"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13,9</w:t>
            </w:r>
          </w:p>
        </w:tc>
      </w:tr>
      <w:tr w:rsidR="006C21C0" w:rsidRPr="00B310BC" w14:paraId="09062A29"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12DA2A04" w14:textId="77777777" w:rsidR="006C21C0" w:rsidRPr="00B310BC" w:rsidRDefault="006C21C0" w:rsidP="005817B9">
            <w:pPr>
              <w:spacing w:before="0" w:after="0" w:line="240" w:lineRule="auto"/>
              <w:ind w:firstLineChars="100" w:firstLine="20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rPr>
              <w:t>Féminin</w:t>
            </w:r>
          </w:p>
        </w:tc>
        <w:tc>
          <w:tcPr>
            <w:tcW w:w="1185" w:type="dxa"/>
            <w:tcBorders>
              <w:top w:val="nil"/>
              <w:left w:val="nil"/>
              <w:bottom w:val="single" w:sz="8" w:space="0" w:color="DDDDDD"/>
              <w:right w:val="single" w:sz="8" w:space="0" w:color="DDDDDD"/>
            </w:tcBorders>
            <w:vAlign w:val="bottom"/>
          </w:tcPr>
          <w:p w14:paraId="568AA21C"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32,2</w:t>
            </w:r>
          </w:p>
        </w:tc>
        <w:tc>
          <w:tcPr>
            <w:tcW w:w="1200" w:type="dxa"/>
            <w:tcBorders>
              <w:top w:val="nil"/>
              <w:left w:val="nil"/>
              <w:bottom w:val="single" w:sz="8" w:space="0" w:color="DDDDDD"/>
              <w:right w:val="single" w:sz="8" w:space="0" w:color="DDDDDD"/>
            </w:tcBorders>
            <w:vAlign w:val="bottom"/>
          </w:tcPr>
          <w:p w14:paraId="1F79F107"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17,4</w:t>
            </w:r>
          </w:p>
        </w:tc>
        <w:tc>
          <w:tcPr>
            <w:tcW w:w="1311" w:type="dxa"/>
            <w:tcBorders>
              <w:top w:val="nil"/>
              <w:left w:val="nil"/>
              <w:bottom w:val="single" w:sz="8" w:space="0" w:color="DDDDDD"/>
              <w:right w:val="single" w:sz="8" w:space="0" w:color="DDDDDD"/>
            </w:tcBorders>
            <w:vAlign w:val="bottom"/>
          </w:tcPr>
          <w:p w14:paraId="24205FC1"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27,9</w:t>
            </w:r>
          </w:p>
        </w:tc>
      </w:tr>
      <w:tr w:rsidR="006C21C0" w:rsidRPr="00B310BC" w14:paraId="236B445A"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4C8C1F77" w14:textId="77777777" w:rsidR="006C21C0" w:rsidRPr="00B310BC" w:rsidRDefault="006C21C0" w:rsidP="005817B9">
            <w:pPr>
              <w:spacing w:before="0" w:after="0" w:line="240" w:lineRule="auto"/>
              <w:ind w:firstLineChars="100" w:firstLine="181"/>
              <w:jc w:val="both"/>
              <w:rPr>
                <w:rFonts w:ascii="Garamond" w:eastAsia="Times New Roman" w:hAnsi="Garamond" w:cs="Times New Roman"/>
                <w:color w:val="000000"/>
                <w:sz w:val="18"/>
                <w:szCs w:val="18"/>
              </w:rPr>
            </w:pPr>
            <w:r w:rsidRPr="00975E86">
              <w:rPr>
                <w:rFonts w:ascii="Garamond" w:eastAsia="Times New Roman" w:hAnsi="Garamond" w:cs="Times New Roman"/>
                <w:b/>
                <w:bCs/>
                <w:color w:val="000000"/>
                <w:sz w:val="18"/>
                <w:szCs w:val="18"/>
              </w:rPr>
              <w:t>Selon l’âge</w:t>
            </w:r>
          </w:p>
        </w:tc>
        <w:tc>
          <w:tcPr>
            <w:tcW w:w="1185" w:type="dxa"/>
            <w:tcBorders>
              <w:top w:val="nil"/>
              <w:left w:val="nil"/>
              <w:bottom w:val="single" w:sz="8" w:space="0" w:color="DDDDDD"/>
              <w:right w:val="single" w:sz="8" w:space="0" w:color="DDDDDD"/>
            </w:tcBorders>
            <w:vAlign w:val="bottom"/>
          </w:tcPr>
          <w:p w14:paraId="369FF764"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200" w:type="dxa"/>
            <w:tcBorders>
              <w:top w:val="nil"/>
              <w:left w:val="nil"/>
              <w:bottom w:val="single" w:sz="8" w:space="0" w:color="DDDDDD"/>
              <w:right w:val="single" w:sz="8" w:space="0" w:color="DDDDDD"/>
            </w:tcBorders>
            <w:vAlign w:val="bottom"/>
          </w:tcPr>
          <w:p w14:paraId="31E28508"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311" w:type="dxa"/>
            <w:tcBorders>
              <w:top w:val="nil"/>
              <w:left w:val="nil"/>
              <w:bottom w:val="single" w:sz="8" w:space="0" w:color="DDDDDD"/>
              <w:right w:val="single" w:sz="8" w:space="0" w:color="DDDDDD"/>
            </w:tcBorders>
            <w:vAlign w:val="bottom"/>
          </w:tcPr>
          <w:p w14:paraId="5A16453E"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r>
      <w:tr w:rsidR="006C21C0" w:rsidRPr="00B310BC" w14:paraId="54E6ED64"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6529E897"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15-24 ans</w:t>
            </w:r>
          </w:p>
        </w:tc>
        <w:tc>
          <w:tcPr>
            <w:tcW w:w="1185" w:type="dxa"/>
            <w:tcBorders>
              <w:top w:val="nil"/>
              <w:left w:val="nil"/>
              <w:bottom w:val="single" w:sz="8" w:space="0" w:color="DDDDDD"/>
              <w:right w:val="single" w:sz="8" w:space="0" w:color="DDDDDD"/>
            </w:tcBorders>
            <w:vAlign w:val="bottom"/>
          </w:tcPr>
          <w:p w14:paraId="13CCD607" w14:textId="7B62FF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49,</w:t>
            </w:r>
            <w:r w:rsidR="004A2321">
              <w:rPr>
                <w:rFonts w:ascii="Garamond" w:eastAsia="Times New Roman" w:hAnsi="Garamond" w:cs="Times New Roman"/>
                <w:color w:val="000000"/>
                <w:sz w:val="18"/>
                <w:szCs w:val="18"/>
              </w:rPr>
              <w:t>6</w:t>
            </w:r>
          </w:p>
        </w:tc>
        <w:tc>
          <w:tcPr>
            <w:tcW w:w="1200" w:type="dxa"/>
            <w:tcBorders>
              <w:top w:val="nil"/>
              <w:left w:val="nil"/>
              <w:bottom w:val="single" w:sz="8" w:space="0" w:color="DDDDDD"/>
              <w:right w:val="single" w:sz="8" w:space="0" w:color="DDDDDD"/>
            </w:tcBorders>
            <w:vAlign w:val="bottom"/>
          </w:tcPr>
          <w:p w14:paraId="343B96F9"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26,9</w:t>
            </w:r>
          </w:p>
        </w:tc>
        <w:tc>
          <w:tcPr>
            <w:tcW w:w="1311" w:type="dxa"/>
            <w:tcBorders>
              <w:top w:val="nil"/>
              <w:left w:val="nil"/>
              <w:bottom w:val="single" w:sz="8" w:space="0" w:color="DDDDDD"/>
              <w:right w:val="single" w:sz="8" w:space="0" w:color="DDDDDD"/>
            </w:tcBorders>
            <w:vAlign w:val="bottom"/>
          </w:tcPr>
          <w:p w14:paraId="6D1B8C6C"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40,4</w:t>
            </w:r>
          </w:p>
        </w:tc>
      </w:tr>
      <w:tr w:rsidR="006C21C0" w:rsidRPr="00B310BC" w14:paraId="7EDAACF2"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3A2DED5F"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25-34 ans</w:t>
            </w:r>
          </w:p>
        </w:tc>
        <w:tc>
          <w:tcPr>
            <w:tcW w:w="1185" w:type="dxa"/>
            <w:tcBorders>
              <w:top w:val="nil"/>
              <w:left w:val="nil"/>
              <w:bottom w:val="single" w:sz="8" w:space="0" w:color="DDDDDD"/>
              <w:right w:val="single" w:sz="8" w:space="0" w:color="DDDDDD"/>
            </w:tcBorders>
            <w:vAlign w:val="bottom"/>
          </w:tcPr>
          <w:p w14:paraId="0EF81966" w14:textId="3E5FC79D"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27,</w:t>
            </w:r>
            <w:r w:rsidR="004A2321">
              <w:rPr>
                <w:rFonts w:ascii="Garamond" w:eastAsia="Times New Roman" w:hAnsi="Garamond" w:cs="Times New Roman"/>
                <w:color w:val="000000"/>
                <w:sz w:val="18"/>
                <w:szCs w:val="18"/>
              </w:rPr>
              <w:t>6</w:t>
            </w:r>
          </w:p>
        </w:tc>
        <w:tc>
          <w:tcPr>
            <w:tcW w:w="1200" w:type="dxa"/>
            <w:tcBorders>
              <w:top w:val="nil"/>
              <w:left w:val="nil"/>
              <w:bottom w:val="single" w:sz="8" w:space="0" w:color="DDDDDD"/>
              <w:right w:val="single" w:sz="8" w:space="0" w:color="DDDDDD"/>
            </w:tcBorders>
            <w:vAlign w:val="bottom"/>
          </w:tcPr>
          <w:p w14:paraId="5EF32742"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11,8</w:t>
            </w:r>
          </w:p>
        </w:tc>
        <w:tc>
          <w:tcPr>
            <w:tcW w:w="1311" w:type="dxa"/>
            <w:tcBorders>
              <w:top w:val="nil"/>
              <w:left w:val="nil"/>
              <w:bottom w:val="single" w:sz="8" w:space="0" w:color="DDDDDD"/>
              <w:right w:val="single" w:sz="8" w:space="0" w:color="DDDDDD"/>
            </w:tcBorders>
            <w:vAlign w:val="bottom"/>
          </w:tcPr>
          <w:p w14:paraId="3135FA93" w14:textId="405F327C"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22,</w:t>
            </w:r>
            <w:r w:rsidR="004A2321">
              <w:rPr>
                <w:rFonts w:ascii="Garamond" w:eastAsia="Times New Roman" w:hAnsi="Garamond" w:cs="Times New Roman"/>
                <w:color w:val="000000"/>
                <w:sz w:val="18"/>
                <w:szCs w:val="18"/>
              </w:rPr>
              <w:t>6</w:t>
            </w:r>
          </w:p>
        </w:tc>
      </w:tr>
      <w:tr w:rsidR="006C21C0" w:rsidRPr="00B310BC" w14:paraId="40A419AB"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2629AE10"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35-44 ans</w:t>
            </w:r>
          </w:p>
        </w:tc>
        <w:tc>
          <w:tcPr>
            <w:tcW w:w="1185" w:type="dxa"/>
            <w:tcBorders>
              <w:top w:val="nil"/>
              <w:left w:val="nil"/>
              <w:bottom w:val="single" w:sz="8" w:space="0" w:color="DDDDDD"/>
              <w:right w:val="single" w:sz="8" w:space="0" w:color="DDDDDD"/>
            </w:tcBorders>
            <w:vAlign w:val="bottom"/>
          </w:tcPr>
          <w:p w14:paraId="28074FE4"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13,5</w:t>
            </w:r>
          </w:p>
        </w:tc>
        <w:tc>
          <w:tcPr>
            <w:tcW w:w="1200" w:type="dxa"/>
            <w:tcBorders>
              <w:top w:val="nil"/>
              <w:left w:val="nil"/>
              <w:bottom w:val="single" w:sz="8" w:space="0" w:color="DDDDDD"/>
              <w:right w:val="single" w:sz="8" w:space="0" w:color="DDDDDD"/>
            </w:tcBorders>
            <w:vAlign w:val="bottom"/>
          </w:tcPr>
          <w:p w14:paraId="3B909A85"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8,6</w:t>
            </w:r>
          </w:p>
        </w:tc>
        <w:tc>
          <w:tcPr>
            <w:tcW w:w="1311" w:type="dxa"/>
            <w:tcBorders>
              <w:top w:val="nil"/>
              <w:left w:val="nil"/>
              <w:bottom w:val="single" w:sz="8" w:space="0" w:color="DDDDDD"/>
              <w:right w:val="single" w:sz="8" w:space="0" w:color="DDDDDD"/>
            </w:tcBorders>
            <w:vAlign w:val="bottom"/>
          </w:tcPr>
          <w:p w14:paraId="3584BF1A"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11,8</w:t>
            </w:r>
          </w:p>
        </w:tc>
      </w:tr>
      <w:tr w:rsidR="006C21C0" w:rsidRPr="00B310BC" w14:paraId="6BB81420"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72798B10"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75E86">
              <w:rPr>
                <w:rFonts w:ascii="Garamond" w:eastAsia="Times New Roman" w:hAnsi="Garamond" w:cs="Times New Roman"/>
                <w:color w:val="000000"/>
                <w:sz w:val="18"/>
                <w:szCs w:val="18"/>
              </w:rPr>
              <w:t>45 ans et plus</w:t>
            </w:r>
          </w:p>
        </w:tc>
        <w:tc>
          <w:tcPr>
            <w:tcW w:w="1185" w:type="dxa"/>
            <w:tcBorders>
              <w:top w:val="nil"/>
              <w:left w:val="nil"/>
              <w:bottom w:val="single" w:sz="8" w:space="0" w:color="DDDDDD"/>
              <w:right w:val="single" w:sz="8" w:space="0" w:color="DDDDDD"/>
            </w:tcBorders>
            <w:vAlign w:val="bottom"/>
          </w:tcPr>
          <w:p w14:paraId="3BD8CBC4"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9,5</w:t>
            </w:r>
          </w:p>
        </w:tc>
        <w:tc>
          <w:tcPr>
            <w:tcW w:w="1200" w:type="dxa"/>
            <w:tcBorders>
              <w:top w:val="nil"/>
              <w:left w:val="nil"/>
              <w:bottom w:val="single" w:sz="8" w:space="0" w:color="DDDDDD"/>
              <w:right w:val="single" w:sz="8" w:space="0" w:color="DDDDDD"/>
            </w:tcBorders>
            <w:vAlign w:val="bottom"/>
          </w:tcPr>
          <w:p w14:paraId="070DE7DD"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6,4</w:t>
            </w:r>
          </w:p>
        </w:tc>
        <w:tc>
          <w:tcPr>
            <w:tcW w:w="1311" w:type="dxa"/>
            <w:tcBorders>
              <w:top w:val="nil"/>
              <w:left w:val="nil"/>
              <w:bottom w:val="single" w:sz="8" w:space="0" w:color="DDDDDD"/>
              <w:right w:val="single" w:sz="8" w:space="0" w:color="DDDDDD"/>
            </w:tcBorders>
            <w:vAlign w:val="bottom"/>
          </w:tcPr>
          <w:p w14:paraId="3B84AB9A"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8,3</w:t>
            </w:r>
          </w:p>
        </w:tc>
      </w:tr>
      <w:tr w:rsidR="006C21C0" w:rsidRPr="00B310BC" w14:paraId="12D9C7DB"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0FE90005" w14:textId="77777777" w:rsidR="006C21C0" w:rsidRPr="004F7826" w:rsidRDefault="006C21C0" w:rsidP="005817B9">
            <w:pPr>
              <w:spacing w:before="0" w:after="0" w:line="240" w:lineRule="auto"/>
              <w:ind w:firstLineChars="100" w:firstLine="181"/>
              <w:jc w:val="both"/>
              <w:rPr>
                <w:rFonts w:ascii="Garamond" w:eastAsia="Times New Roman" w:hAnsi="Garamond" w:cs="Times New Roman"/>
                <w:b/>
                <w:bCs/>
                <w:color w:val="000000"/>
                <w:sz w:val="18"/>
                <w:szCs w:val="18"/>
              </w:rPr>
            </w:pPr>
            <w:r w:rsidRPr="004F7826">
              <w:rPr>
                <w:rFonts w:ascii="Garamond" w:eastAsia="Times New Roman" w:hAnsi="Garamond" w:cs="Times New Roman"/>
                <w:b/>
                <w:bCs/>
                <w:color w:val="000000"/>
                <w:sz w:val="18"/>
                <w:szCs w:val="18"/>
              </w:rPr>
              <w:t xml:space="preserve">Taux composite de la sous-utilisation de la main-d'œuvre </w:t>
            </w:r>
          </w:p>
        </w:tc>
        <w:tc>
          <w:tcPr>
            <w:tcW w:w="1185" w:type="dxa"/>
            <w:tcBorders>
              <w:top w:val="nil"/>
              <w:left w:val="nil"/>
              <w:bottom w:val="single" w:sz="8" w:space="0" w:color="DDDDDD"/>
              <w:right w:val="single" w:sz="8" w:space="0" w:color="DDDDDD"/>
            </w:tcBorders>
            <w:vAlign w:val="bottom"/>
          </w:tcPr>
          <w:p w14:paraId="78B284F9" w14:textId="06A0D818" w:rsidR="006C21C0" w:rsidRDefault="006C21C0" w:rsidP="009B3E7B">
            <w:pPr>
              <w:spacing w:before="0" w:after="0" w:line="240" w:lineRule="auto"/>
              <w:jc w:val="center"/>
              <w:rPr>
                <w:rFonts w:ascii="Garamond" w:hAnsi="Garamond"/>
                <w:b/>
                <w:bCs/>
                <w:color w:val="000000"/>
              </w:rPr>
            </w:pPr>
            <w:r>
              <w:rPr>
                <w:rFonts w:ascii="Garamond" w:hAnsi="Garamond"/>
                <w:b/>
                <w:bCs/>
                <w:color w:val="000000"/>
              </w:rPr>
              <w:t>24,</w:t>
            </w:r>
            <w:r w:rsidR="004A2321">
              <w:rPr>
                <w:rFonts w:ascii="Garamond" w:hAnsi="Garamond"/>
                <w:b/>
                <w:bCs/>
                <w:color w:val="000000"/>
              </w:rPr>
              <w:t>8</w:t>
            </w:r>
          </w:p>
          <w:p w14:paraId="73A43765"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200" w:type="dxa"/>
            <w:tcBorders>
              <w:top w:val="nil"/>
              <w:left w:val="nil"/>
              <w:bottom w:val="single" w:sz="8" w:space="0" w:color="DDDDDD"/>
              <w:right w:val="single" w:sz="8" w:space="0" w:color="DDDDDD"/>
            </w:tcBorders>
            <w:vAlign w:val="bottom"/>
          </w:tcPr>
          <w:p w14:paraId="7DEE101A" w14:textId="756B9675" w:rsidR="006C21C0" w:rsidRDefault="006C21C0" w:rsidP="009B3E7B">
            <w:pPr>
              <w:spacing w:before="0" w:after="0" w:line="240" w:lineRule="auto"/>
              <w:jc w:val="center"/>
              <w:rPr>
                <w:rFonts w:ascii="Garamond" w:hAnsi="Garamond"/>
                <w:b/>
                <w:bCs/>
                <w:color w:val="000000"/>
              </w:rPr>
            </w:pPr>
            <w:r>
              <w:rPr>
                <w:rFonts w:ascii="Garamond" w:hAnsi="Garamond"/>
                <w:b/>
                <w:bCs/>
                <w:color w:val="000000"/>
              </w:rPr>
              <w:t>18,</w:t>
            </w:r>
            <w:r w:rsidR="004A2321">
              <w:rPr>
                <w:rFonts w:ascii="Garamond" w:hAnsi="Garamond"/>
                <w:b/>
                <w:bCs/>
                <w:color w:val="000000"/>
              </w:rPr>
              <w:t>3</w:t>
            </w:r>
          </w:p>
          <w:p w14:paraId="30ECC3BC"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311" w:type="dxa"/>
            <w:tcBorders>
              <w:top w:val="nil"/>
              <w:left w:val="nil"/>
              <w:bottom w:val="single" w:sz="8" w:space="0" w:color="DDDDDD"/>
              <w:right w:val="single" w:sz="8" w:space="0" w:color="DDDDDD"/>
            </w:tcBorders>
            <w:vAlign w:val="bottom"/>
          </w:tcPr>
          <w:p w14:paraId="061DDABE" w14:textId="03870375" w:rsidR="006C21C0" w:rsidRDefault="006C21C0" w:rsidP="009B3E7B">
            <w:pPr>
              <w:spacing w:before="0" w:after="0" w:line="240" w:lineRule="auto"/>
              <w:jc w:val="center"/>
              <w:rPr>
                <w:rFonts w:ascii="Garamond" w:hAnsi="Garamond"/>
                <w:b/>
                <w:bCs/>
                <w:color w:val="000000"/>
              </w:rPr>
            </w:pPr>
            <w:r>
              <w:rPr>
                <w:rFonts w:ascii="Garamond" w:hAnsi="Garamond"/>
                <w:b/>
                <w:bCs/>
                <w:color w:val="000000"/>
              </w:rPr>
              <w:t>22,</w:t>
            </w:r>
            <w:r w:rsidR="004A2321">
              <w:rPr>
                <w:rFonts w:ascii="Garamond" w:hAnsi="Garamond"/>
                <w:b/>
                <w:bCs/>
                <w:color w:val="000000"/>
              </w:rPr>
              <w:t>5</w:t>
            </w:r>
          </w:p>
          <w:p w14:paraId="425D5D86"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r>
      <w:tr w:rsidR="006C21C0" w:rsidRPr="00B310BC" w14:paraId="5C2B80BC"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47D4DECC" w14:textId="77777777" w:rsidR="006C21C0" w:rsidRPr="00B310BC" w:rsidRDefault="006C21C0" w:rsidP="005817B9">
            <w:pPr>
              <w:spacing w:before="0" w:after="0" w:line="240" w:lineRule="auto"/>
              <w:ind w:firstLineChars="100" w:firstLine="181"/>
              <w:jc w:val="both"/>
              <w:rPr>
                <w:rFonts w:ascii="Garamond" w:eastAsia="Times New Roman" w:hAnsi="Garamond" w:cs="Times New Roman"/>
                <w:color w:val="000000"/>
                <w:sz w:val="18"/>
                <w:szCs w:val="18"/>
              </w:rPr>
            </w:pPr>
            <w:r w:rsidRPr="00931B8F">
              <w:rPr>
                <w:rFonts w:ascii="Garamond" w:eastAsia="Times New Roman" w:hAnsi="Garamond" w:cs="Times New Roman"/>
                <w:b/>
                <w:bCs/>
                <w:color w:val="000000"/>
                <w:sz w:val="18"/>
                <w:szCs w:val="18"/>
              </w:rPr>
              <w:t>Selon le sexe</w:t>
            </w:r>
          </w:p>
        </w:tc>
        <w:tc>
          <w:tcPr>
            <w:tcW w:w="1185" w:type="dxa"/>
            <w:tcBorders>
              <w:top w:val="nil"/>
              <w:left w:val="nil"/>
              <w:bottom w:val="single" w:sz="8" w:space="0" w:color="DDDDDD"/>
              <w:right w:val="single" w:sz="8" w:space="0" w:color="DDDDDD"/>
            </w:tcBorders>
            <w:vAlign w:val="bottom"/>
          </w:tcPr>
          <w:p w14:paraId="4C740177"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200" w:type="dxa"/>
            <w:tcBorders>
              <w:top w:val="nil"/>
              <w:left w:val="nil"/>
              <w:bottom w:val="single" w:sz="8" w:space="0" w:color="DDDDDD"/>
              <w:right w:val="single" w:sz="8" w:space="0" w:color="DDDDDD"/>
            </w:tcBorders>
            <w:vAlign w:val="bottom"/>
          </w:tcPr>
          <w:p w14:paraId="19690567"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311" w:type="dxa"/>
            <w:tcBorders>
              <w:top w:val="nil"/>
              <w:left w:val="nil"/>
              <w:bottom w:val="single" w:sz="8" w:space="0" w:color="DDDDDD"/>
              <w:right w:val="single" w:sz="8" w:space="0" w:color="DDDDDD"/>
            </w:tcBorders>
            <w:vAlign w:val="bottom"/>
          </w:tcPr>
          <w:p w14:paraId="6D010BB8"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r>
      <w:tr w:rsidR="006C21C0" w:rsidRPr="00B310BC" w14:paraId="2CD49ABA"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0BF6A5E9" w14:textId="77777777" w:rsidR="006C21C0" w:rsidRPr="00B310BC" w:rsidRDefault="006C21C0" w:rsidP="005817B9">
            <w:pPr>
              <w:spacing w:before="0" w:after="0" w:line="240" w:lineRule="auto"/>
              <w:ind w:firstLineChars="100" w:firstLine="20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rPr>
              <w:t>Masculin</w:t>
            </w:r>
          </w:p>
        </w:tc>
        <w:tc>
          <w:tcPr>
            <w:tcW w:w="1185" w:type="dxa"/>
            <w:tcBorders>
              <w:top w:val="nil"/>
              <w:left w:val="nil"/>
              <w:bottom w:val="single" w:sz="8" w:space="0" w:color="DDDDDD"/>
              <w:right w:val="single" w:sz="8" w:space="0" w:color="DDDDDD"/>
            </w:tcBorders>
            <w:vAlign w:val="bottom"/>
          </w:tcPr>
          <w:p w14:paraId="1047878E" w14:textId="462BC1EE" w:rsidR="006C21C0" w:rsidRPr="00B310BC" w:rsidRDefault="004A2321" w:rsidP="009B3E7B">
            <w:pPr>
              <w:spacing w:before="0" w:after="0" w:line="240" w:lineRule="auto"/>
              <w:jc w:val="center"/>
              <w:rPr>
                <w:rFonts w:ascii="Garamond" w:eastAsia="Times New Roman" w:hAnsi="Garamond" w:cs="Times New Roman"/>
                <w:color w:val="000000"/>
                <w:sz w:val="18"/>
                <w:szCs w:val="18"/>
              </w:rPr>
            </w:pPr>
            <w:r>
              <w:rPr>
                <w:rFonts w:ascii="Garamond" w:eastAsia="Times New Roman" w:hAnsi="Garamond" w:cs="Times New Roman"/>
                <w:color w:val="000000"/>
                <w:sz w:val="18"/>
                <w:szCs w:val="18"/>
              </w:rPr>
              <w:t>21</w:t>
            </w:r>
            <w:r w:rsidR="006C21C0" w:rsidRPr="00D6445F">
              <w:rPr>
                <w:rFonts w:ascii="Garamond" w:eastAsia="Times New Roman" w:hAnsi="Garamond" w:cs="Times New Roman"/>
                <w:color w:val="000000"/>
                <w:sz w:val="18"/>
                <w:szCs w:val="18"/>
              </w:rPr>
              <w:t>,</w:t>
            </w:r>
            <w:r>
              <w:rPr>
                <w:rFonts w:ascii="Garamond" w:eastAsia="Times New Roman" w:hAnsi="Garamond" w:cs="Times New Roman"/>
                <w:color w:val="000000"/>
                <w:sz w:val="18"/>
                <w:szCs w:val="18"/>
              </w:rPr>
              <w:t>1</w:t>
            </w:r>
          </w:p>
        </w:tc>
        <w:tc>
          <w:tcPr>
            <w:tcW w:w="1200" w:type="dxa"/>
            <w:tcBorders>
              <w:top w:val="nil"/>
              <w:left w:val="nil"/>
              <w:bottom w:val="single" w:sz="8" w:space="0" w:color="DDDDDD"/>
              <w:right w:val="single" w:sz="8" w:space="0" w:color="DDDDDD"/>
            </w:tcBorders>
            <w:vAlign w:val="bottom"/>
          </w:tcPr>
          <w:p w14:paraId="232816FF" w14:textId="137B6068"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17,</w:t>
            </w:r>
            <w:r w:rsidR="004A2321">
              <w:rPr>
                <w:rFonts w:ascii="Garamond" w:eastAsia="Times New Roman" w:hAnsi="Garamond" w:cs="Times New Roman"/>
                <w:color w:val="000000"/>
                <w:sz w:val="18"/>
                <w:szCs w:val="18"/>
              </w:rPr>
              <w:t>9</w:t>
            </w:r>
          </w:p>
        </w:tc>
        <w:tc>
          <w:tcPr>
            <w:tcW w:w="1311" w:type="dxa"/>
            <w:tcBorders>
              <w:top w:val="nil"/>
              <w:left w:val="nil"/>
              <w:bottom w:val="single" w:sz="8" w:space="0" w:color="DDDDDD"/>
              <w:right w:val="single" w:sz="8" w:space="0" w:color="DDDDDD"/>
            </w:tcBorders>
            <w:vAlign w:val="bottom"/>
          </w:tcPr>
          <w:p w14:paraId="54070841" w14:textId="2B6FBDF1"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19,</w:t>
            </w:r>
            <w:r w:rsidR="004A2321">
              <w:rPr>
                <w:rFonts w:ascii="Garamond" w:eastAsia="Times New Roman" w:hAnsi="Garamond" w:cs="Times New Roman"/>
                <w:color w:val="000000"/>
                <w:sz w:val="18"/>
                <w:szCs w:val="18"/>
              </w:rPr>
              <w:t>9</w:t>
            </w:r>
          </w:p>
        </w:tc>
      </w:tr>
      <w:tr w:rsidR="006C21C0" w:rsidRPr="00B310BC" w14:paraId="6034AF3B"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7340A7BC" w14:textId="77777777" w:rsidR="006C21C0" w:rsidRPr="00B310BC" w:rsidRDefault="006C21C0" w:rsidP="005817B9">
            <w:pPr>
              <w:spacing w:before="0" w:after="0" w:line="240" w:lineRule="auto"/>
              <w:ind w:firstLineChars="100" w:firstLine="20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rPr>
              <w:t>Féminin</w:t>
            </w:r>
          </w:p>
        </w:tc>
        <w:tc>
          <w:tcPr>
            <w:tcW w:w="1185" w:type="dxa"/>
            <w:tcBorders>
              <w:top w:val="nil"/>
              <w:left w:val="nil"/>
              <w:bottom w:val="single" w:sz="8" w:space="0" w:color="DDDDDD"/>
              <w:right w:val="single" w:sz="8" w:space="0" w:color="DDDDDD"/>
            </w:tcBorders>
            <w:vAlign w:val="bottom"/>
          </w:tcPr>
          <w:p w14:paraId="126FD328" w14:textId="57E326E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35,</w:t>
            </w:r>
            <w:r w:rsidR="004A2321">
              <w:rPr>
                <w:rFonts w:ascii="Garamond" w:eastAsia="Times New Roman" w:hAnsi="Garamond" w:cs="Times New Roman"/>
                <w:color w:val="000000"/>
                <w:sz w:val="18"/>
                <w:szCs w:val="18"/>
              </w:rPr>
              <w:t>6</w:t>
            </w:r>
          </w:p>
        </w:tc>
        <w:tc>
          <w:tcPr>
            <w:tcW w:w="1200" w:type="dxa"/>
            <w:tcBorders>
              <w:top w:val="nil"/>
              <w:left w:val="nil"/>
              <w:bottom w:val="single" w:sz="8" w:space="0" w:color="DDDDDD"/>
              <w:right w:val="single" w:sz="8" w:space="0" w:color="DDDDDD"/>
            </w:tcBorders>
            <w:vAlign w:val="bottom"/>
          </w:tcPr>
          <w:p w14:paraId="670462BF"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20,0</w:t>
            </w:r>
          </w:p>
        </w:tc>
        <w:tc>
          <w:tcPr>
            <w:tcW w:w="1311" w:type="dxa"/>
            <w:tcBorders>
              <w:top w:val="nil"/>
              <w:left w:val="nil"/>
              <w:bottom w:val="single" w:sz="8" w:space="0" w:color="DDDDDD"/>
              <w:right w:val="single" w:sz="8" w:space="0" w:color="DDDDDD"/>
            </w:tcBorders>
            <w:vAlign w:val="bottom"/>
          </w:tcPr>
          <w:p w14:paraId="2E4D2296" w14:textId="16F46415"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31,</w:t>
            </w:r>
            <w:r w:rsidR="004A2321">
              <w:rPr>
                <w:rFonts w:ascii="Garamond" w:eastAsia="Times New Roman" w:hAnsi="Garamond" w:cs="Times New Roman"/>
                <w:color w:val="000000"/>
                <w:sz w:val="18"/>
                <w:szCs w:val="18"/>
              </w:rPr>
              <w:t>1</w:t>
            </w:r>
          </w:p>
        </w:tc>
      </w:tr>
      <w:tr w:rsidR="006C21C0" w:rsidRPr="00B310BC" w14:paraId="15B8E894"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603342FF" w14:textId="77777777" w:rsidR="006C21C0" w:rsidRPr="00975E86" w:rsidRDefault="006C21C0" w:rsidP="005817B9">
            <w:pPr>
              <w:spacing w:before="0" w:after="0" w:line="240" w:lineRule="auto"/>
              <w:ind w:firstLineChars="100" w:firstLine="181"/>
              <w:jc w:val="both"/>
              <w:rPr>
                <w:rFonts w:ascii="Garamond" w:eastAsia="Times New Roman" w:hAnsi="Garamond" w:cs="Times New Roman"/>
                <w:b/>
                <w:bCs/>
                <w:color w:val="000000"/>
                <w:sz w:val="18"/>
                <w:szCs w:val="18"/>
              </w:rPr>
            </w:pPr>
            <w:r w:rsidRPr="00975E86">
              <w:rPr>
                <w:rFonts w:ascii="Garamond" w:eastAsia="Times New Roman" w:hAnsi="Garamond" w:cs="Times New Roman"/>
                <w:b/>
                <w:bCs/>
                <w:color w:val="000000"/>
                <w:sz w:val="18"/>
                <w:szCs w:val="18"/>
              </w:rPr>
              <w:t>Selon l’âge</w:t>
            </w:r>
          </w:p>
        </w:tc>
        <w:tc>
          <w:tcPr>
            <w:tcW w:w="1185" w:type="dxa"/>
            <w:tcBorders>
              <w:top w:val="nil"/>
              <w:left w:val="nil"/>
              <w:bottom w:val="single" w:sz="8" w:space="0" w:color="DDDDDD"/>
              <w:right w:val="single" w:sz="8" w:space="0" w:color="DDDDDD"/>
            </w:tcBorders>
            <w:vAlign w:val="bottom"/>
          </w:tcPr>
          <w:p w14:paraId="299E254D"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200" w:type="dxa"/>
            <w:tcBorders>
              <w:top w:val="nil"/>
              <w:left w:val="nil"/>
              <w:bottom w:val="single" w:sz="8" w:space="0" w:color="DDDDDD"/>
              <w:right w:val="single" w:sz="8" w:space="0" w:color="DDDDDD"/>
            </w:tcBorders>
            <w:vAlign w:val="bottom"/>
          </w:tcPr>
          <w:p w14:paraId="3309CDB2"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c>
          <w:tcPr>
            <w:tcW w:w="1311" w:type="dxa"/>
            <w:tcBorders>
              <w:top w:val="nil"/>
              <w:left w:val="nil"/>
              <w:bottom w:val="single" w:sz="8" w:space="0" w:color="DDDDDD"/>
              <w:right w:val="single" w:sz="8" w:space="0" w:color="DDDDDD"/>
            </w:tcBorders>
            <w:vAlign w:val="bottom"/>
          </w:tcPr>
          <w:p w14:paraId="1A24ED86"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p>
        </w:tc>
      </w:tr>
      <w:tr w:rsidR="006C21C0" w:rsidRPr="00B310BC" w14:paraId="6F99A6EC"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71BF2066"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15-24 ans</w:t>
            </w:r>
          </w:p>
        </w:tc>
        <w:tc>
          <w:tcPr>
            <w:tcW w:w="1185" w:type="dxa"/>
            <w:tcBorders>
              <w:top w:val="nil"/>
              <w:left w:val="nil"/>
              <w:bottom w:val="single" w:sz="8" w:space="0" w:color="DDDDDD"/>
              <w:right w:val="single" w:sz="8" w:space="0" w:color="DDDDDD"/>
            </w:tcBorders>
            <w:vAlign w:val="bottom"/>
          </w:tcPr>
          <w:p w14:paraId="4C4AD075" w14:textId="58A5832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52,</w:t>
            </w:r>
            <w:r w:rsidR="004A2321">
              <w:rPr>
                <w:rFonts w:ascii="Garamond" w:eastAsia="Times New Roman" w:hAnsi="Garamond" w:cs="Times New Roman"/>
                <w:color w:val="000000"/>
                <w:sz w:val="18"/>
                <w:szCs w:val="18"/>
              </w:rPr>
              <w:t>7</w:t>
            </w:r>
          </w:p>
        </w:tc>
        <w:tc>
          <w:tcPr>
            <w:tcW w:w="1200" w:type="dxa"/>
            <w:tcBorders>
              <w:top w:val="nil"/>
              <w:left w:val="nil"/>
              <w:bottom w:val="single" w:sz="8" w:space="0" w:color="DDDDDD"/>
              <w:right w:val="single" w:sz="8" w:space="0" w:color="DDDDDD"/>
            </w:tcBorders>
            <w:vAlign w:val="bottom"/>
          </w:tcPr>
          <w:p w14:paraId="6D2BE574" w14:textId="42E58142"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34,</w:t>
            </w:r>
            <w:r w:rsidR="004A2321">
              <w:rPr>
                <w:rFonts w:ascii="Garamond" w:eastAsia="Times New Roman" w:hAnsi="Garamond" w:cs="Times New Roman"/>
                <w:color w:val="000000"/>
                <w:sz w:val="18"/>
                <w:szCs w:val="18"/>
              </w:rPr>
              <w:t>4</w:t>
            </w:r>
          </w:p>
        </w:tc>
        <w:tc>
          <w:tcPr>
            <w:tcW w:w="1311" w:type="dxa"/>
            <w:tcBorders>
              <w:top w:val="nil"/>
              <w:left w:val="nil"/>
              <w:bottom w:val="single" w:sz="8" w:space="0" w:color="DDDDDD"/>
              <w:right w:val="single" w:sz="8" w:space="0" w:color="DDDDDD"/>
            </w:tcBorders>
            <w:vAlign w:val="bottom"/>
          </w:tcPr>
          <w:p w14:paraId="480E81E2" w14:textId="05C9EE2C"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45,</w:t>
            </w:r>
            <w:r w:rsidR="004A2321">
              <w:rPr>
                <w:rFonts w:ascii="Garamond" w:eastAsia="Times New Roman" w:hAnsi="Garamond" w:cs="Times New Roman"/>
                <w:color w:val="000000"/>
                <w:sz w:val="18"/>
                <w:szCs w:val="18"/>
              </w:rPr>
              <w:t>3</w:t>
            </w:r>
          </w:p>
        </w:tc>
      </w:tr>
      <w:tr w:rsidR="006C21C0" w:rsidRPr="00B310BC" w14:paraId="397797F6"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74A5942E"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25-34 ans</w:t>
            </w:r>
          </w:p>
        </w:tc>
        <w:tc>
          <w:tcPr>
            <w:tcW w:w="1185" w:type="dxa"/>
            <w:tcBorders>
              <w:top w:val="nil"/>
              <w:left w:val="nil"/>
              <w:bottom w:val="single" w:sz="8" w:space="0" w:color="DDDDDD"/>
              <w:right w:val="single" w:sz="8" w:space="0" w:color="DDDDDD"/>
            </w:tcBorders>
            <w:vAlign w:val="bottom"/>
          </w:tcPr>
          <w:p w14:paraId="0F32B102" w14:textId="02CF0329"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31,</w:t>
            </w:r>
            <w:r w:rsidR="004A2321">
              <w:rPr>
                <w:rFonts w:ascii="Garamond" w:eastAsia="Times New Roman" w:hAnsi="Garamond" w:cs="Times New Roman"/>
                <w:color w:val="000000"/>
                <w:sz w:val="18"/>
                <w:szCs w:val="18"/>
              </w:rPr>
              <w:t>7</w:t>
            </w:r>
          </w:p>
        </w:tc>
        <w:tc>
          <w:tcPr>
            <w:tcW w:w="1200" w:type="dxa"/>
            <w:tcBorders>
              <w:top w:val="nil"/>
              <w:left w:val="nil"/>
              <w:bottom w:val="single" w:sz="8" w:space="0" w:color="DDDDDD"/>
              <w:right w:val="single" w:sz="8" w:space="0" w:color="DDDDDD"/>
            </w:tcBorders>
            <w:vAlign w:val="bottom"/>
          </w:tcPr>
          <w:p w14:paraId="26BD5CCA" w14:textId="56DF8075"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20,</w:t>
            </w:r>
            <w:r w:rsidR="004A2321">
              <w:rPr>
                <w:rFonts w:ascii="Garamond" w:eastAsia="Times New Roman" w:hAnsi="Garamond" w:cs="Times New Roman"/>
                <w:color w:val="000000"/>
                <w:sz w:val="18"/>
                <w:szCs w:val="18"/>
              </w:rPr>
              <w:t>5</w:t>
            </w:r>
          </w:p>
        </w:tc>
        <w:tc>
          <w:tcPr>
            <w:tcW w:w="1311" w:type="dxa"/>
            <w:tcBorders>
              <w:top w:val="nil"/>
              <w:left w:val="nil"/>
              <w:bottom w:val="single" w:sz="8" w:space="0" w:color="DDDDDD"/>
              <w:right w:val="single" w:sz="8" w:space="0" w:color="DDDDDD"/>
            </w:tcBorders>
            <w:vAlign w:val="bottom"/>
          </w:tcPr>
          <w:p w14:paraId="499D7AAA" w14:textId="2FA25085"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28,</w:t>
            </w:r>
            <w:r w:rsidR="004A2321">
              <w:rPr>
                <w:rFonts w:ascii="Garamond" w:eastAsia="Times New Roman" w:hAnsi="Garamond" w:cs="Times New Roman"/>
                <w:color w:val="000000"/>
                <w:sz w:val="18"/>
                <w:szCs w:val="18"/>
              </w:rPr>
              <w:t>2</w:t>
            </w:r>
          </w:p>
        </w:tc>
      </w:tr>
      <w:tr w:rsidR="006C21C0" w:rsidRPr="00B310BC" w14:paraId="5D0CCE6B"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3C0D87CB"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31B8F">
              <w:rPr>
                <w:rFonts w:ascii="Garamond" w:eastAsia="Times New Roman" w:hAnsi="Garamond" w:cs="Times New Roman"/>
                <w:color w:val="000000"/>
                <w:sz w:val="18"/>
                <w:szCs w:val="18"/>
              </w:rPr>
              <w:t>35-44 ans</w:t>
            </w:r>
          </w:p>
        </w:tc>
        <w:tc>
          <w:tcPr>
            <w:tcW w:w="1185" w:type="dxa"/>
            <w:tcBorders>
              <w:top w:val="nil"/>
              <w:left w:val="nil"/>
              <w:bottom w:val="single" w:sz="8" w:space="0" w:color="DDDDDD"/>
              <w:right w:val="single" w:sz="8" w:space="0" w:color="DDDDDD"/>
            </w:tcBorders>
            <w:vAlign w:val="bottom"/>
          </w:tcPr>
          <w:p w14:paraId="6E1F3EE6" w14:textId="5C525178"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18,</w:t>
            </w:r>
            <w:r w:rsidR="00B03064">
              <w:rPr>
                <w:rFonts w:ascii="Garamond" w:eastAsia="Times New Roman" w:hAnsi="Garamond" w:cs="Times New Roman"/>
                <w:color w:val="000000"/>
                <w:sz w:val="18"/>
                <w:szCs w:val="18"/>
              </w:rPr>
              <w:t>6</w:t>
            </w:r>
          </w:p>
        </w:tc>
        <w:tc>
          <w:tcPr>
            <w:tcW w:w="1200" w:type="dxa"/>
            <w:tcBorders>
              <w:top w:val="nil"/>
              <w:left w:val="nil"/>
              <w:bottom w:val="single" w:sz="8" w:space="0" w:color="DDDDDD"/>
              <w:right w:val="single" w:sz="8" w:space="0" w:color="DDDDDD"/>
            </w:tcBorders>
            <w:vAlign w:val="bottom"/>
          </w:tcPr>
          <w:p w14:paraId="3FBCFAAF" w14:textId="5EB3A5E4"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17,</w:t>
            </w:r>
            <w:r w:rsidR="004A2321">
              <w:rPr>
                <w:rFonts w:ascii="Garamond" w:eastAsia="Times New Roman" w:hAnsi="Garamond" w:cs="Times New Roman"/>
                <w:color w:val="000000"/>
                <w:sz w:val="18"/>
                <w:szCs w:val="18"/>
              </w:rPr>
              <w:t>3</w:t>
            </w:r>
          </w:p>
        </w:tc>
        <w:tc>
          <w:tcPr>
            <w:tcW w:w="1311" w:type="dxa"/>
            <w:tcBorders>
              <w:top w:val="nil"/>
              <w:left w:val="nil"/>
              <w:bottom w:val="single" w:sz="8" w:space="0" w:color="DDDDDD"/>
              <w:right w:val="single" w:sz="8" w:space="0" w:color="DDDDDD"/>
            </w:tcBorders>
            <w:vAlign w:val="bottom"/>
          </w:tcPr>
          <w:p w14:paraId="4FE9F29A" w14:textId="578FD230"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w:t>
            </w:r>
            <w:r w:rsidR="004A2321">
              <w:rPr>
                <w:rFonts w:ascii="Garamond" w:eastAsia="Times New Roman" w:hAnsi="Garamond" w:cs="Times New Roman"/>
                <w:color w:val="000000"/>
                <w:sz w:val="18"/>
                <w:szCs w:val="18"/>
              </w:rPr>
              <w:t>8</w:t>
            </w:r>
            <w:r w:rsidRPr="00D6445F">
              <w:rPr>
                <w:rFonts w:ascii="Garamond" w:eastAsia="Times New Roman" w:hAnsi="Garamond" w:cs="Times New Roman"/>
                <w:color w:val="000000"/>
                <w:sz w:val="18"/>
                <w:szCs w:val="18"/>
              </w:rPr>
              <w:t>,</w:t>
            </w:r>
            <w:r w:rsidR="004A2321">
              <w:rPr>
                <w:rFonts w:ascii="Garamond" w:eastAsia="Times New Roman" w:hAnsi="Garamond" w:cs="Times New Roman"/>
                <w:color w:val="000000"/>
                <w:sz w:val="18"/>
                <w:szCs w:val="18"/>
              </w:rPr>
              <w:t>2</w:t>
            </w:r>
          </w:p>
        </w:tc>
      </w:tr>
      <w:tr w:rsidR="006C21C0" w:rsidRPr="00B310BC" w14:paraId="4A698AA7" w14:textId="77777777" w:rsidTr="00F017E1">
        <w:trPr>
          <w:trHeight w:hRule="exact" w:val="240"/>
          <w:jc w:val="center"/>
        </w:trPr>
        <w:tc>
          <w:tcPr>
            <w:tcW w:w="6086" w:type="dxa"/>
            <w:tcBorders>
              <w:top w:val="nil"/>
              <w:left w:val="single" w:sz="8" w:space="0" w:color="DDDDDD"/>
              <w:bottom w:val="single" w:sz="8" w:space="0" w:color="DDDDDD"/>
              <w:right w:val="single" w:sz="8" w:space="0" w:color="DDDDDD"/>
            </w:tcBorders>
            <w:vAlign w:val="center"/>
          </w:tcPr>
          <w:p w14:paraId="4F57BBDB" w14:textId="77777777" w:rsidR="006C21C0" w:rsidRPr="00B310BC" w:rsidRDefault="006C21C0" w:rsidP="005817B9">
            <w:pPr>
              <w:spacing w:before="0" w:after="0" w:line="240" w:lineRule="auto"/>
              <w:ind w:firstLineChars="100" w:firstLine="180"/>
              <w:jc w:val="both"/>
              <w:rPr>
                <w:rFonts w:ascii="Garamond" w:eastAsia="Times New Roman" w:hAnsi="Garamond" w:cs="Times New Roman"/>
                <w:color w:val="000000"/>
                <w:sz w:val="18"/>
                <w:szCs w:val="18"/>
              </w:rPr>
            </w:pPr>
            <w:r w:rsidRPr="00975E86">
              <w:rPr>
                <w:rFonts w:ascii="Garamond" w:eastAsia="Times New Roman" w:hAnsi="Garamond" w:cs="Times New Roman"/>
                <w:color w:val="000000"/>
                <w:sz w:val="18"/>
                <w:szCs w:val="18"/>
              </w:rPr>
              <w:t>45 ans et plus</w:t>
            </w:r>
          </w:p>
        </w:tc>
        <w:tc>
          <w:tcPr>
            <w:tcW w:w="1185" w:type="dxa"/>
            <w:tcBorders>
              <w:top w:val="nil"/>
              <w:left w:val="nil"/>
              <w:bottom w:val="single" w:sz="8" w:space="0" w:color="DDDDDD"/>
              <w:right w:val="single" w:sz="8" w:space="0" w:color="DDDDDD"/>
            </w:tcBorders>
            <w:vAlign w:val="bottom"/>
          </w:tcPr>
          <w:p w14:paraId="73CEAA5B" w14:textId="09197DE6"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14,</w:t>
            </w:r>
            <w:r w:rsidR="004A2321">
              <w:rPr>
                <w:rFonts w:ascii="Garamond" w:eastAsia="Times New Roman" w:hAnsi="Garamond" w:cs="Times New Roman"/>
                <w:color w:val="000000"/>
                <w:sz w:val="18"/>
                <w:szCs w:val="18"/>
              </w:rPr>
              <w:t>1</w:t>
            </w:r>
          </w:p>
        </w:tc>
        <w:tc>
          <w:tcPr>
            <w:tcW w:w="1200" w:type="dxa"/>
            <w:tcBorders>
              <w:top w:val="nil"/>
              <w:left w:val="nil"/>
              <w:bottom w:val="single" w:sz="8" w:space="0" w:color="DDDDDD"/>
              <w:right w:val="single" w:sz="8" w:space="0" w:color="DDDDDD"/>
            </w:tcBorders>
            <w:vAlign w:val="bottom"/>
          </w:tcPr>
          <w:p w14:paraId="5A6A512E" w14:textId="77777777"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11,3</w:t>
            </w:r>
          </w:p>
        </w:tc>
        <w:tc>
          <w:tcPr>
            <w:tcW w:w="1311" w:type="dxa"/>
            <w:tcBorders>
              <w:top w:val="nil"/>
              <w:left w:val="nil"/>
              <w:bottom w:val="single" w:sz="8" w:space="0" w:color="DDDDDD"/>
              <w:right w:val="single" w:sz="8" w:space="0" w:color="DDDDDD"/>
            </w:tcBorders>
            <w:vAlign w:val="bottom"/>
          </w:tcPr>
          <w:p w14:paraId="3BB92FBF" w14:textId="3271E483" w:rsidR="006C21C0" w:rsidRPr="00B310BC" w:rsidRDefault="006C21C0" w:rsidP="009B3E7B">
            <w:pPr>
              <w:spacing w:before="0" w:after="0" w:line="240" w:lineRule="auto"/>
              <w:jc w:val="center"/>
              <w:rPr>
                <w:rFonts w:ascii="Garamond" w:eastAsia="Times New Roman" w:hAnsi="Garamond" w:cs="Times New Roman"/>
                <w:color w:val="000000"/>
                <w:sz w:val="18"/>
                <w:szCs w:val="18"/>
              </w:rPr>
            </w:pPr>
            <w:r w:rsidRPr="00D6445F">
              <w:rPr>
                <w:rFonts w:ascii="Garamond" w:eastAsia="Times New Roman" w:hAnsi="Garamond" w:cs="Times New Roman"/>
                <w:color w:val="000000"/>
                <w:sz w:val="18"/>
                <w:szCs w:val="18"/>
              </w:rPr>
              <w:t>13,</w:t>
            </w:r>
            <w:r w:rsidR="004A2321">
              <w:rPr>
                <w:rFonts w:ascii="Garamond" w:eastAsia="Times New Roman" w:hAnsi="Garamond" w:cs="Times New Roman"/>
                <w:color w:val="000000"/>
                <w:sz w:val="18"/>
                <w:szCs w:val="18"/>
              </w:rPr>
              <w:t>1</w:t>
            </w:r>
          </w:p>
        </w:tc>
      </w:tr>
    </w:tbl>
    <w:p w14:paraId="4DF90175" w14:textId="77777777" w:rsidR="009B3E7B" w:rsidRPr="00326E43" w:rsidRDefault="009B3E7B" w:rsidP="009B3E7B">
      <w:pPr>
        <w:spacing w:after="120"/>
        <w:jc w:val="both"/>
        <w:rPr>
          <w:rFonts w:ascii="Book Antiqua" w:hAnsi="Book Antiqua"/>
          <w:i/>
          <w:iCs/>
          <w:color w:val="666666"/>
          <w:sz w:val="17"/>
          <w:szCs w:val="17"/>
        </w:rPr>
      </w:pPr>
      <w:r>
        <w:rPr>
          <w:rFonts w:ascii="Book Antiqua" w:hAnsi="Book Antiqua"/>
          <w:i/>
          <w:iCs/>
          <w:color w:val="666666"/>
          <w:sz w:val="17"/>
          <w:szCs w:val="17"/>
        </w:rPr>
        <w:t xml:space="preserve">   </w:t>
      </w:r>
      <w:r w:rsidRPr="00326E43">
        <w:rPr>
          <w:rFonts w:ascii="Book Antiqua" w:hAnsi="Book Antiqua"/>
          <w:i/>
          <w:iCs/>
          <w:color w:val="666666"/>
          <w:sz w:val="17"/>
          <w:szCs w:val="17"/>
        </w:rPr>
        <w:t xml:space="preserve">Source : Enquête sur la </w:t>
      </w:r>
      <w:r w:rsidR="00D15E08" w:rsidRPr="00326E43">
        <w:rPr>
          <w:rFonts w:ascii="Book Antiqua" w:hAnsi="Book Antiqua"/>
          <w:i/>
          <w:iCs/>
          <w:color w:val="666666"/>
          <w:sz w:val="17"/>
          <w:szCs w:val="17"/>
        </w:rPr>
        <w:t>Main-d’œuvre</w:t>
      </w:r>
      <w:r w:rsidRPr="00326E43">
        <w:rPr>
          <w:rFonts w:ascii="Book Antiqua" w:hAnsi="Book Antiqua"/>
          <w:i/>
          <w:iCs/>
          <w:color w:val="666666"/>
          <w:sz w:val="17"/>
          <w:szCs w:val="17"/>
        </w:rPr>
        <w:t xml:space="preserve"> EMO. Direction de la Statistique, HCP.</w:t>
      </w:r>
    </w:p>
    <w:p w14:paraId="64B9C8B5" w14:textId="77777777" w:rsidR="006C21C0" w:rsidRDefault="006C21C0" w:rsidP="006C21C0">
      <w:pPr>
        <w:jc w:val="both"/>
      </w:pPr>
    </w:p>
    <w:p w14:paraId="4655B47A" w14:textId="77777777" w:rsidR="006C21C0" w:rsidRDefault="006C21C0">
      <w:pPr>
        <w:spacing w:before="0" w:after="0" w:line="240" w:lineRule="auto"/>
        <w:rPr>
          <w:rFonts w:ascii="Book Antiqua" w:hAnsi="Book Antiqua"/>
          <w:sz w:val="24"/>
          <w:szCs w:val="24"/>
        </w:rPr>
      </w:pPr>
    </w:p>
    <w:p w14:paraId="60F9754C" w14:textId="77777777" w:rsidR="006C21C0" w:rsidRDefault="006C21C0">
      <w:pPr>
        <w:spacing w:before="0" w:after="0" w:line="240" w:lineRule="auto"/>
        <w:rPr>
          <w:rFonts w:ascii="Book Antiqua" w:hAnsi="Book Antiqua"/>
          <w:sz w:val="24"/>
          <w:szCs w:val="24"/>
        </w:rPr>
      </w:pPr>
      <w:r>
        <w:rPr>
          <w:rFonts w:ascii="Book Antiqua" w:hAnsi="Book Antiqua"/>
          <w:sz w:val="24"/>
          <w:szCs w:val="24"/>
        </w:rPr>
        <w:br w:type="page"/>
      </w:r>
    </w:p>
    <w:tbl>
      <w:tblPr>
        <w:tblW w:w="10829" w:type="dxa"/>
        <w:jc w:val="center"/>
        <w:tblLayout w:type="fixed"/>
        <w:tblCellMar>
          <w:left w:w="70" w:type="dxa"/>
          <w:right w:w="70" w:type="dxa"/>
        </w:tblCellMar>
        <w:tblLook w:val="04A0" w:firstRow="1" w:lastRow="0" w:firstColumn="1" w:lastColumn="0" w:noHBand="0" w:noVBand="1"/>
      </w:tblPr>
      <w:tblGrid>
        <w:gridCol w:w="2558"/>
        <w:gridCol w:w="1355"/>
        <w:gridCol w:w="1206"/>
        <w:gridCol w:w="1206"/>
        <w:gridCol w:w="1656"/>
        <w:gridCol w:w="1504"/>
        <w:gridCol w:w="1344"/>
      </w:tblGrid>
      <w:tr w:rsidR="00596692" w:rsidRPr="00D6445F" w14:paraId="2B7F16AB" w14:textId="77777777" w:rsidTr="00D6445F">
        <w:trPr>
          <w:cantSplit/>
          <w:trHeight w:val="46"/>
          <w:jc w:val="center"/>
        </w:trPr>
        <w:tc>
          <w:tcPr>
            <w:tcW w:w="10829" w:type="dxa"/>
            <w:gridSpan w:val="7"/>
            <w:tcBorders>
              <w:top w:val="nil"/>
              <w:left w:val="nil"/>
              <w:bottom w:val="nil"/>
              <w:right w:val="nil"/>
            </w:tcBorders>
            <w:shd w:val="clear" w:color="auto" w:fill="auto"/>
            <w:noWrap/>
            <w:vAlign w:val="center"/>
            <w:hideMark/>
          </w:tcPr>
          <w:p w14:paraId="5D15E1AA" w14:textId="0AEF4D26" w:rsidR="00596692" w:rsidRPr="00D6445F" w:rsidRDefault="00596692" w:rsidP="00D6445F">
            <w:pPr>
              <w:spacing w:after="0" w:line="240" w:lineRule="auto"/>
              <w:jc w:val="center"/>
              <w:rPr>
                <w:rFonts w:ascii="Book Antiqua" w:hAnsi="Book Antiqua"/>
                <w:b/>
                <w:bCs/>
                <w:sz w:val="14"/>
                <w:szCs w:val="14"/>
              </w:rPr>
            </w:pPr>
            <w:bookmarkStart w:id="6" w:name="_Hlk228617086"/>
            <w:r w:rsidRPr="00191CC8">
              <w:rPr>
                <w:rFonts w:ascii="Book Antiqua" w:hAnsi="Book Antiqua"/>
                <w:b/>
                <w:bCs/>
                <w:color w:val="78003B"/>
                <w:sz w:val="22"/>
                <w:szCs w:val="22"/>
              </w:rPr>
              <w:lastRenderedPageBreak/>
              <w:t xml:space="preserve">Tableau 2 : Indicateurs régionaux du marché du travail au premier trimestre de 2026 </w:t>
            </w:r>
            <w:r w:rsidR="00C23898" w:rsidRPr="00191CC8">
              <w:rPr>
                <w:rFonts w:ascii="Book Antiqua" w:hAnsi="Book Antiqua"/>
                <w:b/>
                <w:bCs/>
                <w:color w:val="78003B"/>
                <w:sz w:val="22"/>
                <w:szCs w:val="22"/>
              </w:rPr>
              <w:t>selon le milieu de résidence</w:t>
            </w:r>
            <w:r w:rsidR="0063611B">
              <w:rPr>
                <w:rFonts w:ascii="Book Antiqua" w:hAnsi="Book Antiqua"/>
                <w:b/>
                <w:bCs/>
                <w:color w:val="78003B"/>
                <w:sz w:val="22"/>
                <w:szCs w:val="22"/>
              </w:rPr>
              <w:t xml:space="preserve"> </w:t>
            </w:r>
            <w:r w:rsidR="0063611B" w:rsidRPr="00191CC8">
              <w:rPr>
                <w:rFonts w:ascii="Book Antiqua" w:hAnsi="Book Antiqua"/>
                <w:b/>
                <w:bCs/>
                <w:color w:val="78003B"/>
                <w:sz w:val="22"/>
                <w:szCs w:val="22"/>
              </w:rPr>
              <w:t>(en %)</w:t>
            </w:r>
          </w:p>
        </w:tc>
      </w:tr>
      <w:bookmarkEnd w:id="6"/>
      <w:tr w:rsidR="00AA5E63" w:rsidRPr="00D6445F" w14:paraId="78321E7E" w14:textId="77777777" w:rsidTr="004375FC">
        <w:trPr>
          <w:cantSplit/>
          <w:trHeight w:val="46"/>
          <w:jc w:val="center"/>
        </w:trPr>
        <w:tc>
          <w:tcPr>
            <w:tcW w:w="2558"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14:paraId="459564C7" w14:textId="77777777" w:rsidR="00686117" w:rsidRPr="00D6445F" w:rsidRDefault="00686117" w:rsidP="00D6445F">
            <w:pPr>
              <w:spacing w:after="0" w:line="240" w:lineRule="auto"/>
              <w:jc w:val="both"/>
              <w:rPr>
                <w:rFonts w:ascii="Book Antiqua" w:hAnsi="Book Antiqua"/>
                <w:color w:val="000000"/>
                <w:sz w:val="14"/>
                <w:szCs w:val="14"/>
              </w:rPr>
            </w:pPr>
            <w:r w:rsidRPr="00D6445F">
              <w:rPr>
                <w:rFonts w:ascii="Book Antiqua" w:hAnsi="Book Antiqua"/>
                <w:color w:val="000000"/>
                <w:sz w:val="14"/>
                <w:szCs w:val="14"/>
              </w:rPr>
              <w:t>Région</w:t>
            </w:r>
          </w:p>
        </w:tc>
        <w:tc>
          <w:tcPr>
            <w:tcW w:w="1355" w:type="dxa"/>
            <w:tcBorders>
              <w:top w:val="single" w:sz="8" w:space="0" w:color="DDDDDD"/>
              <w:left w:val="nil"/>
              <w:bottom w:val="single" w:sz="8" w:space="0" w:color="DDDDDD"/>
              <w:right w:val="single" w:sz="8" w:space="0" w:color="DDDDDD"/>
            </w:tcBorders>
            <w:shd w:val="clear" w:color="auto" w:fill="auto"/>
            <w:vAlign w:val="center"/>
            <w:hideMark/>
          </w:tcPr>
          <w:p w14:paraId="0F480B26" w14:textId="77777777" w:rsidR="00686117" w:rsidRPr="00D6445F" w:rsidRDefault="00686117" w:rsidP="00D6445F">
            <w:pPr>
              <w:spacing w:after="0" w:line="240" w:lineRule="auto"/>
              <w:jc w:val="center"/>
              <w:rPr>
                <w:rFonts w:ascii="Book Antiqua" w:hAnsi="Book Antiqua"/>
                <w:color w:val="000000"/>
                <w:sz w:val="14"/>
                <w:szCs w:val="14"/>
              </w:rPr>
            </w:pPr>
            <w:r w:rsidRPr="00D6445F">
              <w:rPr>
                <w:rFonts w:ascii="Book Antiqua" w:hAnsi="Book Antiqua"/>
                <w:color w:val="000000"/>
                <w:sz w:val="14"/>
                <w:szCs w:val="14"/>
              </w:rPr>
              <w:t>Taux participation</w:t>
            </w:r>
            <w:r w:rsidR="00596692" w:rsidRPr="00D6445F">
              <w:rPr>
                <w:rFonts w:ascii="Book Antiqua" w:hAnsi="Book Antiqua"/>
                <w:color w:val="000000"/>
                <w:sz w:val="14"/>
                <w:szCs w:val="14"/>
              </w:rPr>
              <w:t xml:space="preserve"> à la main d’œuvre</w:t>
            </w:r>
            <w:r w:rsidRPr="00D6445F">
              <w:rPr>
                <w:rFonts w:ascii="Book Antiqua" w:hAnsi="Book Antiqua"/>
                <w:color w:val="000000"/>
                <w:sz w:val="14"/>
                <w:szCs w:val="14"/>
              </w:rPr>
              <w:t xml:space="preserve"> (%)</w:t>
            </w:r>
          </w:p>
        </w:tc>
        <w:tc>
          <w:tcPr>
            <w:tcW w:w="1206" w:type="dxa"/>
            <w:tcBorders>
              <w:top w:val="single" w:sz="8" w:space="0" w:color="DDDDDD"/>
              <w:left w:val="nil"/>
              <w:bottom w:val="single" w:sz="8" w:space="0" w:color="DDDDDD"/>
              <w:right w:val="single" w:sz="8" w:space="0" w:color="DDDDDD"/>
            </w:tcBorders>
            <w:shd w:val="clear" w:color="auto" w:fill="auto"/>
            <w:vAlign w:val="center"/>
            <w:hideMark/>
          </w:tcPr>
          <w:p w14:paraId="59E07703" w14:textId="77777777" w:rsidR="00596692" w:rsidRPr="00D6445F" w:rsidRDefault="00686117" w:rsidP="00D6445F">
            <w:pPr>
              <w:spacing w:after="0" w:line="240" w:lineRule="auto"/>
              <w:jc w:val="center"/>
              <w:rPr>
                <w:rFonts w:ascii="Book Antiqua" w:hAnsi="Book Antiqua"/>
                <w:sz w:val="14"/>
                <w:szCs w:val="14"/>
              </w:rPr>
            </w:pPr>
            <w:r w:rsidRPr="00D6445F">
              <w:rPr>
                <w:rFonts w:ascii="Book Antiqua" w:hAnsi="Book Antiqua"/>
                <w:sz w:val="14"/>
                <w:szCs w:val="14"/>
              </w:rPr>
              <w:t xml:space="preserve">Taux emploi </w:t>
            </w:r>
          </w:p>
          <w:p w14:paraId="13428F80" w14:textId="77777777" w:rsidR="00686117" w:rsidRPr="00D6445F" w:rsidRDefault="00686117" w:rsidP="00D6445F">
            <w:pPr>
              <w:spacing w:after="0" w:line="240" w:lineRule="auto"/>
              <w:jc w:val="center"/>
              <w:rPr>
                <w:rFonts w:ascii="Book Antiqua" w:hAnsi="Book Antiqua"/>
                <w:sz w:val="14"/>
                <w:szCs w:val="14"/>
              </w:rPr>
            </w:pPr>
            <w:r w:rsidRPr="00D6445F">
              <w:rPr>
                <w:rFonts w:ascii="Book Antiqua" w:hAnsi="Book Antiqua"/>
                <w:sz w:val="14"/>
                <w:szCs w:val="14"/>
              </w:rPr>
              <w:t xml:space="preserve">contre revenu </w:t>
            </w:r>
          </w:p>
        </w:tc>
        <w:tc>
          <w:tcPr>
            <w:tcW w:w="1206" w:type="dxa"/>
            <w:tcBorders>
              <w:top w:val="single" w:sz="8" w:space="0" w:color="DDDDDD"/>
              <w:left w:val="nil"/>
              <w:bottom w:val="single" w:sz="8" w:space="0" w:color="DDDDDD"/>
              <w:right w:val="single" w:sz="8" w:space="0" w:color="DDDDDD"/>
            </w:tcBorders>
            <w:shd w:val="clear" w:color="auto" w:fill="auto"/>
            <w:vAlign w:val="center"/>
            <w:hideMark/>
          </w:tcPr>
          <w:p w14:paraId="7B87DA11" w14:textId="77777777" w:rsidR="00686117" w:rsidRPr="00D6445F" w:rsidRDefault="00596692" w:rsidP="00D6445F">
            <w:pPr>
              <w:spacing w:after="0" w:line="240" w:lineRule="auto"/>
              <w:jc w:val="center"/>
              <w:rPr>
                <w:rFonts w:ascii="Book Antiqua" w:hAnsi="Book Antiqua"/>
                <w:sz w:val="14"/>
                <w:szCs w:val="14"/>
              </w:rPr>
            </w:pPr>
            <w:r w:rsidRPr="00D6445F">
              <w:rPr>
                <w:rFonts w:ascii="Book Antiqua" w:hAnsi="Book Antiqua"/>
                <w:sz w:val="14"/>
                <w:szCs w:val="14"/>
              </w:rPr>
              <w:t xml:space="preserve">Taux de chômage </w:t>
            </w:r>
            <w:r w:rsidR="00686117" w:rsidRPr="00D6445F">
              <w:rPr>
                <w:rFonts w:ascii="Book Antiqua" w:hAnsi="Book Antiqua"/>
                <w:sz w:val="14"/>
                <w:szCs w:val="14"/>
              </w:rPr>
              <w:t xml:space="preserve">strict </w:t>
            </w:r>
          </w:p>
        </w:tc>
        <w:tc>
          <w:tcPr>
            <w:tcW w:w="1656" w:type="dxa"/>
            <w:tcBorders>
              <w:top w:val="single" w:sz="8" w:space="0" w:color="DDDDDD"/>
              <w:left w:val="nil"/>
              <w:bottom w:val="single" w:sz="8" w:space="0" w:color="DDDDDD"/>
              <w:right w:val="single" w:sz="8" w:space="0" w:color="DDDDDD"/>
            </w:tcBorders>
            <w:shd w:val="clear" w:color="auto" w:fill="auto"/>
            <w:vAlign w:val="center"/>
            <w:hideMark/>
          </w:tcPr>
          <w:p w14:paraId="25C5C3B3" w14:textId="77777777" w:rsidR="00686117" w:rsidRPr="00D6445F" w:rsidRDefault="00596692" w:rsidP="00D6445F">
            <w:pPr>
              <w:spacing w:after="0" w:line="240" w:lineRule="auto"/>
              <w:jc w:val="center"/>
              <w:rPr>
                <w:rFonts w:ascii="Book Antiqua" w:hAnsi="Book Antiqua"/>
                <w:sz w:val="14"/>
                <w:szCs w:val="14"/>
              </w:rPr>
            </w:pPr>
            <w:r w:rsidRPr="00D6445F">
              <w:rPr>
                <w:rFonts w:ascii="Book Antiqua" w:hAnsi="Book Antiqua"/>
                <w:sz w:val="14"/>
                <w:szCs w:val="14"/>
              </w:rPr>
              <w:t xml:space="preserve">Taux combiné du chômage strict </w:t>
            </w:r>
            <w:r w:rsidR="008F0BEF" w:rsidRPr="00D6445F">
              <w:rPr>
                <w:rFonts w:ascii="Book Antiqua" w:hAnsi="Book Antiqua"/>
                <w:sz w:val="14"/>
                <w:szCs w:val="14"/>
              </w:rPr>
              <w:t>et du sous-emploi lié à la durée de travail</w:t>
            </w:r>
          </w:p>
        </w:tc>
        <w:tc>
          <w:tcPr>
            <w:tcW w:w="1504" w:type="dxa"/>
            <w:tcBorders>
              <w:top w:val="single" w:sz="8" w:space="0" w:color="DDDDDD"/>
              <w:left w:val="nil"/>
              <w:bottom w:val="single" w:sz="8" w:space="0" w:color="DDDDDD"/>
              <w:right w:val="single" w:sz="8" w:space="0" w:color="DDDDDD"/>
            </w:tcBorders>
            <w:shd w:val="clear" w:color="auto" w:fill="auto"/>
            <w:vAlign w:val="center"/>
            <w:hideMark/>
          </w:tcPr>
          <w:p w14:paraId="2EF177E1" w14:textId="77777777" w:rsidR="00686117" w:rsidRPr="00D6445F" w:rsidRDefault="00596692" w:rsidP="00D6445F">
            <w:pPr>
              <w:spacing w:after="0" w:line="240" w:lineRule="auto"/>
              <w:jc w:val="center"/>
              <w:rPr>
                <w:rFonts w:ascii="Book Antiqua" w:hAnsi="Book Antiqua"/>
                <w:sz w:val="14"/>
                <w:szCs w:val="14"/>
              </w:rPr>
            </w:pPr>
            <w:r w:rsidRPr="00D6445F">
              <w:rPr>
                <w:rFonts w:ascii="Book Antiqua" w:hAnsi="Book Antiqua"/>
                <w:sz w:val="14"/>
                <w:szCs w:val="14"/>
              </w:rPr>
              <w:t xml:space="preserve">Taux combiné du chômage strict et de la main-d’œuvre potentielle </w:t>
            </w:r>
          </w:p>
          <w:p w14:paraId="0090C204" w14:textId="77777777" w:rsidR="00686117" w:rsidRPr="00D6445F" w:rsidRDefault="00686117" w:rsidP="00D6445F">
            <w:pPr>
              <w:spacing w:after="0" w:line="240" w:lineRule="auto"/>
              <w:jc w:val="center"/>
              <w:rPr>
                <w:rFonts w:ascii="Book Antiqua" w:hAnsi="Book Antiqua"/>
                <w:sz w:val="14"/>
                <w:szCs w:val="14"/>
              </w:rPr>
            </w:pPr>
          </w:p>
        </w:tc>
        <w:tc>
          <w:tcPr>
            <w:tcW w:w="1344" w:type="dxa"/>
            <w:tcBorders>
              <w:top w:val="single" w:sz="8" w:space="0" w:color="DDDDDD"/>
              <w:left w:val="nil"/>
              <w:bottom w:val="single" w:sz="8" w:space="0" w:color="DDDDDD"/>
              <w:right w:val="single" w:sz="8" w:space="0" w:color="DDDDDD"/>
            </w:tcBorders>
            <w:shd w:val="clear" w:color="auto" w:fill="auto"/>
            <w:vAlign w:val="center"/>
            <w:hideMark/>
          </w:tcPr>
          <w:p w14:paraId="4C6FCDAC" w14:textId="77777777" w:rsidR="00686117" w:rsidRPr="00D6445F" w:rsidRDefault="00596692" w:rsidP="00D6445F">
            <w:pPr>
              <w:spacing w:after="0" w:line="240" w:lineRule="auto"/>
              <w:jc w:val="center"/>
              <w:rPr>
                <w:rFonts w:ascii="Book Antiqua" w:hAnsi="Book Antiqua"/>
                <w:sz w:val="14"/>
                <w:szCs w:val="14"/>
              </w:rPr>
            </w:pPr>
            <w:r w:rsidRPr="00D6445F">
              <w:rPr>
                <w:rFonts w:ascii="Book Antiqua" w:hAnsi="Book Antiqua"/>
                <w:sz w:val="14"/>
                <w:szCs w:val="14"/>
              </w:rPr>
              <w:t xml:space="preserve">Taux composite de la sous-utilisation de la main-d’œuvre </w:t>
            </w:r>
          </w:p>
        </w:tc>
      </w:tr>
      <w:tr w:rsidR="00686117" w:rsidRPr="00D6445F" w14:paraId="707C0CB5" w14:textId="77777777" w:rsidTr="00D6445F">
        <w:trPr>
          <w:cantSplit/>
          <w:trHeight w:val="46"/>
          <w:jc w:val="center"/>
        </w:trPr>
        <w:tc>
          <w:tcPr>
            <w:tcW w:w="10829" w:type="dxa"/>
            <w:gridSpan w:val="7"/>
            <w:tcBorders>
              <w:top w:val="single" w:sz="8" w:space="0" w:color="DDDDDD"/>
              <w:left w:val="single" w:sz="8" w:space="0" w:color="DDDDDD"/>
              <w:bottom w:val="single" w:sz="8" w:space="0" w:color="DDDDDD"/>
              <w:right w:val="single" w:sz="8" w:space="0" w:color="DDDDDD"/>
            </w:tcBorders>
            <w:shd w:val="clear" w:color="auto" w:fill="auto"/>
            <w:vAlign w:val="center"/>
            <w:hideMark/>
          </w:tcPr>
          <w:p w14:paraId="35C8B95E" w14:textId="77777777" w:rsidR="00686117" w:rsidRPr="00D6445F" w:rsidRDefault="00596692" w:rsidP="00D6445F">
            <w:pPr>
              <w:spacing w:after="0" w:line="240" w:lineRule="auto"/>
              <w:ind w:firstLineChars="100" w:firstLine="141"/>
              <w:jc w:val="both"/>
              <w:rPr>
                <w:rFonts w:ascii="Book Antiqua" w:hAnsi="Book Antiqua"/>
                <w:b/>
                <w:bCs/>
                <w:color w:val="000000"/>
                <w:sz w:val="14"/>
                <w:szCs w:val="14"/>
              </w:rPr>
            </w:pPr>
            <w:r w:rsidRPr="00D6445F">
              <w:rPr>
                <w:rFonts w:ascii="Book Antiqua" w:hAnsi="Book Antiqua"/>
                <w:b/>
                <w:bCs/>
                <w:color w:val="000000"/>
                <w:sz w:val="14"/>
                <w:szCs w:val="14"/>
              </w:rPr>
              <w:t>Les deux milieux</w:t>
            </w:r>
          </w:p>
        </w:tc>
      </w:tr>
      <w:tr w:rsidR="00533E79" w:rsidRPr="00D6445F" w14:paraId="0AE20939"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6200797B"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Tanger-Tétouan-Al Hoceïma</w:t>
            </w:r>
          </w:p>
        </w:tc>
        <w:tc>
          <w:tcPr>
            <w:tcW w:w="1355" w:type="dxa"/>
            <w:tcBorders>
              <w:top w:val="nil"/>
              <w:left w:val="nil"/>
              <w:bottom w:val="single" w:sz="8" w:space="0" w:color="DDDDDD"/>
              <w:right w:val="single" w:sz="8" w:space="0" w:color="DDDDDD"/>
            </w:tcBorders>
            <w:shd w:val="clear" w:color="auto" w:fill="auto"/>
            <w:vAlign w:val="bottom"/>
          </w:tcPr>
          <w:p w14:paraId="47415C18" w14:textId="7D2C6759"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46,4</w:t>
            </w:r>
          </w:p>
        </w:tc>
        <w:tc>
          <w:tcPr>
            <w:tcW w:w="1206" w:type="dxa"/>
            <w:tcBorders>
              <w:top w:val="nil"/>
              <w:left w:val="nil"/>
              <w:bottom w:val="single" w:sz="8" w:space="0" w:color="DDDDDD"/>
              <w:right w:val="single" w:sz="8" w:space="0" w:color="DDDDDD"/>
            </w:tcBorders>
            <w:shd w:val="clear" w:color="auto" w:fill="auto"/>
            <w:vAlign w:val="bottom"/>
          </w:tcPr>
          <w:p w14:paraId="3176DA96" w14:textId="6AA16C21"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43,0</w:t>
            </w:r>
          </w:p>
        </w:tc>
        <w:tc>
          <w:tcPr>
            <w:tcW w:w="1206" w:type="dxa"/>
            <w:tcBorders>
              <w:top w:val="nil"/>
              <w:left w:val="nil"/>
              <w:bottom w:val="single" w:sz="8" w:space="0" w:color="DDDDDD"/>
              <w:right w:val="single" w:sz="8" w:space="0" w:color="DDDDDD"/>
            </w:tcBorders>
            <w:shd w:val="clear" w:color="auto" w:fill="auto"/>
            <w:vAlign w:val="bottom"/>
          </w:tcPr>
          <w:p w14:paraId="37AC8C7A" w14:textId="10E1E92B"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7,3</w:t>
            </w:r>
          </w:p>
        </w:tc>
        <w:tc>
          <w:tcPr>
            <w:tcW w:w="1656" w:type="dxa"/>
            <w:tcBorders>
              <w:top w:val="nil"/>
              <w:left w:val="nil"/>
              <w:bottom w:val="single" w:sz="8" w:space="0" w:color="DDDDDD"/>
              <w:right w:val="single" w:sz="8" w:space="0" w:color="DDDDDD"/>
            </w:tcBorders>
            <w:shd w:val="clear" w:color="auto" w:fill="auto"/>
            <w:vAlign w:val="bottom"/>
          </w:tcPr>
          <w:p w14:paraId="7195F1F1" w14:textId="0B6CA273"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13,5</w:t>
            </w:r>
          </w:p>
        </w:tc>
        <w:tc>
          <w:tcPr>
            <w:tcW w:w="1504" w:type="dxa"/>
            <w:tcBorders>
              <w:top w:val="nil"/>
              <w:left w:val="nil"/>
              <w:bottom w:val="single" w:sz="8" w:space="0" w:color="DDDDDD"/>
              <w:right w:val="single" w:sz="8" w:space="0" w:color="DDDDDD"/>
            </w:tcBorders>
            <w:shd w:val="clear" w:color="auto" w:fill="auto"/>
            <w:vAlign w:val="bottom"/>
          </w:tcPr>
          <w:p w14:paraId="206FB1A6" w14:textId="7EC04167"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11,8</w:t>
            </w:r>
          </w:p>
        </w:tc>
        <w:tc>
          <w:tcPr>
            <w:tcW w:w="1344" w:type="dxa"/>
            <w:tcBorders>
              <w:top w:val="nil"/>
              <w:left w:val="nil"/>
              <w:bottom w:val="single" w:sz="8" w:space="0" w:color="DDDDDD"/>
              <w:right w:val="single" w:sz="8" w:space="0" w:color="DDDDDD"/>
            </w:tcBorders>
            <w:shd w:val="clear" w:color="auto" w:fill="auto"/>
            <w:vAlign w:val="bottom"/>
          </w:tcPr>
          <w:p w14:paraId="77FEF3F5" w14:textId="7C8E12F9"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17,6</w:t>
            </w:r>
          </w:p>
        </w:tc>
      </w:tr>
      <w:tr w:rsidR="00533E79" w:rsidRPr="00D6445F" w14:paraId="538CA9E2"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1C889611"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Oriental</w:t>
            </w:r>
          </w:p>
        </w:tc>
        <w:tc>
          <w:tcPr>
            <w:tcW w:w="1355" w:type="dxa"/>
            <w:tcBorders>
              <w:top w:val="nil"/>
              <w:left w:val="nil"/>
              <w:bottom w:val="single" w:sz="8" w:space="0" w:color="DDDDDD"/>
              <w:right w:val="single" w:sz="8" w:space="0" w:color="DDDDDD"/>
            </w:tcBorders>
            <w:shd w:val="clear" w:color="auto" w:fill="auto"/>
            <w:vAlign w:val="bottom"/>
          </w:tcPr>
          <w:p w14:paraId="3EF1D328" w14:textId="430B7136"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37,0</w:t>
            </w:r>
          </w:p>
        </w:tc>
        <w:tc>
          <w:tcPr>
            <w:tcW w:w="1206" w:type="dxa"/>
            <w:tcBorders>
              <w:top w:val="nil"/>
              <w:left w:val="nil"/>
              <w:bottom w:val="single" w:sz="8" w:space="0" w:color="DDDDDD"/>
              <w:right w:val="single" w:sz="8" w:space="0" w:color="DDDDDD"/>
            </w:tcBorders>
            <w:shd w:val="clear" w:color="auto" w:fill="auto"/>
            <w:vAlign w:val="bottom"/>
          </w:tcPr>
          <w:p w14:paraId="5E3E7C39" w14:textId="0F5E94C2"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31,5</w:t>
            </w:r>
          </w:p>
        </w:tc>
        <w:tc>
          <w:tcPr>
            <w:tcW w:w="1206" w:type="dxa"/>
            <w:tcBorders>
              <w:top w:val="nil"/>
              <w:left w:val="nil"/>
              <w:bottom w:val="single" w:sz="8" w:space="0" w:color="DDDDDD"/>
              <w:right w:val="single" w:sz="8" w:space="0" w:color="DDDDDD"/>
            </w:tcBorders>
            <w:shd w:val="clear" w:color="auto" w:fill="auto"/>
            <w:vAlign w:val="bottom"/>
          </w:tcPr>
          <w:p w14:paraId="1E30769E" w14:textId="2A580DB6"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14,9</w:t>
            </w:r>
          </w:p>
        </w:tc>
        <w:tc>
          <w:tcPr>
            <w:tcW w:w="1656" w:type="dxa"/>
            <w:tcBorders>
              <w:top w:val="nil"/>
              <w:left w:val="nil"/>
              <w:bottom w:val="single" w:sz="8" w:space="0" w:color="DDDDDD"/>
              <w:right w:val="single" w:sz="8" w:space="0" w:color="DDDDDD"/>
            </w:tcBorders>
            <w:shd w:val="clear" w:color="auto" w:fill="auto"/>
            <w:vAlign w:val="bottom"/>
          </w:tcPr>
          <w:p w14:paraId="4443520E" w14:textId="61A0BCF7"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22,9</w:t>
            </w:r>
          </w:p>
        </w:tc>
        <w:tc>
          <w:tcPr>
            <w:tcW w:w="1504" w:type="dxa"/>
            <w:tcBorders>
              <w:top w:val="nil"/>
              <w:left w:val="nil"/>
              <w:bottom w:val="single" w:sz="8" w:space="0" w:color="DDDDDD"/>
              <w:right w:val="single" w:sz="8" w:space="0" w:color="DDDDDD"/>
            </w:tcBorders>
            <w:shd w:val="clear" w:color="auto" w:fill="auto"/>
            <w:vAlign w:val="bottom"/>
          </w:tcPr>
          <w:p w14:paraId="65AFC7F0" w14:textId="309A1790"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22,2</w:t>
            </w:r>
          </w:p>
        </w:tc>
        <w:tc>
          <w:tcPr>
            <w:tcW w:w="1344" w:type="dxa"/>
            <w:tcBorders>
              <w:top w:val="nil"/>
              <w:left w:val="nil"/>
              <w:bottom w:val="single" w:sz="8" w:space="0" w:color="DDDDDD"/>
              <w:right w:val="single" w:sz="8" w:space="0" w:color="DDDDDD"/>
            </w:tcBorders>
            <w:shd w:val="clear" w:color="auto" w:fill="auto"/>
            <w:vAlign w:val="bottom"/>
          </w:tcPr>
          <w:p w14:paraId="23962EC3" w14:textId="717AE825"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29,5</w:t>
            </w:r>
          </w:p>
        </w:tc>
      </w:tr>
      <w:tr w:rsidR="00533E79" w:rsidRPr="00D6445F" w14:paraId="02E49244"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565E2209"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Fès-Meknès</w:t>
            </w:r>
          </w:p>
        </w:tc>
        <w:tc>
          <w:tcPr>
            <w:tcW w:w="1355" w:type="dxa"/>
            <w:tcBorders>
              <w:top w:val="nil"/>
              <w:left w:val="nil"/>
              <w:bottom w:val="single" w:sz="8" w:space="0" w:color="DDDDDD"/>
              <w:right w:val="single" w:sz="8" w:space="0" w:color="DDDDDD"/>
            </w:tcBorders>
            <w:shd w:val="clear" w:color="auto" w:fill="auto"/>
            <w:vAlign w:val="bottom"/>
          </w:tcPr>
          <w:p w14:paraId="744C926D" w14:textId="7433314D"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38,5</w:t>
            </w:r>
          </w:p>
        </w:tc>
        <w:tc>
          <w:tcPr>
            <w:tcW w:w="1206" w:type="dxa"/>
            <w:tcBorders>
              <w:top w:val="nil"/>
              <w:left w:val="nil"/>
              <w:bottom w:val="single" w:sz="8" w:space="0" w:color="DDDDDD"/>
              <w:right w:val="single" w:sz="8" w:space="0" w:color="DDDDDD"/>
            </w:tcBorders>
            <w:shd w:val="clear" w:color="auto" w:fill="auto"/>
            <w:vAlign w:val="bottom"/>
          </w:tcPr>
          <w:p w14:paraId="389A53AA" w14:textId="7E8C5704"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33,1</w:t>
            </w:r>
          </w:p>
        </w:tc>
        <w:tc>
          <w:tcPr>
            <w:tcW w:w="1206" w:type="dxa"/>
            <w:tcBorders>
              <w:top w:val="nil"/>
              <w:left w:val="nil"/>
              <w:bottom w:val="single" w:sz="8" w:space="0" w:color="DDDDDD"/>
              <w:right w:val="single" w:sz="8" w:space="0" w:color="DDDDDD"/>
            </w:tcBorders>
            <w:shd w:val="clear" w:color="auto" w:fill="auto"/>
            <w:vAlign w:val="bottom"/>
          </w:tcPr>
          <w:p w14:paraId="1388622C" w14:textId="5FF1EDFF"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14,2</w:t>
            </w:r>
          </w:p>
        </w:tc>
        <w:tc>
          <w:tcPr>
            <w:tcW w:w="1656" w:type="dxa"/>
            <w:tcBorders>
              <w:top w:val="nil"/>
              <w:left w:val="nil"/>
              <w:bottom w:val="single" w:sz="8" w:space="0" w:color="DDDDDD"/>
              <w:right w:val="single" w:sz="8" w:space="0" w:color="DDDDDD"/>
            </w:tcBorders>
            <w:shd w:val="clear" w:color="auto" w:fill="auto"/>
            <w:vAlign w:val="bottom"/>
          </w:tcPr>
          <w:p w14:paraId="722AFB69" w14:textId="6E7E297E"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21,6</w:t>
            </w:r>
          </w:p>
        </w:tc>
        <w:tc>
          <w:tcPr>
            <w:tcW w:w="1504" w:type="dxa"/>
            <w:tcBorders>
              <w:top w:val="nil"/>
              <w:left w:val="nil"/>
              <w:bottom w:val="single" w:sz="8" w:space="0" w:color="DDDDDD"/>
              <w:right w:val="single" w:sz="8" w:space="0" w:color="DDDDDD"/>
            </w:tcBorders>
            <w:shd w:val="clear" w:color="auto" w:fill="auto"/>
            <w:vAlign w:val="bottom"/>
          </w:tcPr>
          <w:p w14:paraId="75FBEBA5" w14:textId="2286AEA1"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25,1</w:t>
            </w:r>
          </w:p>
        </w:tc>
        <w:tc>
          <w:tcPr>
            <w:tcW w:w="1344" w:type="dxa"/>
            <w:tcBorders>
              <w:top w:val="nil"/>
              <w:left w:val="nil"/>
              <w:bottom w:val="single" w:sz="8" w:space="0" w:color="DDDDDD"/>
              <w:right w:val="single" w:sz="8" w:space="0" w:color="DDDDDD"/>
            </w:tcBorders>
            <w:shd w:val="clear" w:color="auto" w:fill="auto"/>
            <w:vAlign w:val="bottom"/>
          </w:tcPr>
          <w:p w14:paraId="5C8C068F" w14:textId="1328BFDE"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31,5</w:t>
            </w:r>
          </w:p>
        </w:tc>
      </w:tr>
      <w:tr w:rsidR="00533E79" w:rsidRPr="00D6445F" w14:paraId="68DC9FEA"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15CBE6EA"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Rabat-Salé-Kénitra</w:t>
            </w:r>
          </w:p>
        </w:tc>
        <w:tc>
          <w:tcPr>
            <w:tcW w:w="1355" w:type="dxa"/>
            <w:tcBorders>
              <w:top w:val="nil"/>
              <w:left w:val="nil"/>
              <w:bottom w:val="single" w:sz="8" w:space="0" w:color="DDDDDD"/>
              <w:right w:val="single" w:sz="8" w:space="0" w:color="DDDDDD"/>
            </w:tcBorders>
            <w:shd w:val="clear" w:color="auto" w:fill="auto"/>
            <w:vAlign w:val="bottom"/>
          </w:tcPr>
          <w:p w14:paraId="4A6658EE" w14:textId="2BBEA334"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42,6</w:t>
            </w:r>
          </w:p>
        </w:tc>
        <w:tc>
          <w:tcPr>
            <w:tcW w:w="1206" w:type="dxa"/>
            <w:tcBorders>
              <w:top w:val="nil"/>
              <w:left w:val="nil"/>
              <w:bottom w:val="single" w:sz="8" w:space="0" w:color="DDDDDD"/>
              <w:right w:val="single" w:sz="8" w:space="0" w:color="DDDDDD"/>
            </w:tcBorders>
            <w:shd w:val="clear" w:color="auto" w:fill="auto"/>
            <w:vAlign w:val="bottom"/>
          </w:tcPr>
          <w:p w14:paraId="536E7C99" w14:textId="521306FD"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37,9</w:t>
            </w:r>
          </w:p>
        </w:tc>
        <w:tc>
          <w:tcPr>
            <w:tcW w:w="1206" w:type="dxa"/>
            <w:tcBorders>
              <w:top w:val="nil"/>
              <w:left w:val="nil"/>
              <w:bottom w:val="single" w:sz="8" w:space="0" w:color="DDDDDD"/>
              <w:right w:val="single" w:sz="8" w:space="0" w:color="DDDDDD"/>
            </w:tcBorders>
            <w:shd w:val="clear" w:color="auto" w:fill="auto"/>
            <w:vAlign w:val="bottom"/>
          </w:tcPr>
          <w:p w14:paraId="50AEE720" w14:textId="55459B80"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10,9</w:t>
            </w:r>
          </w:p>
        </w:tc>
        <w:tc>
          <w:tcPr>
            <w:tcW w:w="1656" w:type="dxa"/>
            <w:tcBorders>
              <w:top w:val="nil"/>
              <w:left w:val="nil"/>
              <w:bottom w:val="single" w:sz="8" w:space="0" w:color="DDDDDD"/>
              <w:right w:val="single" w:sz="8" w:space="0" w:color="DDDDDD"/>
            </w:tcBorders>
            <w:shd w:val="clear" w:color="auto" w:fill="auto"/>
            <w:vAlign w:val="bottom"/>
          </w:tcPr>
          <w:p w14:paraId="60E5A5E4" w14:textId="790AB7D6"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13,3</w:t>
            </w:r>
          </w:p>
        </w:tc>
        <w:tc>
          <w:tcPr>
            <w:tcW w:w="1504" w:type="dxa"/>
            <w:tcBorders>
              <w:top w:val="nil"/>
              <w:left w:val="nil"/>
              <w:bottom w:val="single" w:sz="8" w:space="0" w:color="DDDDDD"/>
              <w:right w:val="single" w:sz="8" w:space="0" w:color="DDDDDD"/>
            </w:tcBorders>
            <w:shd w:val="clear" w:color="auto" w:fill="auto"/>
            <w:vAlign w:val="bottom"/>
          </w:tcPr>
          <w:p w14:paraId="651A11EA" w14:textId="23E61CA0"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16,9</w:t>
            </w:r>
          </w:p>
        </w:tc>
        <w:tc>
          <w:tcPr>
            <w:tcW w:w="1344" w:type="dxa"/>
            <w:tcBorders>
              <w:top w:val="nil"/>
              <w:left w:val="nil"/>
              <w:bottom w:val="single" w:sz="8" w:space="0" w:color="DDDDDD"/>
              <w:right w:val="single" w:sz="8" w:space="0" w:color="DDDDDD"/>
            </w:tcBorders>
            <w:shd w:val="clear" w:color="auto" w:fill="auto"/>
            <w:vAlign w:val="bottom"/>
          </w:tcPr>
          <w:p w14:paraId="342E220A" w14:textId="1D5554D5"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19,1</w:t>
            </w:r>
          </w:p>
        </w:tc>
      </w:tr>
      <w:tr w:rsidR="00533E79" w:rsidRPr="00D6445F" w14:paraId="544149A8"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72EFBC61"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Béni Mellal-Khénifra</w:t>
            </w:r>
          </w:p>
        </w:tc>
        <w:tc>
          <w:tcPr>
            <w:tcW w:w="1355" w:type="dxa"/>
            <w:tcBorders>
              <w:top w:val="nil"/>
              <w:left w:val="nil"/>
              <w:bottom w:val="single" w:sz="8" w:space="0" w:color="DDDDDD"/>
              <w:right w:val="single" w:sz="8" w:space="0" w:color="DDDDDD"/>
            </w:tcBorders>
            <w:shd w:val="clear" w:color="auto" w:fill="auto"/>
            <w:vAlign w:val="bottom"/>
          </w:tcPr>
          <w:p w14:paraId="721AD669" w14:textId="3678616F"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39,3</w:t>
            </w:r>
          </w:p>
        </w:tc>
        <w:tc>
          <w:tcPr>
            <w:tcW w:w="1206" w:type="dxa"/>
            <w:tcBorders>
              <w:top w:val="nil"/>
              <w:left w:val="nil"/>
              <w:bottom w:val="single" w:sz="8" w:space="0" w:color="DDDDDD"/>
              <w:right w:val="single" w:sz="8" w:space="0" w:color="DDDDDD"/>
            </w:tcBorders>
            <w:shd w:val="clear" w:color="auto" w:fill="auto"/>
            <w:vAlign w:val="bottom"/>
          </w:tcPr>
          <w:p w14:paraId="0AA0800C" w14:textId="7D5733FE"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35,2</w:t>
            </w:r>
          </w:p>
        </w:tc>
        <w:tc>
          <w:tcPr>
            <w:tcW w:w="1206" w:type="dxa"/>
            <w:tcBorders>
              <w:top w:val="nil"/>
              <w:left w:val="nil"/>
              <w:bottom w:val="single" w:sz="8" w:space="0" w:color="DDDDDD"/>
              <w:right w:val="single" w:sz="8" w:space="0" w:color="DDDDDD"/>
            </w:tcBorders>
            <w:shd w:val="clear" w:color="auto" w:fill="auto"/>
            <w:vAlign w:val="bottom"/>
          </w:tcPr>
          <w:p w14:paraId="4A5CF040" w14:textId="3383D075"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10,3</w:t>
            </w:r>
          </w:p>
        </w:tc>
        <w:tc>
          <w:tcPr>
            <w:tcW w:w="1656" w:type="dxa"/>
            <w:tcBorders>
              <w:top w:val="nil"/>
              <w:left w:val="nil"/>
              <w:bottom w:val="single" w:sz="8" w:space="0" w:color="DDDDDD"/>
              <w:right w:val="single" w:sz="8" w:space="0" w:color="DDDDDD"/>
            </w:tcBorders>
            <w:shd w:val="clear" w:color="auto" w:fill="auto"/>
            <w:vAlign w:val="bottom"/>
          </w:tcPr>
          <w:p w14:paraId="6A79A150" w14:textId="2B3B90B1"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17,1</w:t>
            </w:r>
          </w:p>
        </w:tc>
        <w:tc>
          <w:tcPr>
            <w:tcW w:w="1504" w:type="dxa"/>
            <w:tcBorders>
              <w:top w:val="nil"/>
              <w:left w:val="nil"/>
              <w:bottom w:val="single" w:sz="8" w:space="0" w:color="DDDDDD"/>
              <w:right w:val="single" w:sz="8" w:space="0" w:color="DDDDDD"/>
            </w:tcBorders>
            <w:shd w:val="clear" w:color="auto" w:fill="auto"/>
            <w:vAlign w:val="bottom"/>
          </w:tcPr>
          <w:p w14:paraId="572E60A3" w14:textId="4DE4DA33"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15,0</w:t>
            </w:r>
          </w:p>
        </w:tc>
        <w:tc>
          <w:tcPr>
            <w:tcW w:w="1344" w:type="dxa"/>
            <w:tcBorders>
              <w:top w:val="nil"/>
              <w:left w:val="nil"/>
              <w:bottom w:val="single" w:sz="8" w:space="0" w:color="DDDDDD"/>
              <w:right w:val="single" w:sz="8" w:space="0" w:color="DDDDDD"/>
            </w:tcBorders>
            <w:shd w:val="clear" w:color="auto" w:fill="auto"/>
            <w:vAlign w:val="bottom"/>
          </w:tcPr>
          <w:p w14:paraId="293E409B" w14:textId="6DA43728"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21,5</w:t>
            </w:r>
          </w:p>
        </w:tc>
      </w:tr>
      <w:tr w:rsidR="00533E79" w:rsidRPr="00D6445F" w14:paraId="128914A1"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67B39994"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Casablanca-Settat</w:t>
            </w:r>
          </w:p>
        </w:tc>
        <w:tc>
          <w:tcPr>
            <w:tcW w:w="1355" w:type="dxa"/>
            <w:tcBorders>
              <w:top w:val="nil"/>
              <w:left w:val="nil"/>
              <w:bottom w:val="single" w:sz="8" w:space="0" w:color="DDDDDD"/>
              <w:right w:val="single" w:sz="8" w:space="0" w:color="DDDDDD"/>
            </w:tcBorders>
            <w:shd w:val="clear" w:color="auto" w:fill="auto"/>
            <w:vAlign w:val="bottom"/>
          </w:tcPr>
          <w:p w14:paraId="7017C404" w14:textId="568C265D"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45,6</w:t>
            </w:r>
          </w:p>
        </w:tc>
        <w:tc>
          <w:tcPr>
            <w:tcW w:w="1206" w:type="dxa"/>
            <w:tcBorders>
              <w:top w:val="nil"/>
              <w:left w:val="nil"/>
              <w:bottom w:val="single" w:sz="8" w:space="0" w:color="DDDDDD"/>
              <w:right w:val="single" w:sz="8" w:space="0" w:color="DDDDDD"/>
            </w:tcBorders>
            <w:shd w:val="clear" w:color="auto" w:fill="auto"/>
            <w:vAlign w:val="bottom"/>
          </w:tcPr>
          <w:p w14:paraId="5AC7B3F4" w14:textId="6A26BE19"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39,8</w:t>
            </w:r>
          </w:p>
        </w:tc>
        <w:tc>
          <w:tcPr>
            <w:tcW w:w="1206" w:type="dxa"/>
            <w:tcBorders>
              <w:top w:val="nil"/>
              <w:left w:val="nil"/>
              <w:bottom w:val="single" w:sz="8" w:space="0" w:color="DDDDDD"/>
              <w:right w:val="single" w:sz="8" w:space="0" w:color="DDDDDD"/>
            </w:tcBorders>
            <w:shd w:val="clear" w:color="auto" w:fill="auto"/>
            <w:vAlign w:val="bottom"/>
          </w:tcPr>
          <w:p w14:paraId="3A4F8410" w14:textId="6BA1016C"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12,7</w:t>
            </w:r>
          </w:p>
        </w:tc>
        <w:tc>
          <w:tcPr>
            <w:tcW w:w="1656" w:type="dxa"/>
            <w:tcBorders>
              <w:top w:val="nil"/>
              <w:left w:val="nil"/>
              <w:bottom w:val="single" w:sz="8" w:space="0" w:color="DDDDDD"/>
              <w:right w:val="single" w:sz="8" w:space="0" w:color="DDDDDD"/>
            </w:tcBorders>
            <w:shd w:val="clear" w:color="auto" w:fill="auto"/>
            <w:vAlign w:val="bottom"/>
          </w:tcPr>
          <w:p w14:paraId="178A2D49" w14:textId="272AAB32"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19,8</w:t>
            </w:r>
          </w:p>
        </w:tc>
        <w:tc>
          <w:tcPr>
            <w:tcW w:w="1504" w:type="dxa"/>
            <w:tcBorders>
              <w:top w:val="nil"/>
              <w:left w:val="nil"/>
              <w:bottom w:val="single" w:sz="8" w:space="0" w:color="DDDDDD"/>
              <w:right w:val="single" w:sz="8" w:space="0" w:color="DDDDDD"/>
            </w:tcBorders>
            <w:shd w:val="clear" w:color="auto" w:fill="auto"/>
            <w:vAlign w:val="bottom"/>
          </w:tcPr>
          <w:p w14:paraId="2AF80A56" w14:textId="5F93B995"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18,4</w:t>
            </w:r>
          </w:p>
        </w:tc>
        <w:tc>
          <w:tcPr>
            <w:tcW w:w="1344" w:type="dxa"/>
            <w:tcBorders>
              <w:top w:val="nil"/>
              <w:left w:val="nil"/>
              <w:bottom w:val="single" w:sz="8" w:space="0" w:color="DDDDDD"/>
              <w:right w:val="single" w:sz="8" w:space="0" w:color="DDDDDD"/>
            </w:tcBorders>
            <w:shd w:val="clear" w:color="auto" w:fill="auto"/>
            <w:vAlign w:val="bottom"/>
          </w:tcPr>
          <w:p w14:paraId="08B13D4B" w14:textId="4FE4FA2F"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25,1</w:t>
            </w:r>
          </w:p>
        </w:tc>
      </w:tr>
      <w:tr w:rsidR="00533E79" w:rsidRPr="00D6445F" w14:paraId="239EDF78"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2FE928AD"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Marrakech-Safi</w:t>
            </w:r>
          </w:p>
        </w:tc>
        <w:tc>
          <w:tcPr>
            <w:tcW w:w="1355" w:type="dxa"/>
            <w:tcBorders>
              <w:top w:val="nil"/>
              <w:left w:val="nil"/>
              <w:bottom w:val="single" w:sz="8" w:space="0" w:color="DDDDDD"/>
              <w:right w:val="single" w:sz="8" w:space="0" w:color="DDDDDD"/>
            </w:tcBorders>
            <w:shd w:val="clear" w:color="auto" w:fill="auto"/>
            <w:vAlign w:val="bottom"/>
          </w:tcPr>
          <w:p w14:paraId="1ECA3391" w14:textId="33942962"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42,2</w:t>
            </w:r>
          </w:p>
        </w:tc>
        <w:tc>
          <w:tcPr>
            <w:tcW w:w="1206" w:type="dxa"/>
            <w:tcBorders>
              <w:top w:val="nil"/>
              <w:left w:val="nil"/>
              <w:bottom w:val="single" w:sz="8" w:space="0" w:color="DDDDDD"/>
              <w:right w:val="single" w:sz="8" w:space="0" w:color="DDDDDD"/>
            </w:tcBorders>
            <w:shd w:val="clear" w:color="auto" w:fill="auto"/>
            <w:vAlign w:val="bottom"/>
          </w:tcPr>
          <w:p w14:paraId="4E28F66D" w14:textId="2112F4E0"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39,2</w:t>
            </w:r>
          </w:p>
        </w:tc>
        <w:tc>
          <w:tcPr>
            <w:tcW w:w="1206" w:type="dxa"/>
            <w:tcBorders>
              <w:top w:val="nil"/>
              <w:left w:val="nil"/>
              <w:bottom w:val="single" w:sz="8" w:space="0" w:color="DDDDDD"/>
              <w:right w:val="single" w:sz="8" w:space="0" w:color="DDDDDD"/>
            </w:tcBorders>
            <w:shd w:val="clear" w:color="auto" w:fill="auto"/>
            <w:vAlign w:val="bottom"/>
          </w:tcPr>
          <w:p w14:paraId="148288A5" w14:textId="64FB7756"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7,0</w:t>
            </w:r>
          </w:p>
        </w:tc>
        <w:tc>
          <w:tcPr>
            <w:tcW w:w="1656" w:type="dxa"/>
            <w:tcBorders>
              <w:top w:val="nil"/>
              <w:left w:val="nil"/>
              <w:bottom w:val="single" w:sz="8" w:space="0" w:color="DDDDDD"/>
              <w:right w:val="single" w:sz="8" w:space="0" w:color="DDDDDD"/>
            </w:tcBorders>
            <w:shd w:val="clear" w:color="auto" w:fill="auto"/>
            <w:vAlign w:val="bottom"/>
          </w:tcPr>
          <w:p w14:paraId="6EC0DBA2" w14:textId="2AF66F49"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12,6</w:t>
            </w:r>
          </w:p>
        </w:tc>
        <w:tc>
          <w:tcPr>
            <w:tcW w:w="1504" w:type="dxa"/>
            <w:tcBorders>
              <w:top w:val="nil"/>
              <w:left w:val="nil"/>
              <w:bottom w:val="single" w:sz="8" w:space="0" w:color="DDDDDD"/>
              <w:right w:val="single" w:sz="8" w:space="0" w:color="DDDDDD"/>
            </w:tcBorders>
            <w:shd w:val="clear" w:color="auto" w:fill="auto"/>
            <w:vAlign w:val="bottom"/>
          </w:tcPr>
          <w:p w14:paraId="77B6D0CE" w14:textId="414367EA"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11,7</w:t>
            </w:r>
          </w:p>
        </w:tc>
        <w:tc>
          <w:tcPr>
            <w:tcW w:w="1344" w:type="dxa"/>
            <w:tcBorders>
              <w:top w:val="nil"/>
              <w:left w:val="nil"/>
              <w:bottom w:val="single" w:sz="8" w:space="0" w:color="DDDDDD"/>
              <w:right w:val="single" w:sz="8" w:space="0" w:color="DDDDDD"/>
            </w:tcBorders>
            <w:shd w:val="clear" w:color="auto" w:fill="auto"/>
            <w:vAlign w:val="bottom"/>
          </w:tcPr>
          <w:p w14:paraId="3B7571E3" w14:textId="1E5EB245"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17,0</w:t>
            </w:r>
          </w:p>
        </w:tc>
      </w:tr>
      <w:tr w:rsidR="00533E79" w:rsidRPr="00D6445F" w14:paraId="224EBC6D"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20EFB572"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Drâa-Tafilalet</w:t>
            </w:r>
          </w:p>
        </w:tc>
        <w:tc>
          <w:tcPr>
            <w:tcW w:w="1355" w:type="dxa"/>
            <w:tcBorders>
              <w:top w:val="nil"/>
              <w:left w:val="nil"/>
              <w:bottom w:val="single" w:sz="8" w:space="0" w:color="DDDDDD"/>
              <w:right w:val="single" w:sz="8" w:space="0" w:color="DDDDDD"/>
            </w:tcBorders>
            <w:shd w:val="clear" w:color="auto" w:fill="auto"/>
            <w:vAlign w:val="bottom"/>
          </w:tcPr>
          <w:p w14:paraId="27108865" w14:textId="03D6EDAC"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31,1</w:t>
            </w:r>
          </w:p>
        </w:tc>
        <w:tc>
          <w:tcPr>
            <w:tcW w:w="1206" w:type="dxa"/>
            <w:tcBorders>
              <w:top w:val="nil"/>
              <w:left w:val="nil"/>
              <w:bottom w:val="single" w:sz="8" w:space="0" w:color="DDDDDD"/>
              <w:right w:val="single" w:sz="8" w:space="0" w:color="DDDDDD"/>
            </w:tcBorders>
            <w:shd w:val="clear" w:color="auto" w:fill="auto"/>
            <w:vAlign w:val="bottom"/>
          </w:tcPr>
          <w:p w14:paraId="404D4416" w14:textId="5D52EB42"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28,2</w:t>
            </w:r>
          </w:p>
        </w:tc>
        <w:tc>
          <w:tcPr>
            <w:tcW w:w="1206" w:type="dxa"/>
            <w:tcBorders>
              <w:top w:val="nil"/>
              <w:left w:val="nil"/>
              <w:bottom w:val="single" w:sz="8" w:space="0" w:color="DDDDDD"/>
              <w:right w:val="single" w:sz="8" w:space="0" w:color="DDDDDD"/>
            </w:tcBorders>
            <w:shd w:val="clear" w:color="auto" w:fill="auto"/>
            <w:vAlign w:val="bottom"/>
          </w:tcPr>
          <w:p w14:paraId="6F39DF13" w14:textId="00F39616"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9,4</w:t>
            </w:r>
          </w:p>
        </w:tc>
        <w:tc>
          <w:tcPr>
            <w:tcW w:w="1656" w:type="dxa"/>
            <w:tcBorders>
              <w:top w:val="nil"/>
              <w:left w:val="nil"/>
              <w:bottom w:val="single" w:sz="8" w:space="0" w:color="DDDDDD"/>
              <w:right w:val="single" w:sz="8" w:space="0" w:color="DDDDDD"/>
            </w:tcBorders>
            <w:shd w:val="clear" w:color="auto" w:fill="auto"/>
            <w:vAlign w:val="bottom"/>
          </w:tcPr>
          <w:p w14:paraId="1A2FC900" w14:textId="4B18205B"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16,7</w:t>
            </w:r>
          </w:p>
        </w:tc>
        <w:tc>
          <w:tcPr>
            <w:tcW w:w="1504" w:type="dxa"/>
            <w:tcBorders>
              <w:top w:val="nil"/>
              <w:left w:val="nil"/>
              <w:bottom w:val="single" w:sz="8" w:space="0" w:color="DDDDDD"/>
              <w:right w:val="single" w:sz="8" w:space="0" w:color="DDDDDD"/>
            </w:tcBorders>
            <w:shd w:val="clear" w:color="auto" w:fill="auto"/>
            <w:vAlign w:val="bottom"/>
          </w:tcPr>
          <w:p w14:paraId="363ECA76" w14:textId="51F64D3B"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15,3</w:t>
            </w:r>
          </w:p>
        </w:tc>
        <w:tc>
          <w:tcPr>
            <w:tcW w:w="1344" w:type="dxa"/>
            <w:tcBorders>
              <w:top w:val="nil"/>
              <w:left w:val="nil"/>
              <w:bottom w:val="single" w:sz="8" w:space="0" w:color="DDDDDD"/>
              <w:right w:val="single" w:sz="8" w:space="0" w:color="DDDDDD"/>
            </w:tcBorders>
            <w:shd w:val="clear" w:color="auto" w:fill="auto"/>
            <w:vAlign w:val="bottom"/>
          </w:tcPr>
          <w:p w14:paraId="21E9D2F5" w14:textId="31E9C8B3"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22,2</w:t>
            </w:r>
          </w:p>
        </w:tc>
      </w:tr>
      <w:tr w:rsidR="00533E79" w:rsidRPr="00D6445F" w14:paraId="240C345A"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419F56A6"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Souss-Massa</w:t>
            </w:r>
          </w:p>
        </w:tc>
        <w:tc>
          <w:tcPr>
            <w:tcW w:w="1355" w:type="dxa"/>
            <w:tcBorders>
              <w:top w:val="nil"/>
              <w:left w:val="nil"/>
              <w:bottom w:val="single" w:sz="8" w:space="0" w:color="DDDDDD"/>
              <w:right w:val="single" w:sz="8" w:space="0" w:color="DDDDDD"/>
            </w:tcBorders>
            <w:shd w:val="clear" w:color="auto" w:fill="auto"/>
            <w:vAlign w:val="bottom"/>
          </w:tcPr>
          <w:p w14:paraId="18CBE8DC" w14:textId="348C9A00"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38,8</w:t>
            </w:r>
          </w:p>
        </w:tc>
        <w:tc>
          <w:tcPr>
            <w:tcW w:w="1206" w:type="dxa"/>
            <w:tcBorders>
              <w:top w:val="nil"/>
              <w:left w:val="nil"/>
              <w:bottom w:val="single" w:sz="8" w:space="0" w:color="DDDDDD"/>
              <w:right w:val="single" w:sz="8" w:space="0" w:color="DDDDDD"/>
            </w:tcBorders>
            <w:shd w:val="clear" w:color="auto" w:fill="auto"/>
            <w:vAlign w:val="bottom"/>
          </w:tcPr>
          <w:p w14:paraId="61B10F7E" w14:textId="29382002"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35,6</w:t>
            </w:r>
          </w:p>
        </w:tc>
        <w:tc>
          <w:tcPr>
            <w:tcW w:w="1206" w:type="dxa"/>
            <w:tcBorders>
              <w:top w:val="nil"/>
              <w:left w:val="nil"/>
              <w:bottom w:val="single" w:sz="8" w:space="0" w:color="DDDDDD"/>
              <w:right w:val="single" w:sz="8" w:space="0" w:color="DDDDDD"/>
            </w:tcBorders>
            <w:shd w:val="clear" w:color="auto" w:fill="auto"/>
            <w:vAlign w:val="bottom"/>
          </w:tcPr>
          <w:p w14:paraId="60AC513A" w14:textId="4F03938D"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8,2</w:t>
            </w:r>
          </w:p>
        </w:tc>
        <w:tc>
          <w:tcPr>
            <w:tcW w:w="1656" w:type="dxa"/>
            <w:tcBorders>
              <w:top w:val="nil"/>
              <w:left w:val="nil"/>
              <w:bottom w:val="single" w:sz="8" w:space="0" w:color="DDDDDD"/>
              <w:right w:val="single" w:sz="8" w:space="0" w:color="DDDDDD"/>
            </w:tcBorders>
            <w:shd w:val="clear" w:color="auto" w:fill="auto"/>
            <w:vAlign w:val="bottom"/>
          </w:tcPr>
          <w:p w14:paraId="4DB512F5" w14:textId="779E1EEB"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11,3</w:t>
            </w:r>
          </w:p>
        </w:tc>
        <w:tc>
          <w:tcPr>
            <w:tcW w:w="1504" w:type="dxa"/>
            <w:tcBorders>
              <w:top w:val="nil"/>
              <w:left w:val="nil"/>
              <w:bottom w:val="single" w:sz="8" w:space="0" w:color="DDDDDD"/>
              <w:right w:val="single" w:sz="8" w:space="0" w:color="DDDDDD"/>
            </w:tcBorders>
            <w:shd w:val="clear" w:color="auto" w:fill="auto"/>
            <w:vAlign w:val="bottom"/>
          </w:tcPr>
          <w:p w14:paraId="36A528A1" w14:textId="70FDA660"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13,2</w:t>
            </w:r>
          </w:p>
        </w:tc>
        <w:tc>
          <w:tcPr>
            <w:tcW w:w="1344" w:type="dxa"/>
            <w:tcBorders>
              <w:top w:val="nil"/>
              <w:left w:val="nil"/>
              <w:bottom w:val="single" w:sz="8" w:space="0" w:color="DDDDDD"/>
              <w:right w:val="single" w:sz="8" w:space="0" w:color="DDDDDD"/>
            </w:tcBorders>
            <w:shd w:val="clear" w:color="auto" w:fill="auto"/>
            <w:vAlign w:val="bottom"/>
          </w:tcPr>
          <w:p w14:paraId="79148A57" w14:textId="70C54760"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16,1</w:t>
            </w:r>
          </w:p>
        </w:tc>
      </w:tr>
      <w:tr w:rsidR="00533E79" w:rsidRPr="00D6445F" w14:paraId="41F041C4"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03412735"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Guelmim-Oued Noun</w:t>
            </w:r>
          </w:p>
        </w:tc>
        <w:tc>
          <w:tcPr>
            <w:tcW w:w="1355" w:type="dxa"/>
            <w:tcBorders>
              <w:top w:val="nil"/>
              <w:left w:val="nil"/>
              <w:bottom w:val="single" w:sz="8" w:space="0" w:color="DDDDDD"/>
              <w:right w:val="single" w:sz="8" w:space="0" w:color="DDDDDD"/>
            </w:tcBorders>
            <w:shd w:val="clear" w:color="auto" w:fill="auto"/>
            <w:vAlign w:val="bottom"/>
          </w:tcPr>
          <w:p w14:paraId="7589CCCE" w14:textId="4E557B11"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37,2</w:t>
            </w:r>
          </w:p>
        </w:tc>
        <w:tc>
          <w:tcPr>
            <w:tcW w:w="1206" w:type="dxa"/>
            <w:tcBorders>
              <w:top w:val="nil"/>
              <w:left w:val="nil"/>
              <w:bottom w:val="single" w:sz="8" w:space="0" w:color="DDDDDD"/>
              <w:right w:val="single" w:sz="8" w:space="0" w:color="DDDDDD"/>
            </w:tcBorders>
            <w:shd w:val="clear" w:color="auto" w:fill="auto"/>
            <w:vAlign w:val="bottom"/>
          </w:tcPr>
          <w:p w14:paraId="4282EFA7" w14:textId="0C1F5E4E"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31,7</w:t>
            </w:r>
          </w:p>
        </w:tc>
        <w:tc>
          <w:tcPr>
            <w:tcW w:w="1206" w:type="dxa"/>
            <w:tcBorders>
              <w:top w:val="nil"/>
              <w:left w:val="nil"/>
              <w:bottom w:val="single" w:sz="8" w:space="0" w:color="DDDDDD"/>
              <w:right w:val="single" w:sz="8" w:space="0" w:color="DDDDDD"/>
            </w:tcBorders>
            <w:shd w:val="clear" w:color="auto" w:fill="auto"/>
            <w:vAlign w:val="bottom"/>
          </w:tcPr>
          <w:p w14:paraId="3430AAF7" w14:textId="5C2E3F50"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14,8</w:t>
            </w:r>
          </w:p>
        </w:tc>
        <w:tc>
          <w:tcPr>
            <w:tcW w:w="1656" w:type="dxa"/>
            <w:tcBorders>
              <w:top w:val="nil"/>
              <w:left w:val="nil"/>
              <w:bottom w:val="single" w:sz="8" w:space="0" w:color="DDDDDD"/>
              <w:right w:val="single" w:sz="8" w:space="0" w:color="DDDDDD"/>
            </w:tcBorders>
            <w:shd w:val="clear" w:color="auto" w:fill="auto"/>
            <w:vAlign w:val="bottom"/>
          </w:tcPr>
          <w:p w14:paraId="4A1BA2A4" w14:textId="081511BD"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23,4</w:t>
            </w:r>
          </w:p>
        </w:tc>
        <w:tc>
          <w:tcPr>
            <w:tcW w:w="1504" w:type="dxa"/>
            <w:tcBorders>
              <w:top w:val="nil"/>
              <w:left w:val="nil"/>
              <w:bottom w:val="single" w:sz="8" w:space="0" w:color="DDDDDD"/>
              <w:right w:val="single" w:sz="8" w:space="0" w:color="DDDDDD"/>
            </w:tcBorders>
            <w:shd w:val="clear" w:color="auto" w:fill="auto"/>
            <w:vAlign w:val="bottom"/>
          </w:tcPr>
          <w:p w14:paraId="213B5069" w14:textId="4DE497D3"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31,7</w:t>
            </w:r>
          </w:p>
        </w:tc>
        <w:tc>
          <w:tcPr>
            <w:tcW w:w="1344" w:type="dxa"/>
            <w:tcBorders>
              <w:top w:val="nil"/>
              <w:left w:val="nil"/>
              <w:bottom w:val="single" w:sz="8" w:space="0" w:color="DDDDDD"/>
              <w:right w:val="single" w:sz="8" w:space="0" w:color="DDDDDD"/>
            </w:tcBorders>
            <w:shd w:val="clear" w:color="auto" w:fill="auto"/>
            <w:vAlign w:val="bottom"/>
          </w:tcPr>
          <w:p w14:paraId="7B889605" w14:textId="5B503199"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38,6</w:t>
            </w:r>
          </w:p>
        </w:tc>
      </w:tr>
      <w:tr w:rsidR="00533E79" w:rsidRPr="00D6445F" w14:paraId="52678C62"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3917D119"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Laâyoune-Sakia El Hamra</w:t>
            </w:r>
          </w:p>
        </w:tc>
        <w:tc>
          <w:tcPr>
            <w:tcW w:w="1355" w:type="dxa"/>
            <w:tcBorders>
              <w:top w:val="nil"/>
              <w:left w:val="nil"/>
              <w:bottom w:val="single" w:sz="8" w:space="0" w:color="DDDDDD"/>
              <w:right w:val="single" w:sz="8" w:space="0" w:color="DDDDDD"/>
            </w:tcBorders>
            <w:shd w:val="clear" w:color="auto" w:fill="auto"/>
            <w:vAlign w:val="bottom"/>
          </w:tcPr>
          <w:p w14:paraId="61BD7E34" w14:textId="1E2B644C"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43,1</w:t>
            </w:r>
          </w:p>
        </w:tc>
        <w:tc>
          <w:tcPr>
            <w:tcW w:w="1206" w:type="dxa"/>
            <w:tcBorders>
              <w:top w:val="nil"/>
              <w:left w:val="nil"/>
              <w:bottom w:val="single" w:sz="8" w:space="0" w:color="DDDDDD"/>
              <w:right w:val="single" w:sz="8" w:space="0" w:color="DDDDDD"/>
            </w:tcBorders>
            <w:shd w:val="clear" w:color="auto" w:fill="auto"/>
            <w:vAlign w:val="bottom"/>
          </w:tcPr>
          <w:p w14:paraId="3D9F6DBA" w14:textId="5FE64C10"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34,4</w:t>
            </w:r>
          </w:p>
        </w:tc>
        <w:tc>
          <w:tcPr>
            <w:tcW w:w="1206" w:type="dxa"/>
            <w:tcBorders>
              <w:top w:val="nil"/>
              <w:left w:val="nil"/>
              <w:bottom w:val="single" w:sz="8" w:space="0" w:color="DDDDDD"/>
              <w:right w:val="single" w:sz="8" w:space="0" w:color="DDDDDD"/>
            </w:tcBorders>
            <w:shd w:val="clear" w:color="auto" w:fill="auto"/>
            <w:vAlign w:val="bottom"/>
          </w:tcPr>
          <w:p w14:paraId="2841546F" w14:textId="29839C51"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20,3</w:t>
            </w:r>
          </w:p>
        </w:tc>
        <w:tc>
          <w:tcPr>
            <w:tcW w:w="1656" w:type="dxa"/>
            <w:tcBorders>
              <w:top w:val="nil"/>
              <w:left w:val="nil"/>
              <w:bottom w:val="single" w:sz="8" w:space="0" w:color="DDDDDD"/>
              <w:right w:val="single" w:sz="8" w:space="0" w:color="DDDDDD"/>
            </w:tcBorders>
            <w:shd w:val="clear" w:color="auto" w:fill="auto"/>
            <w:vAlign w:val="bottom"/>
          </w:tcPr>
          <w:p w14:paraId="6D50F452" w14:textId="2B563696"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22,2</w:t>
            </w:r>
          </w:p>
        </w:tc>
        <w:tc>
          <w:tcPr>
            <w:tcW w:w="1504" w:type="dxa"/>
            <w:tcBorders>
              <w:top w:val="nil"/>
              <w:left w:val="nil"/>
              <w:bottom w:val="single" w:sz="8" w:space="0" w:color="DDDDDD"/>
              <w:right w:val="single" w:sz="8" w:space="0" w:color="DDDDDD"/>
            </w:tcBorders>
            <w:shd w:val="clear" w:color="auto" w:fill="auto"/>
            <w:vAlign w:val="bottom"/>
          </w:tcPr>
          <w:p w14:paraId="55B9F15D" w14:textId="55A169AB"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30,5</w:t>
            </w:r>
          </w:p>
        </w:tc>
        <w:tc>
          <w:tcPr>
            <w:tcW w:w="1344" w:type="dxa"/>
            <w:tcBorders>
              <w:top w:val="nil"/>
              <w:left w:val="nil"/>
              <w:bottom w:val="single" w:sz="8" w:space="0" w:color="DDDDDD"/>
              <w:right w:val="single" w:sz="8" w:space="0" w:color="DDDDDD"/>
            </w:tcBorders>
            <w:shd w:val="clear" w:color="auto" w:fill="auto"/>
            <w:vAlign w:val="bottom"/>
          </w:tcPr>
          <w:p w14:paraId="596D5520" w14:textId="2E8BA103"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32,1</w:t>
            </w:r>
          </w:p>
        </w:tc>
      </w:tr>
      <w:tr w:rsidR="00533E79" w:rsidRPr="00D6445F" w14:paraId="47A4A74B"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69816AAF"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Dakhla-Oued Ed-Dahab</w:t>
            </w:r>
          </w:p>
        </w:tc>
        <w:tc>
          <w:tcPr>
            <w:tcW w:w="1355" w:type="dxa"/>
            <w:tcBorders>
              <w:top w:val="nil"/>
              <w:left w:val="nil"/>
              <w:bottom w:val="single" w:sz="8" w:space="0" w:color="DDDDDD"/>
              <w:right w:val="single" w:sz="8" w:space="0" w:color="DDDDDD"/>
            </w:tcBorders>
            <w:shd w:val="clear" w:color="auto" w:fill="auto"/>
            <w:vAlign w:val="bottom"/>
          </w:tcPr>
          <w:p w14:paraId="24E6A8AC" w14:textId="5A904321"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63,9</w:t>
            </w:r>
          </w:p>
        </w:tc>
        <w:tc>
          <w:tcPr>
            <w:tcW w:w="1206" w:type="dxa"/>
            <w:tcBorders>
              <w:top w:val="nil"/>
              <w:left w:val="nil"/>
              <w:bottom w:val="single" w:sz="8" w:space="0" w:color="DDDDDD"/>
              <w:right w:val="single" w:sz="8" w:space="0" w:color="DDDDDD"/>
            </w:tcBorders>
            <w:shd w:val="clear" w:color="auto" w:fill="auto"/>
            <w:vAlign w:val="bottom"/>
          </w:tcPr>
          <w:p w14:paraId="3FE193F1" w14:textId="39D79D41"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60,2</w:t>
            </w:r>
          </w:p>
        </w:tc>
        <w:tc>
          <w:tcPr>
            <w:tcW w:w="1206" w:type="dxa"/>
            <w:tcBorders>
              <w:top w:val="nil"/>
              <w:left w:val="nil"/>
              <w:bottom w:val="single" w:sz="8" w:space="0" w:color="DDDDDD"/>
              <w:right w:val="single" w:sz="8" w:space="0" w:color="DDDDDD"/>
            </w:tcBorders>
            <w:shd w:val="clear" w:color="auto" w:fill="auto"/>
            <w:vAlign w:val="bottom"/>
          </w:tcPr>
          <w:p w14:paraId="4BF56D00" w14:textId="4A2721D4"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5,7</w:t>
            </w:r>
          </w:p>
        </w:tc>
        <w:tc>
          <w:tcPr>
            <w:tcW w:w="1656" w:type="dxa"/>
            <w:tcBorders>
              <w:top w:val="nil"/>
              <w:left w:val="nil"/>
              <w:bottom w:val="single" w:sz="8" w:space="0" w:color="DDDDDD"/>
              <w:right w:val="single" w:sz="8" w:space="0" w:color="DDDDDD"/>
            </w:tcBorders>
            <w:shd w:val="clear" w:color="auto" w:fill="auto"/>
            <w:vAlign w:val="bottom"/>
          </w:tcPr>
          <w:p w14:paraId="21637AC9" w14:textId="2578D171"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9,0</w:t>
            </w:r>
          </w:p>
        </w:tc>
        <w:tc>
          <w:tcPr>
            <w:tcW w:w="1504" w:type="dxa"/>
            <w:tcBorders>
              <w:top w:val="nil"/>
              <w:left w:val="nil"/>
              <w:bottom w:val="single" w:sz="8" w:space="0" w:color="DDDDDD"/>
              <w:right w:val="single" w:sz="8" w:space="0" w:color="DDDDDD"/>
            </w:tcBorders>
            <w:shd w:val="clear" w:color="auto" w:fill="auto"/>
            <w:vAlign w:val="bottom"/>
          </w:tcPr>
          <w:p w14:paraId="006A2613" w14:textId="2C5FB42B"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9,6</w:t>
            </w:r>
          </w:p>
        </w:tc>
        <w:tc>
          <w:tcPr>
            <w:tcW w:w="1344" w:type="dxa"/>
            <w:tcBorders>
              <w:top w:val="nil"/>
              <w:left w:val="nil"/>
              <w:bottom w:val="single" w:sz="8" w:space="0" w:color="DDDDDD"/>
              <w:right w:val="single" w:sz="8" w:space="0" w:color="DDDDDD"/>
            </w:tcBorders>
            <w:shd w:val="clear" w:color="auto" w:fill="auto"/>
            <w:vAlign w:val="bottom"/>
          </w:tcPr>
          <w:p w14:paraId="03434B19" w14:textId="3DACAF2E"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12,7</w:t>
            </w:r>
          </w:p>
        </w:tc>
      </w:tr>
      <w:tr w:rsidR="00533E79" w:rsidRPr="00533E79" w14:paraId="59FD3D69"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12B2C9D7" w14:textId="77777777" w:rsidR="00533E79" w:rsidRPr="00533E79" w:rsidRDefault="00533E79" w:rsidP="00533E79">
            <w:pPr>
              <w:spacing w:after="0" w:line="240" w:lineRule="auto"/>
              <w:ind w:firstLineChars="100" w:firstLine="141"/>
              <w:jc w:val="both"/>
              <w:rPr>
                <w:rFonts w:ascii="Book Antiqua" w:hAnsi="Book Antiqua"/>
                <w:b/>
                <w:bCs/>
                <w:color w:val="000000"/>
                <w:sz w:val="14"/>
                <w:szCs w:val="14"/>
              </w:rPr>
            </w:pPr>
            <w:r w:rsidRPr="00533E79">
              <w:rPr>
                <w:rFonts w:ascii="Book Antiqua" w:hAnsi="Book Antiqua"/>
                <w:b/>
                <w:bCs/>
                <w:color w:val="000000"/>
                <w:sz w:val="14"/>
                <w:szCs w:val="14"/>
              </w:rPr>
              <w:t>Ensemble</w:t>
            </w:r>
          </w:p>
        </w:tc>
        <w:tc>
          <w:tcPr>
            <w:tcW w:w="1355" w:type="dxa"/>
            <w:tcBorders>
              <w:top w:val="nil"/>
              <w:left w:val="nil"/>
              <w:bottom w:val="single" w:sz="8" w:space="0" w:color="DDDDDD"/>
              <w:right w:val="single" w:sz="8" w:space="0" w:color="DDDDDD"/>
            </w:tcBorders>
            <w:shd w:val="clear" w:color="auto" w:fill="auto"/>
            <w:vAlign w:val="bottom"/>
          </w:tcPr>
          <w:p w14:paraId="6FF60350" w14:textId="3091EFE5"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41,8</w:t>
            </w:r>
          </w:p>
        </w:tc>
        <w:tc>
          <w:tcPr>
            <w:tcW w:w="1206" w:type="dxa"/>
            <w:tcBorders>
              <w:top w:val="nil"/>
              <w:left w:val="nil"/>
              <w:bottom w:val="single" w:sz="8" w:space="0" w:color="DDDDDD"/>
              <w:right w:val="single" w:sz="8" w:space="0" w:color="DDDDDD"/>
            </w:tcBorders>
            <w:shd w:val="clear" w:color="auto" w:fill="auto"/>
            <w:vAlign w:val="bottom"/>
          </w:tcPr>
          <w:p w14:paraId="4BE9F578" w14:textId="06B16DAE"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37,3</w:t>
            </w:r>
          </w:p>
        </w:tc>
        <w:tc>
          <w:tcPr>
            <w:tcW w:w="1206" w:type="dxa"/>
            <w:tcBorders>
              <w:top w:val="nil"/>
              <w:left w:val="nil"/>
              <w:bottom w:val="single" w:sz="8" w:space="0" w:color="DDDDDD"/>
              <w:right w:val="single" w:sz="8" w:space="0" w:color="DDDDDD"/>
            </w:tcBorders>
            <w:shd w:val="clear" w:color="auto" w:fill="auto"/>
            <w:vAlign w:val="bottom"/>
          </w:tcPr>
          <w:p w14:paraId="697ADB87" w14:textId="580C0E47"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10,8</w:t>
            </w:r>
          </w:p>
        </w:tc>
        <w:tc>
          <w:tcPr>
            <w:tcW w:w="1656" w:type="dxa"/>
            <w:tcBorders>
              <w:top w:val="nil"/>
              <w:left w:val="nil"/>
              <w:bottom w:val="single" w:sz="8" w:space="0" w:color="DDDDDD"/>
              <w:right w:val="single" w:sz="8" w:space="0" w:color="DDDDDD"/>
            </w:tcBorders>
            <w:shd w:val="clear" w:color="auto" w:fill="auto"/>
            <w:vAlign w:val="bottom"/>
          </w:tcPr>
          <w:p w14:paraId="2944A934" w14:textId="27079154"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16,6</w:t>
            </w:r>
          </w:p>
        </w:tc>
        <w:tc>
          <w:tcPr>
            <w:tcW w:w="1504" w:type="dxa"/>
            <w:tcBorders>
              <w:top w:val="nil"/>
              <w:left w:val="nil"/>
              <w:bottom w:val="single" w:sz="8" w:space="0" w:color="DDDDDD"/>
              <w:right w:val="single" w:sz="8" w:space="0" w:color="DDDDDD"/>
            </w:tcBorders>
            <w:shd w:val="clear" w:color="auto" w:fill="auto"/>
            <w:vAlign w:val="bottom"/>
          </w:tcPr>
          <w:p w14:paraId="4A1BFD97" w14:textId="6E8F9070"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17,1</w:t>
            </w:r>
          </w:p>
        </w:tc>
        <w:tc>
          <w:tcPr>
            <w:tcW w:w="1344" w:type="dxa"/>
            <w:tcBorders>
              <w:top w:val="nil"/>
              <w:left w:val="nil"/>
              <w:bottom w:val="single" w:sz="8" w:space="0" w:color="DDDDDD"/>
              <w:right w:val="single" w:sz="8" w:space="0" w:color="DDDDDD"/>
            </w:tcBorders>
            <w:shd w:val="clear" w:color="auto" w:fill="auto"/>
            <w:vAlign w:val="bottom"/>
          </w:tcPr>
          <w:p w14:paraId="2EDC718F" w14:textId="24C94F4E"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22,5</w:t>
            </w:r>
          </w:p>
        </w:tc>
      </w:tr>
      <w:tr w:rsidR="00686117" w:rsidRPr="00D6445F" w14:paraId="543A3396" w14:textId="77777777" w:rsidTr="00D6445F">
        <w:trPr>
          <w:cantSplit/>
          <w:trHeight w:val="46"/>
          <w:jc w:val="center"/>
        </w:trPr>
        <w:tc>
          <w:tcPr>
            <w:tcW w:w="10829" w:type="dxa"/>
            <w:gridSpan w:val="7"/>
            <w:tcBorders>
              <w:top w:val="single" w:sz="8" w:space="0" w:color="DDDDDD"/>
              <w:left w:val="single" w:sz="8" w:space="0" w:color="DDDDDD"/>
              <w:bottom w:val="single" w:sz="8" w:space="0" w:color="DDDDDD"/>
              <w:right w:val="single" w:sz="8" w:space="0" w:color="DDDDDD"/>
            </w:tcBorders>
            <w:shd w:val="clear" w:color="auto" w:fill="auto"/>
            <w:vAlign w:val="center"/>
            <w:hideMark/>
          </w:tcPr>
          <w:p w14:paraId="6329C367" w14:textId="77777777" w:rsidR="00686117" w:rsidRPr="00D6445F" w:rsidRDefault="00596692" w:rsidP="00D6445F">
            <w:pPr>
              <w:spacing w:after="0" w:line="240" w:lineRule="auto"/>
              <w:ind w:firstLineChars="100" w:firstLine="141"/>
              <w:rPr>
                <w:rFonts w:ascii="Book Antiqua" w:hAnsi="Book Antiqua"/>
                <w:b/>
                <w:bCs/>
                <w:color w:val="000000"/>
                <w:sz w:val="14"/>
                <w:szCs w:val="14"/>
              </w:rPr>
            </w:pPr>
            <w:r w:rsidRPr="00D6445F">
              <w:rPr>
                <w:rFonts w:ascii="Book Antiqua" w:hAnsi="Book Antiqua"/>
                <w:b/>
                <w:bCs/>
                <w:color w:val="000000"/>
                <w:sz w:val="14"/>
                <w:szCs w:val="14"/>
              </w:rPr>
              <w:t>Milieu urbain</w:t>
            </w:r>
          </w:p>
        </w:tc>
      </w:tr>
      <w:tr w:rsidR="00533E79" w:rsidRPr="00D6445F" w14:paraId="346255C6"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57D9F448"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Tanger-Tétouan-Al Hoceïma</w:t>
            </w:r>
          </w:p>
        </w:tc>
        <w:tc>
          <w:tcPr>
            <w:tcW w:w="1355" w:type="dxa"/>
            <w:tcBorders>
              <w:top w:val="nil"/>
              <w:left w:val="nil"/>
              <w:bottom w:val="single" w:sz="8" w:space="0" w:color="DDDDDD"/>
              <w:right w:val="single" w:sz="8" w:space="0" w:color="DDDDDD"/>
            </w:tcBorders>
            <w:shd w:val="clear" w:color="auto" w:fill="auto"/>
            <w:vAlign w:val="bottom"/>
          </w:tcPr>
          <w:p w14:paraId="5F7D527C" w14:textId="3D4257E1"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42,1</w:t>
            </w:r>
          </w:p>
        </w:tc>
        <w:tc>
          <w:tcPr>
            <w:tcW w:w="1206" w:type="dxa"/>
            <w:tcBorders>
              <w:top w:val="nil"/>
              <w:left w:val="nil"/>
              <w:bottom w:val="single" w:sz="8" w:space="0" w:color="DDDDDD"/>
              <w:right w:val="single" w:sz="8" w:space="0" w:color="DDDDDD"/>
            </w:tcBorders>
            <w:shd w:val="clear" w:color="auto" w:fill="auto"/>
            <w:vAlign w:val="bottom"/>
          </w:tcPr>
          <w:p w14:paraId="65D24133" w14:textId="721FFF05"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38,1</w:t>
            </w:r>
          </w:p>
        </w:tc>
        <w:tc>
          <w:tcPr>
            <w:tcW w:w="1206" w:type="dxa"/>
            <w:tcBorders>
              <w:top w:val="nil"/>
              <w:left w:val="nil"/>
              <w:bottom w:val="single" w:sz="8" w:space="0" w:color="DDDDDD"/>
              <w:right w:val="single" w:sz="8" w:space="0" w:color="DDDDDD"/>
            </w:tcBorders>
            <w:shd w:val="clear" w:color="auto" w:fill="auto"/>
            <w:vAlign w:val="bottom"/>
          </w:tcPr>
          <w:p w14:paraId="4E1C3FC8" w14:textId="57D3B5EB"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9,7</w:t>
            </w:r>
          </w:p>
        </w:tc>
        <w:tc>
          <w:tcPr>
            <w:tcW w:w="1656" w:type="dxa"/>
            <w:tcBorders>
              <w:top w:val="nil"/>
              <w:left w:val="nil"/>
              <w:bottom w:val="single" w:sz="8" w:space="0" w:color="DDDDDD"/>
              <w:right w:val="single" w:sz="8" w:space="0" w:color="DDDDDD"/>
            </w:tcBorders>
            <w:shd w:val="clear" w:color="auto" w:fill="auto"/>
            <w:vAlign w:val="bottom"/>
          </w:tcPr>
          <w:p w14:paraId="2CC7B7F8" w14:textId="6043A0D0"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14,9</w:t>
            </w:r>
          </w:p>
        </w:tc>
        <w:tc>
          <w:tcPr>
            <w:tcW w:w="1504" w:type="dxa"/>
            <w:tcBorders>
              <w:top w:val="nil"/>
              <w:left w:val="nil"/>
              <w:bottom w:val="single" w:sz="8" w:space="0" w:color="DDDDDD"/>
              <w:right w:val="single" w:sz="8" w:space="0" w:color="DDDDDD"/>
            </w:tcBorders>
            <w:shd w:val="clear" w:color="auto" w:fill="auto"/>
            <w:vAlign w:val="bottom"/>
          </w:tcPr>
          <w:p w14:paraId="04E9768B" w14:textId="77022B6E"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15,2</w:t>
            </w:r>
          </w:p>
        </w:tc>
        <w:tc>
          <w:tcPr>
            <w:tcW w:w="1344" w:type="dxa"/>
            <w:tcBorders>
              <w:top w:val="nil"/>
              <w:left w:val="nil"/>
              <w:bottom w:val="single" w:sz="8" w:space="0" w:color="DDDDDD"/>
              <w:right w:val="single" w:sz="8" w:space="0" w:color="DDDDDD"/>
            </w:tcBorders>
            <w:shd w:val="clear" w:color="auto" w:fill="auto"/>
            <w:vAlign w:val="bottom"/>
          </w:tcPr>
          <w:p w14:paraId="0B7576FC" w14:textId="3E9FA0BF"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20,1</w:t>
            </w:r>
          </w:p>
        </w:tc>
      </w:tr>
      <w:tr w:rsidR="00533E79" w:rsidRPr="00D6445F" w14:paraId="7E24C9B1"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3B81578F"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Oriental</w:t>
            </w:r>
          </w:p>
        </w:tc>
        <w:tc>
          <w:tcPr>
            <w:tcW w:w="1355" w:type="dxa"/>
            <w:tcBorders>
              <w:top w:val="nil"/>
              <w:left w:val="nil"/>
              <w:bottom w:val="single" w:sz="8" w:space="0" w:color="DDDDDD"/>
              <w:right w:val="single" w:sz="8" w:space="0" w:color="DDDDDD"/>
            </w:tcBorders>
            <w:shd w:val="clear" w:color="auto" w:fill="auto"/>
            <w:vAlign w:val="bottom"/>
          </w:tcPr>
          <w:p w14:paraId="6C08DF7D" w14:textId="5D69E387"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35,2</w:t>
            </w:r>
          </w:p>
        </w:tc>
        <w:tc>
          <w:tcPr>
            <w:tcW w:w="1206" w:type="dxa"/>
            <w:tcBorders>
              <w:top w:val="nil"/>
              <w:left w:val="nil"/>
              <w:bottom w:val="single" w:sz="8" w:space="0" w:color="DDDDDD"/>
              <w:right w:val="single" w:sz="8" w:space="0" w:color="DDDDDD"/>
            </w:tcBorders>
            <w:shd w:val="clear" w:color="auto" w:fill="auto"/>
            <w:vAlign w:val="bottom"/>
          </w:tcPr>
          <w:p w14:paraId="2B72B6BF" w14:textId="72CC6122"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28,8</w:t>
            </w:r>
          </w:p>
        </w:tc>
        <w:tc>
          <w:tcPr>
            <w:tcW w:w="1206" w:type="dxa"/>
            <w:tcBorders>
              <w:top w:val="nil"/>
              <w:left w:val="nil"/>
              <w:bottom w:val="single" w:sz="8" w:space="0" w:color="DDDDDD"/>
              <w:right w:val="single" w:sz="8" w:space="0" w:color="DDDDDD"/>
            </w:tcBorders>
            <w:shd w:val="clear" w:color="auto" w:fill="auto"/>
            <w:vAlign w:val="bottom"/>
          </w:tcPr>
          <w:p w14:paraId="6AD98C6F" w14:textId="6A475AA9"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18,0</w:t>
            </w:r>
          </w:p>
        </w:tc>
        <w:tc>
          <w:tcPr>
            <w:tcW w:w="1656" w:type="dxa"/>
            <w:tcBorders>
              <w:top w:val="nil"/>
              <w:left w:val="nil"/>
              <w:bottom w:val="single" w:sz="8" w:space="0" w:color="DDDDDD"/>
              <w:right w:val="single" w:sz="8" w:space="0" w:color="DDDDDD"/>
            </w:tcBorders>
            <w:shd w:val="clear" w:color="auto" w:fill="auto"/>
            <w:vAlign w:val="bottom"/>
          </w:tcPr>
          <w:p w14:paraId="36ED705E" w14:textId="1D7D2913"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25,4</w:t>
            </w:r>
          </w:p>
        </w:tc>
        <w:tc>
          <w:tcPr>
            <w:tcW w:w="1504" w:type="dxa"/>
            <w:tcBorders>
              <w:top w:val="nil"/>
              <w:left w:val="nil"/>
              <w:bottom w:val="single" w:sz="8" w:space="0" w:color="DDDDDD"/>
              <w:right w:val="single" w:sz="8" w:space="0" w:color="DDDDDD"/>
            </w:tcBorders>
            <w:shd w:val="clear" w:color="auto" w:fill="auto"/>
            <w:vAlign w:val="bottom"/>
          </w:tcPr>
          <w:p w14:paraId="4DFC8B4F" w14:textId="29490909"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26,5</w:t>
            </w:r>
          </w:p>
        </w:tc>
        <w:tc>
          <w:tcPr>
            <w:tcW w:w="1344" w:type="dxa"/>
            <w:tcBorders>
              <w:top w:val="nil"/>
              <w:left w:val="nil"/>
              <w:bottom w:val="single" w:sz="8" w:space="0" w:color="DDDDDD"/>
              <w:right w:val="single" w:sz="8" w:space="0" w:color="DDDDDD"/>
            </w:tcBorders>
            <w:shd w:val="clear" w:color="auto" w:fill="auto"/>
            <w:vAlign w:val="bottom"/>
          </w:tcPr>
          <w:p w14:paraId="6C792246" w14:textId="0CE69DE0"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33,2</w:t>
            </w:r>
          </w:p>
        </w:tc>
      </w:tr>
      <w:tr w:rsidR="00533E79" w:rsidRPr="00D6445F" w14:paraId="0053177F"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645A8BA7"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Fès-Meknès</w:t>
            </w:r>
          </w:p>
        </w:tc>
        <w:tc>
          <w:tcPr>
            <w:tcW w:w="1355" w:type="dxa"/>
            <w:tcBorders>
              <w:top w:val="nil"/>
              <w:left w:val="nil"/>
              <w:bottom w:val="single" w:sz="8" w:space="0" w:color="DDDDDD"/>
              <w:right w:val="single" w:sz="8" w:space="0" w:color="DDDDDD"/>
            </w:tcBorders>
            <w:shd w:val="clear" w:color="auto" w:fill="auto"/>
            <w:vAlign w:val="bottom"/>
          </w:tcPr>
          <w:p w14:paraId="00AC655B" w14:textId="428E9BA2"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38,7</w:t>
            </w:r>
          </w:p>
        </w:tc>
        <w:tc>
          <w:tcPr>
            <w:tcW w:w="1206" w:type="dxa"/>
            <w:tcBorders>
              <w:top w:val="nil"/>
              <w:left w:val="nil"/>
              <w:bottom w:val="single" w:sz="8" w:space="0" w:color="DDDDDD"/>
              <w:right w:val="single" w:sz="8" w:space="0" w:color="DDDDDD"/>
            </w:tcBorders>
            <w:shd w:val="clear" w:color="auto" w:fill="auto"/>
            <w:vAlign w:val="bottom"/>
          </w:tcPr>
          <w:p w14:paraId="70B905CF" w14:textId="02EFF611"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32,0</w:t>
            </w:r>
          </w:p>
        </w:tc>
        <w:tc>
          <w:tcPr>
            <w:tcW w:w="1206" w:type="dxa"/>
            <w:tcBorders>
              <w:top w:val="nil"/>
              <w:left w:val="nil"/>
              <w:bottom w:val="single" w:sz="8" w:space="0" w:color="DDDDDD"/>
              <w:right w:val="single" w:sz="8" w:space="0" w:color="DDDDDD"/>
            </w:tcBorders>
            <w:shd w:val="clear" w:color="auto" w:fill="auto"/>
            <w:vAlign w:val="bottom"/>
          </w:tcPr>
          <w:p w14:paraId="0520C76C" w14:textId="68C08AF7"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17,2</w:t>
            </w:r>
          </w:p>
        </w:tc>
        <w:tc>
          <w:tcPr>
            <w:tcW w:w="1656" w:type="dxa"/>
            <w:tcBorders>
              <w:top w:val="nil"/>
              <w:left w:val="nil"/>
              <w:bottom w:val="single" w:sz="8" w:space="0" w:color="DDDDDD"/>
              <w:right w:val="single" w:sz="8" w:space="0" w:color="DDDDDD"/>
            </w:tcBorders>
            <w:shd w:val="clear" w:color="auto" w:fill="auto"/>
            <w:vAlign w:val="bottom"/>
          </w:tcPr>
          <w:p w14:paraId="558F2491" w14:textId="659D8BC0"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22,7</w:t>
            </w:r>
          </w:p>
        </w:tc>
        <w:tc>
          <w:tcPr>
            <w:tcW w:w="1504" w:type="dxa"/>
            <w:tcBorders>
              <w:top w:val="nil"/>
              <w:left w:val="nil"/>
              <w:bottom w:val="single" w:sz="8" w:space="0" w:color="DDDDDD"/>
              <w:right w:val="single" w:sz="8" w:space="0" w:color="DDDDDD"/>
            </w:tcBorders>
            <w:shd w:val="clear" w:color="auto" w:fill="auto"/>
            <w:vAlign w:val="bottom"/>
          </w:tcPr>
          <w:p w14:paraId="6F7AC090" w14:textId="71EC623A"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27,2</w:t>
            </w:r>
          </w:p>
        </w:tc>
        <w:tc>
          <w:tcPr>
            <w:tcW w:w="1344" w:type="dxa"/>
            <w:tcBorders>
              <w:top w:val="nil"/>
              <w:left w:val="nil"/>
              <w:bottom w:val="single" w:sz="8" w:space="0" w:color="DDDDDD"/>
              <w:right w:val="single" w:sz="8" w:space="0" w:color="DDDDDD"/>
            </w:tcBorders>
            <w:shd w:val="clear" w:color="auto" w:fill="auto"/>
            <w:vAlign w:val="bottom"/>
          </w:tcPr>
          <w:p w14:paraId="533A581C" w14:textId="06434FBA"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32,0</w:t>
            </w:r>
          </w:p>
        </w:tc>
      </w:tr>
      <w:tr w:rsidR="00533E79" w:rsidRPr="00D6445F" w14:paraId="74353078"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0EB91724"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Rabat-Salé-Kénitra</w:t>
            </w:r>
          </w:p>
        </w:tc>
        <w:tc>
          <w:tcPr>
            <w:tcW w:w="1355" w:type="dxa"/>
            <w:tcBorders>
              <w:top w:val="nil"/>
              <w:left w:val="nil"/>
              <w:bottom w:val="single" w:sz="8" w:space="0" w:color="DDDDDD"/>
              <w:right w:val="single" w:sz="8" w:space="0" w:color="DDDDDD"/>
            </w:tcBorders>
            <w:shd w:val="clear" w:color="auto" w:fill="auto"/>
            <w:vAlign w:val="bottom"/>
          </w:tcPr>
          <w:p w14:paraId="6DB975CD" w14:textId="2A4EE506"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41,7</w:t>
            </w:r>
          </w:p>
        </w:tc>
        <w:tc>
          <w:tcPr>
            <w:tcW w:w="1206" w:type="dxa"/>
            <w:tcBorders>
              <w:top w:val="nil"/>
              <w:left w:val="nil"/>
              <w:bottom w:val="single" w:sz="8" w:space="0" w:color="DDDDDD"/>
              <w:right w:val="single" w:sz="8" w:space="0" w:color="DDDDDD"/>
            </w:tcBorders>
            <w:shd w:val="clear" w:color="auto" w:fill="auto"/>
            <w:vAlign w:val="bottom"/>
          </w:tcPr>
          <w:p w14:paraId="7EE92ABE" w14:textId="348B7BC8"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36,2</w:t>
            </w:r>
          </w:p>
        </w:tc>
        <w:tc>
          <w:tcPr>
            <w:tcW w:w="1206" w:type="dxa"/>
            <w:tcBorders>
              <w:top w:val="nil"/>
              <w:left w:val="nil"/>
              <w:bottom w:val="single" w:sz="8" w:space="0" w:color="DDDDDD"/>
              <w:right w:val="single" w:sz="8" w:space="0" w:color="DDDDDD"/>
            </w:tcBorders>
            <w:shd w:val="clear" w:color="auto" w:fill="auto"/>
            <w:vAlign w:val="bottom"/>
          </w:tcPr>
          <w:p w14:paraId="5219B561" w14:textId="4277A388"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13,2</w:t>
            </w:r>
          </w:p>
        </w:tc>
        <w:tc>
          <w:tcPr>
            <w:tcW w:w="1656" w:type="dxa"/>
            <w:tcBorders>
              <w:top w:val="nil"/>
              <w:left w:val="nil"/>
              <w:bottom w:val="single" w:sz="8" w:space="0" w:color="DDDDDD"/>
              <w:right w:val="single" w:sz="8" w:space="0" w:color="DDDDDD"/>
            </w:tcBorders>
            <w:shd w:val="clear" w:color="auto" w:fill="auto"/>
            <w:vAlign w:val="bottom"/>
          </w:tcPr>
          <w:p w14:paraId="3F503BE8" w14:textId="68073A63"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14,8</w:t>
            </w:r>
          </w:p>
        </w:tc>
        <w:tc>
          <w:tcPr>
            <w:tcW w:w="1504" w:type="dxa"/>
            <w:tcBorders>
              <w:top w:val="nil"/>
              <w:left w:val="nil"/>
              <w:bottom w:val="single" w:sz="8" w:space="0" w:color="DDDDDD"/>
              <w:right w:val="single" w:sz="8" w:space="0" w:color="DDDDDD"/>
            </w:tcBorders>
            <w:shd w:val="clear" w:color="auto" w:fill="auto"/>
            <w:vAlign w:val="bottom"/>
          </w:tcPr>
          <w:p w14:paraId="0416FBD1" w14:textId="1481419C"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19,5</w:t>
            </w:r>
          </w:p>
        </w:tc>
        <w:tc>
          <w:tcPr>
            <w:tcW w:w="1344" w:type="dxa"/>
            <w:tcBorders>
              <w:top w:val="nil"/>
              <w:left w:val="nil"/>
              <w:bottom w:val="single" w:sz="8" w:space="0" w:color="DDDDDD"/>
              <w:right w:val="single" w:sz="8" w:space="0" w:color="DDDDDD"/>
            </w:tcBorders>
            <w:shd w:val="clear" w:color="auto" w:fill="auto"/>
            <w:vAlign w:val="bottom"/>
          </w:tcPr>
          <w:p w14:paraId="00C72DD0" w14:textId="5F5652A2"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21,0</w:t>
            </w:r>
          </w:p>
        </w:tc>
      </w:tr>
      <w:tr w:rsidR="00533E79" w:rsidRPr="00D6445F" w14:paraId="052F2114"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3791565E"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Béni Mellal-Khénifra</w:t>
            </w:r>
          </w:p>
        </w:tc>
        <w:tc>
          <w:tcPr>
            <w:tcW w:w="1355" w:type="dxa"/>
            <w:tcBorders>
              <w:top w:val="nil"/>
              <w:left w:val="nil"/>
              <w:bottom w:val="single" w:sz="8" w:space="0" w:color="DDDDDD"/>
              <w:right w:val="single" w:sz="8" w:space="0" w:color="DDDDDD"/>
            </w:tcBorders>
            <w:shd w:val="clear" w:color="auto" w:fill="auto"/>
            <w:vAlign w:val="bottom"/>
          </w:tcPr>
          <w:p w14:paraId="5DAB3361" w14:textId="4BD41B62"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36,2</w:t>
            </w:r>
          </w:p>
        </w:tc>
        <w:tc>
          <w:tcPr>
            <w:tcW w:w="1206" w:type="dxa"/>
            <w:tcBorders>
              <w:top w:val="nil"/>
              <w:left w:val="nil"/>
              <w:bottom w:val="single" w:sz="8" w:space="0" w:color="DDDDDD"/>
              <w:right w:val="single" w:sz="8" w:space="0" w:color="DDDDDD"/>
            </w:tcBorders>
            <w:shd w:val="clear" w:color="auto" w:fill="auto"/>
            <w:vAlign w:val="bottom"/>
          </w:tcPr>
          <w:p w14:paraId="0BDF0B46" w14:textId="54FEB8E0"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31,1</w:t>
            </w:r>
          </w:p>
        </w:tc>
        <w:tc>
          <w:tcPr>
            <w:tcW w:w="1206" w:type="dxa"/>
            <w:tcBorders>
              <w:top w:val="nil"/>
              <w:left w:val="nil"/>
              <w:bottom w:val="single" w:sz="8" w:space="0" w:color="DDDDDD"/>
              <w:right w:val="single" w:sz="8" w:space="0" w:color="DDDDDD"/>
            </w:tcBorders>
            <w:shd w:val="clear" w:color="auto" w:fill="auto"/>
            <w:vAlign w:val="bottom"/>
          </w:tcPr>
          <w:p w14:paraId="06C039A6" w14:textId="06F6D821"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14,0</w:t>
            </w:r>
          </w:p>
        </w:tc>
        <w:tc>
          <w:tcPr>
            <w:tcW w:w="1656" w:type="dxa"/>
            <w:tcBorders>
              <w:top w:val="nil"/>
              <w:left w:val="nil"/>
              <w:bottom w:val="single" w:sz="8" w:space="0" w:color="DDDDDD"/>
              <w:right w:val="single" w:sz="8" w:space="0" w:color="DDDDDD"/>
            </w:tcBorders>
            <w:shd w:val="clear" w:color="auto" w:fill="auto"/>
            <w:vAlign w:val="bottom"/>
          </w:tcPr>
          <w:p w14:paraId="17705825" w14:textId="7857C88B"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20,1</w:t>
            </w:r>
          </w:p>
        </w:tc>
        <w:tc>
          <w:tcPr>
            <w:tcW w:w="1504" w:type="dxa"/>
            <w:tcBorders>
              <w:top w:val="nil"/>
              <w:left w:val="nil"/>
              <w:bottom w:val="single" w:sz="8" w:space="0" w:color="DDDDDD"/>
              <w:right w:val="single" w:sz="8" w:space="0" w:color="DDDDDD"/>
            </w:tcBorders>
            <w:shd w:val="clear" w:color="auto" w:fill="auto"/>
            <w:vAlign w:val="bottom"/>
          </w:tcPr>
          <w:p w14:paraId="4BF237D1" w14:textId="3DBEBEEF"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19,8</w:t>
            </w:r>
          </w:p>
        </w:tc>
        <w:tc>
          <w:tcPr>
            <w:tcW w:w="1344" w:type="dxa"/>
            <w:tcBorders>
              <w:top w:val="nil"/>
              <w:left w:val="nil"/>
              <w:bottom w:val="single" w:sz="8" w:space="0" w:color="DDDDDD"/>
              <w:right w:val="single" w:sz="8" w:space="0" w:color="DDDDDD"/>
            </w:tcBorders>
            <w:shd w:val="clear" w:color="auto" w:fill="auto"/>
            <w:vAlign w:val="bottom"/>
          </w:tcPr>
          <w:p w14:paraId="2654257E" w14:textId="0DACF64F"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25,5</w:t>
            </w:r>
          </w:p>
        </w:tc>
      </w:tr>
      <w:tr w:rsidR="00533E79" w:rsidRPr="00D6445F" w14:paraId="19525B81"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7C14A89F"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Casablanca-Settat</w:t>
            </w:r>
          </w:p>
        </w:tc>
        <w:tc>
          <w:tcPr>
            <w:tcW w:w="1355" w:type="dxa"/>
            <w:tcBorders>
              <w:top w:val="nil"/>
              <w:left w:val="nil"/>
              <w:bottom w:val="single" w:sz="8" w:space="0" w:color="DDDDDD"/>
              <w:right w:val="single" w:sz="8" w:space="0" w:color="DDDDDD"/>
            </w:tcBorders>
            <w:shd w:val="clear" w:color="auto" w:fill="auto"/>
            <w:vAlign w:val="bottom"/>
          </w:tcPr>
          <w:p w14:paraId="3F95C9FB" w14:textId="53485D90"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44,1</w:t>
            </w:r>
          </w:p>
        </w:tc>
        <w:tc>
          <w:tcPr>
            <w:tcW w:w="1206" w:type="dxa"/>
            <w:tcBorders>
              <w:top w:val="nil"/>
              <w:left w:val="nil"/>
              <w:bottom w:val="single" w:sz="8" w:space="0" w:color="DDDDDD"/>
              <w:right w:val="single" w:sz="8" w:space="0" w:color="DDDDDD"/>
            </w:tcBorders>
            <w:shd w:val="clear" w:color="auto" w:fill="auto"/>
            <w:vAlign w:val="bottom"/>
          </w:tcPr>
          <w:p w14:paraId="70728383" w14:textId="74BAF7D5"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37,5</w:t>
            </w:r>
          </w:p>
        </w:tc>
        <w:tc>
          <w:tcPr>
            <w:tcW w:w="1206" w:type="dxa"/>
            <w:tcBorders>
              <w:top w:val="nil"/>
              <w:left w:val="nil"/>
              <w:bottom w:val="single" w:sz="8" w:space="0" w:color="DDDDDD"/>
              <w:right w:val="single" w:sz="8" w:space="0" w:color="DDDDDD"/>
            </w:tcBorders>
            <w:shd w:val="clear" w:color="auto" w:fill="auto"/>
            <w:vAlign w:val="bottom"/>
          </w:tcPr>
          <w:p w14:paraId="742C36EB" w14:textId="6C6445DC"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14,9</w:t>
            </w:r>
          </w:p>
        </w:tc>
        <w:tc>
          <w:tcPr>
            <w:tcW w:w="1656" w:type="dxa"/>
            <w:tcBorders>
              <w:top w:val="nil"/>
              <w:left w:val="nil"/>
              <w:bottom w:val="single" w:sz="8" w:space="0" w:color="DDDDDD"/>
              <w:right w:val="single" w:sz="8" w:space="0" w:color="DDDDDD"/>
            </w:tcBorders>
            <w:shd w:val="clear" w:color="auto" w:fill="auto"/>
            <w:vAlign w:val="bottom"/>
          </w:tcPr>
          <w:p w14:paraId="5F43B8CD" w14:textId="5AB581DE"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21,0</w:t>
            </w:r>
          </w:p>
        </w:tc>
        <w:tc>
          <w:tcPr>
            <w:tcW w:w="1504" w:type="dxa"/>
            <w:tcBorders>
              <w:top w:val="nil"/>
              <w:left w:val="nil"/>
              <w:bottom w:val="single" w:sz="8" w:space="0" w:color="DDDDDD"/>
              <w:right w:val="single" w:sz="8" w:space="0" w:color="DDDDDD"/>
            </w:tcBorders>
            <w:shd w:val="clear" w:color="auto" w:fill="auto"/>
            <w:vAlign w:val="bottom"/>
          </w:tcPr>
          <w:p w14:paraId="44156BCF" w14:textId="59AFB8AE"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21,1</w:t>
            </w:r>
          </w:p>
        </w:tc>
        <w:tc>
          <w:tcPr>
            <w:tcW w:w="1344" w:type="dxa"/>
            <w:tcBorders>
              <w:top w:val="nil"/>
              <w:left w:val="nil"/>
              <w:bottom w:val="single" w:sz="8" w:space="0" w:color="DDDDDD"/>
              <w:right w:val="single" w:sz="8" w:space="0" w:color="DDDDDD"/>
            </w:tcBorders>
            <w:shd w:val="clear" w:color="auto" w:fill="auto"/>
            <w:vAlign w:val="bottom"/>
          </w:tcPr>
          <w:p w14:paraId="04D5CE27" w14:textId="3F71E5ED"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26,7</w:t>
            </w:r>
          </w:p>
        </w:tc>
      </w:tr>
      <w:tr w:rsidR="00533E79" w:rsidRPr="00D6445F" w14:paraId="7CD8C9C5"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078D1339"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Marrakech-Safi</w:t>
            </w:r>
          </w:p>
        </w:tc>
        <w:tc>
          <w:tcPr>
            <w:tcW w:w="1355" w:type="dxa"/>
            <w:tcBorders>
              <w:top w:val="nil"/>
              <w:left w:val="nil"/>
              <w:bottom w:val="single" w:sz="8" w:space="0" w:color="DDDDDD"/>
              <w:right w:val="single" w:sz="8" w:space="0" w:color="DDDDDD"/>
            </w:tcBorders>
            <w:shd w:val="clear" w:color="auto" w:fill="auto"/>
            <w:vAlign w:val="bottom"/>
          </w:tcPr>
          <w:p w14:paraId="4A271D64" w14:textId="48DB0863"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41,3</w:t>
            </w:r>
          </w:p>
        </w:tc>
        <w:tc>
          <w:tcPr>
            <w:tcW w:w="1206" w:type="dxa"/>
            <w:tcBorders>
              <w:top w:val="nil"/>
              <w:left w:val="nil"/>
              <w:bottom w:val="single" w:sz="8" w:space="0" w:color="DDDDDD"/>
              <w:right w:val="single" w:sz="8" w:space="0" w:color="DDDDDD"/>
            </w:tcBorders>
            <w:shd w:val="clear" w:color="auto" w:fill="auto"/>
            <w:vAlign w:val="bottom"/>
          </w:tcPr>
          <w:p w14:paraId="599F5B32" w14:textId="1E12ED27"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37,0</w:t>
            </w:r>
          </w:p>
        </w:tc>
        <w:tc>
          <w:tcPr>
            <w:tcW w:w="1206" w:type="dxa"/>
            <w:tcBorders>
              <w:top w:val="nil"/>
              <w:left w:val="nil"/>
              <w:bottom w:val="single" w:sz="8" w:space="0" w:color="DDDDDD"/>
              <w:right w:val="single" w:sz="8" w:space="0" w:color="DDDDDD"/>
            </w:tcBorders>
            <w:shd w:val="clear" w:color="auto" w:fill="auto"/>
            <w:vAlign w:val="bottom"/>
          </w:tcPr>
          <w:p w14:paraId="517A6D25" w14:textId="675763CA"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10,3</w:t>
            </w:r>
          </w:p>
        </w:tc>
        <w:tc>
          <w:tcPr>
            <w:tcW w:w="1656" w:type="dxa"/>
            <w:tcBorders>
              <w:top w:val="nil"/>
              <w:left w:val="nil"/>
              <w:bottom w:val="single" w:sz="8" w:space="0" w:color="DDDDDD"/>
              <w:right w:val="single" w:sz="8" w:space="0" w:color="DDDDDD"/>
            </w:tcBorders>
            <w:shd w:val="clear" w:color="auto" w:fill="auto"/>
            <w:vAlign w:val="bottom"/>
          </w:tcPr>
          <w:p w14:paraId="60BA186E" w14:textId="004407C8"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15,3</w:t>
            </w:r>
          </w:p>
        </w:tc>
        <w:tc>
          <w:tcPr>
            <w:tcW w:w="1504" w:type="dxa"/>
            <w:tcBorders>
              <w:top w:val="nil"/>
              <w:left w:val="nil"/>
              <w:bottom w:val="single" w:sz="8" w:space="0" w:color="DDDDDD"/>
              <w:right w:val="single" w:sz="8" w:space="0" w:color="DDDDDD"/>
            </w:tcBorders>
            <w:shd w:val="clear" w:color="auto" w:fill="auto"/>
            <w:vAlign w:val="bottom"/>
          </w:tcPr>
          <w:p w14:paraId="5E4814B1" w14:textId="454CCD97"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16,0</w:t>
            </w:r>
          </w:p>
        </w:tc>
        <w:tc>
          <w:tcPr>
            <w:tcW w:w="1344" w:type="dxa"/>
            <w:tcBorders>
              <w:top w:val="nil"/>
              <w:left w:val="nil"/>
              <w:bottom w:val="single" w:sz="8" w:space="0" w:color="DDDDDD"/>
              <w:right w:val="single" w:sz="8" w:space="0" w:color="DDDDDD"/>
            </w:tcBorders>
            <w:shd w:val="clear" w:color="auto" w:fill="auto"/>
            <w:vAlign w:val="bottom"/>
          </w:tcPr>
          <w:p w14:paraId="0E4EB740" w14:textId="0F8E9BE7"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20,7</w:t>
            </w:r>
          </w:p>
        </w:tc>
      </w:tr>
      <w:tr w:rsidR="00533E79" w:rsidRPr="00D6445F" w14:paraId="7EE783EA"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23C17B43"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Drâa-Tafilalet</w:t>
            </w:r>
          </w:p>
        </w:tc>
        <w:tc>
          <w:tcPr>
            <w:tcW w:w="1355" w:type="dxa"/>
            <w:tcBorders>
              <w:top w:val="nil"/>
              <w:left w:val="nil"/>
              <w:bottom w:val="single" w:sz="8" w:space="0" w:color="DDDDDD"/>
              <w:right w:val="single" w:sz="8" w:space="0" w:color="DDDDDD"/>
            </w:tcBorders>
            <w:shd w:val="clear" w:color="auto" w:fill="auto"/>
            <w:vAlign w:val="bottom"/>
          </w:tcPr>
          <w:p w14:paraId="50A27402" w14:textId="7320B3F8"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35,1</w:t>
            </w:r>
          </w:p>
        </w:tc>
        <w:tc>
          <w:tcPr>
            <w:tcW w:w="1206" w:type="dxa"/>
            <w:tcBorders>
              <w:top w:val="nil"/>
              <w:left w:val="nil"/>
              <w:bottom w:val="single" w:sz="8" w:space="0" w:color="DDDDDD"/>
              <w:right w:val="single" w:sz="8" w:space="0" w:color="DDDDDD"/>
            </w:tcBorders>
            <w:shd w:val="clear" w:color="auto" w:fill="auto"/>
            <w:vAlign w:val="bottom"/>
          </w:tcPr>
          <w:p w14:paraId="03495330" w14:textId="1DB498F2"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31,1</w:t>
            </w:r>
          </w:p>
        </w:tc>
        <w:tc>
          <w:tcPr>
            <w:tcW w:w="1206" w:type="dxa"/>
            <w:tcBorders>
              <w:top w:val="nil"/>
              <w:left w:val="nil"/>
              <w:bottom w:val="single" w:sz="8" w:space="0" w:color="DDDDDD"/>
              <w:right w:val="single" w:sz="8" w:space="0" w:color="DDDDDD"/>
            </w:tcBorders>
            <w:shd w:val="clear" w:color="auto" w:fill="auto"/>
            <w:vAlign w:val="bottom"/>
          </w:tcPr>
          <w:p w14:paraId="2F08FF7A" w14:textId="69B644B5"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11,4</w:t>
            </w:r>
          </w:p>
        </w:tc>
        <w:tc>
          <w:tcPr>
            <w:tcW w:w="1656" w:type="dxa"/>
            <w:tcBorders>
              <w:top w:val="nil"/>
              <w:left w:val="nil"/>
              <w:bottom w:val="single" w:sz="8" w:space="0" w:color="DDDDDD"/>
              <w:right w:val="single" w:sz="8" w:space="0" w:color="DDDDDD"/>
            </w:tcBorders>
            <w:shd w:val="clear" w:color="auto" w:fill="auto"/>
            <w:vAlign w:val="bottom"/>
          </w:tcPr>
          <w:p w14:paraId="073DB727" w14:textId="4CEB26DF"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16,9</w:t>
            </w:r>
          </w:p>
        </w:tc>
        <w:tc>
          <w:tcPr>
            <w:tcW w:w="1504" w:type="dxa"/>
            <w:tcBorders>
              <w:top w:val="nil"/>
              <w:left w:val="nil"/>
              <w:bottom w:val="single" w:sz="8" w:space="0" w:color="DDDDDD"/>
              <w:right w:val="single" w:sz="8" w:space="0" w:color="DDDDDD"/>
            </w:tcBorders>
            <w:shd w:val="clear" w:color="auto" w:fill="auto"/>
            <w:vAlign w:val="bottom"/>
          </w:tcPr>
          <w:p w14:paraId="65A816C0" w14:textId="2E7806A7"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17,3</w:t>
            </w:r>
          </w:p>
        </w:tc>
        <w:tc>
          <w:tcPr>
            <w:tcW w:w="1344" w:type="dxa"/>
            <w:tcBorders>
              <w:top w:val="nil"/>
              <w:left w:val="nil"/>
              <w:bottom w:val="single" w:sz="8" w:space="0" w:color="DDDDDD"/>
              <w:right w:val="single" w:sz="8" w:space="0" w:color="DDDDDD"/>
            </w:tcBorders>
            <w:shd w:val="clear" w:color="auto" w:fill="auto"/>
            <w:vAlign w:val="bottom"/>
          </w:tcPr>
          <w:p w14:paraId="7C7DBDCE" w14:textId="6CFFA87C"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22,3</w:t>
            </w:r>
          </w:p>
        </w:tc>
      </w:tr>
      <w:tr w:rsidR="00533E79" w:rsidRPr="00D6445F" w14:paraId="590923FC"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12BCA06C"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Souss-Massa</w:t>
            </w:r>
          </w:p>
        </w:tc>
        <w:tc>
          <w:tcPr>
            <w:tcW w:w="1355" w:type="dxa"/>
            <w:tcBorders>
              <w:top w:val="nil"/>
              <w:left w:val="nil"/>
              <w:bottom w:val="single" w:sz="8" w:space="0" w:color="DDDDDD"/>
              <w:right w:val="single" w:sz="8" w:space="0" w:color="DDDDDD"/>
            </w:tcBorders>
            <w:shd w:val="clear" w:color="auto" w:fill="auto"/>
            <w:vAlign w:val="bottom"/>
          </w:tcPr>
          <w:p w14:paraId="6962FED0" w14:textId="0125279B"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41,7</w:t>
            </w:r>
          </w:p>
        </w:tc>
        <w:tc>
          <w:tcPr>
            <w:tcW w:w="1206" w:type="dxa"/>
            <w:tcBorders>
              <w:top w:val="nil"/>
              <w:left w:val="nil"/>
              <w:bottom w:val="single" w:sz="8" w:space="0" w:color="DDDDDD"/>
              <w:right w:val="single" w:sz="8" w:space="0" w:color="DDDDDD"/>
            </w:tcBorders>
            <w:shd w:val="clear" w:color="auto" w:fill="auto"/>
            <w:vAlign w:val="bottom"/>
          </w:tcPr>
          <w:p w14:paraId="15D65884" w14:textId="54920773"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38,0</w:t>
            </w:r>
          </w:p>
        </w:tc>
        <w:tc>
          <w:tcPr>
            <w:tcW w:w="1206" w:type="dxa"/>
            <w:tcBorders>
              <w:top w:val="nil"/>
              <w:left w:val="nil"/>
              <w:bottom w:val="single" w:sz="8" w:space="0" w:color="DDDDDD"/>
              <w:right w:val="single" w:sz="8" w:space="0" w:color="DDDDDD"/>
            </w:tcBorders>
            <w:shd w:val="clear" w:color="auto" w:fill="auto"/>
            <w:vAlign w:val="bottom"/>
          </w:tcPr>
          <w:p w14:paraId="5B0E8975" w14:textId="364736DD"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9,0</w:t>
            </w:r>
          </w:p>
        </w:tc>
        <w:tc>
          <w:tcPr>
            <w:tcW w:w="1656" w:type="dxa"/>
            <w:tcBorders>
              <w:top w:val="nil"/>
              <w:left w:val="nil"/>
              <w:bottom w:val="single" w:sz="8" w:space="0" w:color="DDDDDD"/>
              <w:right w:val="single" w:sz="8" w:space="0" w:color="DDDDDD"/>
            </w:tcBorders>
            <w:shd w:val="clear" w:color="auto" w:fill="auto"/>
            <w:vAlign w:val="bottom"/>
          </w:tcPr>
          <w:p w14:paraId="57BC2E9C" w14:textId="743F2116"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11,7</w:t>
            </w:r>
          </w:p>
        </w:tc>
        <w:tc>
          <w:tcPr>
            <w:tcW w:w="1504" w:type="dxa"/>
            <w:tcBorders>
              <w:top w:val="nil"/>
              <w:left w:val="nil"/>
              <w:bottom w:val="single" w:sz="8" w:space="0" w:color="DDDDDD"/>
              <w:right w:val="single" w:sz="8" w:space="0" w:color="DDDDDD"/>
            </w:tcBorders>
            <w:shd w:val="clear" w:color="auto" w:fill="auto"/>
            <w:vAlign w:val="bottom"/>
          </w:tcPr>
          <w:p w14:paraId="69550018" w14:textId="4DA4049E"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14,3</w:t>
            </w:r>
          </w:p>
        </w:tc>
        <w:tc>
          <w:tcPr>
            <w:tcW w:w="1344" w:type="dxa"/>
            <w:tcBorders>
              <w:top w:val="nil"/>
              <w:left w:val="nil"/>
              <w:bottom w:val="single" w:sz="8" w:space="0" w:color="DDDDDD"/>
              <w:right w:val="single" w:sz="8" w:space="0" w:color="DDDDDD"/>
            </w:tcBorders>
            <w:shd w:val="clear" w:color="auto" w:fill="auto"/>
            <w:vAlign w:val="bottom"/>
          </w:tcPr>
          <w:p w14:paraId="7CF1885C" w14:textId="26EF8666"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16,8</w:t>
            </w:r>
          </w:p>
        </w:tc>
      </w:tr>
      <w:tr w:rsidR="00533E79" w:rsidRPr="00D6445F" w14:paraId="485647C4"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4EB67069"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Guelmim-Oued Noun</w:t>
            </w:r>
          </w:p>
        </w:tc>
        <w:tc>
          <w:tcPr>
            <w:tcW w:w="1355" w:type="dxa"/>
            <w:tcBorders>
              <w:top w:val="nil"/>
              <w:left w:val="nil"/>
              <w:bottom w:val="single" w:sz="8" w:space="0" w:color="DDDDDD"/>
              <w:right w:val="single" w:sz="8" w:space="0" w:color="DDDDDD"/>
            </w:tcBorders>
            <w:shd w:val="clear" w:color="auto" w:fill="auto"/>
            <w:vAlign w:val="bottom"/>
          </w:tcPr>
          <w:p w14:paraId="48033B45" w14:textId="39FAC195"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35,8</w:t>
            </w:r>
          </w:p>
        </w:tc>
        <w:tc>
          <w:tcPr>
            <w:tcW w:w="1206" w:type="dxa"/>
            <w:tcBorders>
              <w:top w:val="nil"/>
              <w:left w:val="nil"/>
              <w:bottom w:val="single" w:sz="8" w:space="0" w:color="DDDDDD"/>
              <w:right w:val="single" w:sz="8" w:space="0" w:color="DDDDDD"/>
            </w:tcBorders>
            <w:shd w:val="clear" w:color="auto" w:fill="auto"/>
            <w:vAlign w:val="bottom"/>
          </w:tcPr>
          <w:p w14:paraId="3F0598B6" w14:textId="5C13B2C8"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29,7</w:t>
            </w:r>
          </w:p>
        </w:tc>
        <w:tc>
          <w:tcPr>
            <w:tcW w:w="1206" w:type="dxa"/>
            <w:tcBorders>
              <w:top w:val="nil"/>
              <w:left w:val="nil"/>
              <w:bottom w:val="single" w:sz="8" w:space="0" w:color="DDDDDD"/>
              <w:right w:val="single" w:sz="8" w:space="0" w:color="DDDDDD"/>
            </w:tcBorders>
            <w:shd w:val="clear" w:color="auto" w:fill="auto"/>
            <w:vAlign w:val="bottom"/>
          </w:tcPr>
          <w:p w14:paraId="54C0655E" w14:textId="45B2D9F2"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17,0</w:t>
            </w:r>
          </w:p>
        </w:tc>
        <w:tc>
          <w:tcPr>
            <w:tcW w:w="1656" w:type="dxa"/>
            <w:tcBorders>
              <w:top w:val="nil"/>
              <w:left w:val="nil"/>
              <w:bottom w:val="single" w:sz="8" w:space="0" w:color="DDDDDD"/>
              <w:right w:val="single" w:sz="8" w:space="0" w:color="DDDDDD"/>
            </w:tcBorders>
            <w:shd w:val="clear" w:color="auto" w:fill="auto"/>
            <w:vAlign w:val="bottom"/>
          </w:tcPr>
          <w:p w14:paraId="73FDAC86" w14:textId="34E53CAF"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25,5</w:t>
            </w:r>
          </w:p>
        </w:tc>
        <w:tc>
          <w:tcPr>
            <w:tcW w:w="1504" w:type="dxa"/>
            <w:tcBorders>
              <w:top w:val="nil"/>
              <w:left w:val="nil"/>
              <w:bottom w:val="single" w:sz="8" w:space="0" w:color="DDDDDD"/>
              <w:right w:val="single" w:sz="8" w:space="0" w:color="DDDDDD"/>
            </w:tcBorders>
            <w:shd w:val="clear" w:color="auto" w:fill="auto"/>
            <w:vAlign w:val="bottom"/>
          </w:tcPr>
          <w:p w14:paraId="65D087AA" w14:textId="2851F3F9"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35,3</w:t>
            </w:r>
          </w:p>
        </w:tc>
        <w:tc>
          <w:tcPr>
            <w:tcW w:w="1344" w:type="dxa"/>
            <w:tcBorders>
              <w:top w:val="nil"/>
              <w:left w:val="nil"/>
              <w:bottom w:val="single" w:sz="8" w:space="0" w:color="DDDDDD"/>
              <w:right w:val="single" w:sz="8" w:space="0" w:color="DDDDDD"/>
            </w:tcBorders>
            <w:shd w:val="clear" w:color="auto" w:fill="auto"/>
            <w:vAlign w:val="bottom"/>
          </w:tcPr>
          <w:p w14:paraId="0BF16FAF" w14:textId="4E03B984"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41,9</w:t>
            </w:r>
          </w:p>
        </w:tc>
      </w:tr>
      <w:tr w:rsidR="005D1870" w:rsidRPr="00D6445F" w14:paraId="573979DA" w14:textId="77777777" w:rsidTr="008936A1">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310C1713" w14:textId="77777777" w:rsidR="005D1870" w:rsidRPr="00D6445F" w:rsidRDefault="005D1870" w:rsidP="005D1870">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Laâyoune-Sakia El Hamra</w:t>
            </w:r>
          </w:p>
        </w:tc>
        <w:tc>
          <w:tcPr>
            <w:tcW w:w="1355" w:type="dxa"/>
            <w:tcBorders>
              <w:top w:val="nil"/>
              <w:left w:val="nil"/>
              <w:bottom w:val="single" w:sz="8" w:space="0" w:color="DDDDDD"/>
              <w:right w:val="single" w:sz="8" w:space="0" w:color="DDDDDD"/>
            </w:tcBorders>
            <w:shd w:val="clear" w:color="auto" w:fill="auto"/>
            <w:vAlign w:val="bottom"/>
          </w:tcPr>
          <w:p w14:paraId="37DE0AD2" w14:textId="23963DC5" w:rsidR="005D1870" w:rsidRPr="00647BAF" w:rsidRDefault="005D1870" w:rsidP="005D1870">
            <w:pPr>
              <w:spacing w:line="240" w:lineRule="auto"/>
              <w:jc w:val="center"/>
              <w:rPr>
                <w:rFonts w:ascii="Garamond" w:hAnsi="Garamond"/>
                <w:color w:val="000000"/>
                <w:sz w:val="14"/>
                <w:szCs w:val="14"/>
              </w:rPr>
            </w:pPr>
            <w:r w:rsidRPr="00647BAF">
              <w:rPr>
                <w:rFonts w:ascii="Garamond" w:hAnsi="Garamond"/>
                <w:color w:val="000000"/>
                <w:sz w:val="14"/>
                <w:szCs w:val="14"/>
              </w:rPr>
              <w:t> </w:t>
            </w:r>
            <w:r>
              <w:rPr>
                <w:rFonts w:ascii="Garamond" w:hAnsi="Garamond"/>
                <w:color w:val="000000"/>
                <w:sz w:val="14"/>
                <w:szCs w:val="14"/>
              </w:rPr>
              <w:t>--</w:t>
            </w:r>
          </w:p>
        </w:tc>
        <w:tc>
          <w:tcPr>
            <w:tcW w:w="1206" w:type="dxa"/>
            <w:tcBorders>
              <w:top w:val="nil"/>
              <w:left w:val="nil"/>
              <w:bottom w:val="single" w:sz="8" w:space="0" w:color="DDDDDD"/>
              <w:right w:val="single" w:sz="8" w:space="0" w:color="DDDDDD"/>
            </w:tcBorders>
            <w:shd w:val="clear" w:color="auto" w:fill="auto"/>
          </w:tcPr>
          <w:p w14:paraId="5C51E8BD" w14:textId="7C4648DC" w:rsidR="005D1870" w:rsidRPr="00D6445F" w:rsidRDefault="005D1870" w:rsidP="005D1870">
            <w:pPr>
              <w:spacing w:line="240" w:lineRule="auto"/>
              <w:jc w:val="center"/>
              <w:rPr>
                <w:rFonts w:ascii="Garamond" w:hAnsi="Garamond"/>
                <w:color w:val="000000"/>
                <w:sz w:val="14"/>
                <w:szCs w:val="14"/>
              </w:rPr>
            </w:pPr>
            <w:r w:rsidRPr="001F35C5">
              <w:rPr>
                <w:rFonts w:ascii="Garamond" w:hAnsi="Garamond"/>
                <w:color w:val="000000"/>
                <w:sz w:val="14"/>
                <w:szCs w:val="14"/>
              </w:rPr>
              <w:t> --</w:t>
            </w:r>
          </w:p>
        </w:tc>
        <w:tc>
          <w:tcPr>
            <w:tcW w:w="1206" w:type="dxa"/>
            <w:tcBorders>
              <w:top w:val="nil"/>
              <w:left w:val="nil"/>
              <w:bottom w:val="single" w:sz="8" w:space="0" w:color="DDDDDD"/>
              <w:right w:val="single" w:sz="8" w:space="0" w:color="DDDDDD"/>
            </w:tcBorders>
            <w:shd w:val="clear" w:color="auto" w:fill="auto"/>
          </w:tcPr>
          <w:p w14:paraId="4D5A7B51" w14:textId="79D4956C" w:rsidR="005D1870" w:rsidRPr="00D6445F" w:rsidRDefault="005D1870" w:rsidP="005D1870">
            <w:pPr>
              <w:spacing w:line="240" w:lineRule="auto"/>
              <w:jc w:val="center"/>
              <w:rPr>
                <w:rFonts w:ascii="Garamond" w:hAnsi="Garamond"/>
                <w:color w:val="000000"/>
                <w:sz w:val="14"/>
                <w:szCs w:val="14"/>
              </w:rPr>
            </w:pPr>
            <w:r w:rsidRPr="001F35C5">
              <w:rPr>
                <w:rFonts w:ascii="Garamond" w:hAnsi="Garamond"/>
                <w:color w:val="000000"/>
                <w:sz w:val="14"/>
                <w:szCs w:val="14"/>
              </w:rPr>
              <w:t> --</w:t>
            </w:r>
          </w:p>
        </w:tc>
        <w:tc>
          <w:tcPr>
            <w:tcW w:w="1656" w:type="dxa"/>
            <w:tcBorders>
              <w:top w:val="nil"/>
              <w:left w:val="nil"/>
              <w:bottom w:val="single" w:sz="8" w:space="0" w:color="DDDDDD"/>
              <w:right w:val="single" w:sz="8" w:space="0" w:color="DDDDDD"/>
            </w:tcBorders>
            <w:shd w:val="clear" w:color="auto" w:fill="auto"/>
          </w:tcPr>
          <w:p w14:paraId="2339B868" w14:textId="0F790068" w:rsidR="005D1870" w:rsidRPr="00D6445F" w:rsidRDefault="005D1870" w:rsidP="005D1870">
            <w:pPr>
              <w:spacing w:line="240" w:lineRule="auto"/>
              <w:jc w:val="center"/>
              <w:rPr>
                <w:rFonts w:ascii="Garamond" w:hAnsi="Garamond"/>
                <w:color w:val="000000"/>
                <w:sz w:val="14"/>
                <w:szCs w:val="14"/>
              </w:rPr>
            </w:pPr>
            <w:r w:rsidRPr="001F35C5">
              <w:rPr>
                <w:rFonts w:ascii="Garamond" w:hAnsi="Garamond"/>
                <w:color w:val="000000"/>
                <w:sz w:val="14"/>
                <w:szCs w:val="14"/>
              </w:rPr>
              <w:t> --</w:t>
            </w:r>
          </w:p>
        </w:tc>
        <w:tc>
          <w:tcPr>
            <w:tcW w:w="1504" w:type="dxa"/>
            <w:tcBorders>
              <w:top w:val="nil"/>
              <w:left w:val="nil"/>
              <w:bottom w:val="single" w:sz="8" w:space="0" w:color="DDDDDD"/>
              <w:right w:val="single" w:sz="8" w:space="0" w:color="DDDDDD"/>
            </w:tcBorders>
            <w:shd w:val="clear" w:color="auto" w:fill="auto"/>
          </w:tcPr>
          <w:p w14:paraId="7864296C" w14:textId="20964D46" w:rsidR="005D1870" w:rsidRPr="00D6445F" w:rsidRDefault="005D1870" w:rsidP="005D1870">
            <w:pPr>
              <w:spacing w:line="240" w:lineRule="auto"/>
              <w:jc w:val="center"/>
              <w:rPr>
                <w:rFonts w:ascii="Garamond" w:hAnsi="Garamond"/>
                <w:color w:val="000000"/>
                <w:sz w:val="14"/>
                <w:szCs w:val="14"/>
              </w:rPr>
            </w:pPr>
            <w:r w:rsidRPr="001F35C5">
              <w:rPr>
                <w:rFonts w:ascii="Garamond" w:hAnsi="Garamond"/>
                <w:color w:val="000000"/>
                <w:sz w:val="14"/>
                <w:szCs w:val="14"/>
              </w:rPr>
              <w:t> --</w:t>
            </w:r>
          </w:p>
        </w:tc>
        <w:tc>
          <w:tcPr>
            <w:tcW w:w="1344" w:type="dxa"/>
            <w:tcBorders>
              <w:top w:val="nil"/>
              <w:left w:val="nil"/>
              <w:bottom w:val="single" w:sz="8" w:space="0" w:color="DDDDDD"/>
              <w:right w:val="single" w:sz="8" w:space="0" w:color="DDDDDD"/>
            </w:tcBorders>
            <w:shd w:val="clear" w:color="auto" w:fill="auto"/>
          </w:tcPr>
          <w:p w14:paraId="3596048E" w14:textId="66381CB0" w:rsidR="005D1870" w:rsidRPr="00D6445F" w:rsidRDefault="005D1870" w:rsidP="005D1870">
            <w:pPr>
              <w:spacing w:line="240" w:lineRule="auto"/>
              <w:jc w:val="center"/>
              <w:rPr>
                <w:rFonts w:ascii="Garamond" w:hAnsi="Garamond"/>
                <w:color w:val="000000"/>
                <w:sz w:val="14"/>
                <w:szCs w:val="14"/>
              </w:rPr>
            </w:pPr>
            <w:r w:rsidRPr="001F35C5">
              <w:rPr>
                <w:rFonts w:ascii="Garamond" w:hAnsi="Garamond"/>
                <w:color w:val="000000"/>
                <w:sz w:val="14"/>
                <w:szCs w:val="14"/>
              </w:rPr>
              <w:t> --</w:t>
            </w:r>
          </w:p>
        </w:tc>
      </w:tr>
      <w:tr w:rsidR="005D1870" w:rsidRPr="00D6445F" w14:paraId="7FB0605F" w14:textId="77777777" w:rsidTr="008936A1">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530477DC" w14:textId="77777777" w:rsidR="005D1870" w:rsidRPr="00D6445F" w:rsidRDefault="005D1870" w:rsidP="005D1870">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Dakhla-Oued Ed-Dahab</w:t>
            </w:r>
          </w:p>
        </w:tc>
        <w:tc>
          <w:tcPr>
            <w:tcW w:w="1355" w:type="dxa"/>
            <w:tcBorders>
              <w:top w:val="nil"/>
              <w:left w:val="nil"/>
              <w:bottom w:val="single" w:sz="8" w:space="0" w:color="DDDDDD"/>
              <w:right w:val="single" w:sz="8" w:space="0" w:color="DDDDDD"/>
            </w:tcBorders>
            <w:shd w:val="clear" w:color="auto" w:fill="auto"/>
          </w:tcPr>
          <w:p w14:paraId="6D7720B0" w14:textId="0DABF9C6" w:rsidR="005D1870" w:rsidRPr="00647BAF" w:rsidRDefault="005D1870" w:rsidP="005D1870">
            <w:pPr>
              <w:spacing w:line="240" w:lineRule="auto"/>
              <w:jc w:val="center"/>
              <w:rPr>
                <w:rFonts w:ascii="Garamond" w:hAnsi="Garamond"/>
                <w:color w:val="000000"/>
                <w:sz w:val="14"/>
                <w:szCs w:val="14"/>
              </w:rPr>
            </w:pPr>
            <w:r w:rsidRPr="0025006A">
              <w:rPr>
                <w:rFonts w:ascii="Garamond" w:hAnsi="Garamond"/>
                <w:color w:val="000000"/>
                <w:sz w:val="14"/>
                <w:szCs w:val="14"/>
              </w:rPr>
              <w:t> --</w:t>
            </w:r>
          </w:p>
        </w:tc>
        <w:tc>
          <w:tcPr>
            <w:tcW w:w="1206" w:type="dxa"/>
            <w:tcBorders>
              <w:top w:val="nil"/>
              <w:left w:val="nil"/>
              <w:bottom w:val="single" w:sz="8" w:space="0" w:color="DDDDDD"/>
              <w:right w:val="single" w:sz="8" w:space="0" w:color="DDDDDD"/>
            </w:tcBorders>
            <w:shd w:val="clear" w:color="auto" w:fill="auto"/>
          </w:tcPr>
          <w:p w14:paraId="0E2E041D" w14:textId="3BC73EDA" w:rsidR="005D1870" w:rsidRPr="00D6445F" w:rsidRDefault="005D1870" w:rsidP="005D1870">
            <w:pPr>
              <w:spacing w:line="240" w:lineRule="auto"/>
              <w:jc w:val="center"/>
              <w:rPr>
                <w:rFonts w:ascii="Garamond" w:hAnsi="Garamond"/>
                <w:color w:val="000000"/>
                <w:sz w:val="14"/>
                <w:szCs w:val="14"/>
              </w:rPr>
            </w:pPr>
            <w:r w:rsidRPr="0025006A">
              <w:rPr>
                <w:rFonts w:ascii="Garamond" w:hAnsi="Garamond"/>
                <w:color w:val="000000"/>
                <w:sz w:val="14"/>
                <w:szCs w:val="14"/>
              </w:rPr>
              <w:t> --</w:t>
            </w:r>
          </w:p>
        </w:tc>
        <w:tc>
          <w:tcPr>
            <w:tcW w:w="1206" w:type="dxa"/>
            <w:tcBorders>
              <w:top w:val="nil"/>
              <w:left w:val="nil"/>
              <w:bottom w:val="single" w:sz="8" w:space="0" w:color="DDDDDD"/>
              <w:right w:val="single" w:sz="8" w:space="0" w:color="DDDDDD"/>
            </w:tcBorders>
            <w:shd w:val="clear" w:color="auto" w:fill="auto"/>
          </w:tcPr>
          <w:p w14:paraId="16608FE6" w14:textId="0720A338" w:rsidR="005D1870" w:rsidRPr="00D6445F" w:rsidRDefault="005D1870" w:rsidP="005D1870">
            <w:pPr>
              <w:spacing w:line="240" w:lineRule="auto"/>
              <w:jc w:val="center"/>
              <w:rPr>
                <w:rFonts w:ascii="Garamond" w:hAnsi="Garamond"/>
                <w:color w:val="000000"/>
                <w:sz w:val="14"/>
                <w:szCs w:val="14"/>
              </w:rPr>
            </w:pPr>
            <w:r w:rsidRPr="0025006A">
              <w:rPr>
                <w:rFonts w:ascii="Garamond" w:hAnsi="Garamond"/>
                <w:color w:val="000000"/>
                <w:sz w:val="14"/>
                <w:szCs w:val="14"/>
              </w:rPr>
              <w:t> --</w:t>
            </w:r>
          </w:p>
        </w:tc>
        <w:tc>
          <w:tcPr>
            <w:tcW w:w="1656" w:type="dxa"/>
            <w:tcBorders>
              <w:top w:val="nil"/>
              <w:left w:val="nil"/>
              <w:bottom w:val="single" w:sz="8" w:space="0" w:color="DDDDDD"/>
              <w:right w:val="single" w:sz="8" w:space="0" w:color="DDDDDD"/>
            </w:tcBorders>
            <w:shd w:val="clear" w:color="auto" w:fill="auto"/>
          </w:tcPr>
          <w:p w14:paraId="117D2959" w14:textId="6386C551" w:rsidR="005D1870" w:rsidRPr="00D6445F" w:rsidRDefault="005D1870" w:rsidP="005D1870">
            <w:pPr>
              <w:spacing w:line="240" w:lineRule="auto"/>
              <w:jc w:val="center"/>
              <w:rPr>
                <w:rFonts w:ascii="Garamond" w:hAnsi="Garamond"/>
                <w:color w:val="000000"/>
                <w:sz w:val="14"/>
                <w:szCs w:val="14"/>
              </w:rPr>
            </w:pPr>
            <w:r w:rsidRPr="0025006A">
              <w:rPr>
                <w:rFonts w:ascii="Garamond" w:hAnsi="Garamond"/>
                <w:color w:val="000000"/>
                <w:sz w:val="14"/>
                <w:szCs w:val="14"/>
              </w:rPr>
              <w:t> --</w:t>
            </w:r>
          </w:p>
        </w:tc>
        <w:tc>
          <w:tcPr>
            <w:tcW w:w="1504" w:type="dxa"/>
            <w:tcBorders>
              <w:top w:val="nil"/>
              <w:left w:val="nil"/>
              <w:bottom w:val="single" w:sz="8" w:space="0" w:color="DDDDDD"/>
              <w:right w:val="single" w:sz="8" w:space="0" w:color="DDDDDD"/>
            </w:tcBorders>
            <w:shd w:val="clear" w:color="auto" w:fill="auto"/>
          </w:tcPr>
          <w:p w14:paraId="09A7F70E" w14:textId="4CEB5F79" w:rsidR="005D1870" w:rsidRPr="00D6445F" w:rsidRDefault="005D1870" w:rsidP="005D1870">
            <w:pPr>
              <w:spacing w:line="240" w:lineRule="auto"/>
              <w:jc w:val="center"/>
              <w:rPr>
                <w:rFonts w:ascii="Garamond" w:hAnsi="Garamond"/>
                <w:color w:val="000000"/>
                <w:sz w:val="14"/>
                <w:szCs w:val="14"/>
              </w:rPr>
            </w:pPr>
            <w:r w:rsidRPr="0025006A">
              <w:rPr>
                <w:rFonts w:ascii="Garamond" w:hAnsi="Garamond"/>
                <w:color w:val="000000"/>
                <w:sz w:val="14"/>
                <w:szCs w:val="14"/>
              </w:rPr>
              <w:t> --</w:t>
            </w:r>
          </w:p>
        </w:tc>
        <w:tc>
          <w:tcPr>
            <w:tcW w:w="1344" w:type="dxa"/>
            <w:tcBorders>
              <w:top w:val="nil"/>
              <w:left w:val="nil"/>
              <w:bottom w:val="single" w:sz="8" w:space="0" w:color="DDDDDD"/>
              <w:right w:val="single" w:sz="8" w:space="0" w:color="DDDDDD"/>
            </w:tcBorders>
            <w:shd w:val="clear" w:color="auto" w:fill="auto"/>
          </w:tcPr>
          <w:p w14:paraId="0BBD7EA6" w14:textId="1806FC26" w:rsidR="005D1870" w:rsidRPr="00D6445F" w:rsidRDefault="005D1870" w:rsidP="005D1870">
            <w:pPr>
              <w:spacing w:line="240" w:lineRule="auto"/>
              <w:jc w:val="center"/>
              <w:rPr>
                <w:rFonts w:ascii="Garamond" w:hAnsi="Garamond"/>
                <w:color w:val="000000"/>
                <w:sz w:val="14"/>
                <w:szCs w:val="14"/>
              </w:rPr>
            </w:pPr>
            <w:r w:rsidRPr="0025006A">
              <w:rPr>
                <w:rFonts w:ascii="Garamond" w:hAnsi="Garamond"/>
                <w:color w:val="000000"/>
                <w:sz w:val="14"/>
                <w:szCs w:val="14"/>
              </w:rPr>
              <w:t> --</w:t>
            </w:r>
          </w:p>
        </w:tc>
      </w:tr>
      <w:tr w:rsidR="00533E79" w:rsidRPr="00533E79" w14:paraId="4C5479B9"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2C6E13F3" w14:textId="77777777" w:rsidR="00533E79" w:rsidRPr="00533E79" w:rsidRDefault="00533E79" w:rsidP="00533E79">
            <w:pPr>
              <w:spacing w:after="0" w:line="240" w:lineRule="auto"/>
              <w:jc w:val="both"/>
              <w:rPr>
                <w:rFonts w:ascii="Book Antiqua" w:hAnsi="Book Antiqua"/>
                <w:b/>
                <w:bCs/>
                <w:color w:val="000000"/>
                <w:sz w:val="14"/>
                <w:szCs w:val="14"/>
              </w:rPr>
            </w:pPr>
            <w:r w:rsidRPr="00533E79">
              <w:rPr>
                <w:rFonts w:ascii="Book Antiqua" w:hAnsi="Book Antiqua"/>
                <w:b/>
                <w:bCs/>
                <w:color w:val="000000"/>
                <w:sz w:val="14"/>
                <w:szCs w:val="14"/>
              </w:rPr>
              <w:t xml:space="preserve"> Ensemble</w:t>
            </w:r>
          </w:p>
        </w:tc>
        <w:tc>
          <w:tcPr>
            <w:tcW w:w="1355" w:type="dxa"/>
            <w:tcBorders>
              <w:top w:val="nil"/>
              <w:left w:val="nil"/>
              <w:bottom w:val="single" w:sz="8" w:space="0" w:color="DDDDDD"/>
              <w:right w:val="single" w:sz="8" w:space="0" w:color="DDDDDD"/>
            </w:tcBorders>
            <w:shd w:val="clear" w:color="auto" w:fill="auto"/>
            <w:vAlign w:val="bottom"/>
          </w:tcPr>
          <w:p w14:paraId="16001970" w14:textId="6668161E"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41,0</w:t>
            </w:r>
          </w:p>
        </w:tc>
        <w:tc>
          <w:tcPr>
            <w:tcW w:w="1206" w:type="dxa"/>
            <w:tcBorders>
              <w:top w:val="nil"/>
              <w:left w:val="nil"/>
              <w:bottom w:val="single" w:sz="8" w:space="0" w:color="DDDDDD"/>
              <w:right w:val="single" w:sz="8" w:space="0" w:color="DDDDDD"/>
            </w:tcBorders>
            <w:shd w:val="clear" w:color="auto" w:fill="auto"/>
            <w:vAlign w:val="bottom"/>
          </w:tcPr>
          <w:p w14:paraId="1CDC8E18" w14:textId="0D0D4948"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35,5</w:t>
            </w:r>
          </w:p>
        </w:tc>
        <w:tc>
          <w:tcPr>
            <w:tcW w:w="1206" w:type="dxa"/>
            <w:tcBorders>
              <w:top w:val="nil"/>
              <w:left w:val="nil"/>
              <w:bottom w:val="single" w:sz="8" w:space="0" w:color="DDDDDD"/>
              <w:right w:val="single" w:sz="8" w:space="0" w:color="DDDDDD"/>
            </w:tcBorders>
            <w:shd w:val="clear" w:color="auto" w:fill="auto"/>
            <w:vAlign w:val="bottom"/>
          </w:tcPr>
          <w:p w14:paraId="5443EF3B" w14:textId="66B00FBC"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13,5</w:t>
            </w:r>
          </w:p>
        </w:tc>
        <w:tc>
          <w:tcPr>
            <w:tcW w:w="1656" w:type="dxa"/>
            <w:tcBorders>
              <w:top w:val="nil"/>
              <w:left w:val="nil"/>
              <w:bottom w:val="single" w:sz="8" w:space="0" w:color="DDDDDD"/>
              <w:right w:val="single" w:sz="8" w:space="0" w:color="DDDDDD"/>
            </w:tcBorders>
            <w:shd w:val="clear" w:color="auto" w:fill="auto"/>
            <w:vAlign w:val="bottom"/>
          </w:tcPr>
          <w:p w14:paraId="4D3D9355" w14:textId="054467B8"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18,3</w:t>
            </w:r>
          </w:p>
        </w:tc>
        <w:tc>
          <w:tcPr>
            <w:tcW w:w="1504" w:type="dxa"/>
            <w:tcBorders>
              <w:top w:val="nil"/>
              <w:left w:val="nil"/>
              <w:bottom w:val="single" w:sz="8" w:space="0" w:color="DDDDDD"/>
              <w:right w:val="single" w:sz="8" w:space="0" w:color="DDDDDD"/>
            </w:tcBorders>
            <w:shd w:val="clear" w:color="auto" w:fill="auto"/>
            <w:vAlign w:val="bottom"/>
          </w:tcPr>
          <w:p w14:paraId="4E4A091B" w14:textId="5B6B681F"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20,4</w:t>
            </w:r>
          </w:p>
        </w:tc>
        <w:tc>
          <w:tcPr>
            <w:tcW w:w="1344" w:type="dxa"/>
            <w:tcBorders>
              <w:top w:val="nil"/>
              <w:left w:val="nil"/>
              <w:bottom w:val="single" w:sz="8" w:space="0" w:color="DDDDDD"/>
              <w:right w:val="single" w:sz="8" w:space="0" w:color="DDDDDD"/>
            </w:tcBorders>
            <w:shd w:val="clear" w:color="auto" w:fill="auto"/>
            <w:vAlign w:val="bottom"/>
          </w:tcPr>
          <w:p w14:paraId="094C39DD" w14:textId="3B3078E3"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24,8</w:t>
            </w:r>
          </w:p>
        </w:tc>
      </w:tr>
      <w:tr w:rsidR="00022D70" w:rsidRPr="00D6445F" w14:paraId="12515A02" w14:textId="77777777" w:rsidTr="00D6445F">
        <w:trPr>
          <w:cantSplit/>
          <w:trHeight w:val="46"/>
          <w:jc w:val="center"/>
        </w:trPr>
        <w:tc>
          <w:tcPr>
            <w:tcW w:w="10829" w:type="dxa"/>
            <w:gridSpan w:val="7"/>
            <w:tcBorders>
              <w:top w:val="single" w:sz="8" w:space="0" w:color="DDDDDD"/>
              <w:left w:val="single" w:sz="8" w:space="0" w:color="DDDDDD"/>
              <w:bottom w:val="single" w:sz="8" w:space="0" w:color="DDDDDD"/>
              <w:right w:val="single" w:sz="8" w:space="0" w:color="DDDDDD"/>
            </w:tcBorders>
            <w:shd w:val="clear" w:color="auto" w:fill="auto"/>
            <w:vAlign w:val="center"/>
            <w:hideMark/>
          </w:tcPr>
          <w:p w14:paraId="5FCE8F03" w14:textId="77777777" w:rsidR="00022D70" w:rsidRPr="00D6445F" w:rsidRDefault="00596692" w:rsidP="00D6445F">
            <w:pPr>
              <w:spacing w:after="0" w:line="240" w:lineRule="auto"/>
              <w:ind w:firstLineChars="100" w:firstLine="141"/>
              <w:rPr>
                <w:rFonts w:ascii="Book Antiqua" w:hAnsi="Book Antiqua"/>
                <w:color w:val="000000"/>
                <w:sz w:val="14"/>
                <w:szCs w:val="14"/>
              </w:rPr>
            </w:pPr>
            <w:r w:rsidRPr="00D6445F">
              <w:rPr>
                <w:rFonts w:ascii="Book Antiqua" w:hAnsi="Book Antiqua"/>
                <w:b/>
                <w:bCs/>
                <w:color w:val="000000"/>
                <w:sz w:val="14"/>
                <w:szCs w:val="14"/>
              </w:rPr>
              <w:t>Milieu rural</w:t>
            </w:r>
          </w:p>
        </w:tc>
      </w:tr>
      <w:tr w:rsidR="00533E79" w:rsidRPr="00D6445F" w14:paraId="4A5518E6"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55F6B220"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Tanger-Tétouan-Al Hoceïma</w:t>
            </w:r>
          </w:p>
        </w:tc>
        <w:tc>
          <w:tcPr>
            <w:tcW w:w="1355" w:type="dxa"/>
            <w:tcBorders>
              <w:top w:val="nil"/>
              <w:left w:val="nil"/>
              <w:bottom w:val="single" w:sz="8" w:space="0" w:color="DDDDDD"/>
              <w:right w:val="single" w:sz="8" w:space="0" w:color="DDDDDD"/>
            </w:tcBorders>
            <w:shd w:val="clear" w:color="auto" w:fill="auto"/>
            <w:vAlign w:val="bottom"/>
          </w:tcPr>
          <w:p w14:paraId="741C66B0" w14:textId="61FEF69E"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55,3</w:t>
            </w:r>
          </w:p>
        </w:tc>
        <w:tc>
          <w:tcPr>
            <w:tcW w:w="1206" w:type="dxa"/>
            <w:tcBorders>
              <w:top w:val="nil"/>
              <w:left w:val="nil"/>
              <w:bottom w:val="single" w:sz="8" w:space="0" w:color="DDDDDD"/>
              <w:right w:val="single" w:sz="8" w:space="0" w:color="DDDDDD"/>
            </w:tcBorders>
            <w:shd w:val="clear" w:color="auto" w:fill="auto"/>
            <w:vAlign w:val="bottom"/>
          </w:tcPr>
          <w:p w14:paraId="009C71D1" w14:textId="01DBCE76"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53,3</w:t>
            </w:r>
          </w:p>
        </w:tc>
        <w:tc>
          <w:tcPr>
            <w:tcW w:w="1206" w:type="dxa"/>
            <w:tcBorders>
              <w:top w:val="nil"/>
              <w:left w:val="nil"/>
              <w:bottom w:val="single" w:sz="8" w:space="0" w:color="DDDDDD"/>
              <w:right w:val="single" w:sz="8" w:space="0" w:color="DDDDDD"/>
            </w:tcBorders>
            <w:shd w:val="clear" w:color="auto" w:fill="auto"/>
            <w:vAlign w:val="bottom"/>
          </w:tcPr>
          <w:p w14:paraId="0CC7066B" w14:textId="643C7BF4"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3,6</w:t>
            </w:r>
          </w:p>
        </w:tc>
        <w:tc>
          <w:tcPr>
            <w:tcW w:w="1656" w:type="dxa"/>
            <w:tcBorders>
              <w:top w:val="nil"/>
              <w:left w:val="nil"/>
              <w:bottom w:val="single" w:sz="8" w:space="0" w:color="DDDDDD"/>
              <w:right w:val="single" w:sz="8" w:space="0" w:color="DDDDDD"/>
            </w:tcBorders>
            <w:shd w:val="clear" w:color="auto" w:fill="auto"/>
            <w:vAlign w:val="bottom"/>
          </w:tcPr>
          <w:p w14:paraId="4A4DDFC8" w14:textId="2BBC9906"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11,2</w:t>
            </w:r>
          </w:p>
        </w:tc>
        <w:tc>
          <w:tcPr>
            <w:tcW w:w="1504" w:type="dxa"/>
            <w:tcBorders>
              <w:top w:val="nil"/>
              <w:left w:val="nil"/>
              <w:bottom w:val="single" w:sz="8" w:space="0" w:color="DDDDDD"/>
              <w:right w:val="single" w:sz="8" w:space="0" w:color="DDDDDD"/>
            </w:tcBorders>
            <w:shd w:val="clear" w:color="auto" w:fill="auto"/>
            <w:vAlign w:val="bottom"/>
          </w:tcPr>
          <w:p w14:paraId="288EE7BE" w14:textId="04A686CA"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6,2</w:t>
            </w:r>
          </w:p>
        </w:tc>
        <w:tc>
          <w:tcPr>
            <w:tcW w:w="1344" w:type="dxa"/>
            <w:tcBorders>
              <w:top w:val="nil"/>
              <w:left w:val="nil"/>
              <w:bottom w:val="single" w:sz="8" w:space="0" w:color="DDDDDD"/>
              <w:right w:val="single" w:sz="8" w:space="0" w:color="DDDDDD"/>
            </w:tcBorders>
            <w:shd w:val="clear" w:color="auto" w:fill="auto"/>
            <w:vAlign w:val="bottom"/>
          </w:tcPr>
          <w:p w14:paraId="0D5D2B5C" w14:textId="586376D9"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13,6</w:t>
            </w:r>
          </w:p>
        </w:tc>
      </w:tr>
      <w:tr w:rsidR="00533E79" w:rsidRPr="00D6445F" w14:paraId="3B8D7829"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3DA91D66"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Oriental</w:t>
            </w:r>
          </w:p>
        </w:tc>
        <w:tc>
          <w:tcPr>
            <w:tcW w:w="1355" w:type="dxa"/>
            <w:tcBorders>
              <w:top w:val="nil"/>
              <w:left w:val="nil"/>
              <w:bottom w:val="single" w:sz="8" w:space="0" w:color="DDDDDD"/>
              <w:right w:val="single" w:sz="8" w:space="0" w:color="DDDDDD"/>
            </w:tcBorders>
            <w:shd w:val="clear" w:color="auto" w:fill="auto"/>
            <w:vAlign w:val="bottom"/>
          </w:tcPr>
          <w:p w14:paraId="1BD9B6D6" w14:textId="1D2904B1"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40,9</w:t>
            </w:r>
          </w:p>
        </w:tc>
        <w:tc>
          <w:tcPr>
            <w:tcW w:w="1206" w:type="dxa"/>
            <w:tcBorders>
              <w:top w:val="nil"/>
              <w:left w:val="nil"/>
              <w:bottom w:val="single" w:sz="8" w:space="0" w:color="DDDDDD"/>
              <w:right w:val="single" w:sz="8" w:space="0" w:color="DDDDDD"/>
            </w:tcBorders>
            <w:shd w:val="clear" w:color="auto" w:fill="auto"/>
            <w:vAlign w:val="bottom"/>
          </w:tcPr>
          <w:p w14:paraId="0A47EEFC" w14:textId="65B3A124"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37,1</w:t>
            </w:r>
          </w:p>
        </w:tc>
        <w:tc>
          <w:tcPr>
            <w:tcW w:w="1206" w:type="dxa"/>
            <w:tcBorders>
              <w:top w:val="nil"/>
              <w:left w:val="nil"/>
              <w:bottom w:val="single" w:sz="8" w:space="0" w:color="DDDDDD"/>
              <w:right w:val="single" w:sz="8" w:space="0" w:color="DDDDDD"/>
            </w:tcBorders>
            <w:shd w:val="clear" w:color="auto" w:fill="auto"/>
            <w:vAlign w:val="bottom"/>
          </w:tcPr>
          <w:p w14:paraId="04A7F8B7" w14:textId="7330FD4C"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9,4</w:t>
            </w:r>
          </w:p>
        </w:tc>
        <w:tc>
          <w:tcPr>
            <w:tcW w:w="1656" w:type="dxa"/>
            <w:tcBorders>
              <w:top w:val="nil"/>
              <w:left w:val="nil"/>
              <w:bottom w:val="single" w:sz="8" w:space="0" w:color="DDDDDD"/>
              <w:right w:val="single" w:sz="8" w:space="0" w:color="DDDDDD"/>
            </w:tcBorders>
            <w:shd w:val="clear" w:color="auto" w:fill="auto"/>
            <w:vAlign w:val="bottom"/>
          </w:tcPr>
          <w:p w14:paraId="3AFD3CAD" w14:textId="7D474056"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18,5</w:t>
            </w:r>
          </w:p>
        </w:tc>
        <w:tc>
          <w:tcPr>
            <w:tcW w:w="1504" w:type="dxa"/>
            <w:tcBorders>
              <w:top w:val="nil"/>
              <w:left w:val="nil"/>
              <w:bottom w:val="single" w:sz="8" w:space="0" w:color="DDDDDD"/>
              <w:right w:val="single" w:sz="8" w:space="0" w:color="DDDDDD"/>
            </w:tcBorders>
            <w:shd w:val="clear" w:color="auto" w:fill="auto"/>
            <w:vAlign w:val="bottom"/>
          </w:tcPr>
          <w:p w14:paraId="200D9B88" w14:textId="038DB2C7"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14,1</w:t>
            </w:r>
          </w:p>
        </w:tc>
        <w:tc>
          <w:tcPr>
            <w:tcW w:w="1344" w:type="dxa"/>
            <w:tcBorders>
              <w:top w:val="nil"/>
              <w:left w:val="nil"/>
              <w:bottom w:val="single" w:sz="8" w:space="0" w:color="DDDDDD"/>
              <w:right w:val="single" w:sz="8" w:space="0" w:color="DDDDDD"/>
            </w:tcBorders>
            <w:shd w:val="clear" w:color="auto" w:fill="auto"/>
            <w:vAlign w:val="bottom"/>
          </w:tcPr>
          <w:p w14:paraId="45146C59" w14:textId="7AD33E17"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22,7</w:t>
            </w:r>
          </w:p>
        </w:tc>
      </w:tr>
      <w:tr w:rsidR="00533E79" w:rsidRPr="00D6445F" w14:paraId="5E9C8BBF"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3D4790F7"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Fès-Meknès</w:t>
            </w:r>
          </w:p>
        </w:tc>
        <w:tc>
          <w:tcPr>
            <w:tcW w:w="1355" w:type="dxa"/>
            <w:tcBorders>
              <w:top w:val="nil"/>
              <w:left w:val="nil"/>
              <w:bottom w:val="single" w:sz="8" w:space="0" w:color="DDDDDD"/>
              <w:right w:val="single" w:sz="8" w:space="0" w:color="DDDDDD"/>
            </w:tcBorders>
            <w:shd w:val="clear" w:color="auto" w:fill="auto"/>
            <w:vAlign w:val="bottom"/>
          </w:tcPr>
          <w:p w14:paraId="7D9125EC" w14:textId="77A61352"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38,2</w:t>
            </w:r>
          </w:p>
        </w:tc>
        <w:tc>
          <w:tcPr>
            <w:tcW w:w="1206" w:type="dxa"/>
            <w:tcBorders>
              <w:top w:val="nil"/>
              <w:left w:val="nil"/>
              <w:bottom w:val="single" w:sz="8" w:space="0" w:color="DDDDDD"/>
              <w:right w:val="single" w:sz="8" w:space="0" w:color="DDDDDD"/>
            </w:tcBorders>
            <w:shd w:val="clear" w:color="auto" w:fill="auto"/>
            <w:vAlign w:val="bottom"/>
          </w:tcPr>
          <w:p w14:paraId="4468D8E7" w14:textId="419F61DB"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35,0</w:t>
            </w:r>
          </w:p>
        </w:tc>
        <w:tc>
          <w:tcPr>
            <w:tcW w:w="1206" w:type="dxa"/>
            <w:tcBorders>
              <w:top w:val="nil"/>
              <w:left w:val="nil"/>
              <w:bottom w:val="single" w:sz="8" w:space="0" w:color="DDDDDD"/>
              <w:right w:val="single" w:sz="8" w:space="0" w:color="DDDDDD"/>
            </w:tcBorders>
            <w:shd w:val="clear" w:color="auto" w:fill="auto"/>
            <w:vAlign w:val="bottom"/>
          </w:tcPr>
          <w:p w14:paraId="0555EDAA" w14:textId="710518CA"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8,2</w:t>
            </w:r>
          </w:p>
        </w:tc>
        <w:tc>
          <w:tcPr>
            <w:tcW w:w="1656" w:type="dxa"/>
            <w:tcBorders>
              <w:top w:val="nil"/>
              <w:left w:val="nil"/>
              <w:bottom w:val="single" w:sz="8" w:space="0" w:color="DDDDDD"/>
              <w:right w:val="single" w:sz="8" w:space="0" w:color="DDDDDD"/>
            </w:tcBorders>
            <w:shd w:val="clear" w:color="auto" w:fill="auto"/>
            <w:vAlign w:val="bottom"/>
          </w:tcPr>
          <w:p w14:paraId="4C8B3AC5" w14:textId="317C162F"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19,3</w:t>
            </w:r>
          </w:p>
        </w:tc>
        <w:tc>
          <w:tcPr>
            <w:tcW w:w="1504" w:type="dxa"/>
            <w:tcBorders>
              <w:top w:val="nil"/>
              <w:left w:val="nil"/>
              <w:bottom w:val="single" w:sz="8" w:space="0" w:color="DDDDDD"/>
              <w:right w:val="single" w:sz="8" w:space="0" w:color="DDDDDD"/>
            </w:tcBorders>
            <w:shd w:val="clear" w:color="auto" w:fill="auto"/>
            <w:vAlign w:val="bottom"/>
          </w:tcPr>
          <w:p w14:paraId="145A7142" w14:textId="6E102E86"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21,0</w:t>
            </w:r>
          </w:p>
        </w:tc>
        <w:tc>
          <w:tcPr>
            <w:tcW w:w="1344" w:type="dxa"/>
            <w:tcBorders>
              <w:top w:val="nil"/>
              <w:left w:val="nil"/>
              <w:bottom w:val="single" w:sz="8" w:space="0" w:color="DDDDDD"/>
              <w:right w:val="single" w:sz="8" w:space="0" w:color="DDDDDD"/>
            </w:tcBorders>
            <w:shd w:val="clear" w:color="auto" w:fill="auto"/>
            <w:vAlign w:val="bottom"/>
          </w:tcPr>
          <w:p w14:paraId="6CB7B4B6" w14:textId="150201B4"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30,6</w:t>
            </w:r>
          </w:p>
        </w:tc>
      </w:tr>
      <w:tr w:rsidR="00533E79" w:rsidRPr="00D6445F" w14:paraId="2810EB4C"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36AA124D"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Rabat-Salé-Kénitra</w:t>
            </w:r>
          </w:p>
        </w:tc>
        <w:tc>
          <w:tcPr>
            <w:tcW w:w="1355" w:type="dxa"/>
            <w:tcBorders>
              <w:top w:val="nil"/>
              <w:left w:val="nil"/>
              <w:bottom w:val="single" w:sz="8" w:space="0" w:color="DDDDDD"/>
              <w:right w:val="single" w:sz="8" w:space="0" w:color="DDDDDD"/>
            </w:tcBorders>
            <w:shd w:val="clear" w:color="auto" w:fill="auto"/>
            <w:vAlign w:val="bottom"/>
          </w:tcPr>
          <w:p w14:paraId="358CEDBD" w14:textId="6B2EF9DA"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45,0</w:t>
            </w:r>
          </w:p>
        </w:tc>
        <w:tc>
          <w:tcPr>
            <w:tcW w:w="1206" w:type="dxa"/>
            <w:tcBorders>
              <w:top w:val="nil"/>
              <w:left w:val="nil"/>
              <w:bottom w:val="single" w:sz="8" w:space="0" w:color="DDDDDD"/>
              <w:right w:val="single" w:sz="8" w:space="0" w:color="DDDDDD"/>
            </w:tcBorders>
            <w:shd w:val="clear" w:color="auto" w:fill="auto"/>
            <w:vAlign w:val="bottom"/>
          </w:tcPr>
          <w:p w14:paraId="7A89365C" w14:textId="51B5C426"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42,6</w:t>
            </w:r>
          </w:p>
        </w:tc>
        <w:tc>
          <w:tcPr>
            <w:tcW w:w="1206" w:type="dxa"/>
            <w:tcBorders>
              <w:top w:val="nil"/>
              <w:left w:val="nil"/>
              <w:bottom w:val="single" w:sz="8" w:space="0" w:color="DDDDDD"/>
              <w:right w:val="single" w:sz="8" w:space="0" w:color="DDDDDD"/>
            </w:tcBorders>
            <w:shd w:val="clear" w:color="auto" w:fill="auto"/>
            <w:vAlign w:val="bottom"/>
          </w:tcPr>
          <w:p w14:paraId="7CF76B4B" w14:textId="4C52E684"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5,2</w:t>
            </w:r>
          </w:p>
        </w:tc>
        <w:tc>
          <w:tcPr>
            <w:tcW w:w="1656" w:type="dxa"/>
            <w:tcBorders>
              <w:top w:val="nil"/>
              <w:left w:val="nil"/>
              <w:bottom w:val="single" w:sz="8" w:space="0" w:color="DDDDDD"/>
              <w:right w:val="single" w:sz="8" w:space="0" w:color="DDDDDD"/>
            </w:tcBorders>
            <w:shd w:val="clear" w:color="auto" w:fill="auto"/>
            <w:vAlign w:val="bottom"/>
          </w:tcPr>
          <w:p w14:paraId="3ADC1076" w14:textId="006BD521"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9,4</w:t>
            </w:r>
          </w:p>
        </w:tc>
        <w:tc>
          <w:tcPr>
            <w:tcW w:w="1504" w:type="dxa"/>
            <w:tcBorders>
              <w:top w:val="nil"/>
              <w:left w:val="nil"/>
              <w:bottom w:val="single" w:sz="8" w:space="0" w:color="DDDDDD"/>
              <w:right w:val="single" w:sz="8" w:space="0" w:color="DDDDDD"/>
            </w:tcBorders>
            <w:shd w:val="clear" w:color="auto" w:fill="auto"/>
            <w:vAlign w:val="bottom"/>
          </w:tcPr>
          <w:p w14:paraId="27704E38" w14:textId="7DD5CE60"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10,2</w:t>
            </w:r>
          </w:p>
        </w:tc>
        <w:tc>
          <w:tcPr>
            <w:tcW w:w="1344" w:type="dxa"/>
            <w:tcBorders>
              <w:top w:val="nil"/>
              <w:left w:val="nil"/>
              <w:bottom w:val="single" w:sz="8" w:space="0" w:color="DDDDDD"/>
              <w:right w:val="single" w:sz="8" w:space="0" w:color="DDDDDD"/>
            </w:tcBorders>
            <w:shd w:val="clear" w:color="auto" w:fill="auto"/>
            <w:vAlign w:val="bottom"/>
          </w:tcPr>
          <w:p w14:paraId="1A757B89" w14:textId="090807EC"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14,1</w:t>
            </w:r>
          </w:p>
        </w:tc>
      </w:tr>
      <w:tr w:rsidR="00533E79" w:rsidRPr="00D6445F" w14:paraId="4C4ECF5D"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2C1F82C0"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Béni Mellal-Khénifra</w:t>
            </w:r>
          </w:p>
        </w:tc>
        <w:tc>
          <w:tcPr>
            <w:tcW w:w="1355" w:type="dxa"/>
            <w:tcBorders>
              <w:top w:val="nil"/>
              <w:left w:val="nil"/>
              <w:bottom w:val="single" w:sz="8" w:space="0" w:color="DDDDDD"/>
              <w:right w:val="single" w:sz="8" w:space="0" w:color="DDDDDD"/>
            </w:tcBorders>
            <w:shd w:val="clear" w:color="auto" w:fill="auto"/>
            <w:vAlign w:val="bottom"/>
          </w:tcPr>
          <w:p w14:paraId="4FE7C5CF" w14:textId="5A848C26"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42,7</w:t>
            </w:r>
          </w:p>
        </w:tc>
        <w:tc>
          <w:tcPr>
            <w:tcW w:w="1206" w:type="dxa"/>
            <w:tcBorders>
              <w:top w:val="nil"/>
              <w:left w:val="nil"/>
              <w:bottom w:val="single" w:sz="8" w:space="0" w:color="DDDDDD"/>
              <w:right w:val="single" w:sz="8" w:space="0" w:color="DDDDDD"/>
            </w:tcBorders>
            <w:shd w:val="clear" w:color="auto" w:fill="auto"/>
            <w:vAlign w:val="bottom"/>
          </w:tcPr>
          <w:p w14:paraId="099C69AC" w14:textId="47E9035D"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39,8</w:t>
            </w:r>
          </w:p>
        </w:tc>
        <w:tc>
          <w:tcPr>
            <w:tcW w:w="1206" w:type="dxa"/>
            <w:tcBorders>
              <w:top w:val="nil"/>
              <w:left w:val="nil"/>
              <w:bottom w:val="single" w:sz="8" w:space="0" w:color="DDDDDD"/>
              <w:right w:val="single" w:sz="8" w:space="0" w:color="DDDDDD"/>
            </w:tcBorders>
            <w:shd w:val="clear" w:color="auto" w:fill="auto"/>
            <w:vAlign w:val="bottom"/>
          </w:tcPr>
          <w:p w14:paraId="508EAC4C" w14:textId="06BF6838"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6,8</w:t>
            </w:r>
          </w:p>
        </w:tc>
        <w:tc>
          <w:tcPr>
            <w:tcW w:w="1656" w:type="dxa"/>
            <w:tcBorders>
              <w:top w:val="nil"/>
              <w:left w:val="nil"/>
              <w:bottom w:val="single" w:sz="8" w:space="0" w:color="DDDDDD"/>
              <w:right w:val="single" w:sz="8" w:space="0" w:color="DDDDDD"/>
            </w:tcBorders>
            <w:shd w:val="clear" w:color="auto" w:fill="auto"/>
            <w:vAlign w:val="bottom"/>
          </w:tcPr>
          <w:p w14:paraId="0C74BE06" w14:textId="43DC147A"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14,3</w:t>
            </w:r>
          </w:p>
        </w:tc>
        <w:tc>
          <w:tcPr>
            <w:tcW w:w="1504" w:type="dxa"/>
            <w:tcBorders>
              <w:top w:val="nil"/>
              <w:left w:val="nil"/>
              <w:bottom w:val="single" w:sz="8" w:space="0" w:color="DDDDDD"/>
              <w:right w:val="single" w:sz="8" w:space="0" w:color="DDDDDD"/>
            </w:tcBorders>
            <w:shd w:val="clear" w:color="auto" w:fill="auto"/>
            <w:vAlign w:val="bottom"/>
          </w:tcPr>
          <w:p w14:paraId="75AA9A8F" w14:textId="0E5B45D2"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10,3</w:t>
            </w:r>
          </w:p>
        </w:tc>
        <w:tc>
          <w:tcPr>
            <w:tcW w:w="1344" w:type="dxa"/>
            <w:tcBorders>
              <w:top w:val="nil"/>
              <w:left w:val="nil"/>
              <w:bottom w:val="single" w:sz="8" w:space="0" w:color="DDDDDD"/>
              <w:right w:val="single" w:sz="8" w:space="0" w:color="DDDDDD"/>
            </w:tcBorders>
            <w:shd w:val="clear" w:color="auto" w:fill="auto"/>
            <w:vAlign w:val="bottom"/>
          </w:tcPr>
          <w:p w14:paraId="2CF84A80" w14:textId="14249EB0"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17,5</w:t>
            </w:r>
          </w:p>
        </w:tc>
      </w:tr>
      <w:tr w:rsidR="00533E79" w:rsidRPr="00D6445F" w14:paraId="1C8E39B4"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06760BD7"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Casablanca-Settat</w:t>
            </w:r>
          </w:p>
        </w:tc>
        <w:tc>
          <w:tcPr>
            <w:tcW w:w="1355" w:type="dxa"/>
            <w:tcBorders>
              <w:top w:val="nil"/>
              <w:left w:val="nil"/>
              <w:bottom w:val="single" w:sz="8" w:space="0" w:color="DDDDDD"/>
              <w:right w:val="single" w:sz="8" w:space="0" w:color="DDDDDD"/>
            </w:tcBorders>
            <w:shd w:val="clear" w:color="auto" w:fill="auto"/>
            <w:vAlign w:val="bottom"/>
          </w:tcPr>
          <w:p w14:paraId="79B0DD8A" w14:textId="148D041F"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50,5</w:t>
            </w:r>
          </w:p>
        </w:tc>
        <w:tc>
          <w:tcPr>
            <w:tcW w:w="1206" w:type="dxa"/>
            <w:tcBorders>
              <w:top w:val="nil"/>
              <w:left w:val="nil"/>
              <w:bottom w:val="single" w:sz="8" w:space="0" w:color="DDDDDD"/>
              <w:right w:val="single" w:sz="8" w:space="0" w:color="DDDDDD"/>
            </w:tcBorders>
            <w:shd w:val="clear" w:color="auto" w:fill="auto"/>
            <w:vAlign w:val="bottom"/>
          </w:tcPr>
          <w:p w14:paraId="112FFE4E" w14:textId="25D22377"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47,0</w:t>
            </w:r>
          </w:p>
        </w:tc>
        <w:tc>
          <w:tcPr>
            <w:tcW w:w="1206" w:type="dxa"/>
            <w:tcBorders>
              <w:top w:val="nil"/>
              <w:left w:val="nil"/>
              <w:bottom w:val="single" w:sz="8" w:space="0" w:color="DDDDDD"/>
              <w:right w:val="single" w:sz="8" w:space="0" w:color="DDDDDD"/>
            </w:tcBorders>
            <w:shd w:val="clear" w:color="auto" w:fill="auto"/>
            <w:vAlign w:val="bottom"/>
          </w:tcPr>
          <w:p w14:paraId="793BC3E2" w14:textId="45E61D42"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6,8</w:t>
            </w:r>
          </w:p>
        </w:tc>
        <w:tc>
          <w:tcPr>
            <w:tcW w:w="1656" w:type="dxa"/>
            <w:tcBorders>
              <w:top w:val="nil"/>
              <w:left w:val="nil"/>
              <w:bottom w:val="single" w:sz="8" w:space="0" w:color="DDDDDD"/>
              <w:right w:val="single" w:sz="8" w:space="0" w:color="DDDDDD"/>
            </w:tcBorders>
            <w:shd w:val="clear" w:color="auto" w:fill="auto"/>
            <w:vAlign w:val="bottom"/>
          </w:tcPr>
          <w:p w14:paraId="04D6B53C" w14:textId="6D0A5CB8"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16,7</w:t>
            </w:r>
          </w:p>
        </w:tc>
        <w:tc>
          <w:tcPr>
            <w:tcW w:w="1504" w:type="dxa"/>
            <w:tcBorders>
              <w:top w:val="nil"/>
              <w:left w:val="nil"/>
              <w:bottom w:val="single" w:sz="8" w:space="0" w:color="DDDDDD"/>
              <w:right w:val="single" w:sz="8" w:space="0" w:color="DDDDDD"/>
            </w:tcBorders>
            <w:shd w:val="clear" w:color="auto" w:fill="auto"/>
            <w:vAlign w:val="bottom"/>
          </w:tcPr>
          <w:p w14:paraId="3BF3634A" w14:textId="5E923007"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11,1</w:t>
            </w:r>
          </w:p>
        </w:tc>
        <w:tc>
          <w:tcPr>
            <w:tcW w:w="1344" w:type="dxa"/>
            <w:tcBorders>
              <w:top w:val="nil"/>
              <w:left w:val="nil"/>
              <w:bottom w:val="single" w:sz="8" w:space="0" w:color="DDDDDD"/>
              <w:right w:val="single" w:sz="8" w:space="0" w:color="DDDDDD"/>
            </w:tcBorders>
            <w:shd w:val="clear" w:color="auto" w:fill="auto"/>
            <w:vAlign w:val="bottom"/>
          </w:tcPr>
          <w:p w14:paraId="0334D2F9" w14:textId="5BE87105"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20,5</w:t>
            </w:r>
          </w:p>
        </w:tc>
      </w:tr>
      <w:tr w:rsidR="00533E79" w:rsidRPr="00D6445F" w14:paraId="664A81BC"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17487E6B"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Marrakech-Safi</w:t>
            </w:r>
          </w:p>
        </w:tc>
        <w:tc>
          <w:tcPr>
            <w:tcW w:w="1355" w:type="dxa"/>
            <w:tcBorders>
              <w:top w:val="nil"/>
              <w:left w:val="nil"/>
              <w:bottom w:val="single" w:sz="8" w:space="0" w:color="DDDDDD"/>
              <w:right w:val="single" w:sz="8" w:space="0" w:color="DDDDDD"/>
            </w:tcBorders>
            <w:shd w:val="clear" w:color="auto" w:fill="auto"/>
            <w:vAlign w:val="bottom"/>
          </w:tcPr>
          <w:p w14:paraId="5326990D" w14:textId="41CCF6D2"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43,1</w:t>
            </w:r>
          </w:p>
        </w:tc>
        <w:tc>
          <w:tcPr>
            <w:tcW w:w="1206" w:type="dxa"/>
            <w:tcBorders>
              <w:top w:val="nil"/>
              <w:left w:val="nil"/>
              <w:bottom w:val="single" w:sz="8" w:space="0" w:color="DDDDDD"/>
              <w:right w:val="single" w:sz="8" w:space="0" w:color="DDDDDD"/>
            </w:tcBorders>
            <w:shd w:val="clear" w:color="auto" w:fill="auto"/>
            <w:vAlign w:val="bottom"/>
          </w:tcPr>
          <w:p w14:paraId="0ACA5AD2" w14:textId="73FB499E"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41,3</w:t>
            </w:r>
          </w:p>
        </w:tc>
        <w:tc>
          <w:tcPr>
            <w:tcW w:w="1206" w:type="dxa"/>
            <w:tcBorders>
              <w:top w:val="nil"/>
              <w:left w:val="nil"/>
              <w:bottom w:val="single" w:sz="8" w:space="0" w:color="DDDDDD"/>
              <w:right w:val="single" w:sz="8" w:space="0" w:color="DDDDDD"/>
            </w:tcBorders>
            <w:shd w:val="clear" w:color="auto" w:fill="auto"/>
            <w:vAlign w:val="bottom"/>
          </w:tcPr>
          <w:p w14:paraId="100AEEA0" w14:textId="37D53127"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4,1</w:t>
            </w:r>
          </w:p>
        </w:tc>
        <w:tc>
          <w:tcPr>
            <w:tcW w:w="1656" w:type="dxa"/>
            <w:tcBorders>
              <w:top w:val="nil"/>
              <w:left w:val="nil"/>
              <w:bottom w:val="single" w:sz="8" w:space="0" w:color="DDDDDD"/>
              <w:right w:val="single" w:sz="8" w:space="0" w:color="DDDDDD"/>
            </w:tcBorders>
            <w:shd w:val="clear" w:color="auto" w:fill="auto"/>
            <w:vAlign w:val="bottom"/>
          </w:tcPr>
          <w:p w14:paraId="0E713CC8" w14:textId="4193E053"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10,2</w:t>
            </w:r>
          </w:p>
        </w:tc>
        <w:tc>
          <w:tcPr>
            <w:tcW w:w="1504" w:type="dxa"/>
            <w:tcBorders>
              <w:top w:val="nil"/>
              <w:left w:val="nil"/>
              <w:bottom w:val="single" w:sz="8" w:space="0" w:color="DDDDDD"/>
              <w:right w:val="single" w:sz="8" w:space="0" w:color="DDDDDD"/>
            </w:tcBorders>
            <w:shd w:val="clear" w:color="auto" w:fill="auto"/>
            <w:vAlign w:val="bottom"/>
          </w:tcPr>
          <w:p w14:paraId="2935712A" w14:textId="294952DD"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7,7</w:t>
            </w:r>
          </w:p>
        </w:tc>
        <w:tc>
          <w:tcPr>
            <w:tcW w:w="1344" w:type="dxa"/>
            <w:tcBorders>
              <w:top w:val="nil"/>
              <w:left w:val="nil"/>
              <w:bottom w:val="single" w:sz="8" w:space="0" w:color="DDDDDD"/>
              <w:right w:val="single" w:sz="8" w:space="0" w:color="DDDDDD"/>
            </w:tcBorders>
            <w:shd w:val="clear" w:color="auto" w:fill="auto"/>
            <w:vAlign w:val="bottom"/>
          </w:tcPr>
          <w:p w14:paraId="02432E0E" w14:textId="7F44B7A9"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13,5</w:t>
            </w:r>
          </w:p>
        </w:tc>
      </w:tr>
      <w:tr w:rsidR="00533E79" w:rsidRPr="00D6445F" w14:paraId="0307D094"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53600169"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Drâa-Tafilalet</w:t>
            </w:r>
          </w:p>
        </w:tc>
        <w:tc>
          <w:tcPr>
            <w:tcW w:w="1355" w:type="dxa"/>
            <w:tcBorders>
              <w:top w:val="nil"/>
              <w:left w:val="nil"/>
              <w:bottom w:val="single" w:sz="8" w:space="0" w:color="DDDDDD"/>
              <w:right w:val="single" w:sz="8" w:space="0" w:color="DDDDDD"/>
            </w:tcBorders>
            <w:shd w:val="clear" w:color="auto" w:fill="auto"/>
            <w:vAlign w:val="bottom"/>
          </w:tcPr>
          <w:p w14:paraId="2522EA25" w14:textId="110B7FD9"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28,7</w:t>
            </w:r>
          </w:p>
        </w:tc>
        <w:tc>
          <w:tcPr>
            <w:tcW w:w="1206" w:type="dxa"/>
            <w:tcBorders>
              <w:top w:val="nil"/>
              <w:left w:val="nil"/>
              <w:bottom w:val="single" w:sz="8" w:space="0" w:color="DDDDDD"/>
              <w:right w:val="single" w:sz="8" w:space="0" w:color="DDDDDD"/>
            </w:tcBorders>
            <w:shd w:val="clear" w:color="auto" w:fill="auto"/>
            <w:vAlign w:val="bottom"/>
          </w:tcPr>
          <w:p w14:paraId="477D4E7B" w14:textId="72119540"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26,5</w:t>
            </w:r>
          </w:p>
        </w:tc>
        <w:tc>
          <w:tcPr>
            <w:tcW w:w="1206" w:type="dxa"/>
            <w:tcBorders>
              <w:top w:val="nil"/>
              <w:left w:val="nil"/>
              <w:bottom w:val="single" w:sz="8" w:space="0" w:color="DDDDDD"/>
              <w:right w:val="single" w:sz="8" w:space="0" w:color="DDDDDD"/>
            </w:tcBorders>
            <w:shd w:val="clear" w:color="auto" w:fill="auto"/>
            <w:vAlign w:val="bottom"/>
          </w:tcPr>
          <w:p w14:paraId="2D3891A3" w14:textId="02F97436"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7,9</w:t>
            </w:r>
          </w:p>
        </w:tc>
        <w:tc>
          <w:tcPr>
            <w:tcW w:w="1656" w:type="dxa"/>
            <w:tcBorders>
              <w:top w:val="nil"/>
              <w:left w:val="nil"/>
              <w:bottom w:val="single" w:sz="8" w:space="0" w:color="DDDDDD"/>
              <w:right w:val="single" w:sz="8" w:space="0" w:color="DDDDDD"/>
            </w:tcBorders>
            <w:shd w:val="clear" w:color="auto" w:fill="auto"/>
            <w:vAlign w:val="bottom"/>
          </w:tcPr>
          <w:p w14:paraId="6E37E298" w14:textId="6111B621"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16,6</w:t>
            </w:r>
          </w:p>
        </w:tc>
        <w:tc>
          <w:tcPr>
            <w:tcW w:w="1504" w:type="dxa"/>
            <w:tcBorders>
              <w:top w:val="nil"/>
              <w:left w:val="nil"/>
              <w:bottom w:val="single" w:sz="8" w:space="0" w:color="DDDDDD"/>
              <w:right w:val="single" w:sz="8" w:space="0" w:color="DDDDDD"/>
            </w:tcBorders>
            <w:shd w:val="clear" w:color="auto" w:fill="auto"/>
            <w:vAlign w:val="bottom"/>
          </w:tcPr>
          <w:p w14:paraId="70FCCCE3" w14:textId="7CFCA559"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13,9</w:t>
            </w:r>
          </w:p>
        </w:tc>
        <w:tc>
          <w:tcPr>
            <w:tcW w:w="1344" w:type="dxa"/>
            <w:tcBorders>
              <w:top w:val="nil"/>
              <w:left w:val="nil"/>
              <w:bottom w:val="single" w:sz="8" w:space="0" w:color="DDDDDD"/>
              <w:right w:val="single" w:sz="8" w:space="0" w:color="DDDDDD"/>
            </w:tcBorders>
            <w:shd w:val="clear" w:color="auto" w:fill="auto"/>
            <w:vAlign w:val="bottom"/>
          </w:tcPr>
          <w:p w14:paraId="2D4D216B" w14:textId="0A46CF5A"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22,0</w:t>
            </w:r>
          </w:p>
        </w:tc>
      </w:tr>
      <w:tr w:rsidR="00533E79" w:rsidRPr="00D6445F" w14:paraId="6AFBC65E"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5DD974E9"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Souss-Massa</w:t>
            </w:r>
          </w:p>
        </w:tc>
        <w:tc>
          <w:tcPr>
            <w:tcW w:w="1355" w:type="dxa"/>
            <w:tcBorders>
              <w:top w:val="nil"/>
              <w:left w:val="nil"/>
              <w:bottom w:val="single" w:sz="8" w:space="0" w:color="DDDDDD"/>
              <w:right w:val="single" w:sz="8" w:space="0" w:color="DDDDDD"/>
            </w:tcBorders>
            <w:shd w:val="clear" w:color="auto" w:fill="auto"/>
            <w:vAlign w:val="bottom"/>
          </w:tcPr>
          <w:p w14:paraId="7A6702DB" w14:textId="506639F5"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34,3</w:t>
            </w:r>
          </w:p>
        </w:tc>
        <w:tc>
          <w:tcPr>
            <w:tcW w:w="1206" w:type="dxa"/>
            <w:tcBorders>
              <w:top w:val="nil"/>
              <w:left w:val="nil"/>
              <w:bottom w:val="single" w:sz="8" w:space="0" w:color="DDDDDD"/>
              <w:right w:val="single" w:sz="8" w:space="0" w:color="DDDDDD"/>
            </w:tcBorders>
            <w:shd w:val="clear" w:color="auto" w:fill="auto"/>
            <w:vAlign w:val="bottom"/>
          </w:tcPr>
          <w:p w14:paraId="5CE59833" w14:textId="7E395DC0"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32,0</w:t>
            </w:r>
          </w:p>
        </w:tc>
        <w:tc>
          <w:tcPr>
            <w:tcW w:w="1206" w:type="dxa"/>
            <w:tcBorders>
              <w:top w:val="nil"/>
              <w:left w:val="nil"/>
              <w:bottom w:val="single" w:sz="8" w:space="0" w:color="DDDDDD"/>
              <w:right w:val="single" w:sz="8" w:space="0" w:color="DDDDDD"/>
            </w:tcBorders>
            <w:shd w:val="clear" w:color="auto" w:fill="auto"/>
            <w:vAlign w:val="bottom"/>
          </w:tcPr>
          <w:p w14:paraId="6F0CB41E" w14:textId="146E3B54"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6,8</w:t>
            </w:r>
          </w:p>
        </w:tc>
        <w:tc>
          <w:tcPr>
            <w:tcW w:w="1656" w:type="dxa"/>
            <w:tcBorders>
              <w:top w:val="nil"/>
              <w:left w:val="nil"/>
              <w:bottom w:val="single" w:sz="8" w:space="0" w:color="DDDDDD"/>
              <w:right w:val="single" w:sz="8" w:space="0" w:color="DDDDDD"/>
            </w:tcBorders>
            <w:shd w:val="clear" w:color="auto" w:fill="auto"/>
            <w:vAlign w:val="bottom"/>
          </w:tcPr>
          <w:p w14:paraId="5566C9B3" w14:textId="7F84F1FE"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10,5</w:t>
            </w:r>
          </w:p>
        </w:tc>
        <w:tc>
          <w:tcPr>
            <w:tcW w:w="1504" w:type="dxa"/>
            <w:tcBorders>
              <w:top w:val="nil"/>
              <w:left w:val="nil"/>
              <w:bottom w:val="single" w:sz="8" w:space="0" w:color="DDDDDD"/>
              <w:right w:val="single" w:sz="8" w:space="0" w:color="DDDDDD"/>
            </w:tcBorders>
            <w:shd w:val="clear" w:color="auto" w:fill="auto"/>
            <w:vAlign w:val="bottom"/>
          </w:tcPr>
          <w:p w14:paraId="6354B9F5" w14:textId="036048F6"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11,2</w:t>
            </w:r>
          </w:p>
        </w:tc>
        <w:tc>
          <w:tcPr>
            <w:tcW w:w="1344" w:type="dxa"/>
            <w:tcBorders>
              <w:top w:val="nil"/>
              <w:left w:val="nil"/>
              <w:bottom w:val="single" w:sz="8" w:space="0" w:color="DDDDDD"/>
              <w:right w:val="single" w:sz="8" w:space="0" w:color="DDDDDD"/>
            </w:tcBorders>
            <w:shd w:val="clear" w:color="auto" w:fill="auto"/>
            <w:vAlign w:val="bottom"/>
          </w:tcPr>
          <w:p w14:paraId="446ED55A" w14:textId="598D5409"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14,6</w:t>
            </w:r>
          </w:p>
        </w:tc>
      </w:tr>
      <w:tr w:rsidR="00533E79" w:rsidRPr="00D6445F" w14:paraId="56AF858E" w14:textId="77777777" w:rsidTr="004375FC">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57F5FAD5" w14:textId="77777777" w:rsidR="00533E79" w:rsidRPr="00D6445F" w:rsidRDefault="00533E79" w:rsidP="00533E79">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Guelmim-Oued Noun</w:t>
            </w:r>
          </w:p>
        </w:tc>
        <w:tc>
          <w:tcPr>
            <w:tcW w:w="1355" w:type="dxa"/>
            <w:tcBorders>
              <w:top w:val="nil"/>
              <w:left w:val="nil"/>
              <w:bottom w:val="single" w:sz="8" w:space="0" w:color="DDDDDD"/>
              <w:right w:val="single" w:sz="8" w:space="0" w:color="DDDDDD"/>
            </w:tcBorders>
            <w:shd w:val="clear" w:color="auto" w:fill="auto"/>
            <w:vAlign w:val="bottom"/>
          </w:tcPr>
          <w:p w14:paraId="12A4B2CB" w14:textId="77AF838C" w:rsidR="00533E79" w:rsidRPr="00647BA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40,1</w:t>
            </w:r>
          </w:p>
        </w:tc>
        <w:tc>
          <w:tcPr>
            <w:tcW w:w="1206" w:type="dxa"/>
            <w:tcBorders>
              <w:top w:val="nil"/>
              <w:left w:val="nil"/>
              <w:bottom w:val="single" w:sz="8" w:space="0" w:color="DDDDDD"/>
              <w:right w:val="single" w:sz="8" w:space="0" w:color="DDDDDD"/>
            </w:tcBorders>
            <w:shd w:val="clear" w:color="auto" w:fill="auto"/>
            <w:vAlign w:val="bottom"/>
          </w:tcPr>
          <w:p w14:paraId="536BE16C" w14:textId="02A2ABBC"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35,7</w:t>
            </w:r>
          </w:p>
        </w:tc>
        <w:tc>
          <w:tcPr>
            <w:tcW w:w="1206" w:type="dxa"/>
            <w:tcBorders>
              <w:top w:val="nil"/>
              <w:left w:val="nil"/>
              <w:bottom w:val="single" w:sz="8" w:space="0" w:color="DDDDDD"/>
              <w:right w:val="single" w:sz="8" w:space="0" w:color="DDDDDD"/>
            </w:tcBorders>
            <w:shd w:val="clear" w:color="auto" w:fill="auto"/>
            <w:vAlign w:val="bottom"/>
          </w:tcPr>
          <w:p w14:paraId="6CB3D79B" w14:textId="2493229D"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10,9</w:t>
            </w:r>
          </w:p>
        </w:tc>
        <w:tc>
          <w:tcPr>
            <w:tcW w:w="1656" w:type="dxa"/>
            <w:tcBorders>
              <w:top w:val="nil"/>
              <w:left w:val="nil"/>
              <w:bottom w:val="single" w:sz="8" w:space="0" w:color="DDDDDD"/>
              <w:right w:val="single" w:sz="8" w:space="0" w:color="DDDDDD"/>
            </w:tcBorders>
            <w:shd w:val="clear" w:color="auto" w:fill="auto"/>
            <w:vAlign w:val="bottom"/>
          </w:tcPr>
          <w:p w14:paraId="4A633A50" w14:textId="2A448D98"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19,9</w:t>
            </w:r>
          </w:p>
        </w:tc>
        <w:tc>
          <w:tcPr>
            <w:tcW w:w="1504" w:type="dxa"/>
            <w:tcBorders>
              <w:top w:val="nil"/>
              <w:left w:val="nil"/>
              <w:bottom w:val="single" w:sz="8" w:space="0" w:color="DDDDDD"/>
              <w:right w:val="single" w:sz="8" w:space="0" w:color="DDDDDD"/>
            </w:tcBorders>
            <w:shd w:val="clear" w:color="auto" w:fill="auto"/>
            <w:vAlign w:val="bottom"/>
          </w:tcPr>
          <w:p w14:paraId="5BC0E335" w14:textId="1FDBC223" w:rsidR="00533E79" w:rsidRPr="00D6445F" w:rsidRDefault="00533E79" w:rsidP="00533E79">
            <w:pPr>
              <w:spacing w:line="240" w:lineRule="auto"/>
              <w:jc w:val="center"/>
              <w:rPr>
                <w:rFonts w:ascii="Garamond" w:hAnsi="Garamond"/>
                <w:color w:val="000000"/>
                <w:sz w:val="14"/>
                <w:szCs w:val="14"/>
              </w:rPr>
            </w:pPr>
            <w:r w:rsidRPr="00647BAF">
              <w:rPr>
                <w:rFonts w:ascii="Garamond" w:hAnsi="Garamond"/>
                <w:color w:val="000000"/>
                <w:sz w:val="14"/>
                <w:szCs w:val="14"/>
              </w:rPr>
              <w:t>25,1</w:t>
            </w:r>
          </w:p>
        </w:tc>
        <w:tc>
          <w:tcPr>
            <w:tcW w:w="1344" w:type="dxa"/>
            <w:tcBorders>
              <w:top w:val="nil"/>
              <w:left w:val="nil"/>
              <w:bottom w:val="single" w:sz="8" w:space="0" w:color="DDDDDD"/>
              <w:right w:val="single" w:sz="8" w:space="0" w:color="DDDDDD"/>
            </w:tcBorders>
            <w:shd w:val="clear" w:color="auto" w:fill="auto"/>
            <w:vAlign w:val="bottom"/>
          </w:tcPr>
          <w:p w14:paraId="11D9416C" w14:textId="1DDDBAC8" w:rsidR="00533E79" w:rsidRPr="00D6445F" w:rsidRDefault="00533E79" w:rsidP="00533E79">
            <w:pPr>
              <w:spacing w:line="240" w:lineRule="auto"/>
              <w:jc w:val="center"/>
              <w:rPr>
                <w:rFonts w:ascii="Garamond" w:hAnsi="Garamond"/>
                <w:color w:val="000000"/>
                <w:sz w:val="14"/>
                <w:szCs w:val="14"/>
              </w:rPr>
            </w:pPr>
            <w:r w:rsidRPr="00533E79">
              <w:rPr>
                <w:rFonts w:ascii="Garamond" w:hAnsi="Garamond"/>
                <w:color w:val="000000"/>
                <w:sz w:val="14"/>
                <w:szCs w:val="14"/>
              </w:rPr>
              <w:t>32,6</w:t>
            </w:r>
          </w:p>
        </w:tc>
      </w:tr>
      <w:tr w:rsidR="005D1870" w:rsidRPr="00D6445F" w14:paraId="660BFA51" w14:textId="77777777" w:rsidTr="008936A1">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26A370B4" w14:textId="77777777" w:rsidR="005D1870" w:rsidRPr="00D6445F" w:rsidRDefault="005D1870" w:rsidP="005D1870">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Laâyoune-Sakia ElHamra</w:t>
            </w:r>
          </w:p>
        </w:tc>
        <w:tc>
          <w:tcPr>
            <w:tcW w:w="1355" w:type="dxa"/>
            <w:tcBorders>
              <w:top w:val="nil"/>
              <w:left w:val="nil"/>
              <w:bottom w:val="single" w:sz="8" w:space="0" w:color="DDDDDD"/>
              <w:right w:val="single" w:sz="8" w:space="0" w:color="DDDDDD"/>
            </w:tcBorders>
            <w:shd w:val="clear" w:color="auto" w:fill="auto"/>
            <w:vAlign w:val="bottom"/>
          </w:tcPr>
          <w:p w14:paraId="6727743E" w14:textId="1798841B" w:rsidR="005D1870" w:rsidRPr="00647BAF" w:rsidRDefault="005D1870" w:rsidP="005D1870">
            <w:pPr>
              <w:spacing w:line="240" w:lineRule="auto"/>
              <w:jc w:val="center"/>
              <w:rPr>
                <w:rFonts w:ascii="Garamond" w:hAnsi="Garamond"/>
                <w:color w:val="000000"/>
                <w:sz w:val="14"/>
                <w:szCs w:val="14"/>
              </w:rPr>
            </w:pPr>
            <w:r w:rsidRPr="00647BAF">
              <w:rPr>
                <w:rFonts w:ascii="Garamond" w:hAnsi="Garamond"/>
                <w:color w:val="000000"/>
                <w:sz w:val="14"/>
                <w:szCs w:val="14"/>
              </w:rPr>
              <w:t> </w:t>
            </w:r>
            <w:r>
              <w:rPr>
                <w:rFonts w:ascii="Garamond" w:hAnsi="Garamond"/>
                <w:color w:val="000000"/>
                <w:sz w:val="14"/>
                <w:szCs w:val="14"/>
              </w:rPr>
              <w:t>--</w:t>
            </w:r>
          </w:p>
        </w:tc>
        <w:tc>
          <w:tcPr>
            <w:tcW w:w="1206" w:type="dxa"/>
            <w:tcBorders>
              <w:top w:val="nil"/>
              <w:left w:val="nil"/>
              <w:bottom w:val="single" w:sz="8" w:space="0" w:color="DDDDDD"/>
              <w:right w:val="single" w:sz="8" w:space="0" w:color="DDDDDD"/>
            </w:tcBorders>
            <w:shd w:val="clear" w:color="auto" w:fill="auto"/>
          </w:tcPr>
          <w:p w14:paraId="6FA359F8" w14:textId="0833AF46" w:rsidR="005D1870" w:rsidRPr="00D6445F" w:rsidRDefault="005D1870" w:rsidP="005D1870">
            <w:pPr>
              <w:spacing w:line="240" w:lineRule="auto"/>
              <w:jc w:val="center"/>
              <w:rPr>
                <w:rFonts w:ascii="Garamond" w:hAnsi="Garamond"/>
                <w:color w:val="000000"/>
                <w:sz w:val="14"/>
                <w:szCs w:val="14"/>
              </w:rPr>
            </w:pPr>
            <w:r w:rsidRPr="001F35C5">
              <w:rPr>
                <w:rFonts w:ascii="Garamond" w:hAnsi="Garamond"/>
                <w:color w:val="000000"/>
                <w:sz w:val="14"/>
                <w:szCs w:val="14"/>
              </w:rPr>
              <w:t> --</w:t>
            </w:r>
          </w:p>
        </w:tc>
        <w:tc>
          <w:tcPr>
            <w:tcW w:w="1206" w:type="dxa"/>
            <w:tcBorders>
              <w:top w:val="nil"/>
              <w:left w:val="nil"/>
              <w:bottom w:val="single" w:sz="8" w:space="0" w:color="DDDDDD"/>
              <w:right w:val="single" w:sz="8" w:space="0" w:color="DDDDDD"/>
            </w:tcBorders>
            <w:shd w:val="clear" w:color="auto" w:fill="auto"/>
          </w:tcPr>
          <w:p w14:paraId="68BF6B10" w14:textId="0DBA0A80" w:rsidR="005D1870" w:rsidRPr="00D6445F" w:rsidRDefault="005D1870" w:rsidP="005D1870">
            <w:pPr>
              <w:spacing w:line="240" w:lineRule="auto"/>
              <w:jc w:val="center"/>
              <w:rPr>
                <w:rFonts w:ascii="Garamond" w:hAnsi="Garamond"/>
                <w:color w:val="000000"/>
                <w:sz w:val="14"/>
                <w:szCs w:val="14"/>
              </w:rPr>
            </w:pPr>
            <w:r w:rsidRPr="001F35C5">
              <w:rPr>
                <w:rFonts w:ascii="Garamond" w:hAnsi="Garamond"/>
                <w:color w:val="000000"/>
                <w:sz w:val="14"/>
                <w:szCs w:val="14"/>
              </w:rPr>
              <w:t> --</w:t>
            </w:r>
          </w:p>
        </w:tc>
        <w:tc>
          <w:tcPr>
            <w:tcW w:w="1656" w:type="dxa"/>
            <w:tcBorders>
              <w:top w:val="nil"/>
              <w:left w:val="nil"/>
              <w:bottom w:val="single" w:sz="8" w:space="0" w:color="DDDDDD"/>
              <w:right w:val="single" w:sz="8" w:space="0" w:color="DDDDDD"/>
            </w:tcBorders>
            <w:shd w:val="clear" w:color="auto" w:fill="auto"/>
          </w:tcPr>
          <w:p w14:paraId="127B3B47" w14:textId="475342FC" w:rsidR="005D1870" w:rsidRPr="00D6445F" w:rsidRDefault="005D1870" w:rsidP="005D1870">
            <w:pPr>
              <w:spacing w:line="240" w:lineRule="auto"/>
              <w:jc w:val="center"/>
              <w:rPr>
                <w:rFonts w:ascii="Garamond" w:hAnsi="Garamond"/>
                <w:color w:val="000000"/>
                <w:sz w:val="14"/>
                <w:szCs w:val="14"/>
              </w:rPr>
            </w:pPr>
            <w:r w:rsidRPr="001F35C5">
              <w:rPr>
                <w:rFonts w:ascii="Garamond" w:hAnsi="Garamond"/>
                <w:color w:val="000000"/>
                <w:sz w:val="14"/>
                <w:szCs w:val="14"/>
              </w:rPr>
              <w:t> --</w:t>
            </w:r>
          </w:p>
        </w:tc>
        <w:tc>
          <w:tcPr>
            <w:tcW w:w="1504" w:type="dxa"/>
            <w:tcBorders>
              <w:top w:val="nil"/>
              <w:left w:val="nil"/>
              <w:bottom w:val="single" w:sz="8" w:space="0" w:color="DDDDDD"/>
              <w:right w:val="single" w:sz="8" w:space="0" w:color="DDDDDD"/>
            </w:tcBorders>
            <w:shd w:val="clear" w:color="auto" w:fill="auto"/>
          </w:tcPr>
          <w:p w14:paraId="1C9DCCF1" w14:textId="3541AA02" w:rsidR="005D1870" w:rsidRPr="00D6445F" w:rsidRDefault="005D1870" w:rsidP="005D1870">
            <w:pPr>
              <w:spacing w:line="240" w:lineRule="auto"/>
              <w:jc w:val="center"/>
              <w:rPr>
                <w:rFonts w:ascii="Garamond" w:hAnsi="Garamond"/>
                <w:color w:val="000000"/>
                <w:sz w:val="14"/>
                <w:szCs w:val="14"/>
              </w:rPr>
            </w:pPr>
            <w:r w:rsidRPr="001F35C5">
              <w:rPr>
                <w:rFonts w:ascii="Garamond" w:hAnsi="Garamond"/>
                <w:color w:val="000000"/>
                <w:sz w:val="14"/>
                <w:szCs w:val="14"/>
              </w:rPr>
              <w:t> --</w:t>
            </w:r>
          </w:p>
        </w:tc>
        <w:tc>
          <w:tcPr>
            <w:tcW w:w="1344" w:type="dxa"/>
            <w:tcBorders>
              <w:top w:val="nil"/>
              <w:left w:val="nil"/>
              <w:bottom w:val="single" w:sz="8" w:space="0" w:color="DDDDDD"/>
              <w:right w:val="single" w:sz="8" w:space="0" w:color="DDDDDD"/>
            </w:tcBorders>
            <w:shd w:val="clear" w:color="auto" w:fill="auto"/>
          </w:tcPr>
          <w:p w14:paraId="6CCBEB3A" w14:textId="0441ACFB" w:rsidR="005D1870" w:rsidRPr="00D6445F" w:rsidRDefault="005D1870" w:rsidP="005D1870">
            <w:pPr>
              <w:spacing w:line="240" w:lineRule="auto"/>
              <w:jc w:val="center"/>
              <w:rPr>
                <w:rFonts w:ascii="Garamond" w:hAnsi="Garamond"/>
                <w:color w:val="000000"/>
                <w:sz w:val="14"/>
                <w:szCs w:val="14"/>
              </w:rPr>
            </w:pPr>
            <w:r w:rsidRPr="001F35C5">
              <w:rPr>
                <w:rFonts w:ascii="Garamond" w:hAnsi="Garamond"/>
                <w:color w:val="000000"/>
                <w:sz w:val="14"/>
                <w:szCs w:val="14"/>
              </w:rPr>
              <w:t> --</w:t>
            </w:r>
          </w:p>
        </w:tc>
      </w:tr>
      <w:tr w:rsidR="005D1870" w:rsidRPr="00D6445F" w14:paraId="1E91573C" w14:textId="77777777" w:rsidTr="008936A1">
        <w:trPr>
          <w:cantSplit/>
          <w:trHeight w:val="46"/>
          <w:jc w:val="center"/>
        </w:trPr>
        <w:tc>
          <w:tcPr>
            <w:tcW w:w="2558" w:type="dxa"/>
            <w:tcBorders>
              <w:top w:val="nil"/>
              <w:left w:val="single" w:sz="8" w:space="0" w:color="DDDDDD"/>
              <w:bottom w:val="single" w:sz="8" w:space="0" w:color="DDDDDD"/>
              <w:right w:val="single" w:sz="8" w:space="0" w:color="DDDDDD"/>
            </w:tcBorders>
            <w:shd w:val="clear" w:color="auto" w:fill="auto"/>
            <w:vAlign w:val="center"/>
            <w:hideMark/>
          </w:tcPr>
          <w:p w14:paraId="748EE524" w14:textId="77777777" w:rsidR="005D1870" w:rsidRPr="00D6445F" w:rsidRDefault="005D1870" w:rsidP="005D1870">
            <w:pPr>
              <w:spacing w:after="0" w:line="240" w:lineRule="auto"/>
              <w:ind w:firstLineChars="100" w:firstLine="140"/>
              <w:jc w:val="both"/>
              <w:rPr>
                <w:rFonts w:ascii="Book Antiqua" w:hAnsi="Book Antiqua"/>
                <w:color w:val="000000"/>
                <w:sz w:val="14"/>
                <w:szCs w:val="14"/>
              </w:rPr>
            </w:pPr>
            <w:r w:rsidRPr="00D6445F">
              <w:rPr>
                <w:rFonts w:ascii="Book Antiqua" w:hAnsi="Book Antiqua"/>
                <w:color w:val="000000"/>
                <w:sz w:val="14"/>
                <w:szCs w:val="14"/>
              </w:rPr>
              <w:t>Dakhla-Oued Ed-Dahab</w:t>
            </w:r>
          </w:p>
        </w:tc>
        <w:tc>
          <w:tcPr>
            <w:tcW w:w="1355" w:type="dxa"/>
            <w:tcBorders>
              <w:top w:val="nil"/>
              <w:left w:val="nil"/>
              <w:bottom w:val="single" w:sz="8" w:space="0" w:color="DDDDDD"/>
              <w:right w:val="single" w:sz="8" w:space="0" w:color="DDDDDD"/>
            </w:tcBorders>
            <w:shd w:val="clear" w:color="auto" w:fill="auto"/>
          </w:tcPr>
          <w:p w14:paraId="28F98F9D" w14:textId="1B12E9FE" w:rsidR="005D1870" w:rsidRPr="00647BAF" w:rsidRDefault="005D1870" w:rsidP="005D1870">
            <w:pPr>
              <w:spacing w:line="240" w:lineRule="auto"/>
              <w:jc w:val="center"/>
              <w:rPr>
                <w:rFonts w:ascii="Garamond" w:hAnsi="Garamond"/>
                <w:color w:val="000000"/>
                <w:sz w:val="14"/>
                <w:szCs w:val="14"/>
              </w:rPr>
            </w:pPr>
            <w:r w:rsidRPr="0025006A">
              <w:rPr>
                <w:rFonts w:ascii="Garamond" w:hAnsi="Garamond"/>
                <w:color w:val="000000"/>
                <w:sz w:val="14"/>
                <w:szCs w:val="14"/>
              </w:rPr>
              <w:t> --</w:t>
            </w:r>
          </w:p>
        </w:tc>
        <w:tc>
          <w:tcPr>
            <w:tcW w:w="1206" w:type="dxa"/>
            <w:tcBorders>
              <w:top w:val="nil"/>
              <w:left w:val="nil"/>
              <w:bottom w:val="single" w:sz="8" w:space="0" w:color="DDDDDD"/>
              <w:right w:val="single" w:sz="8" w:space="0" w:color="DDDDDD"/>
            </w:tcBorders>
            <w:shd w:val="clear" w:color="auto" w:fill="auto"/>
          </w:tcPr>
          <w:p w14:paraId="0907457E" w14:textId="16B7A4EA" w:rsidR="005D1870" w:rsidRPr="00D6445F" w:rsidRDefault="005D1870" w:rsidP="005D1870">
            <w:pPr>
              <w:spacing w:line="240" w:lineRule="auto"/>
              <w:jc w:val="center"/>
              <w:rPr>
                <w:rFonts w:ascii="Garamond" w:hAnsi="Garamond"/>
                <w:color w:val="000000"/>
                <w:sz w:val="14"/>
                <w:szCs w:val="14"/>
              </w:rPr>
            </w:pPr>
            <w:r w:rsidRPr="0025006A">
              <w:rPr>
                <w:rFonts w:ascii="Garamond" w:hAnsi="Garamond"/>
                <w:color w:val="000000"/>
                <w:sz w:val="14"/>
                <w:szCs w:val="14"/>
              </w:rPr>
              <w:t> --</w:t>
            </w:r>
          </w:p>
        </w:tc>
        <w:tc>
          <w:tcPr>
            <w:tcW w:w="1206" w:type="dxa"/>
            <w:tcBorders>
              <w:top w:val="nil"/>
              <w:left w:val="nil"/>
              <w:bottom w:val="single" w:sz="8" w:space="0" w:color="DDDDDD"/>
              <w:right w:val="single" w:sz="8" w:space="0" w:color="DDDDDD"/>
            </w:tcBorders>
            <w:shd w:val="clear" w:color="auto" w:fill="auto"/>
          </w:tcPr>
          <w:p w14:paraId="7701A2E0" w14:textId="58A480EB" w:rsidR="005D1870" w:rsidRPr="00D6445F" w:rsidRDefault="005D1870" w:rsidP="005D1870">
            <w:pPr>
              <w:spacing w:line="240" w:lineRule="auto"/>
              <w:jc w:val="center"/>
              <w:rPr>
                <w:rFonts w:ascii="Garamond" w:hAnsi="Garamond"/>
                <w:color w:val="000000"/>
                <w:sz w:val="14"/>
                <w:szCs w:val="14"/>
              </w:rPr>
            </w:pPr>
            <w:r w:rsidRPr="0025006A">
              <w:rPr>
                <w:rFonts w:ascii="Garamond" w:hAnsi="Garamond"/>
                <w:color w:val="000000"/>
                <w:sz w:val="14"/>
                <w:szCs w:val="14"/>
              </w:rPr>
              <w:t> --</w:t>
            </w:r>
          </w:p>
        </w:tc>
        <w:tc>
          <w:tcPr>
            <w:tcW w:w="1656" w:type="dxa"/>
            <w:tcBorders>
              <w:top w:val="nil"/>
              <w:left w:val="nil"/>
              <w:bottom w:val="single" w:sz="8" w:space="0" w:color="DDDDDD"/>
              <w:right w:val="single" w:sz="8" w:space="0" w:color="DDDDDD"/>
            </w:tcBorders>
            <w:shd w:val="clear" w:color="auto" w:fill="auto"/>
          </w:tcPr>
          <w:p w14:paraId="14D25CBF" w14:textId="28A88294" w:rsidR="005D1870" w:rsidRPr="00D6445F" w:rsidRDefault="005D1870" w:rsidP="005D1870">
            <w:pPr>
              <w:spacing w:line="240" w:lineRule="auto"/>
              <w:jc w:val="center"/>
              <w:rPr>
                <w:rFonts w:ascii="Garamond" w:hAnsi="Garamond"/>
                <w:color w:val="000000"/>
                <w:sz w:val="14"/>
                <w:szCs w:val="14"/>
              </w:rPr>
            </w:pPr>
            <w:r w:rsidRPr="0025006A">
              <w:rPr>
                <w:rFonts w:ascii="Garamond" w:hAnsi="Garamond"/>
                <w:color w:val="000000"/>
                <w:sz w:val="14"/>
                <w:szCs w:val="14"/>
              </w:rPr>
              <w:t> --</w:t>
            </w:r>
          </w:p>
        </w:tc>
        <w:tc>
          <w:tcPr>
            <w:tcW w:w="1504" w:type="dxa"/>
            <w:tcBorders>
              <w:top w:val="nil"/>
              <w:left w:val="nil"/>
              <w:bottom w:val="single" w:sz="8" w:space="0" w:color="DDDDDD"/>
              <w:right w:val="single" w:sz="8" w:space="0" w:color="DDDDDD"/>
            </w:tcBorders>
            <w:shd w:val="clear" w:color="auto" w:fill="auto"/>
          </w:tcPr>
          <w:p w14:paraId="653CB81E" w14:textId="778C7E64" w:rsidR="005D1870" w:rsidRPr="00D6445F" w:rsidRDefault="005D1870" w:rsidP="005D1870">
            <w:pPr>
              <w:spacing w:line="240" w:lineRule="auto"/>
              <w:jc w:val="center"/>
              <w:rPr>
                <w:rFonts w:ascii="Garamond" w:hAnsi="Garamond"/>
                <w:color w:val="000000"/>
                <w:sz w:val="14"/>
                <w:szCs w:val="14"/>
              </w:rPr>
            </w:pPr>
            <w:r w:rsidRPr="0025006A">
              <w:rPr>
                <w:rFonts w:ascii="Garamond" w:hAnsi="Garamond"/>
                <w:color w:val="000000"/>
                <w:sz w:val="14"/>
                <w:szCs w:val="14"/>
              </w:rPr>
              <w:t> --</w:t>
            </w:r>
          </w:p>
        </w:tc>
        <w:tc>
          <w:tcPr>
            <w:tcW w:w="1344" w:type="dxa"/>
            <w:tcBorders>
              <w:top w:val="nil"/>
              <w:left w:val="nil"/>
              <w:bottom w:val="single" w:sz="8" w:space="0" w:color="DDDDDD"/>
              <w:right w:val="single" w:sz="8" w:space="0" w:color="DDDDDD"/>
            </w:tcBorders>
            <w:shd w:val="clear" w:color="auto" w:fill="auto"/>
          </w:tcPr>
          <w:p w14:paraId="65704198" w14:textId="305137E3" w:rsidR="005D1870" w:rsidRPr="00D6445F" w:rsidRDefault="005D1870" w:rsidP="005D1870">
            <w:pPr>
              <w:spacing w:line="240" w:lineRule="auto"/>
              <w:jc w:val="center"/>
              <w:rPr>
                <w:rFonts w:ascii="Garamond" w:hAnsi="Garamond"/>
                <w:color w:val="000000"/>
                <w:sz w:val="14"/>
                <w:szCs w:val="14"/>
              </w:rPr>
            </w:pPr>
            <w:r w:rsidRPr="0025006A">
              <w:rPr>
                <w:rFonts w:ascii="Garamond" w:hAnsi="Garamond"/>
                <w:color w:val="000000"/>
                <w:sz w:val="14"/>
                <w:szCs w:val="14"/>
              </w:rPr>
              <w:t> --</w:t>
            </w:r>
          </w:p>
        </w:tc>
      </w:tr>
      <w:tr w:rsidR="00533E79" w:rsidRPr="00533E79" w14:paraId="11E40FEE" w14:textId="77777777" w:rsidTr="004375FC">
        <w:trPr>
          <w:cantSplit/>
          <w:trHeight w:val="46"/>
          <w:jc w:val="center"/>
        </w:trPr>
        <w:tc>
          <w:tcPr>
            <w:tcW w:w="2558" w:type="dxa"/>
            <w:tcBorders>
              <w:top w:val="single" w:sz="8" w:space="0" w:color="DDDDDD"/>
              <w:left w:val="single" w:sz="8" w:space="0" w:color="DDDDDD"/>
              <w:bottom w:val="single" w:sz="4" w:space="0" w:color="auto"/>
              <w:right w:val="single" w:sz="8" w:space="0" w:color="DDDDDD"/>
            </w:tcBorders>
            <w:shd w:val="clear" w:color="auto" w:fill="auto"/>
            <w:vAlign w:val="center"/>
            <w:hideMark/>
          </w:tcPr>
          <w:p w14:paraId="48CC6BAB" w14:textId="77777777" w:rsidR="00533E79" w:rsidRPr="00533E79" w:rsidRDefault="00533E79" w:rsidP="00533E79">
            <w:pPr>
              <w:spacing w:after="0" w:line="240" w:lineRule="auto"/>
              <w:ind w:firstLineChars="100" w:firstLine="141"/>
              <w:jc w:val="both"/>
              <w:rPr>
                <w:rFonts w:ascii="Book Antiqua" w:hAnsi="Book Antiqua"/>
                <w:b/>
                <w:bCs/>
                <w:color w:val="000000"/>
                <w:sz w:val="14"/>
                <w:szCs w:val="14"/>
              </w:rPr>
            </w:pPr>
            <w:r w:rsidRPr="00533E79">
              <w:rPr>
                <w:rFonts w:ascii="Book Antiqua" w:hAnsi="Book Antiqua"/>
                <w:b/>
                <w:bCs/>
                <w:color w:val="000000"/>
                <w:sz w:val="14"/>
                <w:szCs w:val="14"/>
              </w:rPr>
              <w:t>ENSEMBLE</w:t>
            </w:r>
          </w:p>
        </w:tc>
        <w:tc>
          <w:tcPr>
            <w:tcW w:w="1355" w:type="dxa"/>
            <w:tcBorders>
              <w:top w:val="single" w:sz="8" w:space="0" w:color="DDDDDD"/>
              <w:left w:val="nil"/>
              <w:bottom w:val="single" w:sz="4" w:space="0" w:color="auto"/>
              <w:right w:val="single" w:sz="8" w:space="0" w:color="DDDDDD"/>
            </w:tcBorders>
            <w:shd w:val="clear" w:color="auto" w:fill="auto"/>
            <w:vAlign w:val="bottom"/>
          </w:tcPr>
          <w:p w14:paraId="654B54E9" w14:textId="6ACCD630"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43,3</w:t>
            </w:r>
          </w:p>
        </w:tc>
        <w:tc>
          <w:tcPr>
            <w:tcW w:w="1206" w:type="dxa"/>
            <w:tcBorders>
              <w:top w:val="single" w:sz="8" w:space="0" w:color="DDDDDD"/>
              <w:left w:val="nil"/>
              <w:bottom w:val="single" w:sz="4" w:space="0" w:color="auto"/>
              <w:right w:val="single" w:sz="8" w:space="0" w:color="DDDDDD"/>
            </w:tcBorders>
            <w:shd w:val="clear" w:color="auto" w:fill="auto"/>
            <w:vAlign w:val="bottom"/>
          </w:tcPr>
          <w:p w14:paraId="16056E07" w14:textId="26F65F37"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40,7</w:t>
            </w:r>
          </w:p>
        </w:tc>
        <w:tc>
          <w:tcPr>
            <w:tcW w:w="1206" w:type="dxa"/>
            <w:tcBorders>
              <w:top w:val="single" w:sz="8" w:space="0" w:color="DDDDDD"/>
              <w:left w:val="nil"/>
              <w:bottom w:val="single" w:sz="4" w:space="0" w:color="auto"/>
              <w:right w:val="single" w:sz="8" w:space="0" w:color="DDDDDD"/>
            </w:tcBorders>
            <w:shd w:val="clear" w:color="auto" w:fill="auto"/>
            <w:vAlign w:val="bottom"/>
          </w:tcPr>
          <w:p w14:paraId="695AADED" w14:textId="46D97A65"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6,1</w:t>
            </w:r>
          </w:p>
        </w:tc>
        <w:tc>
          <w:tcPr>
            <w:tcW w:w="1656" w:type="dxa"/>
            <w:tcBorders>
              <w:top w:val="single" w:sz="8" w:space="0" w:color="DDDDDD"/>
              <w:left w:val="nil"/>
              <w:bottom w:val="single" w:sz="4" w:space="0" w:color="auto"/>
              <w:right w:val="single" w:sz="8" w:space="0" w:color="DDDDDD"/>
            </w:tcBorders>
            <w:shd w:val="clear" w:color="auto" w:fill="auto"/>
            <w:vAlign w:val="bottom"/>
          </w:tcPr>
          <w:p w14:paraId="56CF3D74" w14:textId="7B2D9DE2"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13,6</w:t>
            </w:r>
          </w:p>
        </w:tc>
        <w:tc>
          <w:tcPr>
            <w:tcW w:w="1504" w:type="dxa"/>
            <w:tcBorders>
              <w:top w:val="single" w:sz="8" w:space="0" w:color="DDDDDD"/>
              <w:left w:val="nil"/>
              <w:bottom w:val="single" w:sz="4" w:space="0" w:color="auto"/>
              <w:right w:val="single" w:sz="8" w:space="0" w:color="DDDDDD"/>
            </w:tcBorders>
            <w:shd w:val="clear" w:color="auto" w:fill="auto"/>
            <w:vAlign w:val="bottom"/>
          </w:tcPr>
          <w:p w14:paraId="67757B9B" w14:textId="30DF70F7"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11,2</w:t>
            </w:r>
          </w:p>
        </w:tc>
        <w:tc>
          <w:tcPr>
            <w:tcW w:w="1344" w:type="dxa"/>
            <w:tcBorders>
              <w:top w:val="single" w:sz="8" w:space="0" w:color="DDDDDD"/>
              <w:left w:val="nil"/>
              <w:bottom w:val="single" w:sz="4" w:space="0" w:color="auto"/>
              <w:right w:val="single" w:sz="8" w:space="0" w:color="DDDDDD"/>
            </w:tcBorders>
            <w:shd w:val="clear" w:color="auto" w:fill="auto"/>
            <w:vAlign w:val="bottom"/>
          </w:tcPr>
          <w:p w14:paraId="2113DBCD" w14:textId="003F0916" w:rsidR="00533E79" w:rsidRPr="00533E79" w:rsidRDefault="00533E79" w:rsidP="00533E79">
            <w:pPr>
              <w:spacing w:line="240" w:lineRule="auto"/>
              <w:jc w:val="center"/>
              <w:rPr>
                <w:rFonts w:ascii="Garamond" w:hAnsi="Garamond"/>
                <w:b/>
                <w:bCs/>
                <w:color w:val="000000"/>
                <w:sz w:val="14"/>
                <w:szCs w:val="14"/>
              </w:rPr>
            </w:pPr>
            <w:r w:rsidRPr="00533E79">
              <w:rPr>
                <w:rFonts w:ascii="Garamond" w:hAnsi="Garamond"/>
                <w:b/>
                <w:bCs/>
                <w:color w:val="000000"/>
                <w:sz w:val="14"/>
                <w:szCs w:val="14"/>
              </w:rPr>
              <w:t>18,3</w:t>
            </w:r>
          </w:p>
        </w:tc>
      </w:tr>
      <w:tr w:rsidR="00AA5E63" w:rsidRPr="00D6445F" w14:paraId="496ACE0D" w14:textId="77777777" w:rsidTr="00D6445F">
        <w:trPr>
          <w:cantSplit/>
          <w:trHeight w:val="50"/>
          <w:jc w:val="center"/>
        </w:trPr>
        <w:tc>
          <w:tcPr>
            <w:tcW w:w="10829" w:type="dxa"/>
            <w:gridSpan w:val="7"/>
            <w:tcBorders>
              <w:top w:val="single" w:sz="4" w:space="0" w:color="auto"/>
              <w:left w:val="single" w:sz="8" w:space="0" w:color="DDDDDD"/>
              <w:bottom w:val="single" w:sz="8" w:space="0" w:color="DDDDDD"/>
              <w:right w:val="single" w:sz="8" w:space="0" w:color="DDDDDD"/>
            </w:tcBorders>
            <w:shd w:val="clear" w:color="auto" w:fill="auto"/>
            <w:vAlign w:val="center"/>
          </w:tcPr>
          <w:p w14:paraId="7543E9BC" w14:textId="77777777" w:rsidR="00AA5E63" w:rsidRPr="00D6445F" w:rsidRDefault="00AA5E63" w:rsidP="00D6445F">
            <w:pPr>
              <w:spacing w:after="120" w:line="240" w:lineRule="auto"/>
              <w:jc w:val="both"/>
              <w:rPr>
                <w:rFonts w:ascii="Garamond" w:hAnsi="Garamond"/>
                <w:b/>
                <w:bCs/>
                <w:color w:val="000000"/>
                <w:sz w:val="14"/>
                <w:szCs w:val="14"/>
              </w:rPr>
            </w:pPr>
            <w:r w:rsidRPr="00D6445F">
              <w:rPr>
                <w:rFonts w:ascii="Book Antiqua" w:hAnsi="Book Antiqua"/>
                <w:i/>
                <w:iCs/>
                <w:color w:val="666666"/>
                <w:sz w:val="14"/>
                <w:szCs w:val="14"/>
              </w:rPr>
              <w:t xml:space="preserve">Source : Enquête sur la </w:t>
            </w:r>
            <w:r w:rsidR="00D15E08" w:rsidRPr="00D6445F">
              <w:rPr>
                <w:rFonts w:ascii="Book Antiqua" w:hAnsi="Book Antiqua"/>
                <w:i/>
                <w:iCs/>
                <w:color w:val="666666"/>
                <w:sz w:val="14"/>
                <w:szCs w:val="14"/>
              </w:rPr>
              <w:t>Main-d’œuvre</w:t>
            </w:r>
            <w:r w:rsidRPr="00D6445F">
              <w:rPr>
                <w:rFonts w:ascii="Book Antiqua" w:hAnsi="Book Antiqua"/>
                <w:i/>
                <w:iCs/>
                <w:color w:val="666666"/>
                <w:sz w:val="14"/>
                <w:szCs w:val="14"/>
              </w:rPr>
              <w:t xml:space="preserve"> EMO. Direction de la Statistique, HCP.            </w:t>
            </w:r>
          </w:p>
        </w:tc>
      </w:tr>
    </w:tbl>
    <w:p w14:paraId="216FB333" w14:textId="77777777" w:rsidR="00D6445F" w:rsidRDefault="00D6445F" w:rsidP="00043E30">
      <w:pPr>
        <w:spacing w:after="120"/>
        <w:jc w:val="both"/>
        <w:rPr>
          <w:rFonts w:ascii="Book Antiqua" w:hAnsi="Book Antiqua"/>
          <w:b/>
          <w:bCs/>
          <w:color w:val="153D63" w:themeColor="text2" w:themeTint="E6"/>
        </w:rPr>
      </w:pPr>
    </w:p>
    <w:p w14:paraId="553A6346" w14:textId="77777777" w:rsidR="00187C79" w:rsidRPr="00191CC8" w:rsidRDefault="00187C79" w:rsidP="00043E30">
      <w:pPr>
        <w:spacing w:after="120"/>
        <w:jc w:val="both"/>
        <w:rPr>
          <w:rFonts w:ascii="Book Antiqua" w:hAnsi="Book Antiqua"/>
          <w:b/>
          <w:bCs/>
          <w:color w:val="78003B"/>
          <w:sz w:val="22"/>
          <w:szCs w:val="22"/>
        </w:rPr>
      </w:pPr>
      <w:r w:rsidRPr="00191CC8">
        <w:rPr>
          <w:rFonts w:ascii="Book Antiqua" w:hAnsi="Book Antiqua"/>
          <w:b/>
          <w:bCs/>
          <w:color w:val="78003B"/>
          <w:sz w:val="22"/>
          <w:szCs w:val="22"/>
        </w:rPr>
        <w:lastRenderedPageBreak/>
        <w:t xml:space="preserve">Concepts et définition relatifs </w:t>
      </w:r>
      <w:r w:rsidR="008F0BEF" w:rsidRPr="00191CC8">
        <w:rPr>
          <w:rFonts w:ascii="Book Antiqua" w:hAnsi="Book Antiqua"/>
          <w:b/>
          <w:bCs/>
          <w:color w:val="78003B"/>
          <w:sz w:val="22"/>
          <w:szCs w:val="22"/>
        </w:rPr>
        <w:t>à la</w:t>
      </w:r>
      <w:r w:rsidR="00363712" w:rsidRPr="00191CC8">
        <w:rPr>
          <w:rFonts w:ascii="Book Antiqua" w:hAnsi="Book Antiqua"/>
          <w:b/>
          <w:bCs/>
          <w:color w:val="78003B"/>
          <w:sz w:val="22"/>
          <w:szCs w:val="22"/>
        </w:rPr>
        <w:t xml:space="preserve"> main d’œuvre et à la population hors main d’œuvre</w:t>
      </w:r>
    </w:p>
    <w:p w14:paraId="3BFF53AA" w14:textId="77777777" w:rsidR="00187C79" w:rsidRPr="008F0BEF" w:rsidRDefault="008F0BEF" w:rsidP="008F0BEF">
      <w:pPr>
        <w:spacing w:before="0" w:after="0"/>
        <w:jc w:val="both"/>
        <w:rPr>
          <w:rFonts w:ascii="Book Antiqua" w:hAnsi="Book Antiqua"/>
          <w:b/>
          <w:bCs/>
          <w:color w:val="153D63" w:themeColor="text2" w:themeTint="E6"/>
        </w:rPr>
      </w:pPr>
      <w:r>
        <w:rPr>
          <w:rFonts w:ascii="Book Antiqua" w:hAnsi="Book Antiqua"/>
          <w:b/>
          <w:bCs/>
          <w:color w:val="153D63" w:themeColor="text2" w:themeTint="E6"/>
        </w:rPr>
        <w:t xml:space="preserve">La </w:t>
      </w:r>
      <w:r w:rsidR="00187C79" w:rsidRPr="008F0BEF">
        <w:rPr>
          <w:rFonts w:ascii="Book Antiqua" w:hAnsi="Book Antiqua"/>
          <w:b/>
          <w:bCs/>
          <w:color w:val="153D63" w:themeColor="text2" w:themeTint="E6"/>
        </w:rPr>
        <w:t>Main-d’œuvre</w:t>
      </w:r>
    </w:p>
    <w:p w14:paraId="4D39756D" w14:textId="77777777" w:rsidR="00187C79" w:rsidRPr="008F0BEF" w:rsidRDefault="00187C79" w:rsidP="008F0BEF">
      <w:pPr>
        <w:spacing w:before="0" w:after="0"/>
        <w:jc w:val="both"/>
        <w:rPr>
          <w:rFonts w:ascii="Book Antiqua" w:hAnsi="Book Antiqua"/>
        </w:rPr>
      </w:pPr>
      <w:r w:rsidRPr="008F0BEF">
        <w:rPr>
          <w:rFonts w:ascii="Book Antiqua" w:hAnsi="Book Antiqua"/>
        </w:rPr>
        <w:t xml:space="preserve">La main-œuvre regroupe </w:t>
      </w:r>
      <w:r w:rsidR="008F0BEF" w:rsidRPr="008F0BEF">
        <w:rPr>
          <w:rFonts w:ascii="Book Antiqua" w:hAnsi="Book Antiqua"/>
        </w:rPr>
        <w:t>les personnes âgées de 15 ans et plus</w:t>
      </w:r>
      <w:r w:rsidRPr="008F0BEF">
        <w:rPr>
          <w:rFonts w:ascii="Book Antiqua" w:hAnsi="Book Antiqua"/>
        </w:rPr>
        <w:t xml:space="preserve"> en emploi contre revenu et les personnes au chômage strict.</w:t>
      </w:r>
    </w:p>
    <w:p w14:paraId="305ABA2E" w14:textId="77777777" w:rsidR="00187C79" w:rsidRPr="008F0BEF" w:rsidRDefault="00187C79" w:rsidP="008F0BEF">
      <w:pPr>
        <w:spacing w:before="0" w:after="0"/>
        <w:jc w:val="both"/>
        <w:rPr>
          <w:rFonts w:ascii="Book Antiqua" w:hAnsi="Book Antiqua"/>
          <w:b/>
          <w:bCs/>
          <w:color w:val="153D63" w:themeColor="text2" w:themeTint="E6"/>
        </w:rPr>
      </w:pPr>
      <w:r w:rsidRPr="008F0BEF">
        <w:rPr>
          <w:rFonts w:ascii="Book Antiqua" w:hAnsi="Book Antiqua"/>
          <w:b/>
          <w:bCs/>
          <w:color w:val="153D63" w:themeColor="text2" w:themeTint="E6"/>
        </w:rPr>
        <w:t>Taux de participation de la main-d’œuvre </w:t>
      </w:r>
    </w:p>
    <w:p w14:paraId="23A5398D" w14:textId="77777777" w:rsidR="00187C79" w:rsidRPr="008F0BEF" w:rsidRDefault="00187C79" w:rsidP="008F0BEF">
      <w:pPr>
        <w:spacing w:before="0" w:after="0"/>
        <w:jc w:val="both"/>
        <w:rPr>
          <w:rFonts w:ascii="Book Antiqua" w:hAnsi="Book Antiqua"/>
        </w:rPr>
      </w:pPr>
      <w:r w:rsidRPr="008F0BEF">
        <w:rPr>
          <w:rFonts w:ascii="Book Antiqua" w:hAnsi="Book Antiqua"/>
        </w:rPr>
        <w:t>Taux de participation de la main-d’œuvre : [la main d’œuvre âgée de 15 ans et plus / Population en âge de travailler] x 100</w:t>
      </w:r>
    </w:p>
    <w:p w14:paraId="149D8A9A" w14:textId="77777777" w:rsidR="00187C79" w:rsidRPr="008F0BEF" w:rsidRDefault="00187C79" w:rsidP="008F0BEF">
      <w:pPr>
        <w:spacing w:before="0" w:after="0"/>
        <w:jc w:val="both"/>
        <w:rPr>
          <w:rFonts w:ascii="Book Antiqua" w:hAnsi="Book Antiqua"/>
          <w:b/>
          <w:bCs/>
          <w:color w:val="153D63" w:themeColor="text2" w:themeTint="E6"/>
        </w:rPr>
      </w:pPr>
      <w:r w:rsidRPr="008F0BEF">
        <w:rPr>
          <w:rFonts w:ascii="Book Antiqua" w:hAnsi="Book Antiqua"/>
          <w:b/>
          <w:bCs/>
          <w:color w:val="153D63" w:themeColor="text2" w:themeTint="E6"/>
        </w:rPr>
        <w:t>Personnes en emploi contre revenu</w:t>
      </w:r>
    </w:p>
    <w:p w14:paraId="7ADAE825" w14:textId="77777777" w:rsidR="00187C79" w:rsidRDefault="00187C79" w:rsidP="008F0BEF">
      <w:pPr>
        <w:spacing w:before="0" w:after="0"/>
        <w:jc w:val="both"/>
        <w:rPr>
          <w:rFonts w:ascii="Book Antiqua" w:hAnsi="Book Antiqua"/>
        </w:rPr>
      </w:pPr>
      <w:r w:rsidRPr="008F0BEF">
        <w:rPr>
          <w:rFonts w:ascii="Book Antiqua" w:hAnsi="Book Antiqua"/>
        </w:rPr>
        <w:t>Les personnes en emploi contre revenu sont l’ensemble des personnes ayant effectué au moins une heure de travail pour produire des biens ou services en échange d’une rémunération ou d’un profit (individuel ou familial) au cours de la semaine précédant leur interview, et des personnes pourvues d’un emploi mais qui en étaient temporairement absentes pour un motif tel qu’une maladie, un congé annuel, un congé de maternité, un conflit du travail, une formation, une intempérie, etc.</w:t>
      </w:r>
    </w:p>
    <w:p w14:paraId="3B08C81B" w14:textId="655C13EA" w:rsidR="00F16724" w:rsidRDefault="00D13CC2" w:rsidP="00D13CC2">
      <w:pPr>
        <w:spacing w:before="0" w:after="0"/>
        <w:jc w:val="both"/>
        <w:rPr>
          <w:rFonts w:ascii="Book Antiqua" w:hAnsi="Book Antiqua"/>
        </w:rPr>
      </w:pPr>
      <w:r w:rsidRPr="00D13CC2">
        <w:rPr>
          <w:rFonts w:ascii="Book Antiqua" w:hAnsi="Book Antiqua"/>
          <w:b/>
          <w:bCs/>
          <w:color w:val="153D63" w:themeColor="text2" w:themeTint="E6"/>
        </w:rPr>
        <w:t>Le sous-emploi lié à la durée du travail :</w:t>
      </w:r>
      <w:r w:rsidR="008E4A2E">
        <w:rPr>
          <w:rFonts w:ascii="Book Antiqua" w:hAnsi="Book Antiqua"/>
        </w:rPr>
        <w:t xml:space="preserve"> Il est constitué</w:t>
      </w:r>
      <w:r w:rsidRPr="00D13CC2">
        <w:rPr>
          <w:rFonts w:ascii="Book Antiqua" w:hAnsi="Book Antiqua"/>
        </w:rPr>
        <w:t xml:space="preserve"> des personnes en emploi contre revenu âgés de 15 ans et plus </w:t>
      </w:r>
      <w:r w:rsidR="008E4A2E">
        <w:rPr>
          <w:rFonts w:ascii="Book Antiqua" w:hAnsi="Book Antiqua"/>
        </w:rPr>
        <w:t>disposées à faire des heures sup</w:t>
      </w:r>
      <w:r w:rsidRPr="00D13CC2">
        <w:rPr>
          <w:rFonts w:ascii="Book Antiqua" w:hAnsi="Book Antiqua"/>
        </w:rPr>
        <w:t>plémentaires, disponibles pour le faire et ayant travaillé au cours de la semaine de référence pendant moins de 48 heures.</w:t>
      </w:r>
    </w:p>
    <w:p w14:paraId="5AF1869A" w14:textId="77777777" w:rsidR="00187C79" w:rsidRPr="008F0BEF" w:rsidRDefault="00D13CC2" w:rsidP="008F0BEF">
      <w:pPr>
        <w:spacing w:before="0" w:after="0"/>
        <w:jc w:val="both"/>
        <w:rPr>
          <w:rFonts w:ascii="Book Antiqua" w:hAnsi="Book Antiqua"/>
          <w:b/>
          <w:bCs/>
          <w:color w:val="153D63" w:themeColor="text2" w:themeTint="E6"/>
        </w:rPr>
      </w:pPr>
      <w:r>
        <w:rPr>
          <w:rFonts w:ascii="Book Antiqua" w:hAnsi="Book Antiqua"/>
          <w:b/>
          <w:bCs/>
          <w:color w:val="153D63" w:themeColor="text2" w:themeTint="E6"/>
        </w:rPr>
        <w:t>T</w:t>
      </w:r>
      <w:r w:rsidR="00187C79" w:rsidRPr="008F0BEF">
        <w:rPr>
          <w:rFonts w:ascii="Book Antiqua" w:hAnsi="Book Antiqua"/>
          <w:b/>
          <w:bCs/>
          <w:color w:val="153D63" w:themeColor="text2" w:themeTint="E6"/>
        </w:rPr>
        <w:t>aux d’emploi contre revenu </w:t>
      </w:r>
    </w:p>
    <w:p w14:paraId="7EC5B721" w14:textId="77777777" w:rsidR="00187C79" w:rsidRPr="008F0BEF" w:rsidRDefault="00187C79" w:rsidP="008F0BEF">
      <w:pPr>
        <w:spacing w:before="0" w:after="0"/>
        <w:jc w:val="both"/>
        <w:rPr>
          <w:rFonts w:ascii="Book Antiqua" w:hAnsi="Book Antiqua"/>
        </w:rPr>
      </w:pPr>
      <w:r w:rsidRPr="008F0BEF">
        <w:rPr>
          <w:rFonts w:ascii="Book Antiqua" w:hAnsi="Book Antiqua"/>
        </w:rPr>
        <w:t>Taux d’emploi contre revenu : [Personnes en emploi âgées de 15 ans et plus / Population en âge de travailler] x 100</w:t>
      </w:r>
    </w:p>
    <w:p w14:paraId="020F707E" w14:textId="77777777" w:rsidR="00187C79" w:rsidRPr="008F0BEF" w:rsidRDefault="00187C79" w:rsidP="008F0BEF">
      <w:pPr>
        <w:spacing w:before="0" w:after="0"/>
        <w:jc w:val="both"/>
        <w:rPr>
          <w:rFonts w:ascii="Book Antiqua" w:hAnsi="Book Antiqua"/>
          <w:b/>
          <w:bCs/>
          <w:color w:val="153D63" w:themeColor="text2" w:themeTint="E6"/>
        </w:rPr>
      </w:pPr>
      <w:r w:rsidRPr="008F0BEF">
        <w:rPr>
          <w:rFonts w:ascii="Book Antiqua" w:hAnsi="Book Antiqua"/>
          <w:b/>
          <w:bCs/>
          <w:color w:val="153D63" w:themeColor="text2" w:themeTint="E6"/>
        </w:rPr>
        <w:t>Personnes au chômage strict</w:t>
      </w:r>
    </w:p>
    <w:p w14:paraId="255B3CDC" w14:textId="77777777" w:rsidR="00187C79" w:rsidRPr="008F0BEF" w:rsidRDefault="00187C79" w:rsidP="008F0BEF">
      <w:pPr>
        <w:spacing w:before="0" w:after="0"/>
        <w:jc w:val="both"/>
        <w:rPr>
          <w:rFonts w:ascii="Book Antiqua" w:hAnsi="Book Antiqua"/>
        </w:rPr>
      </w:pPr>
      <w:r w:rsidRPr="008F0BEF">
        <w:rPr>
          <w:rFonts w:ascii="Book Antiqua" w:hAnsi="Book Antiqua"/>
        </w:rPr>
        <w:t>Les personnes au chômage strict sont les personnes âgées de 15 ans et plus qui répondent simultanément à trois conditions :</w:t>
      </w:r>
    </w:p>
    <w:p w14:paraId="383A8869" w14:textId="77777777" w:rsidR="00187C79" w:rsidRPr="008F0BEF" w:rsidRDefault="00187C79" w:rsidP="008F0BEF">
      <w:pPr>
        <w:pStyle w:val="Paragraphedeliste"/>
        <w:numPr>
          <w:ilvl w:val="0"/>
          <w:numId w:val="5"/>
        </w:numPr>
        <w:spacing w:before="0" w:after="0" w:line="240" w:lineRule="auto"/>
        <w:jc w:val="both"/>
        <w:rPr>
          <w:rFonts w:ascii="Book Antiqua" w:hAnsi="Book Antiqua"/>
        </w:rPr>
      </w:pPr>
      <w:r w:rsidRPr="008F0BEF">
        <w:rPr>
          <w:rFonts w:ascii="Book Antiqua" w:hAnsi="Book Antiqua"/>
        </w:rPr>
        <w:t>être sans emploi au cours de la semaine précédant leur interview ;</w:t>
      </w:r>
    </w:p>
    <w:p w14:paraId="388FEF60" w14:textId="77777777" w:rsidR="00187C79" w:rsidRPr="008F0BEF" w:rsidRDefault="00187C79" w:rsidP="008F0BEF">
      <w:pPr>
        <w:pStyle w:val="Paragraphedeliste"/>
        <w:numPr>
          <w:ilvl w:val="0"/>
          <w:numId w:val="5"/>
        </w:numPr>
        <w:spacing w:before="0" w:after="0" w:line="240" w:lineRule="auto"/>
        <w:jc w:val="both"/>
        <w:rPr>
          <w:rFonts w:ascii="Book Antiqua" w:hAnsi="Book Antiqua"/>
        </w:rPr>
      </w:pPr>
      <w:r w:rsidRPr="008F0BEF">
        <w:rPr>
          <w:rFonts w:ascii="Book Antiqua" w:hAnsi="Book Antiqua"/>
        </w:rPr>
        <w:t>avoir cherché un travail rémunéré ou fait des démarches pour commencer un projet, au cours des quatre semaines précédant leur interview ; et</w:t>
      </w:r>
    </w:p>
    <w:p w14:paraId="04DEF771" w14:textId="77777777" w:rsidR="00187C79" w:rsidRPr="008F0BEF" w:rsidRDefault="00187C79" w:rsidP="008F0BEF">
      <w:pPr>
        <w:pStyle w:val="Paragraphedeliste"/>
        <w:numPr>
          <w:ilvl w:val="0"/>
          <w:numId w:val="5"/>
        </w:numPr>
        <w:spacing w:before="0" w:after="0" w:line="240" w:lineRule="auto"/>
        <w:jc w:val="both"/>
        <w:rPr>
          <w:rFonts w:ascii="Book Antiqua" w:hAnsi="Book Antiqua"/>
        </w:rPr>
      </w:pPr>
      <w:r w:rsidRPr="008F0BEF">
        <w:rPr>
          <w:rFonts w:ascii="Book Antiqua" w:hAnsi="Book Antiqua"/>
        </w:rPr>
        <w:t>être disponible pour prendre un emploi dans les deux semaines suivant leur interview ou avoir pu prendre un emploi si une opportunité professionnelle s’était présentée au cours de la semaine précédant leur interview.</w:t>
      </w:r>
    </w:p>
    <w:p w14:paraId="78C75B0D" w14:textId="77777777" w:rsidR="00187C79" w:rsidRPr="008F0BEF" w:rsidRDefault="00187C79" w:rsidP="008F0BEF">
      <w:pPr>
        <w:spacing w:before="0" w:after="0"/>
        <w:jc w:val="both"/>
        <w:rPr>
          <w:rFonts w:ascii="Book Antiqua" w:hAnsi="Book Antiqua"/>
          <w:b/>
          <w:bCs/>
          <w:color w:val="153D63" w:themeColor="text2" w:themeTint="E6"/>
        </w:rPr>
      </w:pPr>
      <w:r w:rsidRPr="008F0BEF">
        <w:rPr>
          <w:rFonts w:ascii="Book Antiqua" w:hAnsi="Book Antiqua"/>
          <w:b/>
          <w:bCs/>
          <w:color w:val="153D63" w:themeColor="text2" w:themeTint="E6"/>
        </w:rPr>
        <w:t>Personnes hors de la main-d'œuvre</w:t>
      </w:r>
    </w:p>
    <w:p w14:paraId="12FCF9FC" w14:textId="77777777" w:rsidR="00187C79" w:rsidRPr="008F0BEF" w:rsidRDefault="00187C79" w:rsidP="008F0BEF">
      <w:pPr>
        <w:spacing w:before="0" w:after="0"/>
        <w:jc w:val="both"/>
        <w:rPr>
          <w:rFonts w:ascii="Book Antiqua" w:hAnsi="Book Antiqua"/>
        </w:rPr>
      </w:pPr>
      <w:r w:rsidRPr="008F0BEF">
        <w:rPr>
          <w:rFonts w:ascii="Book Antiqua" w:hAnsi="Book Antiqua"/>
        </w:rPr>
        <w:t xml:space="preserve">Les personnes hors de la main-d’œuvre sont les personnes qui ne sont ni en emploi contre revenu ni au chômage strict. Elles sont catégorisées selon deux sous-groupes : les personnes appartenant à </w:t>
      </w:r>
      <w:r w:rsidR="008F0BEF">
        <w:rPr>
          <w:rFonts w:ascii="Book Antiqua" w:hAnsi="Book Antiqua"/>
        </w:rPr>
        <w:t xml:space="preserve">la </w:t>
      </w:r>
      <w:r w:rsidRPr="008F0BEF">
        <w:rPr>
          <w:rFonts w:ascii="Book Antiqua" w:hAnsi="Book Antiqua"/>
        </w:rPr>
        <w:t>main-d’œuvre potentielle et les personnes hors de la main-d’œuvre et du halo autour du chômage strict.</w:t>
      </w:r>
    </w:p>
    <w:p w14:paraId="0E0F008E" w14:textId="77777777" w:rsidR="00187C79" w:rsidRPr="008F0BEF" w:rsidRDefault="00187C79" w:rsidP="008F0BEF">
      <w:pPr>
        <w:spacing w:before="0" w:after="0"/>
        <w:jc w:val="both"/>
        <w:rPr>
          <w:rFonts w:ascii="Book Antiqua" w:hAnsi="Book Antiqua"/>
          <w:b/>
          <w:bCs/>
          <w:color w:val="153D63" w:themeColor="text2" w:themeTint="E6"/>
        </w:rPr>
      </w:pPr>
      <w:r w:rsidRPr="008F0BEF">
        <w:rPr>
          <w:rFonts w:ascii="Book Antiqua" w:hAnsi="Book Antiqua"/>
          <w:b/>
          <w:bCs/>
          <w:color w:val="153D63" w:themeColor="text2" w:themeTint="E6"/>
        </w:rPr>
        <w:t xml:space="preserve">Main-d’œuvre potentielle : </w:t>
      </w:r>
      <w:r w:rsidR="008F0BEF">
        <w:rPr>
          <w:rFonts w:ascii="Book Antiqua" w:hAnsi="Book Antiqua"/>
          <w:b/>
          <w:bCs/>
          <w:color w:val="153D63" w:themeColor="text2" w:themeTint="E6"/>
        </w:rPr>
        <w:t>p</w:t>
      </w:r>
      <w:r w:rsidRPr="008F0BEF">
        <w:rPr>
          <w:rFonts w:ascii="Book Antiqua" w:hAnsi="Book Antiqua"/>
          <w:b/>
          <w:bCs/>
          <w:color w:val="153D63" w:themeColor="text2" w:themeTint="E6"/>
        </w:rPr>
        <w:t xml:space="preserve">ersonnes appartenant au halo autour du chômage strict </w:t>
      </w:r>
    </w:p>
    <w:p w14:paraId="7095106A" w14:textId="31405B02" w:rsidR="00187C79" w:rsidRPr="008F0BEF" w:rsidRDefault="00187C79" w:rsidP="008F0BEF">
      <w:pPr>
        <w:spacing w:before="0" w:after="0"/>
        <w:jc w:val="both"/>
        <w:rPr>
          <w:rFonts w:ascii="Book Antiqua" w:hAnsi="Book Antiqua"/>
        </w:rPr>
      </w:pPr>
      <w:r w:rsidRPr="008F0BEF">
        <w:rPr>
          <w:rFonts w:ascii="Book Antiqua" w:hAnsi="Book Antiqua"/>
        </w:rPr>
        <w:t xml:space="preserve">Main-d’œuvre potentielle (Les personnes appartenant au halo autour du chômage strict) est une sous-catégorie des personnes hors de la main-d’œuvre qui </w:t>
      </w:r>
      <w:r w:rsidR="00F13506">
        <w:rPr>
          <w:rFonts w:ascii="Book Antiqua" w:hAnsi="Book Antiqua"/>
        </w:rPr>
        <w:t xml:space="preserve">ne </w:t>
      </w:r>
      <w:r w:rsidRPr="008F0BEF">
        <w:rPr>
          <w:rFonts w:ascii="Book Antiqua" w:hAnsi="Book Antiqua"/>
        </w:rPr>
        <w:t>satisfont que l’une des conditions 2 et 3 du chômage strict. Il s’agit donc :</w:t>
      </w:r>
    </w:p>
    <w:p w14:paraId="21A3A1A1" w14:textId="77777777" w:rsidR="00187C79" w:rsidRPr="008F0BEF" w:rsidRDefault="00187C79" w:rsidP="008F0BEF">
      <w:pPr>
        <w:pStyle w:val="Paragraphedeliste"/>
        <w:numPr>
          <w:ilvl w:val="0"/>
          <w:numId w:val="6"/>
        </w:numPr>
        <w:spacing w:before="0" w:after="0" w:line="240" w:lineRule="auto"/>
        <w:jc w:val="both"/>
        <w:rPr>
          <w:rFonts w:ascii="Book Antiqua" w:hAnsi="Book Antiqua"/>
        </w:rPr>
      </w:pPr>
      <w:r w:rsidRPr="008F0BEF">
        <w:rPr>
          <w:rFonts w:ascii="Book Antiqua" w:hAnsi="Book Antiqua"/>
        </w:rPr>
        <w:t>des personnes qui ont cherché un travail rémunéré ou fait des démarches pour commencer un projet, au cours des quatre semaines précédant leur interview, mais qui ne sont pas disponibles pour prendre un emploi dans les deux semaines suivant leur interview et n’auraient pas pu prendre un emploi si une opportunité professionnelle s’était présentée au cours de la semaine précédant leur interview ; et</w:t>
      </w:r>
    </w:p>
    <w:p w14:paraId="1D7C5F5A" w14:textId="2AA09348" w:rsidR="00187C79" w:rsidRPr="008F0BEF" w:rsidRDefault="00187C79" w:rsidP="008F0BEF">
      <w:pPr>
        <w:pStyle w:val="Paragraphedeliste"/>
        <w:numPr>
          <w:ilvl w:val="0"/>
          <w:numId w:val="6"/>
        </w:numPr>
        <w:spacing w:before="0" w:after="0" w:line="240" w:lineRule="auto"/>
        <w:jc w:val="both"/>
        <w:rPr>
          <w:rFonts w:ascii="Book Antiqua" w:hAnsi="Book Antiqua"/>
        </w:rPr>
      </w:pPr>
      <w:r w:rsidRPr="008F0BEF">
        <w:rPr>
          <w:rFonts w:ascii="Book Antiqua" w:hAnsi="Book Antiqua"/>
        </w:rPr>
        <w:t>des personnes qui n’ont pas cherché un travail rémunéré et n’ont fait aucune démarche pour commencer un projet, au cours des quatre semaines précédant leur interview, mais qui sont disponibles pour prendre un emploi dans les deux semaines suivan</w:t>
      </w:r>
      <w:r w:rsidR="00F13506">
        <w:rPr>
          <w:rFonts w:ascii="Book Antiqua" w:hAnsi="Book Antiqua"/>
        </w:rPr>
        <w:t>t leur interview ou auraient</w:t>
      </w:r>
      <w:r w:rsidRPr="008F0BEF">
        <w:rPr>
          <w:rFonts w:ascii="Book Antiqua" w:hAnsi="Book Antiqua"/>
        </w:rPr>
        <w:t xml:space="preserve"> pu prendre un emploi si une opportunité professionnelle s’était présentée au cours de la semaine précédant leur interview.</w:t>
      </w:r>
    </w:p>
    <w:p w14:paraId="4762CC92" w14:textId="77777777" w:rsidR="00187C79" w:rsidRPr="008F0BEF" w:rsidRDefault="00187C79" w:rsidP="008F0BEF">
      <w:pPr>
        <w:spacing w:before="0" w:after="0"/>
        <w:jc w:val="both"/>
        <w:rPr>
          <w:rFonts w:ascii="Book Antiqua" w:hAnsi="Book Antiqua"/>
          <w:b/>
          <w:bCs/>
          <w:color w:val="153D63" w:themeColor="text2" w:themeTint="E6"/>
        </w:rPr>
      </w:pPr>
      <w:r w:rsidRPr="008F0BEF">
        <w:rPr>
          <w:rFonts w:ascii="Book Antiqua" w:hAnsi="Book Antiqua"/>
          <w:b/>
          <w:bCs/>
          <w:color w:val="153D63" w:themeColor="text2" w:themeTint="E6"/>
        </w:rPr>
        <w:t>Les indicateurs de la sous-utilisation de la main-d’œuvre</w:t>
      </w:r>
    </w:p>
    <w:p w14:paraId="344EE4D1" w14:textId="77777777" w:rsidR="00187C79" w:rsidRPr="008F0BEF" w:rsidRDefault="0082290E" w:rsidP="008F0BEF">
      <w:pPr>
        <w:pStyle w:val="Paragraphedeliste"/>
        <w:numPr>
          <w:ilvl w:val="0"/>
          <w:numId w:val="7"/>
        </w:numPr>
        <w:spacing w:before="0" w:after="0"/>
        <w:contextualSpacing/>
        <w:jc w:val="both"/>
        <w:rPr>
          <w:rFonts w:ascii="Book Antiqua" w:hAnsi="Book Antiqua"/>
        </w:rPr>
      </w:pPr>
      <w:r>
        <w:rPr>
          <w:rFonts w:ascii="Book Antiqua" w:hAnsi="Book Antiqua"/>
        </w:rPr>
        <w:t>T</w:t>
      </w:r>
      <w:r w:rsidR="00187C79" w:rsidRPr="008F0BEF">
        <w:rPr>
          <w:rFonts w:ascii="Book Antiqua" w:hAnsi="Book Antiqua"/>
        </w:rPr>
        <w:t>aux de chômage strict</w:t>
      </w:r>
      <w:r>
        <w:rPr>
          <w:rFonts w:ascii="Book Antiqua" w:hAnsi="Book Antiqua"/>
        </w:rPr>
        <w:t xml:space="preserve"> </w:t>
      </w:r>
      <w:r w:rsidRPr="008F0BEF">
        <w:rPr>
          <w:rFonts w:ascii="Book Antiqua" w:hAnsi="Book Antiqua"/>
        </w:rPr>
        <w:t>: [</w:t>
      </w:r>
      <w:r w:rsidR="00187C79" w:rsidRPr="008F0BEF">
        <w:rPr>
          <w:rFonts w:ascii="Book Antiqua" w:hAnsi="Book Antiqua"/>
        </w:rPr>
        <w:t xml:space="preserve">personnes au chômage strict /main-d’œuvre] x100 </w:t>
      </w:r>
      <w:r w:rsidR="008F0BEF" w:rsidRPr="008F0BEF">
        <w:rPr>
          <w:rFonts w:ascii="Book Antiqua" w:hAnsi="Book Antiqua"/>
        </w:rPr>
        <w:t>(SU1).</w:t>
      </w:r>
    </w:p>
    <w:p w14:paraId="51ACEF5B" w14:textId="77777777" w:rsidR="00187C79" w:rsidRPr="008F0BEF" w:rsidRDefault="0082290E" w:rsidP="008F0BEF">
      <w:pPr>
        <w:pStyle w:val="Paragraphedeliste"/>
        <w:numPr>
          <w:ilvl w:val="0"/>
          <w:numId w:val="7"/>
        </w:numPr>
        <w:spacing w:before="0" w:after="0"/>
        <w:contextualSpacing/>
        <w:jc w:val="both"/>
        <w:rPr>
          <w:rFonts w:ascii="Book Antiqua" w:hAnsi="Book Antiqua"/>
        </w:rPr>
      </w:pPr>
      <w:r>
        <w:rPr>
          <w:rFonts w:ascii="Book Antiqua" w:hAnsi="Book Antiqua"/>
        </w:rPr>
        <w:t>T</w:t>
      </w:r>
      <w:r w:rsidR="00187C79" w:rsidRPr="008F0BEF">
        <w:rPr>
          <w:rFonts w:ascii="Book Antiqua" w:hAnsi="Book Antiqua"/>
        </w:rPr>
        <w:t xml:space="preserve">aux combiné du sous-emploi lié à la durée de travail et du chômage strict </w:t>
      </w:r>
      <w:r w:rsidRPr="008F0BEF">
        <w:rPr>
          <w:rFonts w:ascii="Book Antiqua" w:hAnsi="Book Antiqua"/>
        </w:rPr>
        <w:t>: (</w:t>
      </w:r>
      <w:r w:rsidR="00187C79" w:rsidRPr="008F0BEF">
        <w:rPr>
          <w:rFonts w:ascii="Book Antiqua" w:hAnsi="Book Antiqua"/>
        </w:rPr>
        <w:t xml:space="preserve">personnes en sous-emploi lié à la durée de travail + personnes au chômage </w:t>
      </w:r>
      <w:r w:rsidRPr="008F0BEF">
        <w:rPr>
          <w:rFonts w:ascii="Book Antiqua" w:hAnsi="Book Antiqua"/>
        </w:rPr>
        <w:t>strict) /</w:t>
      </w:r>
      <w:r w:rsidR="00187C79" w:rsidRPr="008F0BEF">
        <w:rPr>
          <w:rFonts w:ascii="Book Antiqua" w:hAnsi="Book Antiqua"/>
        </w:rPr>
        <w:t xml:space="preserve">main-d’œuvre] x 100 </w:t>
      </w:r>
      <w:r w:rsidR="008F0BEF" w:rsidRPr="008F0BEF">
        <w:rPr>
          <w:rFonts w:ascii="Book Antiqua" w:hAnsi="Book Antiqua"/>
        </w:rPr>
        <w:t>(SU2).</w:t>
      </w:r>
    </w:p>
    <w:p w14:paraId="72675032" w14:textId="77777777" w:rsidR="00187C79" w:rsidRPr="008F0BEF" w:rsidRDefault="0082290E" w:rsidP="008F0BEF">
      <w:pPr>
        <w:pStyle w:val="Paragraphedeliste"/>
        <w:numPr>
          <w:ilvl w:val="0"/>
          <w:numId w:val="7"/>
        </w:numPr>
        <w:spacing w:before="0" w:after="0"/>
        <w:contextualSpacing/>
        <w:jc w:val="both"/>
        <w:rPr>
          <w:rFonts w:ascii="Book Antiqua" w:hAnsi="Book Antiqua"/>
        </w:rPr>
      </w:pPr>
      <w:r>
        <w:rPr>
          <w:rFonts w:ascii="Book Antiqua" w:hAnsi="Book Antiqua"/>
        </w:rPr>
        <w:t>T</w:t>
      </w:r>
      <w:r w:rsidR="00187C79" w:rsidRPr="008F0BEF">
        <w:rPr>
          <w:rFonts w:ascii="Book Antiqua" w:hAnsi="Book Antiqua"/>
        </w:rPr>
        <w:t xml:space="preserve">aux combiné du chômage strict et de la main-d’œuvre </w:t>
      </w:r>
      <w:r w:rsidRPr="008F0BEF">
        <w:rPr>
          <w:rFonts w:ascii="Book Antiqua" w:hAnsi="Book Antiqua"/>
        </w:rPr>
        <w:t>potentielle :</w:t>
      </w:r>
      <w:r w:rsidR="00187C79" w:rsidRPr="008F0BEF">
        <w:rPr>
          <w:rFonts w:ascii="Book Antiqua" w:hAnsi="Book Antiqua"/>
        </w:rPr>
        <w:t xml:space="preserve">  [(personnes au chômage strict + main-d’œuvre potentielle)/( la main-d’œuvre + la main-d’œuvre potentielle)] x 100 </w:t>
      </w:r>
      <w:r w:rsidR="008F0BEF" w:rsidRPr="008F0BEF">
        <w:rPr>
          <w:rFonts w:ascii="Book Antiqua" w:hAnsi="Book Antiqua"/>
        </w:rPr>
        <w:t>(SU3).</w:t>
      </w:r>
    </w:p>
    <w:p w14:paraId="007C7BB7" w14:textId="77777777" w:rsidR="00686117" w:rsidRPr="008F0BEF" w:rsidRDefault="008F0BEF" w:rsidP="005817B9">
      <w:pPr>
        <w:pStyle w:val="Paragraphedeliste"/>
        <w:numPr>
          <w:ilvl w:val="0"/>
          <w:numId w:val="7"/>
        </w:numPr>
        <w:spacing w:before="0" w:after="0"/>
        <w:contextualSpacing/>
        <w:jc w:val="both"/>
        <w:rPr>
          <w:rFonts w:ascii="Book Antiqua" w:hAnsi="Book Antiqua"/>
        </w:rPr>
      </w:pPr>
      <w:r w:rsidRPr="008F0BEF">
        <w:rPr>
          <w:rFonts w:ascii="Book Antiqua" w:hAnsi="Book Antiqua"/>
        </w:rPr>
        <w:t>Taux composite de la sous-utilisation de la main-d’œuvre</w:t>
      </w:r>
      <w:r>
        <w:rPr>
          <w:rFonts w:ascii="Book Antiqua" w:hAnsi="Book Antiqua"/>
        </w:rPr>
        <w:t xml:space="preserve"> </w:t>
      </w:r>
      <w:r w:rsidRPr="008F0BEF">
        <w:rPr>
          <w:rFonts w:ascii="Book Antiqua" w:hAnsi="Book Antiqua"/>
        </w:rPr>
        <w:t>: [</w:t>
      </w:r>
      <w:r w:rsidR="00187C79" w:rsidRPr="008F0BEF">
        <w:rPr>
          <w:rFonts w:ascii="Book Antiqua" w:hAnsi="Book Antiqua"/>
        </w:rPr>
        <w:t xml:space="preserve">(personnes en sous-emploi lié à la de travail + personnes au chômage strict + main-d’œuvre </w:t>
      </w:r>
      <w:r w:rsidR="0082290E" w:rsidRPr="008F0BEF">
        <w:rPr>
          <w:rFonts w:ascii="Book Antiqua" w:hAnsi="Book Antiqua"/>
        </w:rPr>
        <w:t>potentielle)</w:t>
      </w:r>
      <w:r w:rsidR="00BD6983">
        <w:rPr>
          <w:rFonts w:ascii="Book Antiqua" w:hAnsi="Book Antiqua"/>
        </w:rPr>
        <w:t xml:space="preserve"> </w:t>
      </w:r>
      <w:r w:rsidR="0082290E" w:rsidRPr="008F0BEF">
        <w:rPr>
          <w:rFonts w:ascii="Book Antiqua" w:hAnsi="Book Antiqua"/>
        </w:rPr>
        <w:t>/(la</w:t>
      </w:r>
      <w:r w:rsidR="00187C79" w:rsidRPr="008F0BEF">
        <w:rPr>
          <w:rFonts w:ascii="Book Antiqua" w:hAnsi="Book Antiqua"/>
        </w:rPr>
        <w:t xml:space="preserve"> main-d’œuvre + la main-d’œuvre potentielle)] x 100 </w:t>
      </w:r>
      <w:r w:rsidRPr="008F0BEF">
        <w:rPr>
          <w:rFonts w:ascii="Book Antiqua" w:hAnsi="Book Antiqua"/>
        </w:rPr>
        <w:t>(SU4).</w:t>
      </w:r>
    </w:p>
    <w:sectPr w:rsidR="00686117" w:rsidRPr="008F0BEF" w:rsidSect="00B5105E">
      <w:footerReference w:type="default" r:id="rId21"/>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DE639" w14:textId="77777777" w:rsidR="002B4793" w:rsidRDefault="002B4793">
      <w:pPr>
        <w:spacing w:before="0" w:after="0" w:line="240" w:lineRule="auto"/>
      </w:pPr>
      <w:r>
        <w:separator/>
      </w:r>
    </w:p>
  </w:endnote>
  <w:endnote w:type="continuationSeparator" w:id="0">
    <w:p w14:paraId="28F3606F" w14:textId="77777777" w:rsidR="002B4793" w:rsidRDefault="002B47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8BD6" w14:textId="112488DA" w:rsidR="008936A1" w:rsidRDefault="008936A1">
    <w:pPr>
      <w:pBdr>
        <w:top w:val="single" w:sz="6" w:space="0" w:color="C1272D"/>
      </w:pBdr>
      <w:tabs>
        <w:tab w:val="right" w:pos="9746"/>
      </w:tabs>
      <w:spacing w:after="0"/>
    </w:pPr>
    <w:r>
      <w:rPr>
        <w:color w:val="888888"/>
        <w:sz w:val="16"/>
        <w:szCs w:val="16"/>
      </w:rPr>
      <w:t>Haut-Commissariat au Plan</w:t>
    </w:r>
    <w:r>
      <w:rPr>
        <w:sz w:val="16"/>
        <w:szCs w:val="16"/>
      </w:rPr>
      <w:tab/>
    </w:r>
    <w:r>
      <w:rPr>
        <w:color w:val="C1272D"/>
        <w:sz w:val="16"/>
        <w:szCs w:val="16"/>
      </w:rPr>
      <w:t xml:space="preserve">Page </w:t>
    </w:r>
    <w:r>
      <w:fldChar w:fldCharType="begin"/>
    </w:r>
    <w:r>
      <w:instrText>PAGE</w:instrText>
    </w:r>
    <w:r>
      <w:fldChar w:fldCharType="separate"/>
    </w:r>
    <w:r w:rsidR="00FC75BC">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51604" w14:textId="77777777" w:rsidR="002B4793" w:rsidRDefault="002B4793">
      <w:pPr>
        <w:spacing w:before="0" w:after="0" w:line="240" w:lineRule="auto"/>
      </w:pPr>
      <w:r>
        <w:separator/>
      </w:r>
    </w:p>
  </w:footnote>
  <w:footnote w:type="continuationSeparator" w:id="0">
    <w:p w14:paraId="64538370" w14:textId="77777777" w:rsidR="002B4793" w:rsidRDefault="002B479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93509"/>
    <w:multiLevelType w:val="hybridMultilevel"/>
    <w:tmpl w:val="A38E21E0"/>
    <w:lvl w:ilvl="0" w:tplc="D7823FCA">
      <w:start w:val="1"/>
      <w:numFmt w:val="bullet"/>
      <w:lvlText w:val="–"/>
      <w:lvlJc w:val="left"/>
      <w:pPr>
        <w:ind w:left="1428" w:hanging="360"/>
      </w:p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247412C"/>
    <w:multiLevelType w:val="hybridMultilevel"/>
    <w:tmpl w:val="E08CF926"/>
    <w:lvl w:ilvl="0" w:tplc="380C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2567B4F"/>
    <w:multiLevelType w:val="hybridMultilevel"/>
    <w:tmpl w:val="0B02A664"/>
    <w:lvl w:ilvl="0" w:tplc="1A1C14B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294F7F22"/>
    <w:multiLevelType w:val="hybridMultilevel"/>
    <w:tmpl w:val="3C8E6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F6519"/>
    <w:multiLevelType w:val="hybridMultilevel"/>
    <w:tmpl w:val="5CE67EB4"/>
    <w:lvl w:ilvl="0" w:tplc="418604DC">
      <w:start w:val="1"/>
      <w:numFmt w:val="bullet"/>
      <w:lvlText w:val="•"/>
      <w:lvlJc w:val="left"/>
      <w:pPr>
        <w:ind w:left="440" w:hanging="280"/>
      </w:pPr>
    </w:lvl>
    <w:lvl w:ilvl="1" w:tplc="D7823FCA">
      <w:start w:val="1"/>
      <w:numFmt w:val="bullet"/>
      <w:lvlText w:val="–"/>
      <w:lvlJc w:val="left"/>
      <w:pPr>
        <w:ind w:left="800" w:hanging="280"/>
      </w:pPr>
    </w:lvl>
    <w:lvl w:ilvl="2" w:tplc="96386268">
      <w:numFmt w:val="decimal"/>
      <w:lvlText w:val=""/>
      <w:lvlJc w:val="left"/>
    </w:lvl>
    <w:lvl w:ilvl="3" w:tplc="AEA44126">
      <w:numFmt w:val="decimal"/>
      <w:lvlText w:val=""/>
      <w:lvlJc w:val="left"/>
    </w:lvl>
    <w:lvl w:ilvl="4" w:tplc="CD724BF0">
      <w:numFmt w:val="decimal"/>
      <w:lvlText w:val=""/>
      <w:lvlJc w:val="left"/>
    </w:lvl>
    <w:lvl w:ilvl="5" w:tplc="8ECEE8F6">
      <w:numFmt w:val="decimal"/>
      <w:lvlText w:val=""/>
      <w:lvlJc w:val="left"/>
    </w:lvl>
    <w:lvl w:ilvl="6" w:tplc="BCEAD5C4">
      <w:numFmt w:val="decimal"/>
      <w:lvlText w:val=""/>
      <w:lvlJc w:val="left"/>
    </w:lvl>
    <w:lvl w:ilvl="7" w:tplc="44DE4DB4">
      <w:numFmt w:val="decimal"/>
      <w:lvlText w:val=""/>
      <w:lvlJc w:val="left"/>
    </w:lvl>
    <w:lvl w:ilvl="8" w:tplc="5CDCC38C">
      <w:numFmt w:val="decimal"/>
      <w:lvlText w:val=""/>
      <w:lvlJc w:val="left"/>
    </w:lvl>
  </w:abstractNum>
  <w:abstractNum w:abstractNumId="5" w15:restartNumberingAfterBreak="0">
    <w:nsid w:val="573B2FB6"/>
    <w:multiLevelType w:val="multilevel"/>
    <w:tmpl w:val="3930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464D7"/>
    <w:multiLevelType w:val="hybridMultilevel"/>
    <w:tmpl w:val="6B760C18"/>
    <w:lvl w:ilvl="0" w:tplc="75F26664">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40580A"/>
    <w:multiLevelType w:val="hybridMultilevel"/>
    <w:tmpl w:val="7316A406"/>
    <w:lvl w:ilvl="0" w:tplc="380C0005">
      <w:start w:val="1"/>
      <w:numFmt w:val="bullet"/>
      <w:lvlText w:val=""/>
      <w:lvlJc w:val="left"/>
      <w:pPr>
        <w:ind w:left="360" w:hanging="360"/>
      </w:pPr>
      <w:rPr>
        <w:rFonts w:ascii="Wingdings" w:hAnsi="Wingdings" w:hint="default"/>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8" w15:restartNumberingAfterBreak="0">
    <w:nsid w:val="673E062B"/>
    <w:multiLevelType w:val="multilevel"/>
    <w:tmpl w:val="AB1E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E060D3"/>
    <w:multiLevelType w:val="hybridMultilevel"/>
    <w:tmpl w:val="76E22FDA"/>
    <w:lvl w:ilvl="0" w:tplc="3202FB1C">
      <w:start w:val="1"/>
      <w:numFmt w:val="bullet"/>
      <w:lvlText w:val="●"/>
      <w:lvlJc w:val="left"/>
      <w:pPr>
        <w:ind w:left="720" w:hanging="360"/>
      </w:pPr>
    </w:lvl>
    <w:lvl w:ilvl="1" w:tplc="2E004256">
      <w:start w:val="1"/>
      <w:numFmt w:val="bullet"/>
      <w:lvlText w:val="○"/>
      <w:lvlJc w:val="left"/>
      <w:pPr>
        <w:ind w:left="1440" w:hanging="360"/>
      </w:pPr>
    </w:lvl>
    <w:lvl w:ilvl="2" w:tplc="3D323456">
      <w:start w:val="1"/>
      <w:numFmt w:val="bullet"/>
      <w:lvlText w:val="■"/>
      <w:lvlJc w:val="left"/>
      <w:pPr>
        <w:ind w:left="2160" w:hanging="360"/>
      </w:pPr>
    </w:lvl>
    <w:lvl w:ilvl="3" w:tplc="536E35C4">
      <w:start w:val="1"/>
      <w:numFmt w:val="bullet"/>
      <w:lvlText w:val="●"/>
      <w:lvlJc w:val="left"/>
      <w:pPr>
        <w:ind w:left="2880" w:hanging="360"/>
      </w:pPr>
    </w:lvl>
    <w:lvl w:ilvl="4" w:tplc="2F4CCF44">
      <w:start w:val="1"/>
      <w:numFmt w:val="bullet"/>
      <w:lvlText w:val="○"/>
      <w:lvlJc w:val="left"/>
      <w:pPr>
        <w:ind w:left="3600" w:hanging="360"/>
      </w:pPr>
    </w:lvl>
    <w:lvl w:ilvl="5" w:tplc="F1DAF8C0">
      <w:start w:val="1"/>
      <w:numFmt w:val="bullet"/>
      <w:lvlText w:val="■"/>
      <w:lvlJc w:val="left"/>
      <w:pPr>
        <w:ind w:left="4320" w:hanging="360"/>
      </w:pPr>
    </w:lvl>
    <w:lvl w:ilvl="6" w:tplc="7FB6F36E">
      <w:start w:val="1"/>
      <w:numFmt w:val="bullet"/>
      <w:lvlText w:val="●"/>
      <w:lvlJc w:val="left"/>
      <w:pPr>
        <w:ind w:left="5040" w:hanging="360"/>
      </w:pPr>
    </w:lvl>
    <w:lvl w:ilvl="7" w:tplc="4F8C3D3E">
      <w:start w:val="1"/>
      <w:numFmt w:val="bullet"/>
      <w:lvlText w:val="●"/>
      <w:lvlJc w:val="left"/>
      <w:pPr>
        <w:ind w:left="5760" w:hanging="360"/>
      </w:pPr>
    </w:lvl>
    <w:lvl w:ilvl="8" w:tplc="CD0CF962">
      <w:start w:val="1"/>
      <w:numFmt w:val="bullet"/>
      <w:lvlText w:val="●"/>
      <w:lvlJc w:val="left"/>
      <w:pPr>
        <w:ind w:left="6480" w:hanging="360"/>
      </w:pPr>
    </w:lvl>
  </w:abstractNum>
  <w:num w:numId="1">
    <w:abstractNumId w:val="9"/>
    <w:lvlOverride w:ilvl="0">
      <w:startOverride w:val="1"/>
    </w:lvlOverride>
  </w:num>
  <w:num w:numId="2">
    <w:abstractNumId w:val="4"/>
    <w:lvlOverride w:ilvl="0">
      <w:startOverride w:val="1"/>
    </w:lvlOverride>
  </w:num>
  <w:num w:numId="3">
    <w:abstractNumId w:val="8"/>
  </w:num>
  <w:num w:numId="4">
    <w:abstractNumId w:val="0"/>
  </w:num>
  <w:num w:numId="5">
    <w:abstractNumId w:val="3"/>
  </w:num>
  <w:num w:numId="6">
    <w:abstractNumId w:val="1"/>
  </w:num>
  <w:num w:numId="7">
    <w:abstractNumId w:val="7"/>
  </w:num>
  <w:num w:numId="8">
    <w:abstractNumId w:val="6"/>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16"/>
    <w:rsid w:val="0000474C"/>
    <w:rsid w:val="00015E0F"/>
    <w:rsid w:val="00022D70"/>
    <w:rsid w:val="00043E30"/>
    <w:rsid w:val="00045332"/>
    <w:rsid w:val="000460A2"/>
    <w:rsid w:val="000647D4"/>
    <w:rsid w:val="000678E6"/>
    <w:rsid w:val="00074443"/>
    <w:rsid w:val="00084D42"/>
    <w:rsid w:val="00095C90"/>
    <w:rsid w:val="000A0F2D"/>
    <w:rsid w:val="000A169D"/>
    <w:rsid w:val="000D6587"/>
    <w:rsid w:val="001018FF"/>
    <w:rsid w:val="00112016"/>
    <w:rsid w:val="0011351E"/>
    <w:rsid w:val="00114AD1"/>
    <w:rsid w:val="0011778A"/>
    <w:rsid w:val="001225E5"/>
    <w:rsid w:val="00123F70"/>
    <w:rsid w:val="00153979"/>
    <w:rsid w:val="00153AA6"/>
    <w:rsid w:val="001769D3"/>
    <w:rsid w:val="00180421"/>
    <w:rsid w:val="00182C95"/>
    <w:rsid w:val="00187C79"/>
    <w:rsid w:val="00191CC8"/>
    <w:rsid w:val="001A6A1C"/>
    <w:rsid w:val="001B3BB7"/>
    <w:rsid w:val="001B5D55"/>
    <w:rsid w:val="001C3F54"/>
    <w:rsid w:val="001F5901"/>
    <w:rsid w:val="0020581D"/>
    <w:rsid w:val="00211FE9"/>
    <w:rsid w:val="00230D76"/>
    <w:rsid w:val="002347C6"/>
    <w:rsid w:val="00240B9C"/>
    <w:rsid w:val="00246BD9"/>
    <w:rsid w:val="002765CC"/>
    <w:rsid w:val="00293A1C"/>
    <w:rsid w:val="002941FB"/>
    <w:rsid w:val="002A4000"/>
    <w:rsid w:val="002B3654"/>
    <w:rsid w:val="002B4793"/>
    <w:rsid w:val="002C132D"/>
    <w:rsid w:val="002C3593"/>
    <w:rsid w:val="003003DD"/>
    <w:rsid w:val="00310624"/>
    <w:rsid w:val="003171DE"/>
    <w:rsid w:val="00321EED"/>
    <w:rsid w:val="00326541"/>
    <w:rsid w:val="00326E43"/>
    <w:rsid w:val="00363712"/>
    <w:rsid w:val="00365661"/>
    <w:rsid w:val="0037397D"/>
    <w:rsid w:val="00373C4E"/>
    <w:rsid w:val="0038282B"/>
    <w:rsid w:val="00385CE0"/>
    <w:rsid w:val="0039002D"/>
    <w:rsid w:val="003A5136"/>
    <w:rsid w:val="003B6D7A"/>
    <w:rsid w:val="003B77EB"/>
    <w:rsid w:val="003D4F95"/>
    <w:rsid w:val="003D5F18"/>
    <w:rsid w:val="003D6317"/>
    <w:rsid w:val="003E0C97"/>
    <w:rsid w:val="003E4D1A"/>
    <w:rsid w:val="003E6D23"/>
    <w:rsid w:val="003F0661"/>
    <w:rsid w:val="004010B8"/>
    <w:rsid w:val="00404A67"/>
    <w:rsid w:val="0042150F"/>
    <w:rsid w:val="00423671"/>
    <w:rsid w:val="0043564B"/>
    <w:rsid w:val="00436101"/>
    <w:rsid w:val="004375FC"/>
    <w:rsid w:val="00445EFE"/>
    <w:rsid w:val="0044661A"/>
    <w:rsid w:val="00447507"/>
    <w:rsid w:val="00452E1A"/>
    <w:rsid w:val="00461459"/>
    <w:rsid w:val="004816CF"/>
    <w:rsid w:val="00493D1E"/>
    <w:rsid w:val="004A2321"/>
    <w:rsid w:val="004A60A2"/>
    <w:rsid w:val="004C19E0"/>
    <w:rsid w:val="004C3BE6"/>
    <w:rsid w:val="004C451C"/>
    <w:rsid w:val="004F7826"/>
    <w:rsid w:val="00533E79"/>
    <w:rsid w:val="00541C6A"/>
    <w:rsid w:val="005625EE"/>
    <w:rsid w:val="00565E2C"/>
    <w:rsid w:val="0057634C"/>
    <w:rsid w:val="005817B9"/>
    <w:rsid w:val="00586B43"/>
    <w:rsid w:val="00596692"/>
    <w:rsid w:val="005A1899"/>
    <w:rsid w:val="005B49E8"/>
    <w:rsid w:val="005C3CAF"/>
    <w:rsid w:val="005C7339"/>
    <w:rsid w:val="005D1870"/>
    <w:rsid w:val="005E0197"/>
    <w:rsid w:val="005E5FA0"/>
    <w:rsid w:val="005F3F1C"/>
    <w:rsid w:val="0060197F"/>
    <w:rsid w:val="00612012"/>
    <w:rsid w:val="00626DB7"/>
    <w:rsid w:val="0063611B"/>
    <w:rsid w:val="00647BAF"/>
    <w:rsid w:val="0066011F"/>
    <w:rsid w:val="00666B44"/>
    <w:rsid w:val="00671D3C"/>
    <w:rsid w:val="00684A29"/>
    <w:rsid w:val="00686117"/>
    <w:rsid w:val="006902E4"/>
    <w:rsid w:val="006A2D39"/>
    <w:rsid w:val="006A3DD4"/>
    <w:rsid w:val="006B1D8B"/>
    <w:rsid w:val="006B3A15"/>
    <w:rsid w:val="006B52C1"/>
    <w:rsid w:val="006C04CA"/>
    <w:rsid w:val="006C21C0"/>
    <w:rsid w:val="006C4F2D"/>
    <w:rsid w:val="006D6323"/>
    <w:rsid w:val="006E25B8"/>
    <w:rsid w:val="006E6BF1"/>
    <w:rsid w:val="006F7079"/>
    <w:rsid w:val="007018EA"/>
    <w:rsid w:val="00705E26"/>
    <w:rsid w:val="00727C2F"/>
    <w:rsid w:val="00742D12"/>
    <w:rsid w:val="0074403B"/>
    <w:rsid w:val="00786BDE"/>
    <w:rsid w:val="0079322A"/>
    <w:rsid w:val="00796601"/>
    <w:rsid w:val="007A5498"/>
    <w:rsid w:val="007A7DE3"/>
    <w:rsid w:val="007B3EA3"/>
    <w:rsid w:val="007B4067"/>
    <w:rsid w:val="007C453A"/>
    <w:rsid w:val="007C7890"/>
    <w:rsid w:val="007D0AA8"/>
    <w:rsid w:val="007D3E57"/>
    <w:rsid w:val="007E74E4"/>
    <w:rsid w:val="0082290E"/>
    <w:rsid w:val="00823DCD"/>
    <w:rsid w:val="00830246"/>
    <w:rsid w:val="00835F65"/>
    <w:rsid w:val="00843DF5"/>
    <w:rsid w:val="00853814"/>
    <w:rsid w:val="00886BC3"/>
    <w:rsid w:val="008936A1"/>
    <w:rsid w:val="00894455"/>
    <w:rsid w:val="008B4F8D"/>
    <w:rsid w:val="008B7C13"/>
    <w:rsid w:val="008D6F72"/>
    <w:rsid w:val="008E4A2E"/>
    <w:rsid w:val="008F0BEF"/>
    <w:rsid w:val="008F6141"/>
    <w:rsid w:val="0090451D"/>
    <w:rsid w:val="00910F2E"/>
    <w:rsid w:val="00912EBB"/>
    <w:rsid w:val="0092393F"/>
    <w:rsid w:val="00925B28"/>
    <w:rsid w:val="00931865"/>
    <w:rsid w:val="00945999"/>
    <w:rsid w:val="00946472"/>
    <w:rsid w:val="00947659"/>
    <w:rsid w:val="00950D21"/>
    <w:rsid w:val="009575D0"/>
    <w:rsid w:val="00966CBA"/>
    <w:rsid w:val="009725FD"/>
    <w:rsid w:val="00975E86"/>
    <w:rsid w:val="00976A26"/>
    <w:rsid w:val="0098036E"/>
    <w:rsid w:val="00981024"/>
    <w:rsid w:val="00995DEB"/>
    <w:rsid w:val="009B3E7B"/>
    <w:rsid w:val="009E202C"/>
    <w:rsid w:val="009F166C"/>
    <w:rsid w:val="009F694E"/>
    <w:rsid w:val="00A04759"/>
    <w:rsid w:val="00A15098"/>
    <w:rsid w:val="00A240C7"/>
    <w:rsid w:val="00A37BBA"/>
    <w:rsid w:val="00A41782"/>
    <w:rsid w:val="00A43023"/>
    <w:rsid w:val="00A47F38"/>
    <w:rsid w:val="00A531CF"/>
    <w:rsid w:val="00A55B01"/>
    <w:rsid w:val="00A57192"/>
    <w:rsid w:val="00A96064"/>
    <w:rsid w:val="00AA17D2"/>
    <w:rsid w:val="00AA59C4"/>
    <w:rsid w:val="00AA5E63"/>
    <w:rsid w:val="00AE4BE1"/>
    <w:rsid w:val="00B03064"/>
    <w:rsid w:val="00B03240"/>
    <w:rsid w:val="00B1007D"/>
    <w:rsid w:val="00B310BC"/>
    <w:rsid w:val="00B31F5C"/>
    <w:rsid w:val="00B36BCE"/>
    <w:rsid w:val="00B5105E"/>
    <w:rsid w:val="00BA2DF3"/>
    <w:rsid w:val="00BA477A"/>
    <w:rsid w:val="00BA60C3"/>
    <w:rsid w:val="00BD6983"/>
    <w:rsid w:val="00BE0413"/>
    <w:rsid w:val="00C07B65"/>
    <w:rsid w:val="00C160C7"/>
    <w:rsid w:val="00C23898"/>
    <w:rsid w:val="00C25587"/>
    <w:rsid w:val="00C302E8"/>
    <w:rsid w:val="00C313EF"/>
    <w:rsid w:val="00C5448A"/>
    <w:rsid w:val="00C84BFE"/>
    <w:rsid w:val="00C91E2A"/>
    <w:rsid w:val="00CA682B"/>
    <w:rsid w:val="00CB31A2"/>
    <w:rsid w:val="00CB4377"/>
    <w:rsid w:val="00CB7FB9"/>
    <w:rsid w:val="00CC4E26"/>
    <w:rsid w:val="00CE475B"/>
    <w:rsid w:val="00CE5E6B"/>
    <w:rsid w:val="00D02AED"/>
    <w:rsid w:val="00D1143C"/>
    <w:rsid w:val="00D11837"/>
    <w:rsid w:val="00D13CC2"/>
    <w:rsid w:val="00D15E08"/>
    <w:rsid w:val="00D25338"/>
    <w:rsid w:val="00D31A5E"/>
    <w:rsid w:val="00D41013"/>
    <w:rsid w:val="00D448A5"/>
    <w:rsid w:val="00D5284E"/>
    <w:rsid w:val="00D6257C"/>
    <w:rsid w:val="00D63CC1"/>
    <w:rsid w:val="00D6445F"/>
    <w:rsid w:val="00D87260"/>
    <w:rsid w:val="00D9674D"/>
    <w:rsid w:val="00DA07D5"/>
    <w:rsid w:val="00DB4ABC"/>
    <w:rsid w:val="00DC01AE"/>
    <w:rsid w:val="00DC5265"/>
    <w:rsid w:val="00DC6010"/>
    <w:rsid w:val="00DD70E6"/>
    <w:rsid w:val="00DE6FC4"/>
    <w:rsid w:val="00DE7C00"/>
    <w:rsid w:val="00E204E7"/>
    <w:rsid w:val="00E41874"/>
    <w:rsid w:val="00E736D6"/>
    <w:rsid w:val="00E82D61"/>
    <w:rsid w:val="00E921CB"/>
    <w:rsid w:val="00EA1D84"/>
    <w:rsid w:val="00EB197F"/>
    <w:rsid w:val="00EB5775"/>
    <w:rsid w:val="00EC2BE0"/>
    <w:rsid w:val="00EC4772"/>
    <w:rsid w:val="00ED2C49"/>
    <w:rsid w:val="00EF3E8C"/>
    <w:rsid w:val="00F017E1"/>
    <w:rsid w:val="00F01D1D"/>
    <w:rsid w:val="00F13506"/>
    <w:rsid w:val="00F16724"/>
    <w:rsid w:val="00F17F0B"/>
    <w:rsid w:val="00F20FD4"/>
    <w:rsid w:val="00F4036F"/>
    <w:rsid w:val="00F513B4"/>
    <w:rsid w:val="00F51EB3"/>
    <w:rsid w:val="00F52D21"/>
    <w:rsid w:val="00F61877"/>
    <w:rsid w:val="00F63A88"/>
    <w:rsid w:val="00F73D43"/>
    <w:rsid w:val="00FA5672"/>
    <w:rsid w:val="00FA6AF2"/>
    <w:rsid w:val="00FB08F7"/>
    <w:rsid w:val="00FB59DD"/>
    <w:rsid w:val="00FC23C1"/>
    <w:rsid w:val="00FC75BC"/>
    <w:rsid w:val="00FE7108"/>
    <w:rsid w:val="00FE74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6592"/>
  <w15:docId w15:val="{0E2A22A1-0DF6-4FB8-A32B-B8B5C956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fr-MA" w:eastAsia="fr-M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05E"/>
    <w:pPr>
      <w:spacing w:before="60" w:after="60" w:line="276" w:lineRule="auto"/>
    </w:pPr>
  </w:style>
  <w:style w:type="paragraph" w:styleId="Titre1">
    <w:name w:val="heading 1"/>
    <w:basedOn w:val="Normal"/>
    <w:next w:val="Normal"/>
    <w:uiPriority w:val="9"/>
    <w:qFormat/>
    <w:rsid w:val="00B5105E"/>
    <w:pPr>
      <w:outlineLvl w:val="0"/>
    </w:pPr>
    <w:rPr>
      <w:color w:val="2E74B5"/>
      <w:sz w:val="32"/>
      <w:szCs w:val="32"/>
    </w:rPr>
  </w:style>
  <w:style w:type="paragraph" w:styleId="Titre2">
    <w:name w:val="heading 2"/>
    <w:basedOn w:val="Normal"/>
    <w:next w:val="Normal"/>
    <w:uiPriority w:val="9"/>
    <w:unhideWhenUsed/>
    <w:qFormat/>
    <w:rsid w:val="00B5105E"/>
    <w:pPr>
      <w:outlineLvl w:val="1"/>
    </w:pPr>
    <w:rPr>
      <w:color w:val="2E74B5"/>
      <w:sz w:val="26"/>
      <w:szCs w:val="26"/>
    </w:rPr>
  </w:style>
  <w:style w:type="paragraph" w:styleId="Titre3">
    <w:name w:val="heading 3"/>
    <w:basedOn w:val="Normal"/>
    <w:next w:val="Normal"/>
    <w:link w:val="Titre3Car"/>
    <w:uiPriority w:val="9"/>
    <w:semiHidden/>
    <w:unhideWhenUsed/>
    <w:qFormat/>
    <w:rsid w:val="00B5105E"/>
    <w:pPr>
      <w:outlineLvl w:val="2"/>
    </w:pPr>
    <w:rPr>
      <w:color w:val="1F4D78"/>
      <w:sz w:val="24"/>
      <w:szCs w:val="24"/>
    </w:rPr>
  </w:style>
  <w:style w:type="paragraph" w:styleId="Titre4">
    <w:name w:val="heading 4"/>
    <w:basedOn w:val="Normal"/>
    <w:next w:val="Normal"/>
    <w:uiPriority w:val="9"/>
    <w:semiHidden/>
    <w:unhideWhenUsed/>
    <w:qFormat/>
    <w:rsid w:val="00B5105E"/>
    <w:pPr>
      <w:outlineLvl w:val="3"/>
    </w:pPr>
    <w:rPr>
      <w:i/>
      <w:iCs/>
      <w:color w:val="2E74B5"/>
    </w:rPr>
  </w:style>
  <w:style w:type="paragraph" w:styleId="Titre5">
    <w:name w:val="heading 5"/>
    <w:basedOn w:val="Normal"/>
    <w:next w:val="Normal"/>
    <w:uiPriority w:val="9"/>
    <w:semiHidden/>
    <w:unhideWhenUsed/>
    <w:qFormat/>
    <w:rsid w:val="00B5105E"/>
    <w:pPr>
      <w:outlineLvl w:val="4"/>
    </w:pPr>
    <w:rPr>
      <w:color w:val="2E74B5"/>
    </w:rPr>
  </w:style>
  <w:style w:type="paragraph" w:styleId="Titre6">
    <w:name w:val="heading 6"/>
    <w:basedOn w:val="Normal"/>
    <w:next w:val="Normal"/>
    <w:uiPriority w:val="9"/>
    <w:semiHidden/>
    <w:unhideWhenUsed/>
    <w:qFormat/>
    <w:rsid w:val="00B5105E"/>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B5105E"/>
    <w:rPr>
      <w:sz w:val="56"/>
      <w:szCs w:val="56"/>
    </w:rPr>
  </w:style>
  <w:style w:type="paragraph" w:customStyle="1" w:styleId="lev1">
    <w:name w:val="Élevé1"/>
    <w:basedOn w:val="Normal"/>
    <w:next w:val="Normal"/>
    <w:qFormat/>
    <w:rsid w:val="00B5105E"/>
    <w:rPr>
      <w:b/>
      <w:bCs/>
    </w:rPr>
  </w:style>
  <w:style w:type="paragraph" w:styleId="Paragraphedeliste">
    <w:name w:val="List Paragraph"/>
    <w:basedOn w:val="Normal"/>
    <w:qFormat/>
    <w:rsid w:val="00B5105E"/>
  </w:style>
  <w:style w:type="character" w:styleId="Lienhypertexte">
    <w:name w:val="Hyperlink"/>
    <w:uiPriority w:val="99"/>
    <w:unhideWhenUsed/>
    <w:rsid w:val="00B5105E"/>
    <w:rPr>
      <w:color w:val="0563C1"/>
      <w:u w:val="single"/>
    </w:rPr>
  </w:style>
  <w:style w:type="character" w:styleId="Appelnotedebasdep">
    <w:name w:val="footnote reference"/>
    <w:uiPriority w:val="99"/>
    <w:semiHidden/>
    <w:unhideWhenUsed/>
    <w:rsid w:val="00B5105E"/>
    <w:rPr>
      <w:vertAlign w:val="superscript"/>
    </w:rPr>
  </w:style>
  <w:style w:type="paragraph" w:styleId="Notedebasdepage">
    <w:name w:val="footnote text"/>
    <w:basedOn w:val="Normal"/>
    <w:link w:val="NotedebasdepageCar"/>
    <w:uiPriority w:val="99"/>
    <w:semiHidden/>
    <w:unhideWhenUsed/>
    <w:rsid w:val="00B5105E"/>
    <w:pPr>
      <w:spacing w:after="0" w:line="240" w:lineRule="auto"/>
    </w:pPr>
  </w:style>
  <w:style w:type="character" w:customStyle="1" w:styleId="NotedebasdepageCar">
    <w:name w:val="Note de bas de page Car"/>
    <w:link w:val="Notedebasdepage"/>
    <w:uiPriority w:val="99"/>
    <w:semiHidden/>
    <w:unhideWhenUsed/>
    <w:rsid w:val="00B5105E"/>
    <w:rPr>
      <w:sz w:val="20"/>
      <w:szCs w:val="20"/>
    </w:rPr>
  </w:style>
  <w:style w:type="character" w:styleId="Appeldenotedefin">
    <w:name w:val="endnote reference"/>
    <w:uiPriority w:val="99"/>
    <w:semiHidden/>
    <w:unhideWhenUsed/>
    <w:rsid w:val="00B5105E"/>
    <w:rPr>
      <w:vertAlign w:val="superscript"/>
    </w:rPr>
  </w:style>
  <w:style w:type="paragraph" w:styleId="Notedefin">
    <w:name w:val="endnote text"/>
    <w:basedOn w:val="Normal"/>
    <w:link w:val="NotedefinCar"/>
    <w:uiPriority w:val="99"/>
    <w:semiHidden/>
    <w:unhideWhenUsed/>
    <w:rsid w:val="00B5105E"/>
    <w:pPr>
      <w:spacing w:after="0" w:line="240" w:lineRule="auto"/>
    </w:pPr>
  </w:style>
  <w:style w:type="character" w:customStyle="1" w:styleId="NotedefinCar">
    <w:name w:val="Note de fin Car"/>
    <w:link w:val="Notedefin"/>
    <w:uiPriority w:val="99"/>
    <w:semiHidden/>
    <w:unhideWhenUsed/>
    <w:rsid w:val="00B5105E"/>
    <w:rPr>
      <w:sz w:val="20"/>
      <w:szCs w:val="20"/>
    </w:rPr>
  </w:style>
  <w:style w:type="paragraph" w:styleId="En-tte">
    <w:name w:val="header"/>
    <w:basedOn w:val="Normal"/>
    <w:link w:val="En-tteCar"/>
    <w:uiPriority w:val="99"/>
    <w:unhideWhenUsed/>
    <w:rsid w:val="0043564B"/>
    <w:pPr>
      <w:tabs>
        <w:tab w:val="center" w:pos="4536"/>
        <w:tab w:val="right" w:pos="9072"/>
      </w:tabs>
      <w:spacing w:before="0" w:after="0" w:line="240" w:lineRule="auto"/>
    </w:pPr>
  </w:style>
  <w:style w:type="character" w:customStyle="1" w:styleId="En-tteCar">
    <w:name w:val="En-tête Car"/>
    <w:basedOn w:val="Policepardfaut"/>
    <w:link w:val="En-tte"/>
    <w:uiPriority w:val="99"/>
    <w:rsid w:val="0043564B"/>
  </w:style>
  <w:style w:type="paragraph" w:styleId="Pieddepage">
    <w:name w:val="footer"/>
    <w:basedOn w:val="Normal"/>
    <w:link w:val="PieddepageCar"/>
    <w:uiPriority w:val="99"/>
    <w:unhideWhenUsed/>
    <w:rsid w:val="0043564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43564B"/>
  </w:style>
  <w:style w:type="paragraph" w:styleId="Corpsdetexte">
    <w:name w:val="Body Text"/>
    <w:basedOn w:val="Normal"/>
    <w:link w:val="CorpsdetexteCar"/>
    <w:uiPriority w:val="1"/>
    <w:qFormat/>
    <w:rsid w:val="0043564B"/>
    <w:pPr>
      <w:widowControl w:val="0"/>
      <w:autoSpaceDE w:val="0"/>
      <w:autoSpaceDN w:val="0"/>
      <w:spacing w:before="0" w:after="0" w:line="240" w:lineRule="auto"/>
    </w:pPr>
    <w:rPr>
      <w:rFonts w:ascii="Trebuchet MS" w:eastAsia="Trebuchet MS" w:hAnsi="Trebuchet MS" w:cs="Trebuchet MS"/>
      <w:sz w:val="22"/>
      <w:szCs w:val="22"/>
      <w:lang w:val="fr-FR" w:eastAsia="en-US"/>
    </w:rPr>
  </w:style>
  <w:style w:type="character" w:customStyle="1" w:styleId="CorpsdetexteCar">
    <w:name w:val="Corps de texte Car"/>
    <w:basedOn w:val="Policepardfaut"/>
    <w:link w:val="Corpsdetexte"/>
    <w:uiPriority w:val="1"/>
    <w:rsid w:val="0043564B"/>
    <w:rPr>
      <w:rFonts w:ascii="Trebuchet MS" w:eastAsia="Trebuchet MS" w:hAnsi="Trebuchet MS" w:cs="Trebuchet MS"/>
      <w:sz w:val="22"/>
      <w:szCs w:val="22"/>
      <w:lang w:val="fr-FR" w:eastAsia="en-US"/>
    </w:rPr>
  </w:style>
  <w:style w:type="character" w:customStyle="1" w:styleId="Titre3Car">
    <w:name w:val="Titre 3 Car"/>
    <w:basedOn w:val="Policepardfaut"/>
    <w:link w:val="Titre3"/>
    <w:uiPriority w:val="9"/>
    <w:semiHidden/>
    <w:rsid w:val="009E202C"/>
    <w:rPr>
      <w:color w:val="1F4D78"/>
      <w:sz w:val="24"/>
      <w:szCs w:val="24"/>
    </w:rPr>
  </w:style>
  <w:style w:type="paragraph" w:styleId="Textedebulles">
    <w:name w:val="Balloon Text"/>
    <w:basedOn w:val="Normal"/>
    <w:link w:val="TextedebullesCar"/>
    <w:uiPriority w:val="99"/>
    <w:semiHidden/>
    <w:unhideWhenUsed/>
    <w:rsid w:val="002C359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3593"/>
    <w:rPr>
      <w:rFonts w:ascii="Tahoma" w:hAnsi="Tahoma" w:cs="Tahoma"/>
      <w:sz w:val="16"/>
      <w:szCs w:val="16"/>
    </w:rPr>
  </w:style>
  <w:style w:type="paragraph" w:styleId="NormalWeb">
    <w:name w:val="Normal (Web)"/>
    <w:basedOn w:val="Normal"/>
    <w:uiPriority w:val="99"/>
    <w:semiHidden/>
    <w:unhideWhenUsed/>
    <w:rsid w:val="00AA17D2"/>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2411">
      <w:bodyDiv w:val="1"/>
      <w:marLeft w:val="0"/>
      <w:marRight w:val="0"/>
      <w:marTop w:val="0"/>
      <w:marBottom w:val="0"/>
      <w:divBdr>
        <w:top w:val="none" w:sz="0" w:space="0" w:color="auto"/>
        <w:left w:val="none" w:sz="0" w:space="0" w:color="auto"/>
        <w:bottom w:val="none" w:sz="0" w:space="0" w:color="auto"/>
        <w:right w:val="none" w:sz="0" w:space="0" w:color="auto"/>
      </w:divBdr>
    </w:div>
    <w:div w:id="194076575">
      <w:bodyDiv w:val="1"/>
      <w:marLeft w:val="0"/>
      <w:marRight w:val="0"/>
      <w:marTop w:val="0"/>
      <w:marBottom w:val="0"/>
      <w:divBdr>
        <w:top w:val="none" w:sz="0" w:space="0" w:color="auto"/>
        <w:left w:val="none" w:sz="0" w:space="0" w:color="auto"/>
        <w:bottom w:val="none" w:sz="0" w:space="0" w:color="auto"/>
        <w:right w:val="none" w:sz="0" w:space="0" w:color="auto"/>
      </w:divBdr>
    </w:div>
    <w:div w:id="285162757">
      <w:bodyDiv w:val="1"/>
      <w:marLeft w:val="0"/>
      <w:marRight w:val="0"/>
      <w:marTop w:val="0"/>
      <w:marBottom w:val="0"/>
      <w:divBdr>
        <w:top w:val="none" w:sz="0" w:space="0" w:color="auto"/>
        <w:left w:val="none" w:sz="0" w:space="0" w:color="auto"/>
        <w:bottom w:val="none" w:sz="0" w:space="0" w:color="auto"/>
        <w:right w:val="none" w:sz="0" w:space="0" w:color="auto"/>
      </w:divBdr>
    </w:div>
    <w:div w:id="656616959">
      <w:bodyDiv w:val="1"/>
      <w:marLeft w:val="0"/>
      <w:marRight w:val="0"/>
      <w:marTop w:val="0"/>
      <w:marBottom w:val="0"/>
      <w:divBdr>
        <w:top w:val="none" w:sz="0" w:space="0" w:color="auto"/>
        <w:left w:val="none" w:sz="0" w:space="0" w:color="auto"/>
        <w:bottom w:val="none" w:sz="0" w:space="0" w:color="auto"/>
        <w:right w:val="none" w:sz="0" w:space="0" w:color="auto"/>
      </w:divBdr>
    </w:div>
    <w:div w:id="670985048">
      <w:bodyDiv w:val="1"/>
      <w:marLeft w:val="0"/>
      <w:marRight w:val="0"/>
      <w:marTop w:val="0"/>
      <w:marBottom w:val="0"/>
      <w:divBdr>
        <w:top w:val="none" w:sz="0" w:space="0" w:color="auto"/>
        <w:left w:val="none" w:sz="0" w:space="0" w:color="auto"/>
        <w:bottom w:val="none" w:sz="0" w:space="0" w:color="auto"/>
        <w:right w:val="none" w:sz="0" w:space="0" w:color="auto"/>
      </w:divBdr>
    </w:div>
    <w:div w:id="861869083">
      <w:bodyDiv w:val="1"/>
      <w:marLeft w:val="0"/>
      <w:marRight w:val="0"/>
      <w:marTop w:val="0"/>
      <w:marBottom w:val="0"/>
      <w:divBdr>
        <w:top w:val="none" w:sz="0" w:space="0" w:color="auto"/>
        <w:left w:val="none" w:sz="0" w:space="0" w:color="auto"/>
        <w:bottom w:val="none" w:sz="0" w:space="0" w:color="auto"/>
        <w:right w:val="none" w:sz="0" w:space="0" w:color="auto"/>
      </w:divBdr>
      <w:divsChild>
        <w:div w:id="445081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188042">
      <w:bodyDiv w:val="1"/>
      <w:marLeft w:val="0"/>
      <w:marRight w:val="0"/>
      <w:marTop w:val="0"/>
      <w:marBottom w:val="0"/>
      <w:divBdr>
        <w:top w:val="none" w:sz="0" w:space="0" w:color="auto"/>
        <w:left w:val="none" w:sz="0" w:space="0" w:color="auto"/>
        <w:bottom w:val="none" w:sz="0" w:space="0" w:color="auto"/>
        <w:right w:val="none" w:sz="0" w:space="0" w:color="auto"/>
      </w:divBdr>
      <w:divsChild>
        <w:div w:id="1679967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330359">
      <w:bodyDiv w:val="1"/>
      <w:marLeft w:val="0"/>
      <w:marRight w:val="0"/>
      <w:marTop w:val="0"/>
      <w:marBottom w:val="0"/>
      <w:divBdr>
        <w:top w:val="none" w:sz="0" w:space="0" w:color="auto"/>
        <w:left w:val="none" w:sz="0" w:space="0" w:color="auto"/>
        <w:bottom w:val="none" w:sz="0" w:space="0" w:color="auto"/>
        <w:right w:val="none" w:sz="0" w:space="0" w:color="auto"/>
      </w:divBdr>
    </w:div>
    <w:div w:id="1551187726">
      <w:bodyDiv w:val="1"/>
      <w:marLeft w:val="0"/>
      <w:marRight w:val="0"/>
      <w:marTop w:val="0"/>
      <w:marBottom w:val="0"/>
      <w:divBdr>
        <w:top w:val="none" w:sz="0" w:space="0" w:color="auto"/>
        <w:left w:val="none" w:sz="0" w:space="0" w:color="auto"/>
        <w:bottom w:val="none" w:sz="0" w:space="0" w:color="auto"/>
        <w:right w:val="none" w:sz="0" w:space="0" w:color="auto"/>
      </w:divBdr>
      <w:divsChild>
        <w:div w:id="1032808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786048">
      <w:bodyDiv w:val="1"/>
      <w:marLeft w:val="0"/>
      <w:marRight w:val="0"/>
      <w:marTop w:val="0"/>
      <w:marBottom w:val="0"/>
      <w:divBdr>
        <w:top w:val="none" w:sz="0" w:space="0" w:color="auto"/>
        <w:left w:val="none" w:sz="0" w:space="0" w:color="auto"/>
        <w:bottom w:val="none" w:sz="0" w:space="0" w:color="auto"/>
        <w:right w:val="none" w:sz="0" w:space="0" w:color="auto"/>
      </w:divBdr>
    </w:div>
    <w:div w:id="2074423458">
      <w:bodyDiv w:val="1"/>
      <w:marLeft w:val="0"/>
      <w:marRight w:val="0"/>
      <w:marTop w:val="0"/>
      <w:marBottom w:val="0"/>
      <w:divBdr>
        <w:top w:val="none" w:sz="0" w:space="0" w:color="auto"/>
        <w:left w:val="none" w:sz="0" w:space="0" w:color="auto"/>
        <w:bottom w:val="none" w:sz="0" w:space="0" w:color="auto"/>
        <w:right w:val="none" w:sz="0" w:space="0" w:color="auto"/>
      </w:divBdr>
      <w:divsChild>
        <w:div w:id="2080519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labroude.HCP\Downloads\EMO'2026T1%20-%20Tabulation%20provisoire%20pour%20la%20note%20sur%20les%20chiffres%20cl&#233;s%20-%20Lot%20%231%20-2804202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cp\Downloads\EMO'2026T1%20-%20Tabulation%20pour%20la%20note%20sur%20les%20chiffres%20cl&#233;s%20-%20Lots%20%231,2%20actualis&#233;s%20-3004202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outfi.PROMOMARBRE\Downloads\EMO'2026T1%20-%20Tabulation%20provisoire%20pour%20la%20note%20sur%20les%20chiffres%20cl&#233;s%20-%20Lot%20%231%20-28042026-&#1581;&#1587;&#1606;&#1610;&#157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outfi.PROMOMARBRE\Desktop\SH\EMO'2026T1%20-%20Tabulation%20pour%20la%20note%20sur%20les%20chiffres%20cl&#233;s%20-%20Lots%20%231,2%20actualis&#233;s%20-30042026%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outfi.PROMOMARBRE\Desktop\SH\EMO'2026T1%20-%20Tabulation%20pour%20la%20note%20sur%20les%20chiffres%20cl&#233;s%20-%20Lots%20%231,2%20actualis&#233;s%20-30042026%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outfi.PROMOMARBRE\Desktop\SH\EMO'2026T1%20-%20Tabulation%20pour%20la%20note%20sur%20les%20chiffres%20cl&#233;s%20-%20Lots%20%231,2%20actualis&#233;s%20-30042026%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HCP\Division_ENE\SCDS\Refonte%20ENE\EMO'2026T1%20-%20Tabulation%20provisoire%20pour%20la%20note%20sur%20les%20chiffres%20cl&#233;s%20-%20Lot%20%231%20-28042026-&#1581;&#1587;&#1606;&#1610;&#1577;.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Administrateur\Desktop\Note%20T1%202026\Tablulations\EMO'2026T1%20-%20Tabulation%20pour%20la%20note%20sur%20les%20chiffres%20cl&#233;s%20-%20Lots%20%231,2%20-030520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6"/>
              <c:tx>
                <c:rich>
                  <a:bodyPr/>
                  <a:lstStyle/>
                  <a:p>
                    <a:r>
                      <a:rPr lang="en-US"/>
                      <a:t>47,6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C9-47D2-AF3D-D6C4DF33B3C9}"/>
                </c:ext>
              </c:extLst>
            </c:dLbl>
            <c:spPr>
              <a:noFill/>
              <a:ln>
                <a:noFill/>
              </a:ln>
              <a:effectLst/>
            </c:spPr>
            <c:txPr>
              <a:bodyPr rot="0" vert="horz"/>
              <a:lstStyle/>
              <a:p>
                <a:pPr>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Feuil1!$C$28:$C$36</c:f>
              <c:strCache>
                <c:ptCount val="9"/>
                <c:pt idx="0">
                  <c:v>National</c:v>
                </c:pt>
                <c:pt idx="1">
                  <c:v>Urbain</c:v>
                </c:pt>
                <c:pt idx="2">
                  <c:v>Rural</c:v>
                </c:pt>
                <c:pt idx="3">
                  <c:v>Masculin</c:v>
                </c:pt>
                <c:pt idx="4">
                  <c:v>Féminin</c:v>
                </c:pt>
                <c:pt idx="5">
                  <c:v>15-24 ans</c:v>
                </c:pt>
                <c:pt idx="6">
                  <c:v>25-34 ans</c:v>
                </c:pt>
                <c:pt idx="7">
                  <c:v>35-44 ans</c:v>
                </c:pt>
                <c:pt idx="8">
                  <c:v>45 ans ou plus</c:v>
                </c:pt>
              </c:strCache>
            </c:strRef>
          </c:cat>
          <c:val>
            <c:numRef>
              <c:f>Feuil1!$D$28:$D$36</c:f>
              <c:numCache>
                <c:formatCode>0.0</c:formatCode>
                <c:ptCount val="9"/>
                <c:pt idx="0">
                  <c:v>37.314923731202128</c:v>
                </c:pt>
                <c:pt idx="1">
                  <c:v>35.501132456784731</c:v>
                </c:pt>
                <c:pt idx="2">
                  <c:v>40.666120406490371</c:v>
                </c:pt>
                <c:pt idx="3">
                  <c:v>60.139108423874816</c:v>
                </c:pt>
                <c:pt idx="4">
                  <c:v>14.675825115378057</c:v>
                </c:pt>
                <c:pt idx="5">
                  <c:v>16.589969708563189</c:v>
                </c:pt>
                <c:pt idx="6">
                  <c:v>47.662734227693733</c:v>
                </c:pt>
                <c:pt idx="7">
                  <c:v>52.835005965246317</c:v>
                </c:pt>
                <c:pt idx="8">
                  <c:v>36.401737831485455</c:v>
                </c:pt>
              </c:numCache>
            </c:numRef>
          </c:val>
          <c:extLst>
            <c:ext xmlns:c16="http://schemas.microsoft.com/office/drawing/2014/chart" uri="{C3380CC4-5D6E-409C-BE32-E72D297353CC}">
              <c16:uniqueId val="{00000000-C9B9-4847-BBE9-00A73CF2DFCD}"/>
            </c:ext>
          </c:extLst>
        </c:ser>
        <c:dLbls>
          <c:showLegendKey val="0"/>
          <c:showVal val="0"/>
          <c:showCatName val="0"/>
          <c:showSerName val="0"/>
          <c:showPercent val="0"/>
          <c:showBubbleSize val="0"/>
        </c:dLbls>
        <c:gapWidth val="219"/>
        <c:overlap val="-27"/>
        <c:axId val="164271616"/>
        <c:axId val="164273536"/>
      </c:barChart>
      <c:catAx>
        <c:axId val="16427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fr-FR"/>
          </a:p>
        </c:txPr>
        <c:crossAx val="164273536"/>
        <c:crosses val="autoZero"/>
        <c:auto val="1"/>
        <c:lblAlgn val="ctr"/>
        <c:lblOffset val="100"/>
        <c:noMultiLvlLbl val="0"/>
      </c:catAx>
      <c:valAx>
        <c:axId val="164273536"/>
        <c:scaling>
          <c:orientation val="minMax"/>
        </c:scaling>
        <c:delete val="1"/>
        <c:axPos val="l"/>
        <c:numFmt formatCode="0.0" sourceLinked="1"/>
        <c:majorTickMark val="none"/>
        <c:minorTickMark val="none"/>
        <c:tickLblPos val="none"/>
        <c:crossAx val="164271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latin typeface="Book Antiqua" pitchFamily="18" charset="0"/>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Feuil1!$A$5</c:f>
              <c:strCache>
                <c:ptCount val="1"/>
                <c:pt idx="0">
                  <c:v>Agriculture, sylviculture, pêche</c:v>
                </c:pt>
              </c:strCache>
            </c:strRef>
          </c:tx>
          <c:invertIfNegative val="0"/>
          <c:dLbls>
            <c:dLbl>
              <c:idx val="1"/>
              <c:tx>
                <c:rich>
                  <a:bodyPr/>
                  <a:lstStyle/>
                  <a:p>
                    <a:r>
                      <a:rPr lang="en-US"/>
                      <a:t>55,2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EB-41DC-B1E5-9F52276A9EC4}"/>
                </c:ext>
              </c:extLst>
            </c:dLbl>
            <c:dLbl>
              <c:idx val="2"/>
              <c:tx>
                <c:rich>
                  <a:bodyPr/>
                  <a:lstStyle/>
                  <a:p>
                    <a:r>
                      <a:rPr lang="en-US"/>
                      <a:t>24,5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1BD-4F11-B71A-79EA6EC7B27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Feuil1!$B$4:$D$4</c:f>
              <c:strCache>
                <c:ptCount val="3"/>
                <c:pt idx="0">
                  <c:v>Urbain</c:v>
                </c:pt>
                <c:pt idx="1">
                  <c:v>Rural</c:v>
                </c:pt>
                <c:pt idx="2">
                  <c:v>National</c:v>
                </c:pt>
              </c:strCache>
            </c:strRef>
          </c:cat>
          <c:val>
            <c:numRef>
              <c:f>Feuil1!$B$5:$D$5</c:f>
              <c:numCache>
                <c:formatCode>0.0</c:formatCode>
                <c:ptCount val="3"/>
                <c:pt idx="0">
                  <c:v>5.5281950778662035</c:v>
                </c:pt>
                <c:pt idx="1">
                  <c:v>54.964982144002597</c:v>
                </c:pt>
                <c:pt idx="2">
                  <c:v>24.443415914456075</c:v>
                </c:pt>
              </c:numCache>
            </c:numRef>
          </c:val>
          <c:extLst>
            <c:ext xmlns:c16="http://schemas.microsoft.com/office/drawing/2014/chart" uri="{C3380CC4-5D6E-409C-BE32-E72D297353CC}">
              <c16:uniqueId val="{00000000-5E3B-4508-B4CA-F47F007BCEC7}"/>
            </c:ext>
          </c:extLst>
        </c:ser>
        <c:ser>
          <c:idx val="1"/>
          <c:order val="1"/>
          <c:tx>
            <c:strRef>
              <c:f>Feuil1!$A$6</c:f>
              <c:strCache>
                <c:ptCount val="1"/>
                <c:pt idx="0">
                  <c:v>Industrie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Feuil1!$B$4:$D$4</c:f>
              <c:strCache>
                <c:ptCount val="3"/>
                <c:pt idx="0">
                  <c:v>Urbain</c:v>
                </c:pt>
                <c:pt idx="1">
                  <c:v>Rural</c:v>
                </c:pt>
                <c:pt idx="2">
                  <c:v>National</c:v>
                </c:pt>
              </c:strCache>
            </c:strRef>
          </c:cat>
          <c:val>
            <c:numRef>
              <c:f>Feuil1!$B$6:$D$6</c:f>
              <c:numCache>
                <c:formatCode>0.0</c:formatCode>
                <c:ptCount val="3"/>
                <c:pt idx="0">
                  <c:v>17.719349817993162</c:v>
                </c:pt>
                <c:pt idx="1">
                  <c:v>7.0024153684669708</c:v>
                </c:pt>
                <c:pt idx="2">
                  <c:v>13.618897627747714</c:v>
                </c:pt>
              </c:numCache>
            </c:numRef>
          </c:val>
          <c:extLst>
            <c:ext xmlns:c16="http://schemas.microsoft.com/office/drawing/2014/chart" uri="{C3380CC4-5D6E-409C-BE32-E72D297353CC}">
              <c16:uniqueId val="{00000001-5E3B-4508-B4CA-F47F007BCEC7}"/>
            </c:ext>
          </c:extLst>
        </c:ser>
        <c:ser>
          <c:idx val="2"/>
          <c:order val="2"/>
          <c:tx>
            <c:strRef>
              <c:f>Feuil1!$A$7</c:f>
              <c:strCache>
                <c:ptCount val="1"/>
                <c:pt idx="0">
                  <c:v>BTP</c:v>
                </c:pt>
              </c:strCache>
            </c:strRef>
          </c:tx>
          <c:invertIfNegative val="0"/>
          <c:dLbls>
            <c:dLbl>
              <c:idx val="1"/>
              <c:tx>
                <c:rich>
                  <a:bodyPr/>
                  <a:lstStyle/>
                  <a:p>
                    <a:r>
                      <a:rPr lang="en-US"/>
                      <a:t>13,4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1BD-4F11-B71A-79EA6EC7B272}"/>
                </c:ext>
              </c:extLst>
            </c:dLbl>
            <c:dLbl>
              <c:idx val="2"/>
              <c:tx>
                <c:rich>
                  <a:bodyPr/>
                  <a:lstStyle/>
                  <a:p>
                    <a:r>
                      <a:rPr lang="en-US"/>
                      <a:t>12,7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BD-4F11-B71A-79EA6EC7B27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Feuil1!$B$4:$D$4</c:f>
              <c:strCache>
                <c:ptCount val="3"/>
                <c:pt idx="0">
                  <c:v>Urbain</c:v>
                </c:pt>
                <c:pt idx="1">
                  <c:v>Rural</c:v>
                </c:pt>
                <c:pt idx="2">
                  <c:v>National</c:v>
                </c:pt>
              </c:strCache>
            </c:strRef>
          </c:cat>
          <c:val>
            <c:numRef>
              <c:f>Feuil1!$B$7:$D$7</c:f>
              <c:numCache>
                <c:formatCode>0.0</c:formatCode>
                <c:ptCount val="3"/>
                <c:pt idx="0">
                  <c:v>12.205970407141868</c:v>
                </c:pt>
                <c:pt idx="1">
                  <c:v>13.289049238474492</c:v>
                </c:pt>
                <c:pt idx="2">
                  <c:v>12.620371837612867</c:v>
                </c:pt>
              </c:numCache>
            </c:numRef>
          </c:val>
          <c:extLst>
            <c:ext xmlns:c16="http://schemas.microsoft.com/office/drawing/2014/chart" uri="{C3380CC4-5D6E-409C-BE32-E72D297353CC}">
              <c16:uniqueId val="{00000002-5E3B-4508-B4CA-F47F007BCEC7}"/>
            </c:ext>
          </c:extLst>
        </c:ser>
        <c:ser>
          <c:idx val="3"/>
          <c:order val="3"/>
          <c:tx>
            <c:strRef>
              <c:f>Feuil1!$A$8</c:f>
              <c:strCache>
                <c:ptCount val="1"/>
                <c:pt idx="0">
                  <c:v>Services</c:v>
                </c:pt>
              </c:strCache>
            </c:strRef>
          </c:tx>
          <c:invertIfNegative val="0"/>
          <c:dLbls>
            <c:dLbl>
              <c:idx val="1"/>
              <c:tx>
                <c:rich>
                  <a:bodyPr/>
                  <a:lstStyle/>
                  <a:p>
                    <a:r>
                      <a:rPr lang="en-US"/>
                      <a:t>24,4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BD-4F11-B71A-79EA6EC7B272}"/>
                </c:ext>
              </c:extLst>
            </c:dLbl>
            <c:dLbl>
              <c:idx val="2"/>
              <c:tx>
                <c:rich>
                  <a:bodyPr/>
                  <a:lstStyle/>
                  <a:p>
                    <a:r>
                      <a:rPr lang="en-US"/>
                      <a:t>49,1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1BD-4F11-B71A-79EA6EC7B27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Feuil1!$B$4:$D$4</c:f>
              <c:strCache>
                <c:ptCount val="3"/>
                <c:pt idx="0">
                  <c:v>Urbain</c:v>
                </c:pt>
                <c:pt idx="1">
                  <c:v>Rural</c:v>
                </c:pt>
                <c:pt idx="2">
                  <c:v>National</c:v>
                </c:pt>
              </c:strCache>
            </c:strRef>
          </c:cat>
          <c:val>
            <c:numRef>
              <c:f>Feuil1!$B$8:$D$8</c:f>
              <c:numCache>
                <c:formatCode>0.0</c:formatCode>
                <c:ptCount val="3"/>
                <c:pt idx="0">
                  <c:v>64.336892067352508</c:v>
                </c:pt>
                <c:pt idx="1">
                  <c:v>24.707789333903641</c:v>
                </c:pt>
                <c:pt idx="2">
                  <c:v>49.17423133949719</c:v>
                </c:pt>
              </c:numCache>
            </c:numRef>
          </c:val>
          <c:extLst>
            <c:ext xmlns:c16="http://schemas.microsoft.com/office/drawing/2014/chart" uri="{C3380CC4-5D6E-409C-BE32-E72D297353CC}">
              <c16:uniqueId val="{00000003-5E3B-4508-B4CA-F47F007BCEC7}"/>
            </c:ext>
          </c:extLst>
        </c:ser>
        <c:dLbls>
          <c:showLegendKey val="0"/>
          <c:showVal val="0"/>
          <c:showCatName val="0"/>
          <c:showSerName val="0"/>
          <c:showPercent val="0"/>
          <c:showBubbleSize val="0"/>
        </c:dLbls>
        <c:gapWidth val="150"/>
        <c:overlap val="-10"/>
        <c:axId val="166066048"/>
        <c:axId val="166097280"/>
      </c:barChart>
      <c:catAx>
        <c:axId val="166066048"/>
        <c:scaling>
          <c:orientation val="minMax"/>
        </c:scaling>
        <c:delete val="0"/>
        <c:axPos val="b"/>
        <c:numFmt formatCode="General" sourceLinked="0"/>
        <c:majorTickMark val="out"/>
        <c:minorTickMark val="none"/>
        <c:tickLblPos val="nextTo"/>
        <c:crossAx val="166097280"/>
        <c:crosses val="autoZero"/>
        <c:auto val="1"/>
        <c:lblAlgn val="ctr"/>
        <c:lblOffset val="100"/>
        <c:noMultiLvlLbl val="0"/>
      </c:catAx>
      <c:valAx>
        <c:axId val="166097280"/>
        <c:scaling>
          <c:orientation val="minMax"/>
        </c:scaling>
        <c:delete val="1"/>
        <c:axPos val="l"/>
        <c:numFmt formatCode="0.0" sourceLinked="1"/>
        <c:majorTickMark val="out"/>
        <c:minorTickMark val="none"/>
        <c:tickLblPos val="none"/>
        <c:crossAx val="166066048"/>
        <c:crosses val="autoZero"/>
        <c:crossBetween val="between"/>
      </c:valAx>
    </c:plotArea>
    <c:legend>
      <c:legendPos val="b"/>
      <c:overlay val="0"/>
    </c:legend>
    <c:plotVisOnly val="1"/>
    <c:dispBlanksAs val="gap"/>
    <c:showDLblsOverMax val="0"/>
  </c:chart>
  <c:spPr>
    <a:ln>
      <a:noFill/>
    </a:ln>
  </c:spPr>
  <c:txPr>
    <a:bodyPr/>
    <a:lstStyle/>
    <a:p>
      <a:pPr>
        <a:defRPr sz="900">
          <a:latin typeface="Book Antiqua" pitchFamily="18" charset="0"/>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Feuil1!$B$23</c:f>
              <c:strCache>
                <c:ptCount val="1"/>
                <c:pt idx="0">
                  <c:v>Taux de chômage stric</c:v>
                </c:pt>
              </c:strCache>
            </c:strRef>
          </c:tx>
          <c:spPr>
            <a:solidFill>
              <a:schemeClr val="accent1"/>
            </a:solidFill>
            <a:ln>
              <a:noFill/>
            </a:ln>
            <a:effectLst/>
          </c:spPr>
          <c:invertIfNegative val="0"/>
          <c:dLbls>
            <c:dLbl>
              <c:idx val="1"/>
              <c:tx>
                <c:rich>
                  <a:bodyPr/>
                  <a:lstStyle/>
                  <a:p>
                    <a:r>
                      <a:rPr lang="en-US"/>
                      <a:t>13,5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0E-451A-813F-6A52B557D582}"/>
                </c:ext>
              </c:extLst>
            </c:dLbl>
            <c:dLbl>
              <c:idx val="2"/>
              <c:tx>
                <c:rich>
                  <a:bodyPr/>
                  <a:lstStyle/>
                  <a:p>
                    <a:r>
                      <a:rPr lang="en-US"/>
                      <a:t>6,1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0E-451A-813F-6A52B557D582}"/>
                </c:ext>
              </c:extLst>
            </c:dLbl>
            <c:dLbl>
              <c:idx val="3"/>
              <c:tx>
                <c:rich>
                  <a:bodyPr/>
                  <a:lstStyle/>
                  <a:p>
                    <a:r>
                      <a:rPr lang="en-US"/>
                      <a:t>9,4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0E-451A-813F-6A52B557D582}"/>
                </c:ext>
              </c:extLst>
            </c:dLbl>
            <c:dLbl>
              <c:idx val="5"/>
              <c:tx>
                <c:rich>
                  <a:bodyPr/>
                  <a:lstStyle/>
                  <a:p>
                    <a:r>
                      <a:rPr lang="en-US"/>
                      <a:t>29,2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0E-451A-813F-6A52B557D582}"/>
                </c:ext>
              </c:extLst>
            </c:dLbl>
            <c:dLbl>
              <c:idx val="6"/>
              <c:tx>
                <c:rich>
                  <a:bodyPr/>
                  <a:lstStyle/>
                  <a:p>
                    <a:r>
                      <a:rPr lang="en-US"/>
                      <a:t>16,1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E0E-451A-813F-6A52B557D5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Feuil1!$A$24:$A$32</c:f>
              <c:strCache>
                <c:ptCount val="9"/>
                <c:pt idx="0">
                  <c:v>National</c:v>
                </c:pt>
                <c:pt idx="1">
                  <c:v>Urbain</c:v>
                </c:pt>
                <c:pt idx="2">
                  <c:v>Rural</c:v>
                </c:pt>
                <c:pt idx="3">
                  <c:v>Masculin</c:v>
                </c:pt>
                <c:pt idx="4">
                  <c:v>Féminin</c:v>
                </c:pt>
                <c:pt idx="5">
                  <c:v>15-24 ans</c:v>
                </c:pt>
                <c:pt idx="6">
                  <c:v>25-34 ans</c:v>
                </c:pt>
                <c:pt idx="7">
                  <c:v>35-44 ans</c:v>
                </c:pt>
                <c:pt idx="8">
                  <c:v>45 ans ou plus</c:v>
                </c:pt>
              </c:strCache>
            </c:strRef>
          </c:cat>
          <c:val>
            <c:numRef>
              <c:f>Feuil1!$B$24:$B$32</c:f>
              <c:numCache>
                <c:formatCode>0.0</c:formatCode>
                <c:ptCount val="9"/>
                <c:pt idx="0">
                  <c:v>10.8</c:v>
                </c:pt>
                <c:pt idx="1">
                  <c:v>13.43679318285926</c:v>
                </c:pt>
                <c:pt idx="2">
                  <c:v>6.0367354518248311</c:v>
                </c:pt>
                <c:pt idx="3">
                  <c:v>9.3300876670360466</c:v>
                </c:pt>
                <c:pt idx="4">
                  <c:v>16.076194066251691</c:v>
                </c:pt>
                <c:pt idx="5">
                  <c:v>29.121128344171566</c:v>
                </c:pt>
                <c:pt idx="6">
                  <c:v>15.974731145754573</c:v>
                </c:pt>
                <c:pt idx="7">
                  <c:v>6.4685588563443455</c:v>
                </c:pt>
                <c:pt idx="8">
                  <c:v>4.1929855189257728</c:v>
                </c:pt>
              </c:numCache>
            </c:numRef>
          </c:val>
          <c:extLst>
            <c:ext xmlns:c16="http://schemas.microsoft.com/office/drawing/2014/chart" uri="{C3380CC4-5D6E-409C-BE32-E72D297353CC}">
              <c16:uniqueId val="{00000000-212C-425C-83E0-740600CE7075}"/>
            </c:ext>
          </c:extLst>
        </c:ser>
        <c:dLbls>
          <c:showLegendKey val="0"/>
          <c:showVal val="0"/>
          <c:showCatName val="0"/>
          <c:showSerName val="0"/>
          <c:showPercent val="0"/>
          <c:showBubbleSize val="0"/>
        </c:dLbls>
        <c:gapWidth val="219"/>
        <c:overlap val="-27"/>
        <c:axId val="167447936"/>
        <c:axId val="181258880"/>
      </c:barChart>
      <c:catAx>
        <c:axId val="16744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1258880"/>
        <c:crosses val="autoZero"/>
        <c:auto val="1"/>
        <c:lblAlgn val="ctr"/>
        <c:lblOffset val="100"/>
        <c:noMultiLvlLbl val="0"/>
      </c:catAx>
      <c:valAx>
        <c:axId val="181258880"/>
        <c:scaling>
          <c:orientation val="minMax"/>
        </c:scaling>
        <c:delete val="1"/>
        <c:axPos val="l"/>
        <c:numFmt formatCode="0.0" sourceLinked="1"/>
        <c:majorTickMark val="none"/>
        <c:minorTickMark val="none"/>
        <c:tickLblPos val="none"/>
        <c:crossAx val="16744793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16,6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10D-432D-8F0C-67B54FC485A8}"/>
                </c:ext>
              </c:extLst>
            </c:dLbl>
            <c:dLbl>
              <c:idx val="1"/>
              <c:tx>
                <c:rich>
                  <a:bodyPr/>
                  <a:lstStyle/>
                  <a:p>
                    <a:r>
                      <a:rPr lang="en-US"/>
                      <a:t>18,3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0D-432D-8F0C-67B54FC485A8}"/>
                </c:ext>
              </c:extLst>
            </c:dLbl>
            <c:dLbl>
              <c:idx val="2"/>
              <c:tx>
                <c:rich>
                  <a:bodyPr/>
                  <a:lstStyle/>
                  <a:p>
                    <a:r>
                      <a:rPr lang="en-US"/>
                      <a:t>13,6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10D-432D-8F0C-67B54FC485A8}"/>
                </c:ext>
              </c:extLst>
            </c:dLbl>
            <c:dLbl>
              <c:idx val="3"/>
              <c:tx>
                <c:rich>
                  <a:bodyPr/>
                  <a:lstStyle/>
                  <a:p>
                    <a:r>
                      <a:rPr lang="en-US"/>
                      <a:t>15,7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0D-432D-8F0C-67B54FC485A8}"/>
                </c:ext>
              </c:extLst>
            </c:dLbl>
            <c:dLbl>
              <c:idx val="6"/>
              <c:tx>
                <c:rich>
                  <a:bodyPr/>
                  <a:lstStyle/>
                  <a:p>
                    <a:r>
                      <a:rPr lang="en-US"/>
                      <a:t>22,1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10D-432D-8F0C-67B54FC485A8}"/>
                </c:ext>
              </c:extLst>
            </c:dLbl>
            <c:dLbl>
              <c:idx val="7"/>
              <c:tx>
                <c:rich>
                  <a:bodyPr/>
                  <a:lstStyle/>
                  <a:p>
                    <a:r>
                      <a:rPr lang="en-US"/>
                      <a:t>13,2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10D-432D-8F0C-67B54FC485A8}"/>
                </c:ext>
              </c:extLst>
            </c:dLbl>
            <c:dLbl>
              <c:idx val="8"/>
              <c:tx>
                <c:rich>
                  <a:bodyPr/>
                  <a:lstStyle/>
                  <a:p>
                    <a:r>
                      <a:rPr lang="en-US"/>
                      <a:t>9,2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10D-432D-8F0C-67B54FC485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Feuil1!$A$2:$A$10</c:f>
              <c:strCache>
                <c:ptCount val="9"/>
                <c:pt idx="0">
                  <c:v>National</c:v>
                </c:pt>
                <c:pt idx="1">
                  <c:v>Urbain</c:v>
                </c:pt>
                <c:pt idx="2">
                  <c:v>Rural</c:v>
                </c:pt>
                <c:pt idx="3">
                  <c:v>Masculin</c:v>
                </c:pt>
                <c:pt idx="4">
                  <c:v>Féminin</c:v>
                </c:pt>
                <c:pt idx="5">
                  <c:v>15-24 ans</c:v>
                </c:pt>
                <c:pt idx="6">
                  <c:v>25-34 ans</c:v>
                </c:pt>
                <c:pt idx="7">
                  <c:v>35-44 ans</c:v>
                </c:pt>
                <c:pt idx="8">
                  <c:v>45 ans ou plus</c:v>
                </c:pt>
              </c:strCache>
            </c:strRef>
          </c:cat>
          <c:val>
            <c:numRef>
              <c:f>Feuil1!$B$2:$B$10</c:f>
              <c:numCache>
                <c:formatCode>0.0</c:formatCode>
                <c:ptCount val="9"/>
                <c:pt idx="0">
                  <c:v>16.36704011174016</c:v>
                </c:pt>
                <c:pt idx="1">
                  <c:v>18.109634578353006</c:v>
                </c:pt>
                <c:pt idx="2">
                  <c:v>13.320676944980844</c:v>
                </c:pt>
                <c:pt idx="3">
                  <c:v>15.44506922069437</c:v>
                </c:pt>
                <c:pt idx="4">
                  <c:v>19.820372011968086</c:v>
                </c:pt>
                <c:pt idx="5">
                  <c:v>35.002640062980156</c:v>
                </c:pt>
                <c:pt idx="6">
                  <c:v>21.852657708990357</c:v>
                </c:pt>
                <c:pt idx="7">
                  <c:v>12.903743514515648</c:v>
                </c:pt>
                <c:pt idx="8">
                  <c:v>9.0470099849432852</c:v>
                </c:pt>
              </c:numCache>
            </c:numRef>
          </c:val>
          <c:extLst>
            <c:ext xmlns:c16="http://schemas.microsoft.com/office/drawing/2014/chart" uri="{C3380CC4-5D6E-409C-BE32-E72D297353CC}">
              <c16:uniqueId val="{00000000-9E16-4AAB-8858-26C3E256C1B7}"/>
            </c:ext>
          </c:extLst>
        </c:ser>
        <c:dLbls>
          <c:showLegendKey val="0"/>
          <c:showVal val="0"/>
          <c:showCatName val="0"/>
          <c:showSerName val="0"/>
          <c:showPercent val="0"/>
          <c:showBubbleSize val="0"/>
        </c:dLbls>
        <c:gapWidth val="219"/>
        <c:overlap val="-27"/>
        <c:axId val="185567872"/>
        <c:axId val="185830400"/>
      </c:barChart>
      <c:catAx>
        <c:axId val="18556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5830400"/>
        <c:crosses val="autoZero"/>
        <c:auto val="1"/>
        <c:lblAlgn val="ctr"/>
        <c:lblOffset val="100"/>
        <c:noMultiLvlLbl val="0"/>
      </c:catAx>
      <c:valAx>
        <c:axId val="185830400"/>
        <c:scaling>
          <c:orientation val="minMax"/>
        </c:scaling>
        <c:delete val="1"/>
        <c:axPos val="l"/>
        <c:numFmt formatCode="0.0" sourceLinked="1"/>
        <c:majorTickMark val="none"/>
        <c:minorTickMark val="none"/>
        <c:tickLblPos val="none"/>
        <c:crossAx val="1855678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1"/>
              <c:tx>
                <c:rich>
                  <a:bodyPr/>
                  <a:lstStyle/>
                  <a:p>
                    <a:r>
                      <a:rPr lang="en-US"/>
                      <a:t>20,4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FF-4FF1-A06E-FA53BBF8FD75}"/>
                </c:ext>
              </c:extLst>
            </c:dLbl>
            <c:dLbl>
              <c:idx val="6"/>
              <c:tx>
                <c:rich>
                  <a:bodyPr/>
                  <a:lstStyle/>
                  <a:p>
                    <a:r>
                      <a:rPr lang="en-US"/>
                      <a:t>22,6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FF-4FF1-A06E-FA53BBF8FD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Feuil1!$A$23:$A$31</c:f>
              <c:strCache>
                <c:ptCount val="9"/>
                <c:pt idx="0">
                  <c:v>National</c:v>
                </c:pt>
                <c:pt idx="1">
                  <c:v>Urbain</c:v>
                </c:pt>
                <c:pt idx="2">
                  <c:v>Rural</c:v>
                </c:pt>
                <c:pt idx="3">
                  <c:v>Masculin</c:v>
                </c:pt>
                <c:pt idx="4">
                  <c:v>Féminin</c:v>
                </c:pt>
                <c:pt idx="5">
                  <c:v>15-24 ans</c:v>
                </c:pt>
                <c:pt idx="6">
                  <c:v>25-34 ans</c:v>
                </c:pt>
                <c:pt idx="7">
                  <c:v>35-44 ans</c:v>
                </c:pt>
                <c:pt idx="8">
                  <c:v>45 ans ou plus</c:v>
                </c:pt>
              </c:strCache>
            </c:strRef>
          </c:cat>
          <c:val>
            <c:numRef>
              <c:f>Feuil1!$B$23:$B$31</c:f>
              <c:numCache>
                <c:formatCode>0.0</c:formatCode>
                <c:ptCount val="9"/>
                <c:pt idx="0">
                  <c:v>17.061822419605615</c:v>
                </c:pt>
                <c:pt idx="1">
                  <c:v>20.334783085555166</c:v>
                </c:pt>
                <c:pt idx="2">
                  <c:v>11.173232650238132</c:v>
                </c:pt>
                <c:pt idx="3">
                  <c:v>13.861976292975941</c:v>
                </c:pt>
                <c:pt idx="4">
                  <c:v>27.941522731390386</c:v>
                </c:pt>
                <c:pt idx="5">
                  <c:v>40.389641041461523</c:v>
                </c:pt>
                <c:pt idx="6">
                  <c:v>22.528502070870132</c:v>
                </c:pt>
                <c:pt idx="7">
                  <c:v>11.818619086392751</c:v>
                </c:pt>
                <c:pt idx="8">
                  <c:v>8.2977247846916669</c:v>
                </c:pt>
              </c:numCache>
            </c:numRef>
          </c:val>
          <c:extLst>
            <c:ext xmlns:c16="http://schemas.microsoft.com/office/drawing/2014/chart" uri="{C3380CC4-5D6E-409C-BE32-E72D297353CC}">
              <c16:uniqueId val="{00000000-BD6F-4646-B6C1-7D85D314A21C}"/>
            </c:ext>
          </c:extLst>
        </c:ser>
        <c:dLbls>
          <c:showLegendKey val="0"/>
          <c:showVal val="0"/>
          <c:showCatName val="0"/>
          <c:showSerName val="0"/>
          <c:showPercent val="0"/>
          <c:showBubbleSize val="0"/>
        </c:dLbls>
        <c:gapWidth val="219"/>
        <c:overlap val="-27"/>
        <c:axId val="194492672"/>
        <c:axId val="194584960"/>
      </c:barChart>
      <c:catAx>
        <c:axId val="19449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94584960"/>
        <c:crosses val="autoZero"/>
        <c:auto val="1"/>
        <c:lblAlgn val="ctr"/>
        <c:lblOffset val="100"/>
        <c:noMultiLvlLbl val="0"/>
      </c:catAx>
      <c:valAx>
        <c:axId val="194584960"/>
        <c:scaling>
          <c:orientation val="minMax"/>
        </c:scaling>
        <c:delete val="1"/>
        <c:axPos val="l"/>
        <c:numFmt formatCode="0.0" sourceLinked="1"/>
        <c:majorTickMark val="none"/>
        <c:minorTickMark val="none"/>
        <c:tickLblPos val="none"/>
        <c:crossAx val="1944926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22,5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AF-4697-A7C0-0D376975D594}"/>
                </c:ext>
              </c:extLst>
            </c:dLbl>
            <c:dLbl>
              <c:idx val="1"/>
              <c:tx>
                <c:rich>
                  <a:bodyPr/>
                  <a:lstStyle/>
                  <a:p>
                    <a:r>
                      <a:rPr lang="en-US"/>
                      <a:t>24,8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AF-4697-A7C0-0D376975D594}"/>
                </c:ext>
              </c:extLst>
            </c:dLbl>
            <c:dLbl>
              <c:idx val="2"/>
              <c:tx>
                <c:rich>
                  <a:bodyPr/>
                  <a:lstStyle/>
                  <a:p>
                    <a:r>
                      <a:rPr lang="en-US"/>
                      <a:t>18,3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AF-4697-A7C0-0D376975D594}"/>
                </c:ext>
              </c:extLst>
            </c:dLbl>
            <c:dLbl>
              <c:idx val="3"/>
              <c:tx>
                <c:rich>
                  <a:bodyPr/>
                  <a:lstStyle/>
                  <a:p>
                    <a:r>
                      <a:rPr lang="en-US"/>
                      <a:t>19,9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AF-4697-A7C0-0D376975D594}"/>
                </c:ext>
              </c:extLst>
            </c:dLbl>
            <c:dLbl>
              <c:idx val="4"/>
              <c:tx>
                <c:rich>
                  <a:bodyPr/>
                  <a:lstStyle/>
                  <a:p>
                    <a:r>
                      <a:rPr lang="en-US"/>
                      <a:t>31,1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AF-4697-A7C0-0D376975D594}"/>
                </c:ext>
              </c:extLst>
            </c:dLbl>
            <c:dLbl>
              <c:idx val="5"/>
              <c:tx>
                <c:rich>
                  <a:bodyPr/>
                  <a:lstStyle/>
                  <a:p>
                    <a:r>
                      <a:rPr lang="en-US"/>
                      <a:t>45,3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AF-4697-A7C0-0D376975D594}"/>
                </c:ext>
              </c:extLst>
            </c:dLbl>
            <c:dLbl>
              <c:idx val="6"/>
              <c:tx>
                <c:rich>
                  <a:bodyPr/>
                  <a:lstStyle/>
                  <a:p>
                    <a:r>
                      <a:rPr lang="en-US"/>
                      <a:t>28,2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DAF-4697-A7C0-0D376975D594}"/>
                </c:ext>
              </c:extLst>
            </c:dLbl>
            <c:dLbl>
              <c:idx val="7"/>
              <c:tx>
                <c:rich>
                  <a:bodyPr/>
                  <a:lstStyle/>
                  <a:p>
                    <a:r>
                      <a:rPr lang="en-US"/>
                      <a:t>18,2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AF-4697-A7C0-0D376975D594}"/>
                </c:ext>
              </c:extLst>
            </c:dLbl>
            <c:dLbl>
              <c:idx val="8"/>
              <c:tx>
                <c:rich>
                  <a:bodyPr/>
                  <a:lstStyle/>
                  <a:p>
                    <a:r>
                      <a:rPr lang="en-US"/>
                      <a:t>13,1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DAF-4697-A7C0-0D376975D5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Feuil1!$A$37:$A$45</c:f>
              <c:strCache>
                <c:ptCount val="9"/>
                <c:pt idx="0">
                  <c:v>National</c:v>
                </c:pt>
                <c:pt idx="1">
                  <c:v>Urbain</c:v>
                </c:pt>
                <c:pt idx="2">
                  <c:v>Rural</c:v>
                </c:pt>
                <c:pt idx="3">
                  <c:v>Masculin</c:v>
                </c:pt>
                <c:pt idx="4">
                  <c:v>Féminin</c:v>
                </c:pt>
                <c:pt idx="5">
                  <c:v>15-24 ans</c:v>
                </c:pt>
                <c:pt idx="6">
                  <c:v>25-34 ans</c:v>
                </c:pt>
                <c:pt idx="7">
                  <c:v>35-44 ans</c:v>
                </c:pt>
                <c:pt idx="8">
                  <c:v>45 ans ou plus</c:v>
                </c:pt>
              </c:strCache>
            </c:strRef>
          </c:cat>
          <c:val>
            <c:numRef>
              <c:f>Feuil1!$B$37:$B$45</c:f>
              <c:numCache>
                <c:formatCode>0.0</c:formatCode>
                <c:ptCount val="9"/>
                <c:pt idx="0">
                  <c:v>22.33045508963929</c:v>
                </c:pt>
                <c:pt idx="1">
                  <c:v>24.68800486497754</c:v>
                </c:pt>
                <c:pt idx="2">
                  <c:v>18.095928620879718</c:v>
                </c:pt>
                <c:pt idx="3">
                  <c:v>19.703998894107229</c:v>
                </c:pt>
                <c:pt idx="4">
                  <c:v>31.217370234796114</c:v>
                </c:pt>
                <c:pt idx="5">
                  <c:v>45.426358631086813</c:v>
                </c:pt>
                <c:pt idx="6">
                  <c:v>28.001256498252335</c:v>
                </c:pt>
                <c:pt idx="7">
                  <c:v>17.920825578437949</c:v>
                </c:pt>
                <c:pt idx="8">
                  <c:v>12.968954454048404</c:v>
                </c:pt>
              </c:numCache>
            </c:numRef>
          </c:val>
          <c:extLst>
            <c:ext xmlns:c16="http://schemas.microsoft.com/office/drawing/2014/chart" uri="{C3380CC4-5D6E-409C-BE32-E72D297353CC}">
              <c16:uniqueId val="{00000000-B941-45C9-B3F8-04927EF696A5}"/>
            </c:ext>
          </c:extLst>
        </c:ser>
        <c:dLbls>
          <c:showLegendKey val="0"/>
          <c:showVal val="0"/>
          <c:showCatName val="0"/>
          <c:showSerName val="0"/>
          <c:showPercent val="0"/>
          <c:showBubbleSize val="0"/>
        </c:dLbls>
        <c:gapWidth val="219"/>
        <c:overlap val="-27"/>
        <c:axId val="195054208"/>
        <c:axId val="195064960"/>
      </c:barChart>
      <c:catAx>
        <c:axId val="19505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95064960"/>
        <c:crosses val="autoZero"/>
        <c:auto val="1"/>
        <c:lblAlgn val="ctr"/>
        <c:lblOffset val="100"/>
        <c:noMultiLvlLbl val="0"/>
      </c:catAx>
      <c:valAx>
        <c:axId val="195064960"/>
        <c:scaling>
          <c:orientation val="minMax"/>
        </c:scaling>
        <c:delete val="1"/>
        <c:axPos val="l"/>
        <c:numFmt formatCode="0.0" sourceLinked="1"/>
        <c:majorTickMark val="none"/>
        <c:minorTickMark val="none"/>
        <c:tickLblPos val="none"/>
        <c:crossAx val="1950542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Fr!$H$4</c:f>
              <c:strCache>
                <c:ptCount val="1"/>
                <c:pt idx="0">
                  <c:v>Taux de participation de la main-d'œuvre </c:v>
                </c:pt>
              </c:strCache>
            </c:strRef>
          </c:tx>
          <c:spPr>
            <a:solidFill>
              <a:schemeClr val="accent1"/>
            </a:solidFill>
            <a:ln>
              <a:noFill/>
            </a:ln>
            <a:effectLst/>
          </c:spPr>
          <c:invertIfNegative val="0"/>
          <c:dLbls>
            <c:dLbl>
              <c:idx val="0"/>
              <c:tx>
                <c:rich>
                  <a:bodyPr/>
                  <a:lstStyle/>
                  <a:p>
                    <a:r>
                      <a:rPr lang="en-US"/>
                      <a:t>31,1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F7-4937-AB66-CEACF8056BEF}"/>
                </c:ext>
              </c:extLst>
            </c:dLbl>
            <c:dLbl>
              <c:idx val="5"/>
              <c:tx>
                <c:rich>
                  <a:bodyPr/>
                  <a:lstStyle/>
                  <a:p>
                    <a:r>
                      <a:rPr lang="en-US"/>
                      <a:t>39,3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F7-4937-AB66-CEACF8056BEF}"/>
                </c:ext>
              </c:extLst>
            </c:dLbl>
            <c:dLbl>
              <c:idx val="8"/>
              <c:tx>
                <c:rich>
                  <a:bodyPr/>
                  <a:lstStyle/>
                  <a:p>
                    <a:r>
                      <a:rPr lang="en-US"/>
                      <a:t>42,6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F7-4937-AB66-CEACF8056BEF}"/>
                </c:ext>
              </c:extLst>
            </c:dLbl>
            <c:dLbl>
              <c:idx val="9"/>
              <c:tx>
                <c:rich>
                  <a:bodyPr/>
                  <a:lstStyle/>
                  <a:p>
                    <a:r>
                      <a:rPr lang="en-US"/>
                      <a:t>43,1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F7-4937-AB66-CEACF8056BEF}"/>
                </c:ext>
              </c:extLst>
            </c:dLbl>
            <c:dLbl>
              <c:idx val="10"/>
              <c:tx>
                <c:rich>
                  <a:bodyPr/>
                  <a:lstStyle/>
                  <a:p>
                    <a:r>
                      <a:rPr lang="en-US"/>
                      <a:t>45,6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F7-4937-AB66-CEACF8056BEF}"/>
                </c:ext>
              </c:extLst>
            </c:dLbl>
            <c:dLbl>
              <c:idx val="12"/>
              <c:tx>
                <c:rich>
                  <a:bodyPr/>
                  <a:lstStyle/>
                  <a:p>
                    <a:r>
                      <a:rPr lang="en-US"/>
                      <a:t>63,9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F7-4937-AB66-CEACF8056B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aramond" panose="02020404030301010803"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Fr!$G$5:$G$17</c:f>
              <c:strCache>
                <c:ptCount val="13"/>
                <c:pt idx="0">
                  <c:v>Drâa-Tafilalet</c:v>
                </c:pt>
                <c:pt idx="1">
                  <c:v>Oriental</c:v>
                </c:pt>
                <c:pt idx="2">
                  <c:v>Guelmim-Oued Noun</c:v>
                </c:pt>
                <c:pt idx="3">
                  <c:v>Fès-Meknès</c:v>
                </c:pt>
                <c:pt idx="4">
                  <c:v>Souss-Massa</c:v>
                </c:pt>
                <c:pt idx="5">
                  <c:v>Béni Mellal-Khénifra</c:v>
                </c:pt>
                <c:pt idx="6">
                  <c:v>Ensemble</c:v>
                </c:pt>
                <c:pt idx="7">
                  <c:v>Marrakech-Safi</c:v>
                </c:pt>
                <c:pt idx="8">
                  <c:v>Rabat-Salé-Kénitra</c:v>
                </c:pt>
                <c:pt idx="9">
                  <c:v>Laâyoune-Sakia El Hamra</c:v>
                </c:pt>
                <c:pt idx="10">
                  <c:v>Casablanca-Settat</c:v>
                </c:pt>
                <c:pt idx="11">
                  <c:v>Tanger-Tétouan-Al Hoceima</c:v>
                </c:pt>
                <c:pt idx="12">
                  <c:v>Dakhla-Oued Ed-Dahab</c:v>
                </c:pt>
              </c:strCache>
            </c:strRef>
          </c:cat>
          <c:val>
            <c:numRef>
              <c:f>Fr!$H$5:$H$17</c:f>
              <c:numCache>
                <c:formatCode>0.0</c:formatCode>
                <c:ptCount val="13"/>
                <c:pt idx="0">
                  <c:v>31.040188799095205</c:v>
                </c:pt>
                <c:pt idx="1">
                  <c:v>37.020384118975521</c:v>
                </c:pt>
                <c:pt idx="2">
                  <c:v>37.197759428635358</c:v>
                </c:pt>
                <c:pt idx="3">
                  <c:v>38.531263377612142</c:v>
                </c:pt>
                <c:pt idx="4">
                  <c:v>38.816633094149644</c:v>
                </c:pt>
                <c:pt idx="5">
                  <c:v>39.199956005753933</c:v>
                </c:pt>
                <c:pt idx="6">
                  <c:v>41.807886087174893</c:v>
                </c:pt>
                <c:pt idx="7">
                  <c:v>42.192028641237293</c:v>
                </c:pt>
                <c:pt idx="8">
                  <c:v>42.668351209753261</c:v>
                </c:pt>
                <c:pt idx="9">
                  <c:v>43.251267546756743</c:v>
                </c:pt>
                <c:pt idx="10">
                  <c:v>45.659445126687174</c:v>
                </c:pt>
                <c:pt idx="11">
                  <c:v>46.38705599349089</c:v>
                </c:pt>
                <c:pt idx="12">
                  <c:v>61.397611582545544</c:v>
                </c:pt>
              </c:numCache>
            </c:numRef>
          </c:val>
          <c:extLst>
            <c:ext xmlns:c16="http://schemas.microsoft.com/office/drawing/2014/chart" uri="{C3380CC4-5D6E-409C-BE32-E72D297353CC}">
              <c16:uniqueId val="{00000000-C1EC-4AD1-AA8F-F0634CC6C575}"/>
            </c:ext>
          </c:extLst>
        </c:ser>
        <c:dLbls>
          <c:showLegendKey val="0"/>
          <c:showVal val="0"/>
          <c:showCatName val="0"/>
          <c:showSerName val="0"/>
          <c:showPercent val="0"/>
          <c:showBubbleSize val="0"/>
        </c:dLbls>
        <c:gapWidth val="182"/>
        <c:axId val="195102976"/>
        <c:axId val="195125248"/>
      </c:barChart>
      <c:catAx>
        <c:axId val="195102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fr-FR"/>
          </a:p>
        </c:txPr>
        <c:crossAx val="195125248"/>
        <c:crosses val="autoZero"/>
        <c:auto val="1"/>
        <c:lblAlgn val="ctr"/>
        <c:lblOffset val="100"/>
        <c:noMultiLvlLbl val="0"/>
      </c:catAx>
      <c:valAx>
        <c:axId val="195125248"/>
        <c:scaling>
          <c:orientation val="minMax"/>
        </c:scaling>
        <c:delete val="1"/>
        <c:axPos val="b"/>
        <c:numFmt formatCode="0.0" sourceLinked="1"/>
        <c:majorTickMark val="none"/>
        <c:minorTickMark val="none"/>
        <c:tickLblPos val="none"/>
        <c:crossAx val="1951029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aramond" panose="02020404030301010803"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Feuil1!$B$5:$B$17</c:f>
              <c:strCache>
                <c:ptCount val="13"/>
                <c:pt idx="0">
                  <c:v>Laâyoune-Sakia El Hamra</c:v>
                </c:pt>
                <c:pt idx="1">
                  <c:v>Oriental</c:v>
                </c:pt>
                <c:pt idx="2">
                  <c:v>Guelmim-Oued Noun</c:v>
                </c:pt>
                <c:pt idx="3">
                  <c:v>Fès-Meknès</c:v>
                </c:pt>
                <c:pt idx="4">
                  <c:v>Casablanca-Settat</c:v>
                </c:pt>
                <c:pt idx="5">
                  <c:v>Rabat-Salé-Kénitra</c:v>
                </c:pt>
                <c:pt idx="6">
                  <c:v>Ensemble</c:v>
                </c:pt>
                <c:pt idx="7">
                  <c:v>Béni Mellal-Khénifra</c:v>
                </c:pt>
                <c:pt idx="8">
                  <c:v>Drâa-Tafilalet</c:v>
                </c:pt>
                <c:pt idx="9">
                  <c:v>Souss-Massa</c:v>
                </c:pt>
                <c:pt idx="10">
                  <c:v>Tanger-Tétouan-Al Hoceima</c:v>
                </c:pt>
                <c:pt idx="11">
                  <c:v>Marrakech-Safi</c:v>
                </c:pt>
                <c:pt idx="12">
                  <c:v>Dakhla-Oued Ed-Dahab</c:v>
                </c:pt>
              </c:strCache>
            </c:strRef>
          </c:cat>
          <c:val>
            <c:numRef>
              <c:f>Feuil1!$C$5:$C$17</c:f>
              <c:numCache>
                <c:formatCode>0.0</c:formatCode>
                <c:ptCount val="13"/>
                <c:pt idx="0">
                  <c:v>20.348920420745976</c:v>
                </c:pt>
                <c:pt idx="1">
                  <c:v>14.890440803680157</c:v>
                </c:pt>
                <c:pt idx="2">
                  <c:v>14.782807013934507</c:v>
                </c:pt>
                <c:pt idx="3">
                  <c:v>14.184520537661827</c:v>
                </c:pt>
                <c:pt idx="4">
                  <c:v>12.683725235713359</c:v>
                </c:pt>
                <c:pt idx="5">
                  <c:v>10.919889499002466</c:v>
                </c:pt>
                <c:pt idx="6">
                  <c:v>10.787210226647867</c:v>
                </c:pt>
                <c:pt idx="7">
                  <c:v>10.318658567845109</c:v>
                </c:pt>
                <c:pt idx="8">
                  <c:v>9.3935840998139764</c:v>
                </c:pt>
                <c:pt idx="9">
                  <c:v>8.2301534174333977</c:v>
                </c:pt>
                <c:pt idx="10">
                  <c:v>7.3371374661924271</c:v>
                </c:pt>
                <c:pt idx="11">
                  <c:v>7.043059087481657</c:v>
                </c:pt>
                <c:pt idx="12">
                  <c:v>5.7476198608025042</c:v>
                </c:pt>
              </c:numCache>
            </c:numRef>
          </c:val>
          <c:extLst>
            <c:ext xmlns:c16="http://schemas.microsoft.com/office/drawing/2014/chart" uri="{C3380CC4-5D6E-409C-BE32-E72D297353CC}">
              <c16:uniqueId val="{00000000-3C15-4257-A743-72A05DE06F6E}"/>
            </c:ext>
          </c:extLst>
        </c:ser>
        <c:dLbls>
          <c:showLegendKey val="0"/>
          <c:showVal val="0"/>
          <c:showCatName val="0"/>
          <c:showSerName val="0"/>
          <c:showPercent val="0"/>
          <c:showBubbleSize val="0"/>
        </c:dLbls>
        <c:gapWidth val="182"/>
        <c:axId val="264466288"/>
        <c:axId val="264465328"/>
      </c:barChart>
      <c:dateAx>
        <c:axId val="2644662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fr-FR"/>
          </a:p>
        </c:txPr>
        <c:crossAx val="264465328"/>
        <c:crosses val="autoZero"/>
        <c:auto val="0"/>
        <c:lblOffset val="100"/>
        <c:baseTimeUnit val="days"/>
      </c:dateAx>
      <c:valAx>
        <c:axId val="264465328"/>
        <c:scaling>
          <c:orientation val="minMax"/>
        </c:scaling>
        <c:delete val="1"/>
        <c:axPos val="b"/>
        <c:numFmt formatCode="0.0" sourceLinked="1"/>
        <c:majorTickMark val="none"/>
        <c:minorTickMark val="none"/>
        <c:tickLblPos val="nextTo"/>
        <c:crossAx val="264466288"/>
        <c:crosses val="max"/>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58EACE-B63C-4C38-B084-B64577BA15F8}"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fr-FR"/>
        </a:p>
      </dgm:t>
    </dgm:pt>
    <dgm:pt modelId="{FBA89E67-968C-42D0-AA84-39E3DDB49E97}">
      <dgm:prSet phldrT="[Texte]" custT="1"/>
      <dgm:spPr/>
      <dgm:t>
        <a:bodyPr/>
        <a:lstStyle/>
        <a:p>
          <a:pPr algn="ctr"/>
          <a:r>
            <a:rPr lang="fr-FR" sz="800" b="1"/>
            <a:t>Personnes en âge de travailler</a:t>
          </a:r>
        </a:p>
        <a:p>
          <a:pPr algn="ctr"/>
          <a:r>
            <a:rPr lang="fr-FR" sz="800"/>
            <a:t>27 775 000</a:t>
          </a:r>
          <a:br>
            <a:rPr lang="fr-FR" sz="800"/>
          </a:br>
          <a:endParaRPr lang="fr-FR" sz="800" b="1"/>
        </a:p>
      </dgm:t>
    </dgm:pt>
    <dgm:pt modelId="{11FEC116-9781-401D-A2D9-99D621152CD3}" type="parTrans" cxnId="{6EDE47FF-5AFA-4B9E-AFF8-246FFF18A895}">
      <dgm:prSet/>
      <dgm:spPr/>
      <dgm:t>
        <a:bodyPr/>
        <a:lstStyle/>
        <a:p>
          <a:pPr algn="ctr" rtl="0"/>
          <a:endParaRPr lang="fr-FR" sz="800" b="1"/>
        </a:p>
      </dgm:t>
    </dgm:pt>
    <dgm:pt modelId="{8439070C-A005-415B-83C6-06F641FF4A3E}" type="sibTrans" cxnId="{6EDE47FF-5AFA-4B9E-AFF8-246FFF18A895}">
      <dgm:prSet/>
      <dgm:spPr/>
      <dgm:t>
        <a:bodyPr/>
        <a:lstStyle/>
        <a:p>
          <a:pPr algn="ctr" rtl="0"/>
          <a:endParaRPr lang="fr-FR" sz="800" b="1"/>
        </a:p>
      </dgm:t>
    </dgm:pt>
    <dgm:pt modelId="{55FAF82B-5185-4516-B08B-44B2FA1E59A3}" type="asst">
      <dgm:prSet phldrT="[Texte]" custT="1"/>
      <dgm:spPr>
        <a:solidFill>
          <a:srgbClr val="FF0000">
            <a:alpha val="89804"/>
          </a:srgbClr>
        </a:solidFill>
      </dgm:spPr>
      <dgm:t>
        <a:bodyPr/>
        <a:lstStyle/>
        <a:p>
          <a:pPr algn="ctr" rtl="0"/>
          <a:r>
            <a:rPr lang="fr-FR" sz="800" b="1"/>
            <a:t>Personnes au chômage strict 1 253 000
(Taux de chômage strict : 10,8 %)</a:t>
          </a:r>
        </a:p>
      </dgm:t>
    </dgm:pt>
    <dgm:pt modelId="{2831DFB8-5524-4DCB-B0C7-38F770CEC462}" type="parTrans" cxnId="{622B08D4-2D7F-459B-8630-225788053935}">
      <dgm:prSet/>
      <dgm:spPr/>
      <dgm:t>
        <a:bodyPr/>
        <a:lstStyle/>
        <a:p>
          <a:pPr algn="ctr" rtl="0"/>
          <a:endParaRPr lang="fr-FR" sz="1400" b="1"/>
        </a:p>
      </dgm:t>
    </dgm:pt>
    <dgm:pt modelId="{CA6ECF52-F9EA-46CC-9C2C-0C43538DAE84}" type="sibTrans" cxnId="{622B08D4-2D7F-459B-8630-225788053935}">
      <dgm:prSet/>
      <dgm:spPr/>
      <dgm:t>
        <a:bodyPr/>
        <a:lstStyle/>
        <a:p>
          <a:pPr algn="ctr" rtl="0"/>
          <a:endParaRPr lang="fr-FR" sz="1400" b="1"/>
        </a:p>
      </dgm:t>
    </dgm:pt>
    <dgm:pt modelId="{118039D1-222C-414D-AA76-16407702F604}" type="asst">
      <dgm:prSet phldrT="[Texte]" custT="1"/>
      <dgm:spPr>
        <a:solidFill>
          <a:srgbClr val="D60000">
            <a:alpha val="89804"/>
          </a:srgbClr>
        </a:solidFill>
      </dgm:spPr>
      <dgm:t>
        <a:bodyPr/>
        <a:lstStyle/>
        <a:p>
          <a:pPr algn="ctr" rtl="0"/>
          <a:r>
            <a:rPr lang="fr-FR" sz="800" b="1"/>
            <a:t>Sous-emploi lié à la durée du travail
(671 000, soit 6,5 % des personnes en emploi ) </a:t>
          </a:r>
        </a:p>
      </dgm:t>
    </dgm:pt>
    <dgm:pt modelId="{4E241AE4-8D6C-45CD-8746-6E3F82F547E5}" type="parTrans" cxnId="{0491D8FB-EE49-4054-A068-8749F2FB4105}">
      <dgm:prSet/>
      <dgm:spPr/>
      <dgm:t>
        <a:bodyPr/>
        <a:lstStyle/>
        <a:p>
          <a:pPr algn="ctr" rtl="0"/>
          <a:endParaRPr lang="fr-FR" sz="1400" b="1"/>
        </a:p>
      </dgm:t>
    </dgm:pt>
    <dgm:pt modelId="{B1D6353E-EBA1-4CDF-A94A-401E43524178}" type="sibTrans" cxnId="{0491D8FB-EE49-4054-A068-8749F2FB4105}">
      <dgm:prSet/>
      <dgm:spPr/>
      <dgm:t>
        <a:bodyPr/>
        <a:lstStyle/>
        <a:p>
          <a:pPr algn="ctr" rtl="0"/>
          <a:endParaRPr lang="fr-FR" sz="1400" b="1"/>
        </a:p>
      </dgm:t>
    </dgm:pt>
    <dgm:pt modelId="{34F367E2-1D5E-4282-97F2-1D9969E15CAE}" type="asst">
      <dgm:prSet phldrT="[Texte]" custT="1"/>
      <dgm:spPr>
        <a:solidFill>
          <a:srgbClr val="5F2987">
            <a:alpha val="89804"/>
          </a:srgbClr>
        </a:solidFill>
      </dgm:spPr>
      <dgm:t>
        <a:bodyPr/>
        <a:lstStyle/>
        <a:p>
          <a:pPr algn="ctr" rtl="0"/>
          <a:r>
            <a:rPr lang="fr-FR" sz="800" b="1">
              <a:solidFill>
                <a:schemeClr val="bg1"/>
              </a:solidFill>
            </a:rPr>
            <a:t>Personnes en emploi contre revenu</a:t>
          </a:r>
        </a:p>
        <a:p>
          <a:pPr algn="ctr" rtl="0"/>
          <a:r>
            <a:rPr lang="fr-FR" sz="800" b="1">
              <a:solidFill>
                <a:schemeClr val="bg1"/>
              </a:solidFill>
            </a:rPr>
            <a:t> 10 364 000</a:t>
          </a:r>
        </a:p>
        <a:p>
          <a:pPr algn="ctr" rtl="0"/>
          <a:r>
            <a:rPr lang="fr-FR" sz="800" b="1">
              <a:solidFill>
                <a:schemeClr val="bg1"/>
              </a:solidFill>
            </a:rPr>
            <a:t>(Taux d’emploi contre revenu : 37,3 %)</a:t>
          </a:r>
        </a:p>
      </dgm:t>
    </dgm:pt>
    <dgm:pt modelId="{1CEC0B74-4D39-4833-9013-EF4CC21845FB}" type="parTrans" cxnId="{4C23671B-D70A-4F66-B4B3-3B43ABD7173C}">
      <dgm:prSet/>
      <dgm:spPr/>
      <dgm:t>
        <a:bodyPr/>
        <a:lstStyle/>
        <a:p>
          <a:pPr algn="ctr" rtl="0"/>
          <a:endParaRPr lang="fr-FR" sz="1400" b="1"/>
        </a:p>
      </dgm:t>
    </dgm:pt>
    <dgm:pt modelId="{962067ED-8CD2-4DE4-A0D4-C12EA2B92E29}" type="sibTrans" cxnId="{4C23671B-D70A-4F66-B4B3-3B43ABD7173C}">
      <dgm:prSet/>
      <dgm:spPr/>
      <dgm:t>
        <a:bodyPr/>
        <a:lstStyle/>
        <a:p>
          <a:pPr algn="ctr" rtl="0"/>
          <a:endParaRPr lang="fr-FR" sz="1400" b="1"/>
        </a:p>
      </dgm:t>
    </dgm:pt>
    <dgm:pt modelId="{4EA2CC9C-C4D2-408D-BA80-CE2F472D2AD5}" type="asst">
      <dgm:prSet phldrT="[Texte]" custT="1"/>
      <dgm:spPr>
        <a:solidFill>
          <a:srgbClr val="5F2987">
            <a:alpha val="89804"/>
          </a:srgbClr>
        </a:solidFill>
      </dgm:spPr>
      <dgm:t>
        <a:bodyPr/>
        <a:lstStyle/>
        <a:p>
          <a:pPr algn="ctr" rtl="0"/>
          <a:endParaRPr lang="fr-FR" sz="800" b="1">
            <a:solidFill>
              <a:schemeClr val="bg1"/>
            </a:solidFill>
          </a:endParaRPr>
        </a:p>
        <a:p>
          <a:pPr algn="ctr" rtl="0"/>
          <a:r>
            <a:rPr lang="fr-FR" sz="800" b="1">
              <a:solidFill>
                <a:schemeClr val="bg1"/>
              </a:solidFill>
            </a:rPr>
            <a:t>Main-d’œuvre </a:t>
          </a:r>
        </a:p>
        <a:p>
          <a:pPr algn="ctr" rtl="0"/>
          <a:r>
            <a:rPr lang="fr-FR" sz="800" b="1">
              <a:solidFill>
                <a:schemeClr val="bg1"/>
              </a:solidFill>
            </a:rPr>
            <a:t>11 617 000</a:t>
          </a:r>
        </a:p>
        <a:p>
          <a:pPr algn="ctr" rtl="0"/>
          <a:r>
            <a:rPr lang="fr-FR" sz="800" b="1">
              <a:solidFill>
                <a:schemeClr val="bg1"/>
              </a:solidFill>
            </a:rPr>
            <a:t>(Taux de participation à la main-d’œuvre : 41,8 %)</a:t>
          </a:r>
          <a:br>
            <a:rPr lang="fr-FR" sz="1000">
              <a:solidFill>
                <a:schemeClr val="bg1"/>
              </a:solidFill>
            </a:rPr>
          </a:br>
          <a:br>
            <a:rPr lang="fr-FR" sz="1000">
              <a:solidFill>
                <a:schemeClr val="bg1"/>
              </a:solidFill>
            </a:rPr>
          </a:br>
          <a:endParaRPr lang="fr-FR" sz="1000" b="1">
            <a:solidFill>
              <a:schemeClr val="bg1"/>
            </a:solidFill>
          </a:endParaRPr>
        </a:p>
      </dgm:t>
    </dgm:pt>
    <dgm:pt modelId="{38A9891C-6C10-4C0B-86F3-328CBDF4A4BC}" type="sibTrans" cxnId="{4D789FCC-4DFC-4706-847E-C93E31F26CA3}">
      <dgm:prSet/>
      <dgm:spPr/>
      <dgm:t>
        <a:bodyPr/>
        <a:lstStyle/>
        <a:p>
          <a:pPr algn="ctr" rtl="0"/>
          <a:endParaRPr lang="fr-FR" sz="800" b="1"/>
        </a:p>
      </dgm:t>
    </dgm:pt>
    <dgm:pt modelId="{FFF32B23-F11B-4280-8448-6A4EEB5ECE7B}" type="parTrans" cxnId="{4D789FCC-4DFC-4706-847E-C93E31F26CA3}">
      <dgm:prSet/>
      <dgm:spPr/>
      <dgm:t>
        <a:bodyPr/>
        <a:lstStyle/>
        <a:p>
          <a:pPr algn="ctr" rtl="0"/>
          <a:endParaRPr lang="fr-FR" sz="800" b="1"/>
        </a:p>
      </dgm:t>
    </dgm:pt>
    <dgm:pt modelId="{F86F492E-0A79-432C-8197-F0226EB29E0C}" type="asst">
      <dgm:prSet phldrT="[Texte]" custT="1"/>
      <dgm:spPr>
        <a:solidFill>
          <a:srgbClr val="5F2987">
            <a:alpha val="89804"/>
          </a:srgbClr>
        </a:solidFill>
      </dgm:spPr>
      <dgm:t>
        <a:bodyPr/>
        <a:lstStyle/>
        <a:p>
          <a:pPr algn="ctr" rtl="0"/>
          <a:r>
            <a:rPr lang="fr-FR" sz="800" b="1">
              <a:solidFill>
                <a:schemeClr val="bg1"/>
              </a:solidFill>
            </a:rPr>
            <a:t>Hors Main-d’œuvre </a:t>
          </a:r>
        </a:p>
        <a:p>
          <a:pPr algn="ctr" rtl="0"/>
          <a:r>
            <a:rPr lang="fr-FR" sz="800" b="1">
              <a:solidFill>
                <a:schemeClr val="bg1"/>
              </a:solidFill>
            </a:rPr>
            <a:t>16 158 000</a:t>
          </a:r>
        </a:p>
        <a:p>
          <a:pPr algn="ctr" rtl="0"/>
          <a:r>
            <a:rPr lang="fr-FR" sz="800" b="1">
              <a:solidFill>
                <a:schemeClr val="bg1"/>
              </a:solidFill>
            </a:rPr>
            <a:t> (Taux de personnes hors main-d’œuvre: 58,2 %) </a:t>
          </a:r>
        </a:p>
      </dgm:t>
    </dgm:pt>
    <dgm:pt modelId="{E9C2B15F-6C5B-462B-95B7-DA5CEB111C2F}" type="sibTrans" cxnId="{C4C82AA8-1A42-4520-BBEB-5FF2EDF76CA9}">
      <dgm:prSet/>
      <dgm:spPr/>
      <dgm:t>
        <a:bodyPr/>
        <a:lstStyle/>
        <a:p>
          <a:endParaRPr lang="fr-FR"/>
        </a:p>
      </dgm:t>
    </dgm:pt>
    <dgm:pt modelId="{66E5CBFF-5961-4043-820A-D2B7B3ED3D3B}" type="parTrans" cxnId="{C4C82AA8-1A42-4520-BBEB-5FF2EDF76CA9}">
      <dgm:prSet/>
      <dgm:spPr/>
      <dgm:t>
        <a:bodyPr/>
        <a:lstStyle/>
        <a:p>
          <a:endParaRPr lang="fr-FR"/>
        </a:p>
      </dgm:t>
    </dgm:pt>
    <dgm:pt modelId="{4C0B078D-FD60-43D6-86DB-49A8459BA0E8}" type="asst">
      <dgm:prSet phldrT="[Texte]" custT="1"/>
      <dgm:spPr>
        <a:solidFill>
          <a:schemeClr val="accent2">
            <a:lumMod val="75000"/>
            <a:alpha val="90000"/>
          </a:schemeClr>
        </a:solidFill>
      </dgm:spPr>
      <dgm:t>
        <a:bodyPr/>
        <a:lstStyle/>
        <a:p>
          <a:pPr algn="ctr"/>
          <a:r>
            <a:rPr lang="fr-FR" sz="800" b="1"/>
            <a:t>Main-d’œuvre potentielle</a:t>
          </a:r>
        </a:p>
        <a:p>
          <a:pPr algn="ctr"/>
          <a:r>
            <a:rPr lang="fr-FR" sz="800" b="1"/>
            <a:t>884 000  (5,5% de la population hors main d'oeuvre)</a:t>
          </a:r>
          <a:br>
            <a:rPr lang="fr-FR" sz="800"/>
          </a:br>
          <a:endParaRPr lang="fr-FR" sz="800" b="1">
            <a:solidFill>
              <a:schemeClr val="bg1"/>
            </a:solidFill>
          </a:endParaRPr>
        </a:p>
      </dgm:t>
    </dgm:pt>
    <dgm:pt modelId="{37784C1C-15ED-4F3D-B539-2B803112117C}" type="parTrans" cxnId="{98350A68-04EB-4E62-A3F3-5D028318AA2A}">
      <dgm:prSet/>
      <dgm:spPr/>
      <dgm:t>
        <a:bodyPr/>
        <a:lstStyle/>
        <a:p>
          <a:endParaRPr lang="fr-FR"/>
        </a:p>
      </dgm:t>
    </dgm:pt>
    <dgm:pt modelId="{9865709F-5FD8-477B-942A-B8D4F1142E13}" type="sibTrans" cxnId="{98350A68-04EB-4E62-A3F3-5D028318AA2A}">
      <dgm:prSet/>
      <dgm:spPr/>
      <dgm:t>
        <a:bodyPr/>
        <a:lstStyle/>
        <a:p>
          <a:endParaRPr lang="fr-FR"/>
        </a:p>
      </dgm:t>
    </dgm:pt>
    <dgm:pt modelId="{58C830D6-2DF8-4C79-8070-F961CAC8861D}" type="pres">
      <dgm:prSet presAssocID="{2B58EACE-B63C-4C38-B084-B64577BA15F8}" presName="hierChild1" presStyleCnt="0">
        <dgm:presLayoutVars>
          <dgm:orgChart val="1"/>
          <dgm:chPref val="1"/>
          <dgm:dir/>
          <dgm:animOne val="branch"/>
          <dgm:animLvl val="lvl"/>
          <dgm:resizeHandles/>
        </dgm:presLayoutVars>
      </dgm:prSet>
      <dgm:spPr/>
    </dgm:pt>
    <dgm:pt modelId="{D2426B55-2256-4E8D-A726-CF3C66809D84}" type="pres">
      <dgm:prSet presAssocID="{FBA89E67-968C-42D0-AA84-39E3DDB49E97}" presName="hierRoot1" presStyleCnt="0">
        <dgm:presLayoutVars>
          <dgm:hierBranch val="init"/>
        </dgm:presLayoutVars>
      </dgm:prSet>
      <dgm:spPr/>
    </dgm:pt>
    <dgm:pt modelId="{27FFB839-9328-4E95-A281-C5D72D8FD627}" type="pres">
      <dgm:prSet presAssocID="{FBA89E67-968C-42D0-AA84-39E3DDB49E97}" presName="rootComposite1" presStyleCnt="0"/>
      <dgm:spPr/>
    </dgm:pt>
    <dgm:pt modelId="{F361BD94-B143-46DF-88FB-96DCC1EF4F97}" type="pres">
      <dgm:prSet presAssocID="{FBA89E67-968C-42D0-AA84-39E3DDB49E97}" presName="rootText1" presStyleLbl="node0" presStyleIdx="0" presStyleCnt="1" custScaleX="153381" custScaleY="80864">
        <dgm:presLayoutVars>
          <dgm:chPref val="3"/>
        </dgm:presLayoutVars>
      </dgm:prSet>
      <dgm:spPr/>
    </dgm:pt>
    <dgm:pt modelId="{667F851F-8898-4339-89E9-503C5C54782A}" type="pres">
      <dgm:prSet presAssocID="{FBA89E67-968C-42D0-AA84-39E3DDB49E97}" presName="rootConnector1" presStyleLbl="node1" presStyleIdx="0" presStyleCnt="0"/>
      <dgm:spPr/>
    </dgm:pt>
    <dgm:pt modelId="{4E182B44-B0C0-4D5C-8F8F-847D000B3896}" type="pres">
      <dgm:prSet presAssocID="{FBA89E67-968C-42D0-AA84-39E3DDB49E97}" presName="hierChild2" presStyleCnt="0"/>
      <dgm:spPr/>
    </dgm:pt>
    <dgm:pt modelId="{C7B4065C-C26C-4431-8C77-5ACA14C9C04D}" type="pres">
      <dgm:prSet presAssocID="{FBA89E67-968C-42D0-AA84-39E3DDB49E97}" presName="hierChild3" presStyleCnt="0"/>
      <dgm:spPr/>
    </dgm:pt>
    <dgm:pt modelId="{F764A931-07C0-4988-9778-95B5528E6F74}" type="pres">
      <dgm:prSet presAssocID="{FFF32B23-F11B-4280-8448-6A4EEB5ECE7B}" presName="Name111" presStyleLbl="parChTrans1D2" presStyleIdx="0" presStyleCnt="2"/>
      <dgm:spPr/>
    </dgm:pt>
    <dgm:pt modelId="{2AA28F2C-31D9-47E6-AFCC-2096A385E916}" type="pres">
      <dgm:prSet presAssocID="{4EA2CC9C-C4D2-408D-BA80-CE2F472D2AD5}" presName="hierRoot3" presStyleCnt="0">
        <dgm:presLayoutVars>
          <dgm:hierBranch val="init"/>
        </dgm:presLayoutVars>
      </dgm:prSet>
      <dgm:spPr/>
    </dgm:pt>
    <dgm:pt modelId="{C04586D6-A256-415D-BEC7-6CDA7D2A806A}" type="pres">
      <dgm:prSet presAssocID="{4EA2CC9C-C4D2-408D-BA80-CE2F472D2AD5}" presName="rootComposite3" presStyleCnt="0"/>
      <dgm:spPr/>
    </dgm:pt>
    <dgm:pt modelId="{7C470322-EBBC-4239-A6D2-5D48528E8C93}" type="pres">
      <dgm:prSet presAssocID="{4EA2CC9C-C4D2-408D-BA80-CE2F472D2AD5}" presName="rootText3" presStyleLbl="asst1" presStyleIdx="0" presStyleCnt="6" custScaleX="176331" custScaleY="136300">
        <dgm:presLayoutVars>
          <dgm:chPref val="3"/>
        </dgm:presLayoutVars>
      </dgm:prSet>
      <dgm:spPr/>
    </dgm:pt>
    <dgm:pt modelId="{E91FEB65-22DE-4110-B02D-67D622C196EA}" type="pres">
      <dgm:prSet presAssocID="{4EA2CC9C-C4D2-408D-BA80-CE2F472D2AD5}" presName="rootConnector3" presStyleLbl="asst1" presStyleIdx="0" presStyleCnt="6"/>
      <dgm:spPr/>
    </dgm:pt>
    <dgm:pt modelId="{55457B21-320C-4EF3-9908-7C0E31F0057A}" type="pres">
      <dgm:prSet presAssocID="{4EA2CC9C-C4D2-408D-BA80-CE2F472D2AD5}" presName="hierChild6" presStyleCnt="0"/>
      <dgm:spPr/>
    </dgm:pt>
    <dgm:pt modelId="{44AF3ED5-7CC1-4B98-85C2-A1F08AE133C7}" type="pres">
      <dgm:prSet presAssocID="{4EA2CC9C-C4D2-408D-BA80-CE2F472D2AD5}" presName="hierChild7" presStyleCnt="0"/>
      <dgm:spPr/>
    </dgm:pt>
    <dgm:pt modelId="{F1087109-47A7-4965-AEA0-48E9C3DDE4FF}" type="pres">
      <dgm:prSet presAssocID="{1CEC0B74-4D39-4833-9013-EF4CC21845FB}" presName="Name111" presStyleLbl="parChTrans1D3" presStyleIdx="0" presStyleCnt="3"/>
      <dgm:spPr/>
    </dgm:pt>
    <dgm:pt modelId="{194DE7F6-3010-496C-B7AA-F5B615D69385}" type="pres">
      <dgm:prSet presAssocID="{34F367E2-1D5E-4282-97F2-1D9969E15CAE}" presName="hierRoot3" presStyleCnt="0">
        <dgm:presLayoutVars>
          <dgm:hierBranch val="init"/>
        </dgm:presLayoutVars>
      </dgm:prSet>
      <dgm:spPr/>
    </dgm:pt>
    <dgm:pt modelId="{78A3B489-4ADE-44C5-997C-9298BEB1FFDA}" type="pres">
      <dgm:prSet presAssocID="{34F367E2-1D5E-4282-97F2-1D9969E15CAE}" presName="rootComposite3" presStyleCnt="0"/>
      <dgm:spPr/>
    </dgm:pt>
    <dgm:pt modelId="{E8E9E5E8-0ABE-40B6-8DFB-5F341C352FCB}" type="pres">
      <dgm:prSet presAssocID="{34F367E2-1D5E-4282-97F2-1D9969E15CAE}" presName="rootText3" presStyleLbl="asst1" presStyleIdx="1" presStyleCnt="6" custScaleX="154074" custScaleY="144004">
        <dgm:presLayoutVars>
          <dgm:chPref val="3"/>
        </dgm:presLayoutVars>
      </dgm:prSet>
      <dgm:spPr/>
    </dgm:pt>
    <dgm:pt modelId="{8CB06EA0-1AC1-47DB-B493-9B36B65A7ADA}" type="pres">
      <dgm:prSet presAssocID="{34F367E2-1D5E-4282-97F2-1D9969E15CAE}" presName="rootConnector3" presStyleLbl="asst1" presStyleIdx="1" presStyleCnt="6"/>
      <dgm:spPr/>
    </dgm:pt>
    <dgm:pt modelId="{6FD233E0-3D85-471E-A918-E505D36284C1}" type="pres">
      <dgm:prSet presAssocID="{34F367E2-1D5E-4282-97F2-1D9969E15CAE}" presName="hierChild6" presStyleCnt="0"/>
      <dgm:spPr/>
    </dgm:pt>
    <dgm:pt modelId="{87E45C8D-9472-4E93-9315-5EAC4288033D}" type="pres">
      <dgm:prSet presAssocID="{34F367E2-1D5E-4282-97F2-1D9969E15CAE}" presName="hierChild7" presStyleCnt="0"/>
      <dgm:spPr/>
    </dgm:pt>
    <dgm:pt modelId="{F8A44737-22D8-4B81-8F9F-3A65A08B3C25}" type="pres">
      <dgm:prSet presAssocID="{4E241AE4-8D6C-45CD-8746-6E3F82F547E5}" presName="Name111" presStyleLbl="parChTrans1D4" presStyleIdx="0" presStyleCnt="1"/>
      <dgm:spPr/>
    </dgm:pt>
    <dgm:pt modelId="{D78101BB-2633-40FB-A211-635687D4261C}" type="pres">
      <dgm:prSet presAssocID="{118039D1-222C-414D-AA76-16407702F604}" presName="hierRoot3" presStyleCnt="0">
        <dgm:presLayoutVars>
          <dgm:hierBranch val="init"/>
        </dgm:presLayoutVars>
      </dgm:prSet>
      <dgm:spPr/>
    </dgm:pt>
    <dgm:pt modelId="{F1A981EB-81D7-4FEA-B2CB-ED061AF1EFA7}" type="pres">
      <dgm:prSet presAssocID="{118039D1-222C-414D-AA76-16407702F604}" presName="rootComposite3" presStyleCnt="0"/>
      <dgm:spPr/>
    </dgm:pt>
    <dgm:pt modelId="{777BCF6B-7015-4EDA-816A-081866BDE5A5}" type="pres">
      <dgm:prSet presAssocID="{118039D1-222C-414D-AA76-16407702F604}" presName="rootText3" presStyleLbl="asst1" presStyleIdx="2" presStyleCnt="6" custScaleX="160951" custScaleY="142076">
        <dgm:presLayoutVars>
          <dgm:chPref val="3"/>
        </dgm:presLayoutVars>
      </dgm:prSet>
      <dgm:spPr/>
    </dgm:pt>
    <dgm:pt modelId="{5FB2B3D3-8500-4B8F-A32B-8A13F3DF65D7}" type="pres">
      <dgm:prSet presAssocID="{118039D1-222C-414D-AA76-16407702F604}" presName="rootConnector3" presStyleLbl="asst1" presStyleIdx="2" presStyleCnt="6"/>
      <dgm:spPr/>
    </dgm:pt>
    <dgm:pt modelId="{DA87F4A3-4562-4D9C-ADA8-86596D153056}" type="pres">
      <dgm:prSet presAssocID="{118039D1-222C-414D-AA76-16407702F604}" presName="hierChild6" presStyleCnt="0"/>
      <dgm:spPr/>
    </dgm:pt>
    <dgm:pt modelId="{7B78AD58-7350-4CAC-900D-BAF6562C5099}" type="pres">
      <dgm:prSet presAssocID="{118039D1-222C-414D-AA76-16407702F604}" presName="hierChild7" presStyleCnt="0"/>
      <dgm:spPr/>
    </dgm:pt>
    <dgm:pt modelId="{7A002BB1-1D69-47A2-AA08-E2F4624E01FE}" type="pres">
      <dgm:prSet presAssocID="{2831DFB8-5524-4DCB-B0C7-38F770CEC462}" presName="Name111" presStyleLbl="parChTrans1D3" presStyleIdx="1" presStyleCnt="3"/>
      <dgm:spPr/>
    </dgm:pt>
    <dgm:pt modelId="{C3C413F5-B798-4820-A9AC-0BA04CBF9A5E}" type="pres">
      <dgm:prSet presAssocID="{55FAF82B-5185-4516-B08B-44B2FA1E59A3}" presName="hierRoot3" presStyleCnt="0">
        <dgm:presLayoutVars>
          <dgm:hierBranch val="init"/>
        </dgm:presLayoutVars>
      </dgm:prSet>
      <dgm:spPr/>
    </dgm:pt>
    <dgm:pt modelId="{E7396C58-97DD-4BD5-A84E-526943BA92D8}" type="pres">
      <dgm:prSet presAssocID="{55FAF82B-5185-4516-B08B-44B2FA1E59A3}" presName="rootComposite3" presStyleCnt="0"/>
      <dgm:spPr/>
    </dgm:pt>
    <dgm:pt modelId="{4F616E87-FF67-4011-B75F-EFCC4E9E03DD}" type="pres">
      <dgm:prSet presAssocID="{55FAF82B-5185-4516-B08B-44B2FA1E59A3}" presName="rootText3" presStyleLbl="asst1" presStyleIdx="3" presStyleCnt="6" custScaleX="119716" custScaleY="130956">
        <dgm:presLayoutVars>
          <dgm:chPref val="3"/>
        </dgm:presLayoutVars>
      </dgm:prSet>
      <dgm:spPr/>
    </dgm:pt>
    <dgm:pt modelId="{3C6AD0E4-D7CB-40E0-852B-A5FA34BAF637}" type="pres">
      <dgm:prSet presAssocID="{55FAF82B-5185-4516-B08B-44B2FA1E59A3}" presName="rootConnector3" presStyleLbl="asst1" presStyleIdx="3" presStyleCnt="6"/>
      <dgm:spPr/>
    </dgm:pt>
    <dgm:pt modelId="{068FF30A-D361-4559-9767-1E128639AD9F}" type="pres">
      <dgm:prSet presAssocID="{55FAF82B-5185-4516-B08B-44B2FA1E59A3}" presName="hierChild6" presStyleCnt="0"/>
      <dgm:spPr/>
    </dgm:pt>
    <dgm:pt modelId="{9730D375-C976-4B3E-AD42-B015BAE0359D}" type="pres">
      <dgm:prSet presAssocID="{55FAF82B-5185-4516-B08B-44B2FA1E59A3}" presName="hierChild7" presStyleCnt="0"/>
      <dgm:spPr/>
    </dgm:pt>
    <dgm:pt modelId="{C9AE0ED0-1DC1-4386-B5BF-FFE0901356B4}" type="pres">
      <dgm:prSet presAssocID="{66E5CBFF-5961-4043-820A-D2B7B3ED3D3B}" presName="Name111" presStyleLbl="parChTrans1D2" presStyleIdx="1" presStyleCnt="2"/>
      <dgm:spPr/>
    </dgm:pt>
    <dgm:pt modelId="{E746F343-7FD0-4257-9744-49A27F63E445}" type="pres">
      <dgm:prSet presAssocID="{F86F492E-0A79-432C-8197-F0226EB29E0C}" presName="hierRoot3" presStyleCnt="0">
        <dgm:presLayoutVars>
          <dgm:hierBranch val="init"/>
        </dgm:presLayoutVars>
      </dgm:prSet>
      <dgm:spPr/>
    </dgm:pt>
    <dgm:pt modelId="{84DD36ED-1D61-46FA-BB75-610F2C1DEE55}" type="pres">
      <dgm:prSet presAssocID="{F86F492E-0A79-432C-8197-F0226EB29E0C}" presName="rootComposite3" presStyleCnt="0"/>
      <dgm:spPr/>
    </dgm:pt>
    <dgm:pt modelId="{954F5979-A050-4F4C-880C-153F7AF4246A}" type="pres">
      <dgm:prSet presAssocID="{F86F492E-0A79-432C-8197-F0226EB29E0C}" presName="rootText3" presStyleLbl="asst1" presStyleIdx="4" presStyleCnt="6" custScaleX="146288" custScaleY="124064">
        <dgm:presLayoutVars>
          <dgm:chPref val="3"/>
        </dgm:presLayoutVars>
      </dgm:prSet>
      <dgm:spPr/>
    </dgm:pt>
    <dgm:pt modelId="{13A0EA87-CDF8-4C24-AAA7-413BA0FCAF62}" type="pres">
      <dgm:prSet presAssocID="{F86F492E-0A79-432C-8197-F0226EB29E0C}" presName="rootConnector3" presStyleLbl="asst1" presStyleIdx="4" presStyleCnt="6"/>
      <dgm:spPr/>
    </dgm:pt>
    <dgm:pt modelId="{BC70A2E9-B017-4DA4-A28E-E2E12E7C0F68}" type="pres">
      <dgm:prSet presAssocID="{F86F492E-0A79-432C-8197-F0226EB29E0C}" presName="hierChild6" presStyleCnt="0"/>
      <dgm:spPr/>
    </dgm:pt>
    <dgm:pt modelId="{3EB13D62-3F72-4C12-BB17-DBE9674F642D}" type="pres">
      <dgm:prSet presAssocID="{F86F492E-0A79-432C-8197-F0226EB29E0C}" presName="hierChild7" presStyleCnt="0"/>
      <dgm:spPr/>
    </dgm:pt>
    <dgm:pt modelId="{FD3D071F-7426-43E3-BFB2-2E098AD5922B}" type="pres">
      <dgm:prSet presAssocID="{37784C1C-15ED-4F3D-B539-2B803112117C}" presName="Name111" presStyleLbl="parChTrans1D3" presStyleIdx="2" presStyleCnt="3"/>
      <dgm:spPr/>
    </dgm:pt>
    <dgm:pt modelId="{48B4BA44-7E88-4446-A029-5034DA8D28FF}" type="pres">
      <dgm:prSet presAssocID="{4C0B078D-FD60-43D6-86DB-49A8459BA0E8}" presName="hierRoot3" presStyleCnt="0">
        <dgm:presLayoutVars>
          <dgm:hierBranch val="init"/>
        </dgm:presLayoutVars>
      </dgm:prSet>
      <dgm:spPr/>
    </dgm:pt>
    <dgm:pt modelId="{B22AB674-778C-423D-B0D6-AD023B0B75C3}" type="pres">
      <dgm:prSet presAssocID="{4C0B078D-FD60-43D6-86DB-49A8459BA0E8}" presName="rootComposite3" presStyleCnt="0"/>
      <dgm:spPr/>
    </dgm:pt>
    <dgm:pt modelId="{647E1BEB-1E51-4435-A3CE-934B16D66C6A}" type="pres">
      <dgm:prSet presAssocID="{4C0B078D-FD60-43D6-86DB-49A8459BA0E8}" presName="rootText3" presStyleLbl="asst1" presStyleIdx="5" presStyleCnt="6" custScaleX="125708" custScaleY="141139">
        <dgm:presLayoutVars>
          <dgm:chPref val="3"/>
        </dgm:presLayoutVars>
      </dgm:prSet>
      <dgm:spPr/>
    </dgm:pt>
    <dgm:pt modelId="{AB7EE82D-6A35-4FE9-B7C2-08FEA943DD9F}" type="pres">
      <dgm:prSet presAssocID="{4C0B078D-FD60-43D6-86DB-49A8459BA0E8}" presName="rootConnector3" presStyleLbl="asst1" presStyleIdx="5" presStyleCnt="6"/>
      <dgm:spPr/>
    </dgm:pt>
    <dgm:pt modelId="{6AEE97B6-CBB5-458D-8948-EE016CC47BBC}" type="pres">
      <dgm:prSet presAssocID="{4C0B078D-FD60-43D6-86DB-49A8459BA0E8}" presName="hierChild6" presStyleCnt="0"/>
      <dgm:spPr/>
    </dgm:pt>
    <dgm:pt modelId="{F997EBFB-D363-4EF0-87BB-8D297D09328B}" type="pres">
      <dgm:prSet presAssocID="{4C0B078D-FD60-43D6-86DB-49A8459BA0E8}" presName="hierChild7" presStyleCnt="0"/>
      <dgm:spPr/>
    </dgm:pt>
  </dgm:ptLst>
  <dgm:cxnLst>
    <dgm:cxn modelId="{35E5BB03-51D6-4BC2-BD56-69265836F899}" type="presOf" srcId="{34F367E2-1D5E-4282-97F2-1D9969E15CAE}" destId="{8CB06EA0-1AC1-47DB-B493-9B36B65A7ADA}" srcOrd="1" destOrd="0" presId="urn:microsoft.com/office/officeart/2005/8/layout/orgChart1"/>
    <dgm:cxn modelId="{6D109307-C0EE-4059-94BB-29A9E6BAB0BE}" type="presOf" srcId="{55FAF82B-5185-4516-B08B-44B2FA1E59A3}" destId="{4F616E87-FF67-4011-B75F-EFCC4E9E03DD}" srcOrd="0" destOrd="0" presId="urn:microsoft.com/office/officeart/2005/8/layout/orgChart1"/>
    <dgm:cxn modelId="{4C23671B-D70A-4F66-B4B3-3B43ABD7173C}" srcId="{4EA2CC9C-C4D2-408D-BA80-CE2F472D2AD5}" destId="{34F367E2-1D5E-4282-97F2-1D9969E15CAE}" srcOrd="0" destOrd="0" parTransId="{1CEC0B74-4D39-4833-9013-EF4CC21845FB}" sibTransId="{962067ED-8CD2-4DE4-A0D4-C12EA2B92E29}"/>
    <dgm:cxn modelId="{958D8A34-31B3-42CC-B091-1A8D71C7E18C}" type="presOf" srcId="{66E5CBFF-5961-4043-820A-D2B7B3ED3D3B}" destId="{C9AE0ED0-1DC1-4386-B5BF-FFE0901356B4}" srcOrd="0" destOrd="0" presId="urn:microsoft.com/office/officeart/2005/8/layout/orgChart1"/>
    <dgm:cxn modelId="{B53B7540-0E78-411C-94E4-F7BC428E0FFD}" type="presOf" srcId="{37784C1C-15ED-4F3D-B539-2B803112117C}" destId="{FD3D071F-7426-43E3-BFB2-2E098AD5922B}" srcOrd="0" destOrd="0" presId="urn:microsoft.com/office/officeart/2005/8/layout/orgChart1"/>
    <dgm:cxn modelId="{B6181C5B-B3BC-4BFA-A69E-3DC0D98210AD}" type="presOf" srcId="{FBA89E67-968C-42D0-AA84-39E3DDB49E97}" destId="{F361BD94-B143-46DF-88FB-96DCC1EF4F97}" srcOrd="0" destOrd="0" presId="urn:microsoft.com/office/officeart/2005/8/layout/orgChart1"/>
    <dgm:cxn modelId="{6D190468-2429-42B8-B216-0121D706D227}" type="presOf" srcId="{4EA2CC9C-C4D2-408D-BA80-CE2F472D2AD5}" destId="{E91FEB65-22DE-4110-B02D-67D622C196EA}" srcOrd="1" destOrd="0" presId="urn:microsoft.com/office/officeart/2005/8/layout/orgChart1"/>
    <dgm:cxn modelId="{98350A68-04EB-4E62-A3F3-5D028318AA2A}" srcId="{F86F492E-0A79-432C-8197-F0226EB29E0C}" destId="{4C0B078D-FD60-43D6-86DB-49A8459BA0E8}" srcOrd="0" destOrd="0" parTransId="{37784C1C-15ED-4F3D-B539-2B803112117C}" sibTransId="{9865709F-5FD8-477B-942A-B8D4F1142E13}"/>
    <dgm:cxn modelId="{BF2BD64A-080C-458F-8074-FC71D70E03C2}" type="presOf" srcId="{4C0B078D-FD60-43D6-86DB-49A8459BA0E8}" destId="{647E1BEB-1E51-4435-A3CE-934B16D66C6A}" srcOrd="0" destOrd="0" presId="urn:microsoft.com/office/officeart/2005/8/layout/orgChart1"/>
    <dgm:cxn modelId="{3F8D396F-EA36-438D-8E51-210EF3937F6D}" type="presOf" srcId="{FFF32B23-F11B-4280-8448-6A4EEB5ECE7B}" destId="{F764A931-07C0-4988-9778-95B5528E6F74}" srcOrd="0" destOrd="0" presId="urn:microsoft.com/office/officeart/2005/8/layout/orgChart1"/>
    <dgm:cxn modelId="{36627D6F-ADD2-4DFB-9FA5-FCFC2BE22582}" type="presOf" srcId="{2831DFB8-5524-4DCB-B0C7-38F770CEC462}" destId="{7A002BB1-1D69-47A2-AA08-E2F4624E01FE}" srcOrd="0" destOrd="0" presId="urn:microsoft.com/office/officeart/2005/8/layout/orgChart1"/>
    <dgm:cxn modelId="{9688EC6F-B1CD-4342-BE43-BBD41131B85B}" type="presOf" srcId="{55FAF82B-5185-4516-B08B-44B2FA1E59A3}" destId="{3C6AD0E4-D7CB-40E0-852B-A5FA34BAF637}" srcOrd="1" destOrd="0" presId="urn:microsoft.com/office/officeart/2005/8/layout/orgChart1"/>
    <dgm:cxn modelId="{D5A86C53-EF89-47D0-BDE1-EDC021AC4071}" type="presOf" srcId="{F86F492E-0A79-432C-8197-F0226EB29E0C}" destId="{13A0EA87-CDF8-4C24-AAA7-413BA0FCAF62}" srcOrd="1" destOrd="0" presId="urn:microsoft.com/office/officeart/2005/8/layout/orgChart1"/>
    <dgm:cxn modelId="{51317B82-4AB6-4996-B5F3-45740C5B7397}" type="presOf" srcId="{4E241AE4-8D6C-45CD-8746-6E3F82F547E5}" destId="{F8A44737-22D8-4B81-8F9F-3A65A08B3C25}" srcOrd="0" destOrd="0" presId="urn:microsoft.com/office/officeart/2005/8/layout/orgChart1"/>
    <dgm:cxn modelId="{D3BD7E93-4D63-4411-A7C6-DC0CA08AE990}" type="presOf" srcId="{34F367E2-1D5E-4282-97F2-1D9969E15CAE}" destId="{E8E9E5E8-0ABE-40B6-8DFB-5F341C352FCB}" srcOrd="0" destOrd="0" presId="urn:microsoft.com/office/officeart/2005/8/layout/orgChart1"/>
    <dgm:cxn modelId="{C7EACBA2-2369-472F-A845-700A346D68AB}" type="presOf" srcId="{FBA89E67-968C-42D0-AA84-39E3DDB49E97}" destId="{667F851F-8898-4339-89E9-503C5C54782A}" srcOrd="1" destOrd="0" presId="urn:microsoft.com/office/officeart/2005/8/layout/orgChart1"/>
    <dgm:cxn modelId="{DFD0D4A2-C1E2-48CB-BB40-6911A8830AB1}" type="presOf" srcId="{4EA2CC9C-C4D2-408D-BA80-CE2F472D2AD5}" destId="{7C470322-EBBC-4239-A6D2-5D48528E8C93}" srcOrd="0" destOrd="0" presId="urn:microsoft.com/office/officeart/2005/8/layout/orgChart1"/>
    <dgm:cxn modelId="{C4C82AA8-1A42-4520-BBEB-5FF2EDF76CA9}" srcId="{FBA89E67-968C-42D0-AA84-39E3DDB49E97}" destId="{F86F492E-0A79-432C-8197-F0226EB29E0C}" srcOrd="1" destOrd="0" parTransId="{66E5CBFF-5961-4043-820A-D2B7B3ED3D3B}" sibTransId="{E9C2B15F-6C5B-462B-95B7-DA5CEB111C2F}"/>
    <dgm:cxn modelId="{4D789FCC-4DFC-4706-847E-C93E31F26CA3}" srcId="{FBA89E67-968C-42D0-AA84-39E3DDB49E97}" destId="{4EA2CC9C-C4D2-408D-BA80-CE2F472D2AD5}" srcOrd="0" destOrd="0" parTransId="{FFF32B23-F11B-4280-8448-6A4EEB5ECE7B}" sibTransId="{38A9891C-6C10-4C0B-86F3-328CBDF4A4BC}"/>
    <dgm:cxn modelId="{622B08D4-2D7F-459B-8630-225788053935}" srcId="{4EA2CC9C-C4D2-408D-BA80-CE2F472D2AD5}" destId="{55FAF82B-5185-4516-B08B-44B2FA1E59A3}" srcOrd="1" destOrd="0" parTransId="{2831DFB8-5524-4DCB-B0C7-38F770CEC462}" sibTransId="{CA6ECF52-F9EA-46CC-9C2C-0C43538DAE84}"/>
    <dgm:cxn modelId="{59C49CD6-9D42-4FAD-96B4-81200CA07834}" type="presOf" srcId="{118039D1-222C-414D-AA76-16407702F604}" destId="{5FB2B3D3-8500-4B8F-A32B-8A13F3DF65D7}" srcOrd="1" destOrd="0" presId="urn:microsoft.com/office/officeart/2005/8/layout/orgChart1"/>
    <dgm:cxn modelId="{3D3562D7-E21D-47EF-84BA-D4DA9C81739D}" type="presOf" srcId="{F86F492E-0A79-432C-8197-F0226EB29E0C}" destId="{954F5979-A050-4F4C-880C-153F7AF4246A}" srcOrd="0" destOrd="0" presId="urn:microsoft.com/office/officeart/2005/8/layout/orgChart1"/>
    <dgm:cxn modelId="{021710EA-B319-4FD0-94DA-42232FE4759E}" type="presOf" srcId="{4C0B078D-FD60-43D6-86DB-49A8459BA0E8}" destId="{AB7EE82D-6A35-4FE9-B7C2-08FEA943DD9F}" srcOrd="1" destOrd="0" presId="urn:microsoft.com/office/officeart/2005/8/layout/orgChart1"/>
    <dgm:cxn modelId="{0491D8FB-EE49-4054-A068-8749F2FB4105}" srcId="{34F367E2-1D5E-4282-97F2-1D9969E15CAE}" destId="{118039D1-222C-414D-AA76-16407702F604}" srcOrd="0" destOrd="0" parTransId="{4E241AE4-8D6C-45CD-8746-6E3F82F547E5}" sibTransId="{B1D6353E-EBA1-4CDF-A94A-401E43524178}"/>
    <dgm:cxn modelId="{A792A0FC-3E3D-4DB9-8A77-CC56E99FDC3E}" type="presOf" srcId="{2B58EACE-B63C-4C38-B084-B64577BA15F8}" destId="{58C830D6-2DF8-4C79-8070-F961CAC8861D}" srcOrd="0" destOrd="0" presId="urn:microsoft.com/office/officeart/2005/8/layout/orgChart1"/>
    <dgm:cxn modelId="{1EDE7FFD-7CA3-44F1-B4EA-7F1BBCE77846}" type="presOf" srcId="{118039D1-222C-414D-AA76-16407702F604}" destId="{777BCF6B-7015-4EDA-816A-081866BDE5A5}" srcOrd="0" destOrd="0" presId="urn:microsoft.com/office/officeart/2005/8/layout/orgChart1"/>
    <dgm:cxn modelId="{696CEDFE-4B67-4660-A9BD-B86CB00B8BC1}" type="presOf" srcId="{1CEC0B74-4D39-4833-9013-EF4CC21845FB}" destId="{F1087109-47A7-4965-AEA0-48E9C3DDE4FF}" srcOrd="0" destOrd="0" presId="urn:microsoft.com/office/officeart/2005/8/layout/orgChart1"/>
    <dgm:cxn modelId="{6EDE47FF-5AFA-4B9E-AFF8-246FFF18A895}" srcId="{2B58EACE-B63C-4C38-B084-B64577BA15F8}" destId="{FBA89E67-968C-42D0-AA84-39E3DDB49E97}" srcOrd="0" destOrd="0" parTransId="{11FEC116-9781-401D-A2D9-99D621152CD3}" sibTransId="{8439070C-A005-415B-83C6-06F641FF4A3E}"/>
    <dgm:cxn modelId="{BA8271BC-38FB-40E2-A59D-75D9DE37C4E1}" type="presParOf" srcId="{58C830D6-2DF8-4C79-8070-F961CAC8861D}" destId="{D2426B55-2256-4E8D-A726-CF3C66809D84}" srcOrd="0" destOrd="0" presId="urn:microsoft.com/office/officeart/2005/8/layout/orgChart1"/>
    <dgm:cxn modelId="{B63745F3-6062-4665-AC26-B54AF29C7DC2}" type="presParOf" srcId="{D2426B55-2256-4E8D-A726-CF3C66809D84}" destId="{27FFB839-9328-4E95-A281-C5D72D8FD627}" srcOrd="0" destOrd="0" presId="urn:microsoft.com/office/officeart/2005/8/layout/orgChart1"/>
    <dgm:cxn modelId="{2CD43713-D6E7-4206-8DB9-EBD881D4EA9D}" type="presParOf" srcId="{27FFB839-9328-4E95-A281-C5D72D8FD627}" destId="{F361BD94-B143-46DF-88FB-96DCC1EF4F97}" srcOrd="0" destOrd="0" presId="urn:microsoft.com/office/officeart/2005/8/layout/orgChart1"/>
    <dgm:cxn modelId="{A7FDFB49-8453-4605-BC21-EFF96491B543}" type="presParOf" srcId="{27FFB839-9328-4E95-A281-C5D72D8FD627}" destId="{667F851F-8898-4339-89E9-503C5C54782A}" srcOrd="1" destOrd="0" presId="urn:microsoft.com/office/officeart/2005/8/layout/orgChart1"/>
    <dgm:cxn modelId="{AAEB6ED2-EDDC-419F-B9F3-CCA6C9722399}" type="presParOf" srcId="{D2426B55-2256-4E8D-A726-CF3C66809D84}" destId="{4E182B44-B0C0-4D5C-8F8F-847D000B3896}" srcOrd="1" destOrd="0" presId="urn:microsoft.com/office/officeart/2005/8/layout/orgChart1"/>
    <dgm:cxn modelId="{FF332173-9CD1-4859-AF5F-EDC18937EA43}" type="presParOf" srcId="{D2426B55-2256-4E8D-A726-CF3C66809D84}" destId="{C7B4065C-C26C-4431-8C77-5ACA14C9C04D}" srcOrd="2" destOrd="0" presId="urn:microsoft.com/office/officeart/2005/8/layout/orgChart1"/>
    <dgm:cxn modelId="{F4589FB8-17A0-48C4-B210-E4E02701818C}" type="presParOf" srcId="{C7B4065C-C26C-4431-8C77-5ACA14C9C04D}" destId="{F764A931-07C0-4988-9778-95B5528E6F74}" srcOrd="0" destOrd="0" presId="urn:microsoft.com/office/officeart/2005/8/layout/orgChart1"/>
    <dgm:cxn modelId="{1CE15122-1590-4532-914A-87EB0ABA834B}" type="presParOf" srcId="{C7B4065C-C26C-4431-8C77-5ACA14C9C04D}" destId="{2AA28F2C-31D9-47E6-AFCC-2096A385E916}" srcOrd="1" destOrd="0" presId="urn:microsoft.com/office/officeart/2005/8/layout/orgChart1"/>
    <dgm:cxn modelId="{10DB7ED8-5483-41C0-A63B-AEE202F3A6FA}" type="presParOf" srcId="{2AA28F2C-31D9-47E6-AFCC-2096A385E916}" destId="{C04586D6-A256-415D-BEC7-6CDA7D2A806A}" srcOrd="0" destOrd="0" presId="urn:microsoft.com/office/officeart/2005/8/layout/orgChart1"/>
    <dgm:cxn modelId="{27B14840-C272-4C60-A8F0-3245AE38DE0C}" type="presParOf" srcId="{C04586D6-A256-415D-BEC7-6CDA7D2A806A}" destId="{7C470322-EBBC-4239-A6D2-5D48528E8C93}" srcOrd="0" destOrd="0" presId="urn:microsoft.com/office/officeart/2005/8/layout/orgChart1"/>
    <dgm:cxn modelId="{BFD2DBF2-7B22-428D-8218-3A51DAC71822}" type="presParOf" srcId="{C04586D6-A256-415D-BEC7-6CDA7D2A806A}" destId="{E91FEB65-22DE-4110-B02D-67D622C196EA}" srcOrd="1" destOrd="0" presId="urn:microsoft.com/office/officeart/2005/8/layout/orgChart1"/>
    <dgm:cxn modelId="{724D8BE3-1503-4F6D-9DEE-AD76666800D5}" type="presParOf" srcId="{2AA28F2C-31D9-47E6-AFCC-2096A385E916}" destId="{55457B21-320C-4EF3-9908-7C0E31F0057A}" srcOrd="1" destOrd="0" presId="urn:microsoft.com/office/officeart/2005/8/layout/orgChart1"/>
    <dgm:cxn modelId="{CAC47632-A0FD-43C6-B72E-A5129B67D34F}" type="presParOf" srcId="{2AA28F2C-31D9-47E6-AFCC-2096A385E916}" destId="{44AF3ED5-7CC1-4B98-85C2-A1F08AE133C7}" srcOrd="2" destOrd="0" presId="urn:microsoft.com/office/officeart/2005/8/layout/orgChart1"/>
    <dgm:cxn modelId="{9C2745A3-9C51-40F2-974D-2DC1568AC8BB}" type="presParOf" srcId="{44AF3ED5-7CC1-4B98-85C2-A1F08AE133C7}" destId="{F1087109-47A7-4965-AEA0-48E9C3DDE4FF}" srcOrd="0" destOrd="0" presId="urn:microsoft.com/office/officeart/2005/8/layout/orgChart1"/>
    <dgm:cxn modelId="{3CC01643-33F8-4360-9A8F-C79016E329C3}" type="presParOf" srcId="{44AF3ED5-7CC1-4B98-85C2-A1F08AE133C7}" destId="{194DE7F6-3010-496C-B7AA-F5B615D69385}" srcOrd="1" destOrd="0" presId="urn:microsoft.com/office/officeart/2005/8/layout/orgChart1"/>
    <dgm:cxn modelId="{B30EC3B5-01AE-44CE-AFDA-CAB65DF0876A}" type="presParOf" srcId="{194DE7F6-3010-496C-B7AA-F5B615D69385}" destId="{78A3B489-4ADE-44C5-997C-9298BEB1FFDA}" srcOrd="0" destOrd="0" presId="urn:microsoft.com/office/officeart/2005/8/layout/orgChart1"/>
    <dgm:cxn modelId="{6D0C3B2C-16E6-4742-B9EE-09241675EB73}" type="presParOf" srcId="{78A3B489-4ADE-44C5-997C-9298BEB1FFDA}" destId="{E8E9E5E8-0ABE-40B6-8DFB-5F341C352FCB}" srcOrd="0" destOrd="0" presId="urn:microsoft.com/office/officeart/2005/8/layout/orgChart1"/>
    <dgm:cxn modelId="{020FB513-2502-487F-B523-3BE675FEDDB0}" type="presParOf" srcId="{78A3B489-4ADE-44C5-997C-9298BEB1FFDA}" destId="{8CB06EA0-1AC1-47DB-B493-9B36B65A7ADA}" srcOrd="1" destOrd="0" presId="urn:microsoft.com/office/officeart/2005/8/layout/orgChart1"/>
    <dgm:cxn modelId="{7B519050-C98B-4CAC-9F6C-7D60C1024C50}" type="presParOf" srcId="{194DE7F6-3010-496C-B7AA-F5B615D69385}" destId="{6FD233E0-3D85-471E-A918-E505D36284C1}" srcOrd="1" destOrd="0" presId="urn:microsoft.com/office/officeart/2005/8/layout/orgChart1"/>
    <dgm:cxn modelId="{568146FD-A3B2-482B-8A09-F790A4CCFD9C}" type="presParOf" srcId="{194DE7F6-3010-496C-B7AA-F5B615D69385}" destId="{87E45C8D-9472-4E93-9315-5EAC4288033D}" srcOrd="2" destOrd="0" presId="urn:microsoft.com/office/officeart/2005/8/layout/orgChart1"/>
    <dgm:cxn modelId="{DCF7229E-E529-4181-9B7E-61BE7D972E79}" type="presParOf" srcId="{87E45C8D-9472-4E93-9315-5EAC4288033D}" destId="{F8A44737-22D8-4B81-8F9F-3A65A08B3C25}" srcOrd="0" destOrd="0" presId="urn:microsoft.com/office/officeart/2005/8/layout/orgChart1"/>
    <dgm:cxn modelId="{DDBF860E-E06B-4E41-8E38-EDE5E348D5E1}" type="presParOf" srcId="{87E45C8D-9472-4E93-9315-5EAC4288033D}" destId="{D78101BB-2633-40FB-A211-635687D4261C}" srcOrd="1" destOrd="0" presId="urn:microsoft.com/office/officeart/2005/8/layout/orgChart1"/>
    <dgm:cxn modelId="{4E121503-AA33-423D-B2EE-96AF84A7751A}" type="presParOf" srcId="{D78101BB-2633-40FB-A211-635687D4261C}" destId="{F1A981EB-81D7-4FEA-B2CB-ED061AF1EFA7}" srcOrd="0" destOrd="0" presId="urn:microsoft.com/office/officeart/2005/8/layout/orgChart1"/>
    <dgm:cxn modelId="{8A758FF6-1ABA-4475-94C8-F0582C51786A}" type="presParOf" srcId="{F1A981EB-81D7-4FEA-B2CB-ED061AF1EFA7}" destId="{777BCF6B-7015-4EDA-816A-081866BDE5A5}" srcOrd="0" destOrd="0" presId="urn:microsoft.com/office/officeart/2005/8/layout/orgChart1"/>
    <dgm:cxn modelId="{F8A2A7D6-5F8C-43FA-8737-3D76D510C457}" type="presParOf" srcId="{F1A981EB-81D7-4FEA-B2CB-ED061AF1EFA7}" destId="{5FB2B3D3-8500-4B8F-A32B-8A13F3DF65D7}" srcOrd="1" destOrd="0" presId="urn:microsoft.com/office/officeart/2005/8/layout/orgChart1"/>
    <dgm:cxn modelId="{0F0DCBE7-22B2-4CE2-AE39-515766AE1D42}" type="presParOf" srcId="{D78101BB-2633-40FB-A211-635687D4261C}" destId="{DA87F4A3-4562-4D9C-ADA8-86596D153056}" srcOrd="1" destOrd="0" presId="urn:microsoft.com/office/officeart/2005/8/layout/orgChart1"/>
    <dgm:cxn modelId="{0B0B21E4-4527-4206-83C1-ECE4BE7A23EF}" type="presParOf" srcId="{D78101BB-2633-40FB-A211-635687D4261C}" destId="{7B78AD58-7350-4CAC-900D-BAF6562C5099}" srcOrd="2" destOrd="0" presId="urn:microsoft.com/office/officeart/2005/8/layout/orgChart1"/>
    <dgm:cxn modelId="{5579327E-E2AB-4BAE-9E96-CF13EC23F0A9}" type="presParOf" srcId="{44AF3ED5-7CC1-4B98-85C2-A1F08AE133C7}" destId="{7A002BB1-1D69-47A2-AA08-E2F4624E01FE}" srcOrd="2" destOrd="0" presId="urn:microsoft.com/office/officeart/2005/8/layout/orgChart1"/>
    <dgm:cxn modelId="{716F34EC-D069-418A-B9F1-772318756153}" type="presParOf" srcId="{44AF3ED5-7CC1-4B98-85C2-A1F08AE133C7}" destId="{C3C413F5-B798-4820-A9AC-0BA04CBF9A5E}" srcOrd="3" destOrd="0" presId="urn:microsoft.com/office/officeart/2005/8/layout/orgChart1"/>
    <dgm:cxn modelId="{4724C6F2-83FD-41A3-B8C7-9B78400BADCC}" type="presParOf" srcId="{C3C413F5-B798-4820-A9AC-0BA04CBF9A5E}" destId="{E7396C58-97DD-4BD5-A84E-526943BA92D8}" srcOrd="0" destOrd="0" presId="urn:microsoft.com/office/officeart/2005/8/layout/orgChart1"/>
    <dgm:cxn modelId="{AC88E171-A36A-449A-A9DB-A851C44E25CB}" type="presParOf" srcId="{E7396C58-97DD-4BD5-A84E-526943BA92D8}" destId="{4F616E87-FF67-4011-B75F-EFCC4E9E03DD}" srcOrd="0" destOrd="0" presId="urn:microsoft.com/office/officeart/2005/8/layout/orgChart1"/>
    <dgm:cxn modelId="{F8930983-54E0-4C70-AD51-53C556B78651}" type="presParOf" srcId="{E7396C58-97DD-4BD5-A84E-526943BA92D8}" destId="{3C6AD0E4-D7CB-40E0-852B-A5FA34BAF637}" srcOrd="1" destOrd="0" presId="urn:microsoft.com/office/officeart/2005/8/layout/orgChart1"/>
    <dgm:cxn modelId="{BC0EA223-E1EE-4D5B-A6FC-BB6E19CE1834}" type="presParOf" srcId="{C3C413F5-B798-4820-A9AC-0BA04CBF9A5E}" destId="{068FF30A-D361-4559-9767-1E128639AD9F}" srcOrd="1" destOrd="0" presId="urn:microsoft.com/office/officeart/2005/8/layout/orgChart1"/>
    <dgm:cxn modelId="{D2AD80D0-F25B-4D95-8FCF-B0737C2ED27A}" type="presParOf" srcId="{C3C413F5-B798-4820-A9AC-0BA04CBF9A5E}" destId="{9730D375-C976-4B3E-AD42-B015BAE0359D}" srcOrd="2" destOrd="0" presId="urn:microsoft.com/office/officeart/2005/8/layout/orgChart1"/>
    <dgm:cxn modelId="{4672CA19-545E-41A5-8785-ACCEB6D08DF3}" type="presParOf" srcId="{C7B4065C-C26C-4431-8C77-5ACA14C9C04D}" destId="{C9AE0ED0-1DC1-4386-B5BF-FFE0901356B4}" srcOrd="2" destOrd="0" presId="urn:microsoft.com/office/officeart/2005/8/layout/orgChart1"/>
    <dgm:cxn modelId="{43CAD200-7EFE-4FC6-997F-744DFBF49827}" type="presParOf" srcId="{C7B4065C-C26C-4431-8C77-5ACA14C9C04D}" destId="{E746F343-7FD0-4257-9744-49A27F63E445}" srcOrd="3" destOrd="0" presId="urn:microsoft.com/office/officeart/2005/8/layout/orgChart1"/>
    <dgm:cxn modelId="{1158F315-5274-48F2-9B7F-26C9CC9EE8B7}" type="presParOf" srcId="{E746F343-7FD0-4257-9744-49A27F63E445}" destId="{84DD36ED-1D61-46FA-BB75-610F2C1DEE55}" srcOrd="0" destOrd="0" presId="urn:microsoft.com/office/officeart/2005/8/layout/orgChart1"/>
    <dgm:cxn modelId="{EFA5B353-0AD9-4297-A2EC-11B2CF925353}" type="presParOf" srcId="{84DD36ED-1D61-46FA-BB75-610F2C1DEE55}" destId="{954F5979-A050-4F4C-880C-153F7AF4246A}" srcOrd="0" destOrd="0" presId="urn:microsoft.com/office/officeart/2005/8/layout/orgChart1"/>
    <dgm:cxn modelId="{EB2CE864-E5D8-433E-911E-5FF98779DB39}" type="presParOf" srcId="{84DD36ED-1D61-46FA-BB75-610F2C1DEE55}" destId="{13A0EA87-CDF8-4C24-AAA7-413BA0FCAF62}" srcOrd="1" destOrd="0" presId="urn:microsoft.com/office/officeart/2005/8/layout/orgChart1"/>
    <dgm:cxn modelId="{F962FF63-283C-4E12-8D09-AEFAF37C16DD}" type="presParOf" srcId="{E746F343-7FD0-4257-9744-49A27F63E445}" destId="{BC70A2E9-B017-4DA4-A28E-E2E12E7C0F68}" srcOrd="1" destOrd="0" presId="urn:microsoft.com/office/officeart/2005/8/layout/orgChart1"/>
    <dgm:cxn modelId="{81BDD2DA-B8A4-4E26-9241-B715CA1CDB34}" type="presParOf" srcId="{E746F343-7FD0-4257-9744-49A27F63E445}" destId="{3EB13D62-3F72-4C12-BB17-DBE9674F642D}" srcOrd="2" destOrd="0" presId="urn:microsoft.com/office/officeart/2005/8/layout/orgChart1"/>
    <dgm:cxn modelId="{63EF55ED-CA73-4291-8038-6DE334786802}" type="presParOf" srcId="{3EB13D62-3F72-4C12-BB17-DBE9674F642D}" destId="{FD3D071F-7426-43E3-BFB2-2E098AD5922B}" srcOrd="0" destOrd="0" presId="urn:microsoft.com/office/officeart/2005/8/layout/orgChart1"/>
    <dgm:cxn modelId="{A3519B5B-467C-4222-A8BA-1F2994836934}" type="presParOf" srcId="{3EB13D62-3F72-4C12-BB17-DBE9674F642D}" destId="{48B4BA44-7E88-4446-A029-5034DA8D28FF}" srcOrd="1" destOrd="0" presId="urn:microsoft.com/office/officeart/2005/8/layout/orgChart1"/>
    <dgm:cxn modelId="{5212BD19-9D29-46EC-901D-1AC791E7AB4D}" type="presParOf" srcId="{48B4BA44-7E88-4446-A029-5034DA8D28FF}" destId="{B22AB674-778C-423D-B0D6-AD023B0B75C3}" srcOrd="0" destOrd="0" presId="urn:microsoft.com/office/officeart/2005/8/layout/orgChart1"/>
    <dgm:cxn modelId="{98B28FD4-0638-4104-853C-250784184992}" type="presParOf" srcId="{B22AB674-778C-423D-B0D6-AD023B0B75C3}" destId="{647E1BEB-1E51-4435-A3CE-934B16D66C6A}" srcOrd="0" destOrd="0" presId="urn:microsoft.com/office/officeart/2005/8/layout/orgChart1"/>
    <dgm:cxn modelId="{E31206D9-1BF3-4E3F-ABFA-51690EC78811}" type="presParOf" srcId="{B22AB674-778C-423D-B0D6-AD023B0B75C3}" destId="{AB7EE82D-6A35-4FE9-B7C2-08FEA943DD9F}" srcOrd="1" destOrd="0" presId="urn:microsoft.com/office/officeart/2005/8/layout/orgChart1"/>
    <dgm:cxn modelId="{E2C675D0-B72D-45C5-89A6-818348E9BAFB}" type="presParOf" srcId="{48B4BA44-7E88-4446-A029-5034DA8D28FF}" destId="{6AEE97B6-CBB5-458D-8948-EE016CC47BBC}" srcOrd="1" destOrd="0" presId="urn:microsoft.com/office/officeart/2005/8/layout/orgChart1"/>
    <dgm:cxn modelId="{8D01B12E-32F9-487F-B421-E5F3DC4B661B}" type="presParOf" srcId="{48B4BA44-7E88-4446-A029-5034DA8D28FF}" destId="{F997EBFB-D363-4EF0-87BB-8D297D09328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3D071F-7426-43E3-BFB2-2E098AD5922B}">
      <dsp:nvSpPr>
        <dsp:cNvPr id="0" name=""/>
        <dsp:cNvSpPr/>
      </dsp:nvSpPr>
      <dsp:spPr>
        <a:xfrm>
          <a:off x="5328018" y="1221422"/>
          <a:ext cx="103714" cy="555958"/>
        </a:xfrm>
        <a:custGeom>
          <a:avLst/>
          <a:gdLst/>
          <a:ahLst/>
          <a:cxnLst/>
          <a:rect l="0" t="0" r="0" b="0"/>
          <a:pathLst>
            <a:path>
              <a:moveTo>
                <a:pt x="103714" y="0"/>
              </a:moveTo>
              <a:lnTo>
                <a:pt x="103714" y="555958"/>
              </a:lnTo>
              <a:lnTo>
                <a:pt x="0" y="55595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AE0ED0-1DC1-4386-B5BF-FFE0901356B4}">
      <dsp:nvSpPr>
        <dsp:cNvPr id="0" name=""/>
        <dsp:cNvSpPr/>
      </dsp:nvSpPr>
      <dsp:spPr>
        <a:xfrm>
          <a:off x="3982608" y="401264"/>
          <a:ext cx="726636" cy="513793"/>
        </a:xfrm>
        <a:custGeom>
          <a:avLst/>
          <a:gdLst/>
          <a:ahLst/>
          <a:cxnLst/>
          <a:rect l="0" t="0" r="0" b="0"/>
          <a:pathLst>
            <a:path>
              <a:moveTo>
                <a:pt x="0" y="0"/>
              </a:moveTo>
              <a:lnTo>
                <a:pt x="0" y="513793"/>
              </a:lnTo>
              <a:lnTo>
                <a:pt x="726636" y="513793"/>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002BB1-1D69-47A2-AA08-E2F4624E01FE}">
      <dsp:nvSpPr>
        <dsp:cNvPr id="0" name=""/>
        <dsp:cNvSpPr/>
      </dsp:nvSpPr>
      <dsp:spPr>
        <a:xfrm>
          <a:off x="2592671" y="1281853"/>
          <a:ext cx="103714" cy="530812"/>
        </a:xfrm>
        <a:custGeom>
          <a:avLst/>
          <a:gdLst/>
          <a:ahLst/>
          <a:cxnLst/>
          <a:rect l="0" t="0" r="0" b="0"/>
          <a:pathLst>
            <a:path>
              <a:moveTo>
                <a:pt x="0" y="0"/>
              </a:moveTo>
              <a:lnTo>
                <a:pt x="0" y="530812"/>
              </a:lnTo>
              <a:lnTo>
                <a:pt x="103714" y="53081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A44737-22D8-4B81-8F9F-3A65A08B3C25}">
      <dsp:nvSpPr>
        <dsp:cNvPr id="0" name=""/>
        <dsp:cNvSpPr/>
      </dsp:nvSpPr>
      <dsp:spPr>
        <a:xfrm>
          <a:off x="1624299" y="2200491"/>
          <a:ext cx="103714" cy="558272"/>
        </a:xfrm>
        <a:custGeom>
          <a:avLst/>
          <a:gdLst/>
          <a:ahLst/>
          <a:cxnLst/>
          <a:rect l="0" t="0" r="0" b="0"/>
          <a:pathLst>
            <a:path>
              <a:moveTo>
                <a:pt x="103714" y="0"/>
              </a:moveTo>
              <a:lnTo>
                <a:pt x="103714" y="558272"/>
              </a:lnTo>
              <a:lnTo>
                <a:pt x="0" y="55827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087109-47A7-4965-AEA0-48E9C3DDE4FF}">
      <dsp:nvSpPr>
        <dsp:cNvPr id="0" name=""/>
        <dsp:cNvSpPr/>
      </dsp:nvSpPr>
      <dsp:spPr>
        <a:xfrm>
          <a:off x="2488956" y="1281853"/>
          <a:ext cx="103714" cy="563033"/>
        </a:xfrm>
        <a:custGeom>
          <a:avLst/>
          <a:gdLst/>
          <a:ahLst/>
          <a:cxnLst/>
          <a:rect l="0" t="0" r="0" b="0"/>
          <a:pathLst>
            <a:path>
              <a:moveTo>
                <a:pt x="103714" y="0"/>
              </a:moveTo>
              <a:lnTo>
                <a:pt x="103714" y="563033"/>
              </a:lnTo>
              <a:lnTo>
                <a:pt x="0" y="56303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64A931-07C0-4988-9778-95B5528E6F74}">
      <dsp:nvSpPr>
        <dsp:cNvPr id="0" name=""/>
        <dsp:cNvSpPr/>
      </dsp:nvSpPr>
      <dsp:spPr>
        <a:xfrm>
          <a:off x="3463535" y="401264"/>
          <a:ext cx="519073" cy="544009"/>
        </a:xfrm>
        <a:custGeom>
          <a:avLst/>
          <a:gdLst/>
          <a:ahLst/>
          <a:cxnLst/>
          <a:rect l="0" t="0" r="0" b="0"/>
          <a:pathLst>
            <a:path>
              <a:moveTo>
                <a:pt x="519073" y="0"/>
              </a:moveTo>
              <a:lnTo>
                <a:pt x="519073" y="544009"/>
              </a:lnTo>
              <a:lnTo>
                <a:pt x="0" y="544009"/>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61BD94-B143-46DF-88FB-96DCC1EF4F97}">
      <dsp:nvSpPr>
        <dsp:cNvPr id="0" name=""/>
        <dsp:cNvSpPr/>
      </dsp:nvSpPr>
      <dsp:spPr>
        <a:xfrm>
          <a:off x="3225090" y="1893"/>
          <a:ext cx="1515037" cy="3993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b="1" kern="1200"/>
            <a:t>Personnes en âge de travailler</a:t>
          </a:r>
        </a:p>
        <a:p>
          <a:pPr marL="0" lvl="0" indent="0" algn="ctr" defTabSz="355600">
            <a:lnSpc>
              <a:spcPct val="90000"/>
            </a:lnSpc>
            <a:spcBef>
              <a:spcPct val="0"/>
            </a:spcBef>
            <a:spcAft>
              <a:spcPct val="35000"/>
            </a:spcAft>
            <a:buNone/>
          </a:pPr>
          <a:r>
            <a:rPr lang="fr-FR" sz="800" kern="1200"/>
            <a:t>27 775 000</a:t>
          </a:r>
          <a:br>
            <a:rPr lang="fr-FR" sz="800" kern="1200"/>
          </a:br>
          <a:endParaRPr lang="fr-FR" sz="800" b="1" kern="1200"/>
        </a:p>
      </dsp:txBody>
      <dsp:txXfrm>
        <a:off x="3225090" y="1893"/>
        <a:ext cx="1515037" cy="399371"/>
      </dsp:txXfrm>
    </dsp:sp>
    <dsp:sp modelId="{7C470322-EBBC-4239-A6D2-5D48528E8C93}">
      <dsp:nvSpPr>
        <dsp:cNvPr id="0" name=""/>
        <dsp:cNvSpPr/>
      </dsp:nvSpPr>
      <dsp:spPr>
        <a:xfrm>
          <a:off x="1721806" y="608694"/>
          <a:ext cx="1741728" cy="673159"/>
        </a:xfrm>
        <a:prstGeom prst="rect">
          <a:avLst/>
        </a:prstGeom>
        <a:solidFill>
          <a:srgbClr val="5F2987">
            <a:alpha val="89804"/>
          </a:srgb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endParaRPr lang="fr-FR" sz="800" b="1" kern="1200">
            <a:solidFill>
              <a:schemeClr val="bg1"/>
            </a:solidFill>
          </a:endParaRPr>
        </a:p>
        <a:p>
          <a:pPr marL="0" lvl="0" indent="0" algn="ctr" defTabSz="355600" rtl="0">
            <a:lnSpc>
              <a:spcPct val="90000"/>
            </a:lnSpc>
            <a:spcBef>
              <a:spcPct val="0"/>
            </a:spcBef>
            <a:spcAft>
              <a:spcPct val="35000"/>
            </a:spcAft>
            <a:buNone/>
          </a:pPr>
          <a:r>
            <a:rPr lang="fr-FR" sz="800" b="1" kern="1200">
              <a:solidFill>
                <a:schemeClr val="bg1"/>
              </a:solidFill>
            </a:rPr>
            <a:t>Main-d’œuvre </a:t>
          </a:r>
        </a:p>
        <a:p>
          <a:pPr marL="0" lvl="0" indent="0" algn="ctr" defTabSz="355600" rtl="0">
            <a:lnSpc>
              <a:spcPct val="90000"/>
            </a:lnSpc>
            <a:spcBef>
              <a:spcPct val="0"/>
            </a:spcBef>
            <a:spcAft>
              <a:spcPct val="35000"/>
            </a:spcAft>
            <a:buNone/>
          </a:pPr>
          <a:r>
            <a:rPr lang="fr-FR" sz="800" b="1" kern="1200">
              <a:solidFill>
                <a:schemeClr val="bg1"/>
              </a:solidFill>
            </a:rPr>
            <a:t>11 617 000</a:t>
          </a:r>
        </a:p>
        <a:p>
          <a:pPr marL="0" lvl="0" indent="0" algn="ctr" defTabSz="355600" rtl="0">
            <a:lnSpc>
              <a:spcPct val="90000"/>
            </a:lnSpc>
            <a:spcBef>
              <a:spcPct val="0"/>
            </a:spcBef>
            <a:spcAft>
              <a:spcPct val="35000"/>
            </a:spcAft>
            <a:buNone/>
          </a:pPr>
          <a:r>
            <a:rPr lang="fr-FR" sz="800" b="1" kern="1200">
              <a:solidFill>
                <a:schemeClr val="bg1"/>
              </a:solidFill>
            </a:rPr>
            <a:t>(Taux de participation à la main-d’œuvre : 41,8 %)</a:t>
          </a:r>
          <a:br>
            <a:rPr lang="fr-FR" sz="1000" kern="1200">
              <a:solidFill>
                <a:schemeClr val="bg1"/>
              </a:solidFill>
            </a:rPr>
          </a:br>
          <a:br>
            <a:rPr lang="fr-FR" sz="1000" kern="1200">
              <a:solidFill>
                <a:schemeClr val="bg1"/>
              </a:solidFill>
            </a:rPr>
          </a:br>
          <a:endParaRPr lang="fr-FR" sz="1000" b="1" kern="1200">
            <a:solidFill>
              <a:schemeClr val="bg1"/>
            </a:solidFill>
          </a:endParaRPr>
        </a:p>
      </dsp:txBody>
      <dsp:txXfrm>
        <a:off x="1721806" y="608694"/>
        <a:ext cx="1741728" cy="673159"/>
      </dsp:txXfrm>
    </dsp:sp>
    <dsp:sp modelId="{E8E9E5E8-0ABE-40B6-8DFB-5F341C352FCB}">
      <dsp:nvSpPr>
        <dsp:cNvPr id="0" name=""/>
        <dsp:cNvSpPr/>
      </dsp:nvSpPr>
      <dsp:spPr>
        <a:xfrm>
          <a:off x="967073" y="1489283"/>
          <a:ext cx="1521882" cy="711207"/>
        </a:xfrm>
        <a:prstGeom prst="rect">
          <a:avLst/>
        </a:prstGeom>
        <a:solidFill>
          <a:srgbClr val="5F2987">
            <a:alpha val="89804"/>
          </a:srgb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fr-FR" sz="800" b="1" kern="1200">
              <a:solidFill>
                <a:schemeClr val="bg1"/>
              </a:solidFill>
            </a:rPr>
            <a:t>Personnes en emploi contre revenu</a:t>
          </a:r>
        </a:p>
        <a:p>
          <a:pPr marL="0" lvl="0" indent="0" algn="ctr" defTabSz="355600" rtl="0">
            <a:lnSpc>
              <a:spcPct val="90000"/>
            </a:lnSpc>
            <a:spcBef>
              <a:spcPct val="0"/>
            </a:spcBef>
            <a:spcAft>
              <a:spcPct val="35000"/>
            </a:spcAft>
            <a:buNone/>
          </a:pPr>
          <a:r>
            <a:rPr lang="fr-FR" sz="800" b="1" kern="1200">
              <a:solidFill>
                <a:schemeClr val="bg1"/>
              </a:solidFill>
            </a:rPr>
            <a:t> 10 364 000</a:t>
          </a:r>
        </a:p>
        <a:p>
          <a:pPr marL="0" lvl="0" indent="0" algn="ctr" defTabSz="355600" rtl="0">
            <a:lnSpc>
              <a:spcPct val="90000"/>
            </a:lnSpc>
            <a:spcBef>
              <a:spcPct val="0"/>
            </a:spcBef>
            <a:spcAft>
              <a:spcPct val="35000"/>
            </a:spcAft>
            <a:buNone/>
          </a:pPr>
          <a:r>
            <a:rPr lang="fr-FR" sz="800" b="1" kern="1200">
              <a:solidFill>
                <a:schemeClr val="bg1"/>
              </a:solidFill>
            </a:rPr>
            <a:t>(Taux d’emploi contre revenu : 37,3 %)</a:t>
          </a:r>
        </a:p>
      </dsp:txBody>
      <dsp:txXfrm>
        <a:off x="967073" y="1489283"/>
        <a:ext cx="1521882" cy="711207"/>
      </dsp:txXfrm>
    </dsp:sp>
    <dsp:sp modelId="{777BCF6B-7015-4EDA-816A-081866BDE5A5}">
      <dsp:nvSpPr>
        <dsp:cNvPr id="0" name=""/>
        <dsp:cNvSpPr/>
      </dsp:nvSpPr>
      <dsp:spPr>
        <a:xfrm>
          <a:off x="34488" y="2407921"/>
          <a:ext cx="1589811" cy="701685"/>
        </a:xfrm>
        <a:prstGeom prst="rect">
          <a:avLst/>
        </a:prstGeom>
        <a:solidFill>
          <a:srgbClr val="D60000">
            <a:alpha val="89804"/>
          </a:srgb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fr-FR" sz="800" b="1" kern="1200"/>
            <a:t>Sous-emploi lié à la durée du travail
(671 000, soit 6,5 % des personnes en emploi ) </a:t>
          </a:r>
        </a:p>
      </dsp:txBody>
      <dsp:txXfrm>
        <a:off x="34488" y="2407921"/>
        <a:ext cx="1589811" cy="701685"/>
      </dsp:txXfrm>
    </dsp:sp>
    <dsp:sp modelId="{4F616E87-FF67-4011-B75F-EFCC4E9E03DD}">
      <dsp:nvSpPr>
        <dsp:cNvPr id="0" name=""/>
        <dsp:cNvSpPr/>
      </dsp:nvSpPr>
      <dsp:spPr>
        <a:xfrm>
          <a:off x="2696386" y="1489283"/>
          <a:ext cx="1182507" cy="646766"/>
        </a:xfrm>
        <a:prstGeom prst="rect">
          <a:avLst/>
        </a:prstGeom>
        <a:solidFill>
          <a:srgbClr val="FF0000">
            <a:alpha val="89804"/>
          </a:srgb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fr-FR" sz="800" b="1" kern="1200"/>
            <a:t>Personnes au chômage strict 1 253 000
(Taux de chômage strict : 10,8 %)</a:t>
          </a:r>
        </a:p>
      </dsp:txBody>
      <dsp:txXfrm>
        <a:off x="2696386" y="1489283"/>
        <a:ext cx="1182507" cy="646766"/>
      </dsp:txXfrm>
    </dsp:sp>
    <dsp:sp modelId="{954F5979-A050-4F4C-880C-153F7AF4246A}">
      <dsp:nvSpPr>
        <dsp:cNvPr id="0" name=""/>
        <dsp:cNvSpPr/>
      </dsp:nvSpPr>
      <dsp:spPr>
        <a:xfrm>
          <a:off x="4709245" y="608694"/>
          <a:ext cx="1444975" cy="612727"/>
        </a:xfrm>
        <a:prstGeom prst="rect">
          <a:avLst/>
        </a:prstGeom>
        <a:solidFill>
          <a:srgbClr val="5F2987">
            <a:alpha val="89804"/>
          </a:srgb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fr-FR" sz="800" b="1" kern="1200">
              <a:solidFill>
                <a:schemeClr val="bg1"/>
              </a:solidFill>
            </a:rPr>
            <a:t>Hors Main-d’œuvre </a:t>
          </a:r>
        </a:p>
        <a:p>
          <a:pPr marL="0" lvl="0" indent="0" algn="ctr" defTabSz="355600" rtl="0">
            <a:lnSpc>
              <a:spcPct val="90000"/>
            </a:lnSpc>
            <a:spcBef>
              <a:spcPct val="0"/>
            </a:spcBef>
            <a:spcAft>
              <a:spcPct val="35000"/>
            </a:spcAft>
            <a:buNone/>
          </a:pPr>
          <a:r>
            <a:rPr lang="fr-FR" sz="800" b="1" kern="1200">
              <a:solidFill>
                <a:schemeClr val="bg1"/>
              </a:solidFill>
            </a:rPr>
            <a:t>16 158 000</a:t>
          </a:r>
        </a:p>
        <a:p>
          <a:pPr marL="0" lvl="0" indent="0" algn="ctr" defTabSz="355600" rtl="0">
            <a:lnSpc>
              <a:spcPct val="90000"/>
            </a:lnSpc>
            <a:spcBef>
              <a:spcPct val="0"/>
            </a:spcBef>
            <a:spcAft>
              <a:spcPct val="35000"/>
            </a:spcAft>
            <a:buNone/>
          </a:pPr>
          <a:r>
            <a:rPr lang="fr-FR" sz="800" b="1" kern="1200">
              <a:solidFill>
                <a:schemeClr val="bg1"/>
              </a:solidFill>
            </a:rPr>
            <a:t> (Taux de personnes hors main-d’œuvre: 58,2 %) </a:t>
          </a:r>
        </a:p>
      </dsp:txBody>
      <dsp:txXfrm>
        <a:off x="4709245" y="608694"/>
        <a:ext cx="1444975" cy="612727"/>
      </dsp:txXfrm>
    </dsp:sp>
    <dsp:sp modelId="{647E1BEB-1E51-4435-A3CE-934B16D66C6A}">
      <dsp:nvSpPr>
        <dsp:cNvPr id="0" name=""/>
        <dsp:cNvSpPr/>
      </dsp:nvSpPr>
      <dsp:spPr>
        <a:xfrm>
          <a:off x="4086323" y="1428852"/>
          <a:ext cx="1241694" cy="697058"/>
        </a:xfrm>
        <a:prstGeom prst="rect">
          <a:avLst/>
        </a:prstGeom>
        <a:solidFill>
          <a:schemeClr val="accent2">
            <a:lumMod val="75000"/>
            <a:alpha val="90000"/>
          </a:scheme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b="1" kern="1200"/>
            <a:t>Main-d’œuvre potentielle</a:t>
          </a:r>
        </a:p>
        <a:p>
          <a:pPr marL="0" lvl="0" indent="0" algn="ctr" defTabSz="355600">
            <a:lnSpc>
              <a:spcPct val="90000"/>
            </a:lnSpc>
            <a:spcBef>
              <a:spcPct val="0"/>
            </a:spcBef>
            <a:spcAft>
              <a:spcPct val="35000"/>
            </a:spcAft>
            <a:buNone/>
          </a:pPr>
          <a:r>
            <a:rPr lang="fr-FR" sz="800" b="1" kern="1200"/>
            <a:t>884 000  (5,5% de la population hors main d'oeuvre)</a:t>
          </a:r>
          <a:br>
            <a:rPr lang="fr-FR" sz="800" kern="1200"/>
          </a:br>
          <a:endParaRPr lang="fr-FR" sz="800" b="1" kern="1200">
            <a:solidFill>
              <a:schemeClr val="bg1"/>
            </a:solidFill>
          </a:endParaRPr>
        </a:p>
      </dsp:txBody>
      <dsp:txXfrm>
        <a:off x="4086323" y="1428852"/>
        <a:ext cx="1241694" cy="6970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11D36-93A0-4CF1-8082-BA6694B4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3386</Words>
  <Characters>18625</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cp:lastPrinted>2026-05-04T08:21:00Z</cp:lastPrinted>
  <dcterms:created xsi:type="dcterms:W3CDTF">2026-05-04T12:07:00Z</dcterms:created>
  <dcterms:modified xsi:type="dcterms:W3CDTF">2026-05-04T12:07:00Z</dcterms:modified>
</cp:coreProperties>
</file>