
<file path=[Content_Types].xml><?xml version="1.0" encoding="utf-8"?>
<Types xmlns="http://schemas.openxmlformats.org/package/2006/content-types">
  <Default Extension="png" ContentType="image/png"/>
  <Default Extension="bin" ContentType="application/vnd.openxmlformats-officedocument.oleObject"/>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CA" w:rsidRDefault="00AB249A" w:rsidP="00697ECA">
      <w:pPr>
        <w:pStyle w:val="Titre9"/>
        <w:spacing w:line="260" w:lineRule="exact"/>
        <w:rPr>
          <w:sz w:val="22"/>
          <w:szCs w:val="22"/>
        </w:rPr>
      </w:pPr>
      <w:r>
        <w:rPr>
          <w:noProof/>
          <w:sz w:val="22"/>
          <w:szCs w:val="22"/>
        </w:rPr>
        <w:pict>
          <v:group id="_x0000_s1026" style="position:absolute;left:0;text-align:left;margin-left:-71.1pt;margin-top:-43.25pt;width:518.15pt;height:722.85pt;z-index:251660288" coordorigin="-4,269" coordsize="10363,14457">
            <v:rect id="_x0000_s1027" style="position:absolute;left:-4;top:269;width:10363;height:5952" o:preferrelative="t" filled="f" stroked="f" insetpen="t" o:cliptowrap="t">
              <v:imagedata r:id="rId4" o:title=""/>
              <v:path o:extrusionok="f"/>
              <o:lock v:ext="edit" aspectratio="t"/>
            </v:rect>
            <v:group id="_x0000_s1028" style="position:absolute;left:-4;top:6165;width:10271;height:8561" coordorigin="850,7319" coordsize="10271,8561">
              <v:rect id="_x0000_s1029" style="position:absolute;left:850;top:9220;width:10271;height:6660" o:preferrelative="t" filled="f" stroked="f" insetpen="t" o:cliptowrap="t">
                <v:imagedata r:id="rId5" o:title=""/>
                <v:path o:extrusionok="f"/>
                <o:lock v:ext="edit" aspectratio="t"/>
              </v:rect>
              <v:shapetype id="_x0000_t202" coordsize="21600,21600" o:spt="202" path="m,l,21600r21600,l21600,xe">
                <v:stroke joinstyle="miter"/>
                <v:path gradientshapeok="t" o:connecttype="rect"/>
              </v:shapetype>
              <v:shape id="_x0000_s1030" type="#_x0000_t202" style="position:absolute;left:1282;top:7319;width:9501;height:2230;mso-wrap-distance-left:2.88pt;mso-wrap-distance-top:2.88pt;mso-wrap-distance-right:2.88pt;mso-wrap-distance-bottom:2.88pt" filled="f" stroked="f" insetpen="t" o:cliptowrap="t">
                <v:shadow color="#ccc"/>
                <v:textbox style="mso-next-textbox:#_x0000_s1030;mso-column-margin:2mm" inset="2.88pt,2.88pt,2.88pt,2.88pt">
                  <w:txbxContent>
                    <w:p w:rsidR="00697ECA" w:rsidRPr="00087250" w:rsidRDefault="00697ECA" w:rsidP="00697ECA">
                      <w:pPr>
                        <w:widowControl w:val="0"/>
                        <w:spacing w:line="560" w:lineRule="exact"/>
                        <w:ind w:right="345"/>
                        <w:jc w:val="center"/>
                        <w:rPr>
                          <w:rFonts w:ascii="Arial" w:hAnsi="Arial" w:cs="Arial"/>
                          <w:b/>
                          <w:bCs/>
                          <w:color w:val="632423"/>
                          <w:sz w:val="48"/>
                          <w:szCs w:val="48"/>
                        </w:rPr>
                      </w:pPr>
                      <w:r w:rsidRPr="00087250">
                        <w:rPr>
                          <w:rFonts w:ascii="Arial" w:hAnsi="Arial" w:cs="Arial"/>
                          <w:b/>
                          <w:bCs/>
                          <w:color w:val="632423"/>
                          <w:sz w:val="48"/>
                          <w:szCs w:val="48"/>
                          <w:rtl/>
                        </w:rPr>
                        <w:t xml:space="preserve">الرقـم </w:t>
                      </w:r>
                      <w:r w:rsidRPr="00087250">
                        <w:rPr>
                          <w:rFonts w:ascii="Arial" w:hAnsi="Arial" w:cs="Arial" w:hint="cs"/>
                          <w:b/>
                          <w:bCs/>
                          <w:color w:val="632423"/>
                          <w:sz w:val="48"/>
                          <w:szCs w:val="48"/>
                          <w:rtl/>
                        </w:rPr>
                        <w:t>الاستدلالي</w:t>
                      </w:r>
                      <w:r w:rsidRPr="00087250">
                        <w:rPr>
                          <w:rFonts w:ascii="Arial" w:hAnsi="Arial" w:cs="Arial"/>
                          <w:b/>
                          <w:bCs/>
                          <w:color w:val="632423"/>
                          <w:sz w:val="48"/>
                          <w:szCs w:val="48"/>
                          <w:rtl/>
                        </w:rPr>
                        <w:t xml:space="preserve">  للأثمـان</w:t>
                      </w:r>
                      <w:r w:rsidRPr="00087250">
                        <w:rPr>
                          <w:rFonts w:ascii="Arial" w:hAnsi="Arial" w:cs="Arial"/>
                          <w:b/>
                          <w:bCs/>
                          <w:color w:val="632423"/>
                          <w:sz w:val="48"/>
                          <w:szCs w:val="48"/>
                          <w:rtl/>
                          <w:lang w:bidi="ar-MA"/>
                        </w:rPr>
                        <w:t xml:space="preserve"> عند </w:t>
                      </w:r>
                      <w:r w:rsidRPr="00087250">
                        <w:rPr>
                          <w:rFonts w:ascii="Arial" w:hAnsi="Arial" w:cs="Arial" w:hint="cs"/>
                          <w:b/>
                          <w:bCs/>
                          <w:color w:val="632423"/>
                          <w:sz w:val="48"/>
                          <w:szCs w:val="48"/>
                          <w:rtl/>
                        </w:rPr>
                        <w:t>الاستهلاك</w:t>
                      </w:r>
                      <w:r w:rsidRPr="00087250">
                        <w:rPr>
                          <w:rFonts w:ascii="Arial" w:hAnsi="Arial" w:cs="Arial"/>
                          <w:b/>
                          <w:bCs/>
                          <w:color w:val="632423"/>
                          <w:sz w:val="48"/>
                          <w:szCs w:val="48"/>
                          <w:rtl/>
                        </w:rPr>
                        <w:t xml:space="preserve">  </w:t>
                      </w:r>
                    </w:p>
                    <w:p w:rsidR="00697ECA" w:rsidRPr="00087250" w:rsidRDefault="00697ECA" w:rsidP="00697ECA">
                      <w:pPr>
                        <w:widowControl w:val="0"/>
                        <w:jc w:val="center"/>
                        <w:rPr>
                          <w:rFonts w:ascii="Arial" w:hAnsi="Arial" w:cs="Arial"/>
                          <w:b/>
                          <w:bCs/>
                          <w:color w:val="E36C0A"/>
                          <w:sz w:val="36"/>
                          <w:szCs w:val="36"/>
                          <w:rtl/>
                        </w:rPr>
                      </w:pPr>
                      <w:r w:rsidRPr="00087250">
                        <w:rPr>
                          <w:rFonts w:ascii="Arial" w:hAnsi="Arial" w:cs="Arial"/>
                          <w:b/>
                          <w:bCs/>
                          <w:color w:val="E36C0A"/>
                          <w:sz w:val="36"/>
                          <w:szCs w:val="36"/>
                        </w:rPr>
                        <w:t xml:space="preserve">INDICE DES PRIX A  </w:t>
                      </w:r>
                      <w:smartTag w:uri="urn:schemas-microsoft-com:office:smarttags" w:element="PersonName">
                        <w:smartTagPr>
                          <w:attr w:name="ProductID" w:val="LA CONSOMMATION"/>
                        </w:smartTagPr>
                        <w:r w:rsidRPr="00087250">
                          <w:rPr>
                            <w:rFonts w:ascii="Arial" w:hAnsi="Arial" w:cs="Arial"/>
                            <w:b/>
                            <w:bCs/>
                            <w:color w:val="E36C0A"/>
                            <w:sz w:val="36"/>
                            <w:szCs w:val="36"/>
                          </w:rPr>
                          <w:t>LA CONSOMMATION</w:t>
                        </w:r>
                      </w:smartTag>
                    </w:p>
                    <w:p w:rsidR="00697ECA" w:rsidRPr="00087250" w:rsidRDefault="00697ECA" w:rsidP="00697ECA">
                      <w:pPr>
                        <w:widowControl w:val="0"/>
                        <w:bidi/>
                        <w:spacing w:before="220"/>
                        <w:jc w:val="center"/>
                        <w:rPr>
                          <w:rFonts w:ascii="Arial" w:hAnsi="Arial" w:cs="Arial"/>
                          <w:b/>
                          <w:bCs/>
                          <w:color w:val="000000"/>
                          <w:sz w:val="28"/>
                        </w:rPr>
                      </w:pPr>
                      <w:proofErr w:type="gramStart"/>
                      <w:r w:rsidRPr="00087250">
                        <w:rPr>
                          <w:rFonts w:ascii="Arial" w:hAnsi="Arial" w:cs="Arial"/>
                          <w:b/>
                          <w:bCs/>
                          <w:sz w:val="28"/>
                        </w:rPr>
                        <w:t>)</w:t>
                      </w:r>
                      <w:r w:rsidRPr="00087250">
                        <w:rPr>
                          <w:rFonts w:ascii="Arial" w:hAnsi="Arial" w:cs="Arial"/>
                          <w:b/>
                          <w:bCs/>
                          <w:sz w:val="36"/>
                          <w:szCs w:val="36"/>
                          <w:rtl/>
                          <w:lang w:bidi="ar-MA"/>
                        </w:rPr>
                        <w:t>أ</w:t>
                      </w:r>
                      <w:r w:rsidRPr="00087250">
                        <w:rPr>
                          <w:rFonts w:ascii="Arial" w:hAnsi="Arial" w:cs="Arial"/>
                          <w:b/>
                          <w:bCs/>
                          <w:sz w:val="32"/>
                          <w:szCs w:val="32"/>
                          <w:rtl/>
                        </w:rPr>
                        <w:t>س</w:t>
                      </w:r>
                      <w:proofErr w:type="gramEnd"/>
                      <w:r w:rsidRPr="00087250">
                        <w:rPr>
                          <w:rFonts w:ascii="Arial" w:hAnsi="Arial" w:cs="Arial"/>
                          <w:b/>
                          <w:bCs/>
                          <w:sz w:val="32"/>
                          <w:szCs w:val="32"/>
                          <w:rtl/>
                        </w:rPr>
                        <w:t>ـاس</w:t>
                      </w:r>
                      <w:r w:rsidRPr="00087250">
                        <w:rPr>
                          <w:rFonts w:ascii="Arial" w:hAnsi="Arial" w:cs="Arial"/>
                          <w:b/>
                          <w:bCs/>
                          <w:sz w:val="36"/>
                          <w:szCs w:val="36"/>
                          <w:rtl/>
                        </w:rPr>
                        <w:t xml:space="preserve"> </w:t>
                      </w:r>
                      <w:r w:rsidRPr="00087250">
                        <w:rPr>
                          <w:rFonts w:ascii="Arial" w:hAnsi="Arial" w:cs="Arial"/>
                          <w:b/>
                          <w:bCs/>
                          <w:sz w:val="28"/>
                        </w:rPr>
                        <w:t>(Base 100 : 2</w:t>
                      </w:r>
                      <w:r>
                        <w:rPr>
                          <w:rFonts w:ascii="Arial" w:hAnsi="Arial" w:cs="Arial"/>
                          <w:b/>
                          <w:bCs/>
                          <w:sz w:val="28"/>
                        </w:rPr>
                        <w:t>017</w:t>
                      </w:r>
                      <w:r w:rsidRPr="00087250">
                        <w:rPr>
                          <w:rFonts w:ascii="Arial" w:hAnsi="Arial" w:cs="Arial"/>
                          <w:b/>
                          <w:bCs/>
                          <w:sz w:val="28"/>
                        </w:rPr>
                        <w:t xml:space="preserve"> : 100</w:t>
                      </w:r>
                    </w:p>
                    <w:p w:rsidR="00697ECA" w:rsidRDefault="00697ECA" w:rsidP="00697ECA">
                      <w:pPr>
                        <w:jc w:val="center"/>
                        <w:rPr>
                          <w:b/>
                          <w:bCs/>
                          <w:sz w:val="20"/>
                          <w:szCs w:val="20"/>
                        </w:rPr>
                      </w:pPr>
                      <w:r>
                        <w:rPr>
                          <w:b/>
                          <w:bCs/>
                        </w:rPr>
                        <w:t> </w:t>
                      </w:r>
                    </w:p>
                    <w:p w:rsidR="00697ECA" w:rsidRDefault="00697ECA" w:rsidP="00697ECA">
                      <w:pPr>
                        <w:ind w:right="345"/>
                        <w:jc w:val="right"/>
                        <w:rPr>
                          <w:rFonts w:ascii="Arial"/>
                          <w:b/>
                          <w:bCs/>
                          <w:i/>
                          <w:iCs/>
                          <w:color w:val="FFFFFF"/>
                        </w:rPr>
                      </w:pPr>
                      <w:r>
                        <w:rPr>
                          <w:rFonts w:ascii="Arial" w:hAnsi="Arial" w:cs="Arial"/>
                          <w:b/>
                          <w:bCs/>
                          <w:i/>
                          <w:iCs/>
                          <w:color w:val="FFFFFF"/>
                        </w:rPr>
                        <w:t>DIVISION DES INDICES STATISTIQUES</w:t>
                      </w:r>
                    </w:p>
                    <w:p w:rsidR="00697ECA" w:rsidRDefault="00697ECA" w:rsidP="00697ECA">
                      <w:pPr>
                        <w:jc w:val="center"/>
                        <w:rPr>
                          <w:rFonts w:cs="Times New Roman"/>
                          <w:color w:val="000000"/>
                          <w:rtl/>
                        </w:rPr>
                      </w:pPr>
                      <w:r>
                        <w:t> </w:t>
                      </w:r>
                    </w:p>
                    <w:p w:rsidR="00697ECA" w:rsidRDefault="00697ECA" w:rsidP="00697ECA">
                      <w:pPr>
                        <w:jc w:val="center"/>
                      </w:pPr>
                      <w:r>
                        <w:t> </w:t>
                      </w:r>
                    </w:p>
                    <w:p w:rsidR="00697ECA" w:rsidRDefault="00697ECA" w:rsidP="00697ECA">
                      <w:pPr>
                        <w:jc w:val="center"/>
                      </w:pPr>
                      <w:r>
                        <w:t> </w:t>
                      </w:r>
                    </w:p>
                    <w:p w:rsidR="00697ECA" w:rsidRDefault="00697ECA" w:rsidP="00697ECA">
                      <w:r>
                        <w:rPr>
                          <w:rFonts w:hint="cs"/>
                          <w:rtl/>
                        </w:rPr>
                        <w:t> </w:t>
                      </w:r>
                    </w:p>
                    <w:p w:rsidR="00697ECA" w:rsidRDefault="00697ECA" w:rsidP="00697ECA">
                      <w:pPr>
                        <w:rPr>
                          <w:rtl/>
                        </w:rPr>
                      </w:pPr>
                      <w:r>
                        <w:rPr>
                          <w:rFonts w:hint="cs"/>
                          <w:rtl/>
                        </w:rPr>
                        <w:t> </w:t>
                      </w:r>
                    </w:p>
                    <w:p w:rsidR="00697ECA" w:rsidRDefault="00697ECA" w:rsidP="00697ECA">
                      <w:pPr>
                        <w:jc w:val="center"/>
                        <w:rPr>
                          <w:rFonts w:cs="Times New Roman"/>
                          <w:rtl/>
                        </w:rPr>
                      </w:pPr>
                      <w:r>
                        <w:t> </w:t>
                      </w:r>
                    </w:p>
                    <w:p w:rsidR="00697ECA" w:rsidRDefault="00697ECA" w:rsidP="00697ECA">
                      <w:pPr>
                        <w:bidi/>
                        <w:spacing w:after="80"/>
                        <w:jc w:val="center"/>
                        <w:rPr>
                          <w:b/>
                          <w:bCs/>
                          <w:sz w:val="32"/>
                          <w:szCs w:val="32"/>
                        </w:rPr>
                      </w:pPr>
                      <w:r>
                        <w:rPr>
                          <w:rFonts w:hint="cs"/>
                          <w:b/>
                          <w:bCs/>
                          <w:sz w:val="32"/>
                          <w:szCs w:val="32"/>
                          <w:rtl/>
                        </w:rPr>
                        <w:t> </w:t>
                      </w:r>
                    </w:p>
                    <w:p w:rsidR="00697ECA" w:rsidRDefault="00697ECA" w:rsidP="00697ECA">
                      <w:pPr>
                        <w:widowControl w:val="0"/>
                        <w:rPr>
                          <w:rFonts w:cs="Times New Roman"/>
                          <w:sz w:val="20"/>
                          <w:szCs w:val="20"/>
                          <w:rtl/>
                        </w:rPr>
                      </w:pPr>
                      <w:r>
                        <w:t> </w:t>
                      </w:r>
                    </w:p>
                    <w:p w:rsidR="00697ECA" w:rsidRDefault="00697ECA" w:rsidP="00697ECA">
                      <w:pPr>
                        <w:widowControl w:val="0"/>
                        <w:rPr>
                          <w:b/>
                          <w:bCs/>
                          <w:sz w:val="22"/>
                          <w:szCs w:val="22"/>
                        </w:rPr>
                      </w:pPr>
                      <w:r>
                        <w:rPr>
                          <w:rFonts w:hint="cs"/>
                          <w:b/>
                          <w:bCs/>
                          <w:sz w:val="28"/>
                        </w:rPr>
                        <w:t xml:space="preserve">         </w:t>
                      </w:r>
                    </w:p>
                    <w:p w:rsidR="00697ECA" w:rsidRDefault="00697ECA" w:rsidP="00697ECA">
                      <w:pPr>
                        <w:widowControl w:val="0"/>
                        <w:ind w:right="285"/>
                        <w:jc w:val="right"/>
                        <w:rPr>
                          <w:b/>
                          <w:bCs/>
                          <w:color w:val="FFFFFF"/>
                          <w:sz w:val="22"/>
                          <w:szCs w:val="22"/>
                        </w:rPr>
                      </w:pPr>
                      <w:r>
                        <w:rPr>
                          <w:b/>
                          <w:bCs/>
                          <w:color w:val="FFFFFF"/>
                          <w:sz w:val="22"/>
                          <w:szCs w:val="22"/>
                        </w:rPr>
                        <w:t xml:space="preserve"> </w:t>
                      </w:r>
                    </w:p>
                    <w:p w:rsidR="00697ECA" w:rsidRDefault="00697ECA" w:rsidP="00697ECA">
                      <w:pPr>
                        <w:ind w:right="345"/>
                        <w:jc w:val="right"/>
                        <w:rPr>
                          <w:rFonts w:ascii="Arial"/>
                          <w:b/>
                          <w:bCs/>
                          <w:i/>
                          <w:iCs/>
                          <w:color w:val="FFFFFF"/>
                          <w:sz w:val="20"/>
                          <w:szCs w:val="20"/>
                        </w:rPr>
                      </w:pPr>
                      <w:r>
                        <w:rPr>
                          <w:rFonts w:ascii="Arial" w:hint="cs"/>
                          <w:b/>
                          <w:bCs/>
                          <w:i/>
                          <w:iCs/>
                          <w:color w:val="FFFFFF"/>
                          <w:rtl/>
                        </w:rPr>
                        <w:t> </w:t>
                      </w:r>
                    </w:p>
                  </w:txbxContent>
                </v:textbox>
              </v:shape>
            </v:group>
            <v:group id="_x0000_s1031" style="position:absolute;left:621;top:1150;width:3262;height:2253" coordorigin="629,755" coordsize="3262,2253">
              <v:shape id="_x0000_s1032" type="#_x0000_t202" style="position:absolute;left:1018;top:1551;width:2400;height:1457" stroked="f" o:cliptowrap="t">
                <v:textbox style="mso-next-textbox:#_x0000_s1032;mso-column-margin:2mm">
                  <w:txbxContent>
                    <w:p w:rsidR="00697ECA" w:rsidRDefault="00AB249A" w:rsidP="00697ECA">
                      <w:pPr>
                        <w:widowControl w:val="0"/>
                        <w:jc w:val="center"/>
                      </w:pPr>
                      <w:r w:rsidRPr="00AB24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5" type="#_x0000_t75" style="width:96.8pt;height:57.2pt;visibility:visible" filled="t" fillcolor="#f60" o:cliptowrap="t">
                            <v:imagedata r:id="rId6" o:title=""/>
                            <o:lock v:ext="edit" ungrouping="t" grouping="t"/>
                          </v:shape>
                        </w:pict>
                      </w:r>
                    </w:p>
                  </w:txbxContent>
                </v:textbox>
              </v:shape>
              <v:shape id="_x0000_s1033" type="#_x0000_t202" style="position:absolute;left:629;top:755;width:3262;height:742;mso-wrap-distance-left:2.88pt;mso-wrap-distance-top:2.88pt;mso-wrap-distance-right:2.88pt;mso-wrap-distance-bottom:2.88pt" filled="f" stroked="f" insetpen="t" o:cliptowrap="t">
                <v:shadow color="#ccc"/>
                <v:textbox style="mso-next-textbox:#_x0000_s1033;mso-column-margin:2mm" inset="2.88pt,2.88pt,2.88pt,2.88pt">
                  <w:txbxContent>
                    <w:p w:rsidR="00697ECA" w:rsidRPr="00087250" w:rsidRDefault="00697ECA" w:rsidP="00697ECA">
                      <w:pPr>
                        <w:spacing w:before="120" w:after="20" w:line="120" w:lineRule="auto"/>
                        <w:jc w:val="center"/>
                        <w:rPr>
                          <w:rFonts w:ascii="Arial" w:hAnsi="Arial" w:cs="Arial"/>
                          <w:b/>
                          <w:bCs/>
                          <w:sz w:val="28"/>
                          <w:lang w:bidi="ar-MA"/>
                        </w:rPr>
                      </w:pPr>
                      <w:proofErr w:type="gramStart"/>
                      <w:r w:rsidRPr="00087250">
                        <w:rPr>
                          <w:rFonts w:ascii="Arial" w:hAnsi="Arial" w:cs="Arial"/>
                          <w:b/>
                          <w:bCs/>
                          <w:sz w:val="28"/>
                          <w:rtl/>
                          <w:lang w:bidi="ar-MA"/>
                        </w:rPr>
                        <w:t>المملكـة</w:t>
                      </w:r>
                      <w:proofErr w:type="gramEnd"/>
                      <w:r w:rsidRPr="00087250">
                        <w:rPr>
                          <w:rFonts w:ascii="Arial" w:hAnsi="Arial" w:cs="Arial"/>
                          <w:b/>
                          <w:bCs/>
                          <w:sz w:val="28"/>
                          <w:rtl/>
                          <w:lang w:bidi="ar-MA"/>
                        </w:rPr>
                        <w:t xml:space="preserve"> المغربيـة</w:t>
                      </w:r>
                    </w:p>
                    <w:p w:rsidR="00697ECA" w:rsidRPr="00087250" w:rsidRDefault="00697ECA" w:rsidP="00697ECA">
                      <w:pPr>
                        <w:jc w:val="center"/>
                        <w:rPr>
                          <w:rFonts w:ascii="Arial" w:hAnsi="Arial" w:cs="Arial"/>
                          <w:b/>
                          <w:bCs/>
                          <w:sz w:val="22"/>
                          <w:szCs w:val="22"/>
                          <w:rtl/>
                        </w:rPr>
                      </w:pPr>
                      <w:r w:rsidRPr="00087250">
                        <w:rPr>
                          <w:rFonts w:ascii="Arial" w:hAnsi="Arial" w:cs="Arial"/>
                          <w:b/>
                          <w:bCs/>
                          <w:sz w:val="22"/>
                          <w:szCs w:val="22"/>
                        </w:rPr>
                        <w:t xml:space="preserve">Royaume du Maroc </w:t>
                      </w:r>
                    </w:p>
                  </w:txbxContent>
                </v:textbox>
              </v:shape>
            </v:group>
          </v:group>
          <o:OLEObject Type="Embed" ProgID="PBrush" ShapeID="_x0000_s1027" DrawAspect="Content" ObjectID="_1712397653" r:id="rId7"/>
          <o:OLEObject Type="Embed" ProgID="PBrush" ShapeID="_x0000_s1029" DrawAspect="Content" ObjectID="_1712397654" r:id="rId8"/>
        </w:pict>
      </w:r>
    </w:p>
    <w:p w:rsidR="00697ECA" w:rsidRPr="004A1E88" w:rsidRDefault="00AB249A" w:rsidP="00697ECA">
      <w:pPr>
        <w:jc w:val="center"/>
        <w:rPr>
          <w:b/>
          <w:bCs/>
        </w:rPr>
      </w:pPr>
      <w:r w:rsidRPr="00AB249A">
        <w:rPr>
          <w:noProof/>
          <w:sz w:val="22"/>
          <w:szCs w:val="22"/>
        </w:rPr>
        <w:pict>
          <v:shape id="_x0000_s1036" type="#_x0000_t202" style="position:absolute;left:0;text-align:left;margin-left:210.55pt;margin-top:523.55pt;width:227.9pt;height:43.25pt;z-index:25166336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6;mso-column-margin:2mm" inset="2.88pt,2.88pt,2.88pt,2.88pt">
              <w:txbxContent>
                <w:p w:rsidR="00697ECA" w:rsidRPr="00087250" w:rsidRDefault="00697ECA" w:rsidP="00697ECA">
                  <w:pPr>
                    <w:widowControl w:val="0"/>
                    <w:bidi/>
                    <w:spacing w:after="80"/>
                    <w:jc w:val="center"/>
                    <w:rPr>
                      <w:rFonts w:ascii="Arial" w:hAnsi="Arial" w:cs="Arial"/>
                      <w:b/>
                      <w:bCs/>
                      <w:color w:val="FFFFFF"/>
                      <w:sz w:val="36"/>
                      <w:szCs w:val="36"/>
                      <w:lang w:bidi="ar-MA"/>
                    </w:rPr>
                  </w:pPr>
                  <w:proofErr w:type="spellStart"/>
                  <w:r>
                    <w:rPr>
                      <w:rFonts w:ascii="Arial" w:hAnsi="Arial" w:cs="Arial" w:hint="cs"/>
                      <w:b/>
                      <w:bCs/>
                      <w:color w:val="FFFFFF"/>
                      <w:sz w:val="36"/>
                      <w:szCs w:val="36"/>
                      <w:rtl/>
                      <w:lang w:bidi="ar-MA"/>
                    </w:rPr>
                    <w:t>دجنبر</w:t>
                  </w:r>
                  <w:proofErr w:type="spellEnd"/>
                  <w:r w:rsidRPr="00340167">
                    <w:rPr>
                      <w:rFonts w:ascii="Arial" w:hAnsi="Arial" w:cs="Arial" w:hint="cs"/>
                      <w:b/>
                      <w:bCs/>
                      <w:color w:val="FFFFFF"/>
                      <w:sz w:val="40"/>
                      <w:szCs w:val="40"/>
                      <w:rtl/>
                      <w:lang w:bidi="ar-MA"/>
                    </w:rPr>
                    <w:t xml:space="preserve"> </w:t>
                  </w:r>
                  <w:r>
                    <w:rPr>
                      <w:rFonts w:ascii="Arial" w:hAnsi="Arial" w:cs="Arial" w:hint="cs"/>
                      <w:b/>
                      <w:bCs/>
                      <w:color w:val="FFFFFF"/>
                      <w:sz w:val="40"/>
                      <w:szCs w:val="40"/>
                      <w:rtl/>
                      <w:lang w:bidi="ar-MA"/>
                    </w:rPr>
                    <w:t xml:space="preserve"> </w:t>
                  </w:r>
                  <w:r>
                    <w:rPr>
                      <w:rFonts w:ascii="Arial" w:hAnsi="Arial" w:cs="Arial"/>
                      <w:b/>
                      <w:bCs/>
                      <w:color w:val="FFFFFF"/>
                      <w:sz w:val="40"/>
                      <w:szCs w:val="40"/>
                      <w:lang w:bidi="ar-MA"/>
                    </w:rPr>
                    <w:t xml:space="preserve"> </w:t>
                  </w:r>
                  <w:r w:rsidRPr="00340167">
                    <w:rPr>
                      <w:rFonts w:ascii="Arial" w:hAnsi="Arial" w:cs="Arial"/>
                      <w:b/>
                      <w:bCs/>
                      <w:color w:val="FFFFFF"/>
                      <w:sz w:val="32"/>
                      <w:szCs w:val="32"/>
                      <w:lang w:bidi="ar-MA"/>
                    </w:rPr>
                    <w:t>20</w:t>
                  </w:r>
                  <w:r>
                    <w:rPr>
                      <w:rFonts w:ascii="Arial" w:hAnsi="Arial" w:cs="Arial"/>
                      <w:b/>
                      <w:bCs/>
                      <w:color w:val="FFFFFF"/>
                      <w:sz w:val="32"/>
                      <w:szCs w:val="32"/>
                      <w:lang w:bidi="ar-MA"/>
                    </w:rPr>
                    <w:t>21</w:t>
                  </w:r>
                  <w:r>
                    <w:rPr>
                      <w:rFonts w:ascii="Arial" w:hAnsi="Arial" w:cs="Arial" w:hint="cs"/>
                      <w:b/>
                      <w:bCs/>
                      <w:color w:val="FFFFFF"/>
                      <w:sz w:val="28"/>
                      <w:rtl/>
                      <w:lang w:bidi="ar-MA"/>
                    </w:rPr>
                    <w:t xml:space="preserve"> </w:t>
                  </w:r>
                  <w:r>
                    <w:rPr>
                      <w:rFonts w:ascii="Arial" w:hAnsi="Arial" w:cs="Arial"/>
                      <w:b/>
                      <w:bCs/>
                      <w:color w:val="FFFFFF"/>
                      <w:sz w:val="28"/>
                      <w:lang w:bidi="ar-MA"/>
                    </w:rPr>
                    <w:t>Décembre</w:t>
                  </w:r>
                </w:p>
                <w:p w:rsidR="00697ECA" w:rsidRPr="00087250" w:rsidRDefault="00697ECA" w:rsidP="00697ECA">
                  <w:pPr>
                    <w:widowControl w:val="0"/>
                    <w:bidi/>
                    <w:spacing w:after="80"/>
                    <w:jc w:val="center"/>
                    <w:rPr>
                      <w:rFonts w:ascii="Arial" w:hAnsi="Arial" w:cs="Arial"/>
                      <w:b/>
                      <w:bCs/>
                      <w:color w:val="FFFFFF"/>
                      <w:sz w:val="36"/>
                      <w:szCs w:val="36"/>
                      <w:lang w:bidi="ar-MA"/>
                    </w:rPr>
                  </w:pPr>
                </w:p>
                <w:p w:rsidR="00697ECA" w:rsidRDefault="00697ECA" w:rsidP="00697ECA">
                  <w:pPr>
                    <w:widowControl w:val="0"/>
                    <w:rPr>
                      <w:rFonts w:ascii="Calibri" w:hAnsi="Calibri" w:cs="Times New Roman"/>
                      <w:color w:val="000000"/>
                      <w:sz w:val="20"/>
                      <w:szCs w:val="20"/>
                      <w:rtl/>
                    </w:rPr>
                  </w:pPr>
                  <w:r>
                    <w:rPr>
                      <w:rFonts w:ascii="Calibri" w:hAnsi="Calibri" w:cs="Arial"/>
                      <w:rtl/>
                    </w:rPr>
                    <w:t> </w:t>
                  </w:r>
                </w:p>
              </w:txbxContent>
            </v:textbox>
          </v:shape>
        </w:pict>
      </w:r>
      <w:r w:rsidR="00697ECA">
        <w:br w:type="page"/>
      </w:r>
      <w:r w:rsidR="00697ECA" w:rsidRPr="004A1E88">
        <w:rPr>
          <w:b/>
          <w:bCs/>
        </w:rPr>
        <w:lastRenderedPageBreak/>
        <w:t>2</w:t>
      </w:r>
    </w:p>
    <w:p w:rsidR="00697ECA" w:rsidRPr="00A5294D" w:rsidRDefault="00697ECA" w:rsidP="00697ECA">
      <w:pPr>
        <w:jc w:val="center"/>
        <w:rPr>
          <w:rFonts w:cs="Times New Roman"/>
          <w:b/>
          <w:bCs/>
          <w:color w:val="632423"/>
          <w:sz w:val="22"/>
          <w:szCs w:val="40"/>
          <w:rtl/>
        </w:rPr>
      </w:pPr>
      <w:r w:rsidRPr="00A5294D">
        <w:rPr>
          <w:rFonts w:cs="Times New Roman"/>
          <w:b/>
          <w:bCs/>
          <w:color w:val="632423"/>
          <w:sz w:val="22"/>
          <w:szCs w:val="40"/>
          <w:rtl/>
        </w:rPr>
        <w:t>لـمـح</w:t>
      </w:r>
      <w:r w:rsidRPr="00A5294D">
        <w:rPr>
          <w:rFonts w:cs="Times New Roman" w:hint="cs"/>
          <w:b/>
          <w:bCs/>
          <w:color w:val="632423"/>
          <w:sz w:val="22"/>
          <w:szCs w:val="40"/>
          <w:rtl/>
          <w:lang w:bidi="ar-MA"/>
        </w:rPr>
        <w:t>ـــ</w:t>
      </w:r>
      <w:r w:rsidRPr="00A5294D">
        <w:rPr>
          <w:rFonts w:cs="Times New Roman"/>
          <w:b/>
          <w:bCs/>
          <w:color w:val="632423"/>
          <w:sz w:val="22"/>
          <w:szCs w:val="40"/>
          <w:rtl/>
        </w:rPr>
        <w:t>ـة ح</w:t>
      </w:r>
      <w:r w:rsidRPr="00A5294D">
        <w:rPr>
          <w:rFonts w:cs="Times New Roman" w:hint="cs"/>
          <w:b/>
          <w:bCs/>
          <w:color w:val="632423"/>
          <w:sz w:val="22"/>
          <w:szCs w:val="40"/>
          <w:rtl/>
        </w:rPr>
        <w:t>ــ</w:t>
      </w:r>
      <w:r w:rsidRPr="00A5294D">
        <w:rPr>
          <w:rFonts w:cs="Times New Roman"/>
          <w:b/>
          <w:bCs/>
          <w:color w:val="632423"/>
          <w:sz w:val="22"/>
          <w:szCs w:val="40"/>
          <w:rtl/>
        </w:rPr>
        <w:t>ـول المنهجيــة</w:t>
      </w:r>
    </w:p>
    <w:p w:rsidR="00697ECA" w:rsidRPr="00B0245D" w:rsidRDefault="00697ECA" w:rsidP="00697ECA">
      <w:pPr>
        <w:spacing w:line="260" w:lineRule="exact"/>
        <w:jc w:val="center"/>
        <w:rPr>
          <w:rFonts w:ascii="Arial" w:hAnsi="Arial"/>
          <w:b/>
          <w:bCs/>
          <w:color w:val="E36C0A"/>
          <w:sz w:val="28"/>
          <w:lang w:eastAsia="fr-FR"/>
        </w:rPr>
      </w:pPr>
      <w:r w:rsidRPr="00B0245D">
        <w:rPr>
          <w:rFonts w:ascii="Arial" w:hAnsi="Arial"/>
          <w:b/>
          <w:bCs/>
          <w:color w:val="E36C0A"/>
          <w:sz w:val="28"/>
          <w:lang w:eastAsia="fr-FR"/>
        </w:rPr>
        <w:t>APERCU METHODOLOGIQUE</w:t>
      </w:r>
    </w:p>
    <w:p w:rsidR="00697ECA" w:rsidRDefault="00697ECA" w:rsidP="00697ECA">
      <w:pPr>
        <w:spacing w:line="240" w:lineRule="exact"/>
        <w:jc w:val="center"/>
        <w:rPr>
          <w:b/>
          <w:bCs/>
          <w:sz w:val="20"/>
          <w:szCs w:val="20"/>
          <w:lang w:eastAsia="fr-FR"/>
        </w:rPr>
      </w:pPr>
    </w:p>
    <w:tbl>
      <w:tblPr>
        <w:tblW w:w="0" w:type="auto"/>
        <w:jc w:val="center"/>
        <w:tblLayout w:type="fixed"/>
        <w:tblCellMar>
          <w:left w:w="0" w:type="dxa"/>
          <w:right w:w="57" w:type="dxa"/>
        </w:tblCellMar>
        <w:tblLook w:val="0000"/>
      </w:tblPr>
      <w:tblGrid>
        <w:gridCol w:w="3744"/>
        <w:gridCol w:w="112"/>
        <w:gridCol w:w="3772"/>
      </w:tblGrid>
      <w:tr w:rsidR="00697ECA" w:rsidTr="00C24604">
        <w:trPr>
          <w:jc w:val="center"/>
        </w:trPr>
        <w:tc>
          <w:tcPr>
            <w:tcW w:w="3744" w:type="dxa"/>
          </w:tcPr>
          <w:p w:rsidR="00697ECA" w:rsidRDefault="00697ECA" w:rsidP="00C24604">
            <w:pPr>
              <w:ind w:firstLine="342"/>
              <w:jc w:val="both"/>
              <w:rPr>
                <w:rFonts w:ascii="Arial" w:hAnsi="Arial" w:cs="Arial"/>
                <w:sz w:val="20"/>
                <w:szCs w:val="20"/>
                <w:rtl/>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L’indice des prix à la consommation (Base 100 : 2017) mesure le niveau et l’évolution des prix de détail dans le temps et dans l’espace.</w:t>
            </w:r>
          </w:p>
          <w:p w:rsidR="00697ECA" w:rsidRPr="00402D01" w:rsidRDefault="00697ECA" w:rsidP="00C24604">
            <w:pPr>
              <w:spacing w:line="236" w:lineRule="exact"/>
              <w:ind w:firstLine="342"/>
              <w:jc w:val="both"/>
              <w:rPr>
                <w:rFonts w:ascii="Arial" w:hAnsi="Arial" w:cs="Arial"/>
                <w:sz w:val="20"/>
                <w:szCs w:val="20"/>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La population de référence est constituée de l’ensemble de la population urbaine.</w:t>
            </w:r>
          </w:p>
          <w:p w:rsidR="00697ECA" w:rsidRPr="00402D01" w:rsidRDefault="00697ECA" w:rsidP="00C24604">
            <w:pPr>
              <w:spacing w:line="236" w:lineRule="exact"/>
              <w:ind w:firstLine="342"/>
              <w:jc w:val="both"/>
              <w:rPr>
                <w:rFonts w:ascii="Arial" w:hAnsi="Arial" w:cs="Arial"/>
                <w:sz w:val="20"/>
                <w:szCs w:val="20"/>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Le panier de l’indice contient 546 articles et 1391 variétés de produits représentant la majorité des articles consommés par la population urbaine.  Ces articles sont classés en 12 divisions et 43 groupes.</w:t>
            </w:r>
          </w:p>
          <w:p w:rsidR="00697ECA" w:rsidRPr="00402D01" w:rsidRDefault="00697ECA" w:rsidP="00C24604">
            <w:pPr>
              <w:spacing w:line="236" w:lineRule="exact"/>
              <w:ind w:firstLine="342"/>
              <w:jc w:val="both"/>
              <w:rPr>
                <w:rFonts w:ascii="Arial" w:hAnsi="Arial" w:cs="Arial"/>
                <w:sz w:val="20"/>
                <w:szCs w:val="20"/>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Les pondérations de l’année de base ont été calculées à partir des données provenant des résultats de l’enquête de consommation de 2014. Elles représentent la structure des dépenses de consommation des ménages urbains.</w:t>
            </w:r>
          </w:p>
          <w:p w:rsidR="00697ECA" w:rsidRPr="00402D01" w:rsidRDefault="00697ECA" w:rsidP="00C24604">
            <w:pPr>
              <w:spacing w:line="236" w:lineRule="exact"/>
              <w:ind w:firstLine="342"/>
              <w:jc w:val="both"/>
              <w:rPr>
                <w:rFonts w:ascii="Arial" w:hAnsi="Arial" w:cs="Arial"/>
                <w:sz w:val="20"/>
                <w:szCs w:val="20"/>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Les prix sont relevés à l’aide d’une enquête permanente dans 18 des principales villes  représentant les 12 régions du Royaume, à savoir : Agadir, Casablanca, Fès, Kénitra, Marrakech, Oujda, Rabat, Tétouan, Meknès, Tanger, Laâyoune, Dakhla, Guelmim, Settat, Safi, Béni–mellal ,Al Hoceima et Errachidia.</w:t>
            </w:r>
          </w:p>
          <w:p w:rsidR="00697ECA" w:rsidRPr="00402D01" w:rsidRDefault="00697ECA" w:rsidP="00C24604">
            <w:pPr>
              <w:spacing w:line="236" w:lineRule="exact"/>
              <w:ind w:firstLine="342"/>
              <w:jc w:val="both"/>
              <w:rPr>
                <w:rFonts w:ascii="Arial" w:hAnsi="Arial" w:cs="Arial"/>
                <w:sz w:val="20"/>
                <w:szCs w:val="20"/>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La formule de calcul de l’indice est celle de « Laspeyres en chaîne ». Cette formule offre la possibilité d’actualiser en continu le panier et les cœfficients de pondération. Elle permet aussi de résoudre les problèmes induits par les produits saisonniers.</w:t>
            </w:r>
          </w:p>
          <w:p w:rsidR="00697ECA" w:rsidRPr="00402D01" w:rsidRDefault="00697ECA" w:rsidP="00C24604">
            <w:pPr>
              <w:spacing w:line="236" w:lineRule="exact"/>
              <w:ind w:firstLine="342"/>
              <w:jc w:val="both"/>
              <w:rPr>
                <w:rFonts w:ascii="Arial" w:hAnsi="Arial" w:cs="Arial"/>
                <w:sz w:val="20"/>
                <w:szCs w:val="20"/>
              </w:rPr>
            </w:pPr>
          </w:p>
          <w:p w:rsidR="00697ECA"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Signalons que les indices publiés sont des indices bruts, c'est–à–dire non corrigés des variations saisonnières</w:t>
            </w:r>
          </w:p>
        </w:tc>
        <w:tc>
          <w:tcPr>
            <w:tcW w:w="112" w:type="dxa"/>
          </w:tcPr>
          <w:p w:rsidR="00697ECA" w:rsidRDefault="00697ECA" w:rsidP="00C24604">
            <w:pPr>
              <w:spacing w:line="360" w:lineRule="exact"/>
              <w:jc w:val="lowKashida"/>
              <w:rPr>
                <w:rFonts w:ascii="Arial" w:hAnsi="Arial"/>
                <w:sz w:val="23"/>
                <w:szCs w:val="23"/>
                <w:lang w:eastAsia="fr-FR"/>
              </w:rPr>
            </w:pPr>
            <w:r>
              <w:rPr>
                <w:rFonts w:ascii="Arial" w:hAnsi="Arial"/>
                <w:sz w:val="23"/>
                <w:szCs w:val="23"/>
                <w:lang w:eastAsia="fr-FR"/>
              </w:rPr>
              <w:t xml:space="preserve"> </w:t>
            </w:r>
          </w:p>
        </w:tc>
        <w:tc>
          <w:tcPr>
            <w:tcW w:w="3772" w:type="dxa"/>
          </w:tcPr>
          <w:p w:rsidR="00697ECA" w:rsidRPr="00A5294D" w:rsidRDefault="00697ECA" w:rsidP="00C24604">
            <w:pPr>
              <w:pStyle w:val="Corpsdetexte2"/>
              <w:bidi/>
              <w:spacing w:before="180" w:line="306" w:lineRule="exact"/>
              <w:ind w:right="113" w:firstLine="0"/>
              <w:jc w:val="both"/>
              <w:rPr>
                <w:rFonts w:cs="Times New Roman"/>
                <w:sz w:val="24"/>
                <w:rtl/>
                <w:lang w:eastAsia="fr-FR"/>
              </w:rPr>
            </w:pPr>
            <w:r w:rsidRPr="00A5294D">
              <w:rPr>
                <w:rFonts w:cs="Times New Roman"/>
                <w:rtl/>
                <w:lang w:eastAsia="fr-FR"/>
              </w:rPr>
              <w:t xml:space="preserve">            </w:t>
            </w:r>
            <w:r w:rsidRPr="00A5294D">
              <w:rPr>
                <w:rFonts w:cs="Times New Roman"/>
                <w:sz w:val="24"/>
                <w:rtl/>
                <w:lang w:eastAsia="fr-FR"/>
              </w:rPr>
              <w:t>يهدف الرقم الاستدلالي للأثمان عند الاستهلاك (أس</w:t>
            </w:r>
            <w:r>
              <w:rPr>
                <w:rFonts w:cs="Times New Roman" w:hint="cs"/>
                <w:sz w:val="24"/>
                <w:rtl/>
                <w:lang w:eastAsia="fr-FR"/>
              </w:rPr>
              <w:t>ـ</w:t>
            </w:r>
            <w:r w:rsidRPr="00A5294D">
              <w:rPr>
                <w:rFonts w:cs="Times New Roman"/>
                <w:sz w:val="24"/>
                <w:rtl/>
                <w:lang w:eastAsia="fr-FR"/>
              </w:rPr>
              <w:t xml:space="preserve">اس 100 : </w:t>
            </w:r>
            <w:r>
              <w:rPr>
                <w:rFonts w:cs="Times New Roman"/>
                <w:sz w:val="24"/>
                <w:rtl/>
                <w:lang w:eastAsia="fr-FR"/>
              </w:rPr>
              <w:t>2017</w:t>
            </w:r>
            <w:r w:rsidRPr="00A5294D">
              <w:rPr>
                <w:rFonts w:cs="Times New Roman"/>
                <w:sz w:val="24"/>
                <w:rtl/>
                <w:lang w:eastAsia="fr-FR"/>
              </w:rPr>
              <w:t xml:space="preserve">) </w:t>
            </w:r>
            <w:r w:rsidRPr="00A5294D">
              <w:rPr>
                <w:rFonts w:cs="Times New Roman" w:hint="cs"/>
                <w:sz w:val="24"/>
                <w:rtl/>
                <w:lang w:eastAsia="fr-FR"/>
              </w:rPr>
              <w:t>إل</w:t>
            </w:r>
            <w:r>
              <w:rPr>
                <w:rFonts w:cs="Times New Roman" w:hint="cs"/>
                <w:sz w:val="24"/>
                <w:rtl/>
                <w:lang w:eastAsia="fr-FR"/>
              </w:rPr>
              <w:t>ى</w:t>
            </w:r>
            <w:r w:rsidRPr="00A5294D">
              <w:rPr>
                <w:rFonts w:cs="Times New Roman"/>
                <w:sz w:val="24"/>
                <w:rtl/>
                <w:lang w:eastAsia="fr-FR"/>
              </w:rPr>
              <w:t xml:space="preserve"> قي</w:t>
            </w:r>
            <w:r>
              <w:rPr>
                <w:rFonts w:cs="Times New Roman" w:hint="cs"/>
                <w:sz w:val="24"/>
                <w:rtl/>
                <w:lang w:eastAsia="fr-FR"/>
              </w:rPr>
              <w:t>ــ</w:t>
            </w:r>
            <w:r w:rsidRPr="00A5294D">
              <w:rPr>
                <w:rFonts w:cs="Times New Roman"/>
                <w:sz w:val="24"/>
                <w:rtl/>
                <w:lang w:eastAsia="fr-FR"/>
              </w:rPr>
              <w:t>اس مست</w:t>
            </w:r>
            <w:r>
              <w:rPr>
                <w:rFonts w:cs="Times New Roman" w:hint="cs"/>
                <w:sz w:val="24"/>
                <w:rtl/>
                <w:lang w:eastAsia="fr-FR"/>
              </w:rPr>
              <w:t>ـــ</w:t>
            </w:r>
            <w:r w:rsidRPr="00A5294D">
              <w:rPr>
                <w:rFonts w:cs="Times New Roman"/>
                <w:sz w:val="24"/>
                <w:rtl/>
                <w:lang w:eastAsia="fr-FR"/>
              </w:rPr>
              <w:t>وى و تطـور أثمـان التقسيط في الزمـان و المكان.</w:t>
            </w:r>
          </w:p>
          <w:p w:rsidR="00697ECA" w:rsidRPr="00A5294D" w:rsidRDefault="00697ECA" w:rsidP="00C24604">
            <w:pPr>
              <w:pStyle w:val="Corpsdetexte2"/>
              <w:bidi/>
              <w:spacing w:line="306" w:lineRule="exact"/>
              <w:ind w:right="113" w:firstLine="0"/>
              <w:jc w:val="lowKashida"/>
              <w:rPr>
                <w:rFonts w:cs="Times New Roman"/>
                <w:sz w:val="24"/>
                <w:rtl/>
                <w:lang w:eastAsia="fr-FR"/>
              </w:rPr>
            </w:pPr>
          </w:p>
          <w:p w:rsidR="00697ECA" w:rsidRPr="00A5294D" w:rsidRDefault="00697ECA" w:rsidP="00C24604">
            <w:pPr>
              <w:bidi/>
              <w:spacing w:line="306" w:lineRule="exact"/>
              <w:ind w:right="113"/>
              <w:jc w:val="lowKashida"/>
              <w:rPr>
                <w:rFonts w:cs="Times New Roman"/>
                <w:szCs w:val="24"/>
                <w:rtl/>
                <w:lang w:eastAsia="fr-FR"/>
              </w:rPr>
            </w:pPr>
            <w:r w:rsidRPr="00A5294D">
              <w:rPr>
                <w:rFonts w:cs="Times New Roman"/>
                <w:szCs w:val="24"/>
                <w:rtl/>
                <w:lang w:eastAsia="fr-FR"/>
              </w:rPr>
              <w:t xml:space="preserve">   تتكون الساكنة المرجعية من مجموع السكان الحضري</w:t>
            </w:r>
            <w:r>
              <w:rPr>
                <w:rFonts w:cs="Times New Roman" w:hint="cs"/>
                <w:szCs w:val="24"/>
                <w:rtl/>
                <w:lang w:eastAsia="fr-FR"/>
              </w:rPr>
              <w:t>ين</w:t>
            </w:r>
            <w:r w:rsidRPr="00A5294D">
              <w:rPr>
                <w:rFonts w:cs="Times New Roman"/>
                <w:szCs w:val="24"/>
                <w:rtl/>
                <w:lang w:eastAsia="fr-FR"/>
              </w:rPr>
              <w:t>.</w:t>
            </w:r>
          </w:p>
          <w:p w:rsidR="00697ECA" w:rsidRPr="00A5294D" w:rsidRDefault="00697ECA" w:rsidP="00C24604">
            <w:pPr>
              <w:bidi/>
              <w:spacing w:line="306" w:lineRule="exact"/>
              <w:ind w:right="113"/>
              <w:jc w:val="lowKashida"/>
              <w:rPr>
                <w:rFonts w:cs="Times New Roman"/>
                <w:szCs w:val="24"/>
                <w:rtl/>
                <w:lang w:eastAsia="fr-FR"/>
              </w:rPr>
            </w:pPr>
          </w:p>
          <w:p w:rsidR="00697ECA" w:rsidRPr="00A5294D" w:rsidRDefault="00697ECA" w:rsidP="00C24604">
            <w:pPr>
              <w:pStyle w:val="Retraitcorpsdetexte2"/>
              <w:bidi/>
              <w:spacing w:line="306" w:lineRule="exact"/>
              <w:ind w:right="113" w:firstLine="0"/>
              <w:jc w:val="both"/>
              <w:rPr>
                <w:rFonts w:ascii="Times New Roman" w:hAnsi="Times New Roman" w:cs="Times New Roman"/>
                <w:sz w:val="24"/>
                <w:szCs w:val="24"/>
                <w:lang w:eastAsia="fr-FR"/>
              </w:rPr>
            </w:pPr>
            <w:r w:rsidRPr="00A5294D">
              <w:rPr>
                <w:rFonts w:ascii="Times New Roman" w:hAnsi="Times New Roman" w:cs="Times New Roman"/>
                <w:sz w:val="24"/>
                <w:szCs w:val="24"/>
                <w:rtl/>
                <w:lang w:eastAsia="fr-FR"/>
              </w:rPr>
              <w:t xml:space="preserve">   تحتـوي سلـة الرقم الاستدلالي علـى </w:t>
            </w:r>
            <w:r>
              <w:rPr>
                <w:rFonts w:ascii="Times New Roman" w:hAnsi="Times New Roman" w:cs="Times New Roman"/>
                <w:sz w:val="24"/>
                <w:szCs w:val="24"/>
                <w:rtl/>
                <w:lang w:eastAsia="fr-FR"/>
              </w:rPr>
              <w:t>546</w:t>
            </w:r>
            <w:r w:rsidRPr="00A5294D">
              <w:rPr>
                <w:rFonts w:ascii="Times New Roman" w:hAnsi="Times New Roman" w:cs="Times New Roman"/>
                <w:sz w:val="24"/>
                <w:szCs w:val="24"/>
                <w:rtl/>
                <w:lang w:eastAsia="fr-FR"/>
              </w:rPr>
              <w:t xml:space="preserve"> مـادة و1</w:t>
            </w:r>
            <w:r>
              <w:rPr>
                <w:rFonts w:ascii="Times New Roman" w:hAnsi="Times New Roman" w:cs="Times New Roman"/>
                <w:sz w:val="24"/>
                <w:szCs w:val="24"/>
                <w:rtl/>
                <w:lang w:eastAsia="fr-FR"/>
              </w:rPr>
              <w:t>391</w:t>
            </w:r>
            <w:r w:rsidRPr="00A5294D">
              <w:rPr>
                <w:rFonts w:ascii="Times New Roman" w:hAnsi="Times New Roman" w:cs="Times New Roman"/>
                <w:sz w:val="24"/>
                <w:szCs w:val="24"/>
                <w:rtl/>
                <w:lang w:eastAsia="fr-FR"/>
              </w:rPr>
              <w:t xml:space="preserve">  نـوعيـة. وهي تمثل معظم المواد المستهلكة من طرف الساكنة الحضرية. وقـد صنفت هذه المواد حسب 12 قسم و</w:t>
            </w:r>
            <w:r w:rsidRPr="00F102BA">
              <w:rPr>
                <w:rFonts w:cs="Arial"/>
                <w:sz w:val="20"/>
                <w:szCs w:val="20"/>
              </w:rPr>
              <w:t>43</w:t>
            </w:r>
            <w:r w:rsidRPr="00A5294D">
              <w:rPr>
                <w:rFonts w:ascii="Times New Roman" w:hAnsi="Times New Roman" w:cs="Times New Roman"/>
                <w:sz w:val="24"/>
                <w:szCs w:val="24"/>
                <w:rtl/>
                <w:lang w:eastAsia="fr-FR"/>
              </w:rPr>
              <w:t xml:space="preserve"> مجموعـة.</w:t>
            </w:r>
          </w:p>
          <w:p w:rsidR="00697ECA" w:rsidRPr="00A5294D" w:rsidRDefault="00697ECA" w:rsidP="00C24604">
            <w:pPr>
              <w:bidi/>
              <w:spacing w:line="306" w:lineRule="exact"/>
              <w:ind w:right="113"/>
              <w:jc w:val="lowKashida"/>
              <w:rPr>
                <w:rFonts w:cs="Times New Roman"/>
                <w:szCs w:val="24"/>
                <w:rtl/>
                <w:lang w:eastAsia="fr-FR"/>
              </w:rPr>
            </w:pPr>
          </w:p>
          <w:p w:rsidR="00697ECA" w:rsidRPr="00A5294D" w:rsidRDefault="00697ECA" w:rsidP="00C24604">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تم حسـاب معامـلات الترجيح على أساس </w:t>
            </w:r>
            <w:r w:rsidRPr="00B117B7">
              <w:rPr>
                <w:rFonts w:ascii="Times New Roman" w:hAnsi="Times New Roman" w:cs="Times New Roman"/>
                <w:sz w:val="24"/>
                <w:szCs w:val="24"/>
                <w:rtl/>
                <w:lang w:eastAsia="fr-FR"/>
              </w:rPr>
              <w:t>معطيات</w:t>
            </w:r>
            <w:r w:rsidRPr="00A5294D">
              <w:rPr>
                <w:rFonts w:ascii="Times New Roman" w:hAnsi="Times New Roman" w:cs="Times New Roman"/>
                <w:sz w:val="24"/>
                <w:szCs w:val="24"/>
                <w:rtl/>
                <w:lang w:eastAsia="fr-FR"/>
              </w:rPr>
              <w:t xml:space="preserve"> البحث الوطني</w:t>
            </w:r>
            <w:r>
              <w:rPr>
                <w:rFonts w:ascii="Times New Roman" w:hAnsi="Times New Roman" w:cs="Times New Roman"/>
                <w:sz w:val="24"/>
                <w:szCs w:val="24"/>
                <w:lang w:eastAsia="fr-FR"/>
              </w:rPr>
              <w:t xml:space="preserve"> </w:t>
            </w:r>
            <w:r>
              <w:rPr>
                <w:rFonts w:ascii="Times New Roman" w:hAnsi="Times New Roman" w:cs="Times New Roman" w:hint="cs"/>
                <w:sz w:val="24"/>
                <w:szCs w:val="24"/>
                <w:rtl/>
                <w:lang w:eastAsia="fr-FR" w:bidi="ar-MA"/>
              </w:rPr>
              <w:t>لل</w:t>
            </w:r>
            <w:r w:rsidRPr="00A5294D">
              <w:rPr>
                <w:rFonts w:ascii="Times New Roman" w:hAnsi="Times New Roman" w:cs="Times New Roman"/>
                <w:sz w:val="24"/>
                <w:szCs w:val="24"/>
                <w:rtl/>
                <w:lang w:eastAsia="fr-FR"/>
              </w:rPr>
              <w:t xml:space="preserve">استهلاك لفترة </w:t>
            </w:r>
            <w:r>
              <w:rPr>
                <w:rFonts w:ascii="Times New Roman" w:hAnsi="Times New Roman" w:cs="Times New Roman"/>
                <w:sz w:val="24"/>
                <w:szCs w:val="24"/>
                <w:lang w:eastAsia="fr-FR"/>
              </w:rPr>
              <w:t>2014</w:t>
            </w:r>
            <w:r w:rsidRPr="00A5294D">
              <w:rPr>
                <w:rFonts w:ascii="Times New Roman" w:hAnsi="Times New Roman" w:cs="Times New Roman"/>
                <w:sz w:val="24"/>
                <w:szCs w:val="24"/>
                <w:rtl/>
                <w:lang w:eastAsia="fr-FR"/>
              </w:rPr>
              <w:t>. وتمثل هذه الترجيحـات بنية استهلاك الأسر الحضريـة.</w:t>
            </w:r>
          </w:p>
          <w:p w:rsidR="00697ECA" w:rsidRPr="00A5294D" w:rsidRDefault="00697ECA" w:rsidP="00C24604">
            <w:pPr>
              <w:pStyle w:val="Retraitcorpsdetexte2"/>
              <w:bidi/>
              <w:spacing w:line="306" w:lineRule="exact"/>
              <w:ind w:right="113" w:firstLine="0"/>
              <w:jc w:val="both"/>
              <w:rPr>
                <w:rFonts w:ascii="Times New Roman" w:hAnsi="Times New Roman" w:cs="Times New Roman"/>
                <w:sz w:val="24"/>
                <w:szCs w:val="24"/>
                <w:rtl/>
                <w:lang w:eastAsia="fr-FR"/>
              </w:rPr>
            </w:pPr>
          </w:p>
          <w:p w:rsidR="00697ECA" w:rsidRPr="00A5294D" w:rsidRDefault="00697ECA" w:rsidP="00C24604">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تتم معاينـة الأثمـان بواسطة بحـث مستمـر على صعيد 1</w:t>
            </w:r>
            <w:r>
              <w:rPr>
                <w:rFonts w:ascii="Times New Roman" w:hAnsi="Times New Roman" w:cs="Times New Roman"/>
                <w:sz w:val="24"/>
                <w:szCs w:val="24"/>
                <w:rtl/>
                <w:lang w:eastAsia="fr-FR"/>
              </w:rPr>
              <w:t>8 مدينة رئيسيـة تمثل الجها</w:t>
            </w:r>
            <w:r>
              <w:rPr>
                <w:rFonts w:ascii="Times New Roman" w:hAnsi="Times New Roman" w:cs="Times New Roman" w:hint="cs"/>
                <w:sz w:val="24"/>
                <w:szCs w:val="24"/>
                <w:rtl/>
                <w:lang w:eastAsia="fr-FR"/>
              </w:rPr>
              <w:t xml:space="preserve">ت </w:t>
            </w:r>
            <w:r w:rsidRPr="00F102BA">
              <w:rPr>
                <w:rFonts w:ascii="Times New Roman" w:hAnsi="Times New Roman" w:cs="Times New Roman" w:hint="cs"/>
                <w:sz w:val="24"/>
                <w:szCs w:val="24"/>
                <w:rtl/>
                <w:lang w:eastAsia="fr-FR"/>
              </w:rPr>
              <w:t>الاثناع</w:t>
            </w:r>
            <w:r>
              <w:rPr>
                <w:rFonts w:ascii="Times New Roman" w:hAnsi="Times New Roman" w:cs="Times New Roman" w:hint="cs"/>
                <w:sz w:val="24"/>
                <w:szCs w:val="24"/>
                <w:rtl/>
                <w:lang w:eastAsia="fr-FR"/>
              </w:rPr>
              <w:t>ش</w:t>
            </w:r>
            <w:r>
              <w:rPr>
                <w:rFonts w:ascii="Times New Roman" w:hAnsi="Times New Roman" w:cs="Times New Roman" w:hint="eastAsia"/>
                <w:sz w:val="24"/>
                <w:szCs w:val="24"/>
                <w:rtl/>
                <w:lang w:eastAsia="fr-FR"/>
              </w:rPr>
              <w:t>ر</w:t>
            </w:r>
            <w:r>
              <w:rPr>
                <w:rFonts w:ascii="Times New Roman" w:hAnsi="Times New Roman" w:cs="Times New Roman" w:hint="cs"/>
                <w:sz w:val="24"/>
                <w:szCs w:val="24"/>
                <w:rtl/>
                <w:lang w:eastAsia="fr-FR"/>
              </w:rPr>
              <w:t xml:space="preserve"> </w:t>
            </w:r>
            <w:r w:rsidRPr="00A5294D">
              <w:rPr>
                <w:rFonts w:ascii="Times New Roman" w:hAnsi="Times New Roman" w:cs="Times New Roman"/>
                <w:sz w:val="24"/>
                <w:szCs w:val="24"/>
                <w:rtl/>
                <w:lang w:eastAsia="fr-FR"/>
              </w:rPr>
              <w:t xml:space="preserve"> للمملكة وهـي : أكاديـر،  الـدار البيضـاء، فاس، القنيطـرة،  مراكـش، وجـدة، الربـاط، تطـوان،  مكنـاس، طنجـة، العيـون، الداخلة، كلميم، سطات، آسفي، </w:t>
            </w:r>
            <w:r w:rsidRPr="00D04D55">
              <w:rPr>
                <w:rFonts w:ascii="Times New Roman" w:hAnsi="Times New Roman" w:cs="Times New Roman"/>
                <w:sz w:val="24"/>
                <w:szCs w:val="24"/>
                <w:rtl/>
                <w:lang w:eastAsia="fr-FR"/>
              </w:rPr>
              <w:t>بني ملال،</w:t>
            </w:r>
            <w:r w:rsidRPr="00D04D55">
              <w:rPr>
                <w:rFonts w:ascii="Times New Roman" w:hAnsi="Times New Roman" w:cs="Times New Roman" w:hint="cs"/>
                <w:sz w:val="24"/>
                <w:szCs w:val="24"/>
                <w:rtl/>
                <w:lang w:eastAsia="fr-FR"/>
              </w:rPr>
              <w:t> </w:t>
            </w:r>
            <w:r w:rsidRPr="00D04D55">
              <w:rPr>
                <w:rFonts w:ascii="Times New Roman" w:hAnsi="Times New Roman" w:cs="Times New Roman"/>
                <w:sz w:val="24"/>
                <w:szCs w:val="24"/>
                <w:rtl/>
                <w:lang w:eastAsia="fr-FR"/>
              </w:rPr>
              <w:t>الحسيمة و</w:t>
            </w:r>
            <w:r w:rsidRPr="00D04D55">
              <w:rPr>
                <w:rFonts w:cs="Arial"/>
                <w:sz w:val="24"/>
                <w:szCs w:val="24"/>
                <w:rtl/>
                <w:lang w:bidi="ar-MA"/>
              </w:rPr>
              <w:t>الرشيدية</w:t>
            </w:r>
            <w:r w:rsidRPr="00D04D55">
              <w:rPr>
                <w:rFonts w:ascii="Times New Roman" w:hAnsi="Times New Roman" w:cs="Times New Roman"/>
                <w:sz w:val="24"/>
                <w:szCs w:val="24"/>
                <w:rtl/>
                <w:lang w:eastAsia="fr-FR"/>
              </w:rPr>
              <w:t>.</w:t>
            </w:r>
          </w:p>
          <w:p w:rsidR="00697ECA" w:rsidRPr="00A5294D" w:rsidRDefault="00697ECA" w:rsidP="00C24604">
            <w:pPr>
              <w:bidi/>
              <w:spacing w:line="306" w:lineRule="exact"/>
              <w:ind w:right="113"/>
              <w:jc w:val="lowKashida"/>
              <w:rPr>
                <w:rFonts w:cs="Times New Roman"/>
                <w:szCs w:val="24"/>
                <w:lang w:eastAsia="fr-FR" w:bidi="ar-MA"/>
              </w:rPr>
            </w:pPr>
            <w:r>
              <w:rPr>
                <w:rFonts w:cs="Times New Roman"/>
                <w:szCs w:val="24"/>
                <w:lang w:eastAsia="fr-FR" w:bidi="ar-MA"/>
              </w:rPr>
              <w:t xml:space="preserve">  </w:t>
            </w:r>
          </w:p>
          <w:p w:rsidR="00697ECA" w:rsidRPr="00A5294D" w:rsidRDefault="00697ECA" w:rsidP="00C24604">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يحسب الرقم الاستدلالي لأثمان التقسيط باستعمال طريقة "لاسبيـر ال</w:t>
            </w:r>
            <w:r>
              <w:rPr>
                <w:rFonts w:ascii="Times New Roman" w:hAnsi="Times New Roman" w:cs="Times New Roman" w:hint="cs"/>
                <w:sz w:val="24"/>
                <w:szCs w:val="24"/>
                <w:rtl/>
                <w:lang w:eastAsia="fr-FR" w:bidi="ar-MA"/>
              </w:rPr>
              <w:t>م</w:t>
            </w:r>
            <w:r>
              <w:rPr>
                <w:rFonts w:ascii="Times New Roman" w:hAnsi="Times New Roman" w:cs="Times New Roman" w:hint="cs"/>
                <w:sz w:val="24"/>
                <w:szCs w:val="24"/>
                <w:rtl/>
                <w:lang w:eastAsia="fr-FR"/>
              </w:rPr>
              <w:t>ت</w:t>
            </w:r>
            <w:r w:rsidRPr="00A5294D">
              <w:rPr>
                <w:rFonts w:ascii="Times New Roman" w:hAnsi="Times New Roman" w:cs="Times New Roman"/>
                <w:sz w:val="24"/>
                <w:szCs w:val="24"/>
                <w:rtl/>
                <w:lang w:eastAsia="fr-FR"/>
              </w:rPr>
              <w:t>سلسلـة". ومن مزايـا هذه الطريقـة أنهـا تمكن من تحييـن سلـة المواد ومعاملات الترجيح. كما أنها تساعـد على حل مشكـل المواد الموسمية.</w:t>
            </w:r>
          </w:p>
          <w:p w:rsidR="00697ECA" w:rsidRPr="00A5294D" w:rsidRDefault="00697ECA" w:rsidP="00C24604">
            <w:pPr>
              <w:bidi/>
              <w:spacing w:line="306" w:lineRule="exact"/>
              <w:ind w:right="113"/>
              <w:jc w:val="lowKashida"/>
              <w:rPr>
                <w:rFonts w:cs="Times New Roman"/>
                <w:szCs w:val="24"/>
                <w:rtl/>
                <w:lang w:eastAsia="fr-FR"/>
              </w:rPr>
            </w:pPr>
          </w:p>
          <w:p w:rsidR="00697ECA" w:rsidRPr="003E608E" w:rsidRDefault="00697ECA" w:rsidP="00C24604">
            <w:pPr>
              <w:pStyle w:val="Retraitcorpsdetexte2"/>
              <w:bidi/>
              <w:spacing w:line="306" w:lineRule="exact"/>
              <w:ind w:right="113" w:firstLine="0"/>
              <w:jc w:val="both"/>
              <w:rPr>
                <w:rFonts w:cs="Simplified Arabic"/>
                <w:szCs w:val="24"/>
                <w:lang w:eastAsia="fr-FR"/>
              </w:rPr>
            </w:pPr>
            <w:r w:rsidRPr="00A5294D">
              <w:rPr>
                <w:rFonts w:ascii="Times New Roman" w:hAnsi="Times New Roman" w:cs="Times New Roman"/>
                <w:sz w:val="24"/>
                <w:szCs w:val="24"/>
                <w:rtl/>
                <w:lang w:eastAsia="fr-FR"/>
              </w:rPr>
              <w:t xml:space="preserve">  وتجدر الإشارة إلى أن الأرقام الاستدلالية غير مصححة من التغيرات الموسـميـة</w:t>
            </w:r>
          </w:p>
        </w:tc>
      </w:tr>
    </w:tbl>
    <w:p w:rsidR="00697ECA" w:rsidRDefault="00697ECA" w:rsidP="00697ECA">
      <w:pPr>
        <w:spacing w:line="240" w:lineRule="exact"/>
        <w:jc w:val="center"/>
        <w:rPr>
          <w:b/>
          <w:bCs/>
          <w:sz w:val="22"/>
          <w:szCs w:val="22"/>
          <w:lang w:eastAsia="fr-FR"/>
        </w:rPr>
      </w:pPr>
    </w:p>
    <w:p w:rsidR="00697ECA" w:rsidRDefault="00697ECA" w:rsidP="00697ECA">
      <w:pPr>
        <w:spacing w:line="240" w:lineRule="exact"/>
        <w:jc w:val="center"/>
        <w:rPr>
          <w:b/>
          <w:bCs/>
          <w:sz w:val="22"/>
          <w:szCs w:val="22"/>
          <w:lang w:eastAsia="fr-FR"/>
        </w:rPr>
      </w:pPr>
    </w:p>
    <w:p w:rsidR="00697ECA" w:rsidRDefault="00697ECA" w:rsidP="00697ECA">
      <w:pPr>
        <w:spacing w:line="240" w:lineRule="exact"/>
        <w:jc w:val="center"/>
        <w:rPr>
          <w:b/>
          <w:bCs/>
          <w:sz w:val="22"/>
          <w:szCs w:val="22"/>
          <w:lang w:eastAsia="fr-FR"/>
        </w:rPr>
      </w:pPr>
    </w:p>
    <w:p w:rsidR="00697ECA" w:rsidRDefault="00697ECA" w:rsidP="00697ECA">
      <w:pPr>
        <w:spacing w:line="240" w:lineRule="exact"/>
        <w:jc w:val="center"/>
        <w:rPr>
          <w:b/>
          <w:bCs/>
          <w:sz w:val="22"/>
          <w:szCs w:val="22"/>
          <w:lang w:eastAsia="fr-FR"/>
        </w:rPr>
      </w:pPr>
    </w:p>
    <w:p w:rsidR="00697ECA" w:rsidRDefault="00697ECA" w:rsidP="00697ECA">
      <w:pPr>
        <w:spacing w:line="240" w:lineRule="exact"/>
        <w:jc w:val="center"/>
        <w:rPr>
          <w:b/>
          <w:bCs/>
          <w:sz w:val="22"/>
          <w:szCs w:val="22"/>
          <w:lang w:eastAsia="fr-FR"/>
        </w:rPr>
      </w:pPr>
    </w:p>
    <w:p w:rsidR="00697ECA" w:rsidRDefault="00697ECA" w:rsidP="00697ECA">
      <w:pPr>
        <w:spacing w:line="240" w:lineRule="exact"/>
        <w:jc w:val="center"/>
        <w:rPr>
          <w:b/>
          <w:bCs/>
          <w:sz w:val="22"/>
          <w:szCs w:val="22"/>
          <w:lang w:eastAsia="fr-FR"/>
        </w:rPr>
      </w:pPr>
      <w:r w:rsidRPr="003105A7">
        <w:rPr>
          <w:b/>
          <w:bCs/>
          <w:sz w:val="22"/>
          <w:szCs w:val="22"/>
          <w:lang w:eastAsia="fr-FR"/>
        </w:rPr>
        <w:lastRenderedPageBreak/>
        <w:t>3</w:t>
      </w:r>
    </w:p>
    <w:p w:rsidR="00697ECA" w:rsidRPr="00A5294D" w:rsidRDefault="00697ECA" w:rsidP="00697ECA">
      <w:pPr>
        <w:spacing w:before="80"/>
        <w:jc w:val="center"/>
        <w:rPr>
          <w:rFonts w:cs="Times New Roman"/>
          <w:b/>
          <w:bCs/>
          <w:color w:val="632423"/>
          <w:sz w:val="22"/>
          <w:szCs w:val="40"/>
          <w:rtl/>
          <w:lang w:eastAsia="fr-FR"/>
        </w:rPr>
      </w:pPr>
      <w:r w:rsidRPr="00A5294D">
        <w:rPr>
          <w:rFonts w:cs="Times New Roman"/>
          <w:b/>
          <w:bCs/>
          <w:color w:val="632423"/>
          <w:szCs w:val="40"/>
          <w:rtl/>
          <w:lang w:eastAsia="fr-FR"/>
        </w:rPr>
        <w:t>نـظ</w:t>
      </w:r>
      <w:r w:rsidRPr="00A5294D">
        <w:rPr>
          <w:rFonts w:cs="Times New Roman" w:hint="cs"/>
          <w:b/>
          <w:bCs/>
          <w:color w:val="632423"/>
          <w:szCs w:val="40"/>
          <w:rtl/>
          <w:lang w:eastAsia="fr-FR"/>
        </w:rPr>
        <w:t>ــ</w:t>
      </w:r>
      <w:r w:rsidRPr="00A5294D">
        <w:rPr>
          <w:rFonts w:cs="Times New Roman"/>
          <w:b/>
          <w:bCs/>
          <w:color w:val="632423"/>
          <w:szCs w:val="40"/>
          <w:rtl/>
          <w:lang w:eastAsia="fr-FR"/>
        </w:rPr>
        <w:t>ـرة عـامـ</w:t>
      </w:r>
      <w:r w:rsidRPr="00A5294D">
        <w:rPr>
          <w:rFonts w:cs="Times New Roman" w:hint="cs"/>
          <w:b/>
          <w:bCs/>
          <w:color w:val="632423"/>
          <w:szCs w:val="40"/>
          <w:rtl/>
          <w:lang w:eastAsia="fr-FR"/>
        </w:rPr>
        <w:t>ــ</w:t>
      </w:r>
      <w:r w:rsidRPr="00A5294D">
        <w:rPr>
          <w:rFonts w:cs="Times New Roman"/>
          <w:b/>
          <w:bCs/>
          <w:color w:val="632423"/>
          <w:szCs w:val="40"/>
          <w:rtl/>
          <w:lang w:eastAsia="fr-FR"/>
        </w:rPr>
        <w:t>ـة</w:t>
      </w:r>
    </w:p>
    <w:p w:rsidR="00697ECA" w:rsidRDefault="00697ECA" w:rsidP="00697ECA">
      <w:pPr>
        <w:spacing w:before="60" w:after="160" w:line="240" w:lineRule="exact"/>
        <w:jc w:val="center"/>
        <w:rPr>
          <w:rFonts w:ascii="Arial" w:hAnsi="Arial"/>
          <w:b/>
          <w:bCs/>
          <w:color w:val="E36C0A"/>
          <w:sz w:val="28"/>
          <w:rtl/>
          <w:lang w:eastAsia="fr-FR"/>
        </w:rPr>
      </w:pPr>
      <w:r w:rsidRPr="0091473B">
        <w:rPr>
          <w:rFonts w:ascii="Arial" w:hAnsi="Arial"/>
          <w:b/>
          <w:bCs/>
          <w:color w:val="E36C0A"/>
          <w:sz w:val="28"/>
          <w:lang w:eastAsia="fr-FR"/>
        </w:rPr>
        <w:t>VUE D’ENSEMBLE</w:t>
      </w:r>
    </w:p>
    <w:tbl>
      <w:tblPr>
        <w:tblW w:w="7653" w:type="dxa"/>
        <w:jc w:val="center"/>
        <w:tblLayout w:type="fixed"/>
        <w:tblCellMar>
          <w:left w:w="0" w:type="dxa"/>
          <w:right w:w="170" w:type="dxa"/>
        </w:tblCellMar>
        <w:tblLook w:val="0000"/>
      </w:tblPr>
      <w:tblGrid>
        <w:gridCol w:w="3684"/>
        <w:gridCol w:w="196"/>
        <w:gridCol w:w="3773"/>
      </w:tblGrid>
      <w:tr w:rsidR="00697ECA" w:rsidTr="00C24604">
        <w:trPr>
          <w:trHeight w:val="6632"/>
          <w:jc w:val="center"/>
        </w:trPr>
        <w:tc>
          <w:tcPr>
            <w:tcW w:w="3684" w:type="dxa"/>
          </w:tcPr>
          <w:p w:rsidR="00697ECA" w:rsidRDefault="00697ECA" w:rsidP="00C24604">
            <w:pPr>
              <w:tabs>
                <w:tab w:val="left" w:pos="426"/>
              </w:tabs>
              <w:spacing w:before="100" w:beforeAutospacing="1" w:after="100" w:afterAutospacing="1" w:line="220" w:lineRule="exact"/>
              <w:ind w:firstLine="284"/>
              <w:jc w:val="both"/>
              <w:rPr>
                <w:rFonts w:ascii="Arial" w:hAnsi="Arial" w:cs="Arial"/>
                <w:sz w:val="19"/>
                <w:szCs w:val="18"/>
              </w:rPr>
            </w:pPr>
            <w:r>
              <w:rPr>
                <w:rFonts w:ascii="Arial" w:hAnsi="Arial" w:cs="Arial"/>
                <w:sz w:val="19"/>
                <w:szCs w:val="18"/>
              </w:rPr>
              <w:t xml:space="preserve">Au terme du mois de décembre 2021, </w:t>
            </w:r>
            <w:r w:rsidRPr="004F6961">
              <w:rPr>
                <w:rFonts w:ascii="Arial" w:hAnsi="Arial" w:cs="Arial"/>
                <w:sz w:val="19"/>
                <w:szCs w:val="19"/>
              </w:rPr>
              <w:t xml:space="preserve">l’indice des prix à la consommation a atteint le niveau de </w:t>
            </w:r>
            <w:r w:rsidRPr="004F6961">
              <w:rPr>
                <w:rFonts w:ascii="Arial" w:hAnsi="Arial" w:cs="Arial"/>
                <w:sz w:val="19"/>
                <w:szCs w:val="19"/>
                <w:rtl/>
              </w:rPr>
              <w:t>1</w:t>
            </w:r>
            <w:r>
              <w:rPr>
                <w:rFonts w:ascii="Arial" w:hAnsi="Arial" w:cs="Arial"/>
                <w:sz w:val="19"/>
                <w:szCs w:val="19"/>
              </w:rPr>
              <w:t xml:space="preserve">05,5 </w:t>
            </w:r>
            <w:r w:rsidRPr="004F6961">
              <w:rPr>
                <w:rFonts w:ascii="Arial" w:hAnsi="Arial" w:cs="Arial"/>
                <w:sz w:val="19"/>
                <w:szCs w:val="19"/>
              </w:rPr>
              <w:t>contre</w:t>
            </w:r>
            <w:r>
              <w:rPr>
                <w:rFonts w:ascii="Arial" w:hAnsi="Arial" w:cs="Arial"/>
                <w:sz w:val="19"/>
                <w:szCs w:val="19"/>
              </w:rPr>
              <w:t xml:space="preserve"> </w:t>
            </w:r>
            <w:r w:rsidRPr="004F6961">
              <w:rPr>
                <w:rFonts w:ascii="Arial" w:hAnsi="Arial" w:cs="Arial"/>
                <w:sz w:val="19"/>
                <w:szCs w:val="19"/>
                <w:rtl/>
              </w:rPr>
              <w:t>1</w:t>
            </w:r>
            <w:r>
              <w:rPr>
                <w:rFonts w:ascii="Arial" w:hAnsi="Arial" w:cs="Arial"/>
                <w:sz w:val="19"/>
                <w:szCs w:val="19"/>
              </w:rPr>
              <w:t>05,4</w:t>
            </w:r>
            <w:r w:rsidRPr="004F6961">
              <w:rPr>
                <w:rFonts w:ascii="Arial" w:hAnsi="Arial" w:cs="Arial"/>
                <w:sz w:val="19"/>
                <w:szCs w:val="19"/>
              </w:rPr>
              <w:t xml:space="preserve"> le mois préc</w:t>
            </w:r>
            <w:r>
              <w:rPr>
                <w:rFonts w:ascii="Arial" w:hAnsi="Arial" w:cs="Arial"/>
                <w:sz w:val="19"/>
                <w:szCs w:val="19"/>
              </w:rPr>
              <w:t xml:space="preserve">édent, marquant ainsi une hausse </w:t>
            </w:r>
            <w:r w:rsidRPr="004F6961">
              <w:rPr>
                <w:rFonts w:ascii="Arial" w:hAnsi="Arial" w:cs="Arial"/>
                <w:sz w:val="19"/>
                <w:szCs w:val="19"/>
              </w:rPr>
              <w:t xml:space="preserve">de </w:t>
            </w:r>
            <w:r>
              <w:rPr>
                <w:rFonts w:ascii="Arial" w:hAnsi="Arial" w:cs="Arial"/>
                <w:sz w:val="19"/>
                <w:szCs w:val="19"/>
              </w:rPr>
              <w:t>0</w:t>
            </w:r>
            <w:r w:rsidRPr="004F6961">
              <w:rPr>
                <w:rFonts w:ascii="Arial" w:hAnsi="Arial" w:cs="Arial"/>
                <w:sz w:val="19"/>
                <w:szCs w:val="19"/>
              </w:rPr>
              <w:t>,</w:t>
            </w:r>
            <w:r>
              <w:rPr>
                <w:rFonts w:ascii="Arial" w:hAnsi="Arial" w:cs="Arial"/>
                <w:sz w:val="19"/>
                <w:szCs w:val="19"/>
              </w:rPr>
              <w:t>1</w:t>
            </w:r>
            <w:r w:rsidRPr="004F6961">
              <w:rPr>
                <w:rFonts w:ascii="Arial" w:hAnsi="Arial" w:cs="Arial"/>
                <w:sz w:val="19"/>
                <w:szCs w:val="19"/>
              </w:rPr>
              <w:t>%.</w:t>
            </w:r>
          </w:p>
          <w:p w:rsidR="00697ECA" w:rsidRPr="007355F1" w:rsidRDefault="00697ECA" w:rsidP="00C24604">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w:t>
            </w:r>
            <w:r w:rsidRPr="007355F1">
              <w:rPr>
                <w:rFonts w:ascii="Arial" w:hAnsi="Arial" w:cs="Arial"/>
                <w:b/>
                <w:color w:val="632423"/>
                <w:sz w:val="19"/>
                <w:szCs w:val="18"/>
              </w:rPr>
              <w:t xml:space="preserve"> Variations au niveau des divisions </w:t>
            </w:r>
          </w:p>
          <w:p w:rsidR="00697ECA" w:rsidRDefault="00697ECA" w:rsidP="004E7D01">
            <w:pPr>
              <w:spacing w:before="100" w:beforeAutospacing="1" w:after="100" w:afterAutospacing="1" w:line="220" w:lineRule="exact"/>
              <w:jc w:val="both"/>
              <w:rPr>
                <w:rFonts w:ascii="Arial" w:hAnsi="Arial" w:cs="Arial"/>
                <w:sz w:val="19"/>
                <w:szCs w:val="18"/>
              </w:rPr>
            </w:pPr>
            <w:r>
              <w:rPr>
                <w:rFonts w:ascii="Arial" w:hAnsi="Arial" w:cs="Arial"/>
                <w:sz w:val="19"/>
                <w:szCs w:val="18"/>
              </w:rPr>
              <w:t xml:space="preserve">   L’indice des prix des «produits alimentaires et boissons non alcoolisées» a connu une </w:t>
            </w:r>
            <w:r w:rsidRPr="00AE1D8B">
              <w:rPr>
                <w:rFonts w:ascii="Arial" w:hAnsi="Arial" w:cs="Arial"/>
                <w:sz w:val="19"/>
                <w:szCs w:val="18"/>
              </w:rPr>
              <w:t>hausse</w:t>
            </w:r>
            <w:r>
              <w:rPr>
                <w:rFonts w:ascii="Arial" w:hAnsi="Arial" w:cs="Arial"/>
                <w:sz w:val="19"/>
                <w:szCs w:val="18"/>
              </w:rPr>
              <w:t xml:space="preserve"> de 0,1% au cours du mois de décembre</w:t>
            </w:r>
            <w:r w:rsidRPr="00DD0DF5">
              <w:rPr>
                <w:rFonts w:ascii="Arial" w:hAnsi="Arial" w:cs="Arial"/>
                <w:sz w:val="19"/>
                <w:szCs w:val="18"/>
              </w:rPr>
              <w:t xml:space="preserve"> 20</w:t>
            </w:r>
            <w:r>
              <w:rPr>
                <w:rFonts w:ascii="Arial" w:hAnsi="Arial" w:cs="Arial"/>
                <w:sz w:val="19"/>
                <w:szCs w:val="18"/>
              </w:rPr>
              <w:t xml:space="preserve">21 par rapport au mois précédent. Cette variation résulte d’une </w:t>
            </w:r>
            <w:r w:rsidRPr="00661A79">
              <w:rPr>
                <w:rFonts w:ascii="Arial" w:hAnsi="Arial" w:cs="Arial"/>
                <w:sz w:val="19"/>
                <w:szCs w:val="19"/>
              </w:rPr>
              <w:t xml:space="preserve">part, de la </w:t>
            </w:r>
            <w:r w:rsidRPr="00AE1D8B">
              <w:rPr>
                <w:rFonts w:ascii="Arial" w:hAnsi="Arial" w:cs="Arial"/>
                <w:sz w:val="19"/>
                <w:szCs w:val="19"/>
              </w:rPr>
              <w:t>hausse</w:t>
            </w:r>
            <w:r>
              <w:t xml:space="preserve"> </w:t>
            </w:r>
            <w:r w:rsidRPr="00AE1D8B">
              <w:rPr>
                <w:rFonts w:ascii="Arial" w:hAnsi="Arial" w:cs="Arial"/>
                <w:sz w:val="19"/>
                <w:szCs w:val="19"/>
              </w:rPr>
              <w:t xml:space="preserve">principalement </w:t>
            </w:r>
            <w:r>
              <w:rPr>
                <w:rFonts w:ascii="Arial" w:hAnsi="Arial" w:cs="Arial"/>
                <w:sz w:val="19"/>
                <w:szCs w:val="19"/>
              </w:rPr>
              <w:t>des «l</w:t>
            </w:r>
            <w:r w:rsidRPr="00AE1D8B">
              <w:rPr>
                <w:rFonts w:ascii="Arial" w:hAnsi="Arial" w:cs="Arial"/>
                <w:sz w:val="19"/>
                <w:szCs w:val="19"/>
              </w:rPr>
              <w:t xml:space="preserve">égumes» avec 4,7%, </w:t>
            </w:r>
            <w:r>
              <w:rPr>
                <w:rFonts w:ascii="Arial" w:hAnsi="Arial" w:cs="Arial"/>
                <w:sz w:val="19"/>
                <w:szCs w:val="19"/>
              </w:rPr>
              <w:t>d</w:t>
            </w:r>
            <w:r w:rsidRPr="00AE1D8B">
              <w:rPr>
                <w:rFonts w:ascii="Arial" w:hAnsi="Arial" w:cs="Arial"/>
                <w:sz w:val="19"/>
                <w:szCs w:val="19"/>
              </w:rPr>
              <w:t xml:space="preserve">es «Huiles et graisses» avec 1,4%, </w:t>
            </w:r>
            <w:r>
              <w:rPr>
                <w:rFonts w:ascii="Arial" w:hAnsi="Arial" w:cs="Arial"/>
                <w:sz w:val="19"/>
                <w:szCs w:val="19"/>
              </w:rPr>
              <w:t>du</w:t>
            </w:r>
            <w:r w:rsidRPr="00AE1D8B">
              <w:rPr>
                <w:rFonts w:ascii="Arial" w:hAnsi="Arial" w:cs="Arial"/>
                <w:sz w:val="19"/>
                <w:szCs w:val="19"/>
              </w:rPr>
              <w:t xml:space="preserve"> «Pain et céréales» avec 1,0% et </w:t>
            </w:r>
            <w:r>
              <w:rPr>
                <w:rFonts w:ascii="Arial" w:hAnsi="Arial" w:cs="Arial"/>
                <w:sz w:val="19"/>
                <w:szCs w:val="19"/>
              </w:rPr>
              <w:t>du</w:t>
            </w:r>
            <w:r w:rsidRPr="00AE1D8B">
              <w:rPr>
                <w:rFonts w:ascii="Arial" w:hAnsi="Arial" w:cs="Arial"/>
                <w:sz w:val="19"/>
                <w:szCs w:val="19"/>
              </w:rPr>
              <w:t xml:space="preserve"> «Café, thé et cacao» avec 0,3%. </w:t>
            </w:r>
            <w:r w:rsidR="004E7D01">
              <w:rPr>
                <w:rFonts w:ascii="Arial" w:hAnsi="Arial" w:cs="Arial"/>
                <w:sz w:val="19"/>
                <w:szCs w:val="19"/>
              </w:rPr>
              <w:t>Et d’autre part</w:t>
            </w:r>
            <w:r w:rsidRPr="00AE1D8B">
              <w:rPr>
                <w:rFonts w:ascii="Arial" w:hAnsi="Arial" w:cs="Arial"/>
                <w:sz w:val="19"/>
                <w:szCs w:val="19"/>
              </w:rPr>
              <w:t>, les prix ont diminué de 4,4% pour les «</w:t>
            </w:r>
            <w:r>
              <w:rPr>
                <w:rFonts w:ascii="Arial" w:hAnsi="Arial" w:cs="Arial"/>
                <w:sz w:val="19"/>
                <w:szCs w:val="19"/>
              </w:rPr>
              <w:t>f</w:t>
            </w:r>
            <w:r w:rsidRPr="00AE1D8B">
              <w:rPr>
                <w:rFonts w:ascii="Arial" w:hAnsi="Arial" w:cs="Arial"/>
                <w:sz w:val="19"/>
                <w:szCs w:val="19"/>
              </w:rPr>
              <w:t>ruits», de 2,3% pour les «Poissons et fruits de mer» et de 1,8% pour les «</w:t>
            </w:r>
            <w:r>
              <w:rPr>
                <w:rFonts w:ascii="Arial" w:hAnsi="Arial" w:cs="Arial"/>
                <w:sz w:val="19"/>
                <w:szCs w:val="19"/>
              </w:rPr>
              <w:t>v</w:t>
            </w:r>
            <w:r w:rsidRPr="00AE1D8B">
              <w:rPr>
                <w:rFonts w:ascii="Arial" w:hAnsi="Arial" w:cs="Arial"/>
                <w:sz w:val="19"/>
                <w:szCs w:val="19"/>
              </w:rPr>
              <w:t>iandes».</w:t>
            </w:r>
          </w:p>
          <w:p w:rsidR="00697ECA" w:rsidRDefault="00697ECA" w:rsidP="00C24604">
            <w:pPr>
              <w:spacing w:before="100" w:beforeAutospacing="1" w:after="100" w:afterAutospacing="1" w:line="220" w:lineRule="exact"/>
              <w:jc w:val="both"/>
              <w:rPr>
                <w:rFonts w:ascii="Arial" w:hAnsi="Arial" w:cs="Arial"/>
                <w:sz w:val="19"/>
                <w:szCs w:val="18"/>
              </w:rPr>
            </w:pPr>
            <w:r>
              <w:rPr>
                <w:rFonts w:ascii="Arial" w:hAnsi="Arial" w:cs="Arial"/>
                <w:sz w:val="19"/>
                <w:szCs w:val="18"/>
              </w:rPr>
              <w:t xml:space="preserve">  </w:t>
            </w:r>
            <w:r w:rsidRPr="00A3687A">
              <w:rPr>
                <w:rFonts w:ascii="Arial" w:hAnsi="Arial" w:cs="Arial"/>
                <w:sz w:val="19"/>
                <w:szCs w:val="18"/>
              </w:rPr>
              <w:t>Les indices des autres divisions ont, quant à eux, connu des variations allant d’une baisse de 0,</w:t>
            </w:r>
            <w:r>
              <w:rPr>
                <w:rFonts w:ascii="Arial" w:hAnsi="Arial" w:cs="Arial"/>
                <w:sz w:val="19"/>
                <w:szCs w:val="18"/>
              </w:rPr>
              <w:t>1</w:t>
            </w:r>
            <w:r w:rsidRPr="00A3687A">
              <w:rPr>
                <w:rFonts w:ascii="Arial" w:hAnsi="Arial" w:cs="Arial"/>
                <w:sz w:val="19"/>
                <w:szCs w:val="18"/>
              </w:rPr>
              <w:t xml:space="preserve">% à une hausse de </w:t>
            </w:r>
            <w:r>
              <w:rPr>
                <w:rFonts w:ascii="Arial" w:hAnsi="Arial" w:cs="Arial"/>
                <w:sz w:val="19"/>
                <w:szCs w:val="18"/>
              </w:rPr>
              <w:t>0</w:t>
            </w:r>
            <w:r w:rsidRPr="00A3687A">
              <w:rPr>
                <w:rFonts w:ascii="Arial" w:hAnsi="Arial" w:cs="Arial"/>
                <w:sz w:val="19"/>
                <w:szCs w:val="18"/>
              </w:rPr>
              <w:t>,</w:t>
            </w:r>
            <w:r>
              <w:rPr>
                <w:rFonts w:ascii="Arial" w:hAnsi="Arial" w:cs="Arial"/>
                <w:sz w:val="19"/>
                <w:szCs w:val="18"/>
              </w:rPr>
              <w:t>6</w:t>
            </w:r>
            <w:r w:rsidRPr="00A3687A">
              <w:rPr>
                <w:rFonts w:ascii="Arial" w:hAnsi="Arial" w:cs="Arial"/>
                <w:sz w:val="19"/>
                <w:szCs w:val="18"/>
              </w:rPr>
              <w:t>%.</w:t>
            </w:r>
          </w:p>
          <w:p w:rsidR="00697ECA" w:rsidRPr="007355F1" w:rsidRDefault="00697ECA" w:rsidP="00C24604">
            <w:pPr>
              <w:spacing w:before="100" w:beforeAutospacing="1" w:after="100" w:afterAutospacing="1" w:line="220" w:lineRule="exact"/>
              <w:jc w:val="both"/>
              <w:rPr>
                <w:rFonts w:ascii="Arial" w:hAnsi="Arial" w:cs="Arial"/>
                <w:b/>
                <w:color w:val="632423"/>
                <w:sz w:val="19"/>
                <w:szCs w:val="18"/>
              </w:rPr>
            </w:pPr>
            <w:r>
              <w:rPr>
                <w:rFonts w:ascii="Arial" w:hAnsi="Arial" w:cs="Arial"/>
                <w:sz w:val="19"/>
                <w:szCs w:val="18"/>
              </w:rPr>
              <w:t xml:space="preserve">   </w:t>
            </w:r>
            <w:r>
              <w:rPr>
                <w:rFonts w:ascii="Arial" w:hAnsi="Arial" w:cs="Arial"/>
                <w:b/>
                <w:color w:val="632423"/>
                <w:sz w:val="19"/>
                <w:szCs w:val="18"/>
              </w:rPr>
              <w:t>–</w:t>
            </w:r>
            <w:r w:rsidRPr="007355F1">
              <w:rPr>
                <w:rFonts w:ascii="Arial" w:hAnsi="Arial" w:cs="Arial"/>
                <w:b/>
                <w:color w:val="632423"/>
                <w:sz w:val="19"/>
                <w:szCs w:val="18"/>
              </w:rPr>
              <w:t xml:space="preserve"> Variations au niveau des villes </w:t>
            </w:r>
          </w:p>
          <w:p w:rsidR="00697ECA" w:rsidRPr="006203E2" w:rsidRDefault="00697ECA" w:rsidP="00600B14">
            <w:pPr>
              <w:tabs>
                <w:tab w:val="left" w:pos="0"/>
              </w:tabs>
              <w:spacing w:before="100" w:beforeAutospacing="1" w:after="100" w:afterAutospacing="1" w:line="220" w:lineRule="exact"/>
              <w:ind w:right="74"/>
              <w:jc w:val="both"/>
              <w:rPr>
                <w:rFonts w:ascii="Arial" w:hAnsi="Arial" w:cs="Arial"/>
                <w:sz w:val="19"/>
                <w:szCs w:val="18"/>
              </w:rPr>
            </w:pPr>
            <w:r>
              <w:rPr>
                <w:rFonts w:ascii="Arial" w:hAnsi="Arial" w:cs="Arial"/>
                <w:sz w:val="19"/>
                <w:szCs w:val="18"/>
              </w:rPr>
              <w:t xml:space="preserve">     </w:t>
            </w:r>
            <w:r w:rsidRPr="005324DE">
              <w:rPr>
                <w:rFonts w:ascii="Arial" w:hAnsi="Arial" w:cs="Arial"/>
                <w:sz w:val="19"/>
                <w:szCs w:val="18"/>
              </w:rPr>
              <w:t>A</w:t>
            </w:r>
            <w:r>
              <w:rPr>
                <w:rFonts w:ascii="Arial" w:hAnsi="Arial" w:cs="Arial"/>
                <w:sz w:val="19"/>
                <w:szCs w:val="18"/>
              </w:rPr>
              <w:t xml:space="preserve"> l’échelle </w:t>
            </w:r>
            <w:r w:rsidRPr="005324DE">
              <w:rPr>
                <w:rFonts w:ascii="Arial" w:hAnsi="Arial" w:cs="Arial"/>
                <w:sz w:val="19"/>
                <w:szCs w:val="18"/>
              </w:rPr>
              <w:t xml:space="preserve">des villes, </w:t>
            </w:r>
            <w:r>
              <w:rPr>
                <w:rFonts w:ascii="Arial" w:hAnsi="Arial" w:cs="Arial"/>
                <w:sz w:val="19"/>
                <w:szCs w:val="18"/>
              </w:rPr>
              <w:t xml:space="preserve">l’indice des prix à la consommation a </w:t>
            </w:r>
            <w:r w:rsidRPr="005324DE">
              <w:rPr>
                <w:rFonts w:ascii="Arial" w:hAnsi="Arial" w:cs="Arial"/>
                <w:sz w:val="19"/>
                <w:szCs w:val="18"/>
              </w:rPr>
              <w:t>enregistré</w:t>
            </w:r>
            <w:r>
              <w:rPr>
                <w:rFonts w:ascii="Arial" w:hAnsi="Arial" w:cs="Arial"/>
                <w:sz w:val="19"/>
                <w:szCs w:val="18"/>
              </w:rPr>
              <w:t>, au cours du mois de décembre</w:t>
            </w:r>
            <w:r w:rsidRPr="00DD0DF5">
              <w:rPr>
                <w:rFonts w:ascii="Arial" w:hAnsi="Arial" w:cs="Arial"/>
                <w:sz w:val="19"/>
                <w:szCs w:val="18"/>
              </w:rPr>
              <w:t xml:space="preserve"> 20</w:t>
            </w:r>
            <w:r>
              <w:rPr>
                <w:rFonts w:ascii="Arial" w:hAnsi="Arial" w:cs="Arial" w:hint="cs"/>
                <w:sz w:val="19"/>
                <w:szCs w:val="18"/>
                <w:rtl/>
              </w:rPr>
              <w:t>2</w:t>
            </w:r>
            <w:r>
              <w:rPr>
                <w:rFonts w:ascii="Arial" w:hAnsi="Arial" w:cs="Arial"/>
                <w:sz w:val="19"/>
                <w:szCs w:val="18"/>
              </w:rPr>
              <w:t xml:space="preserve">1 </w:t>
            </w:r>
            <w:r w:rsidRPr="00A91D90">
              <w:rPr>
                <w:rFonts w:ascii="Arial" w:hAnsi="Arial" w:cs="Arial"/>
                <w:sz w:val="19"/>
                <w:szCs w:val="18"/>
              </w:rPr>
              <w:t>par rapport au mois précéden</w:t>
            </w:r>
            <w:r>
              <w:rPr>
                <w:rFonts w:ascii="Arial" w:hAnsi="Arial" w:cs="Arial"/>
                <w:sz w:val="19"/>
                <w:szCs w:val="18"/>
              </w:rPr>
              <w:t>t, l</w:t>
            </w:r>
            <w:r w:rsidRPr="005324DE">
              <w:rPr>
                <w:rFonts w:ascii="Arial" w:hAnsi="Arial" w:cs="Arial"/>
                <w:sz w:val="19"/>
                <w:szCs w:val="18"/>
              </w:rPr>
              <w:t xml:space="preserve">es </w:t>
            </w:r>
            <w:r>
              <w:rPr>
                <w:rFonts w:ascii="Arial" w:hAnsi="Arial" w:cs="Arial"/>
                <w:sz w:val="19"/>
                <w:szCs w:val="18"/>
              </w:rPr>
              <w:t>hausses</w:t>
            </w:r>
            <w:r w:rsidRPr="00445071">
              <w:rPr>
                <w:rFonts w:ascii="Arial" w:hAnsi="Arial" w:cs="Arial"/>
                <w:sz w:val="19"/>
                <w:szCs w:val="18"/>
              </w:rPr>
              <w:t xml:space="preserve"> les plus importantes</w:t>
            </w:r>
            <w:r w:rsidRPr="007747F9">
              <w:rPr>
                <w:rFonts w:ascii="Arial" w:hAnsi="Arial" w:cs="Arial"/>
                <w:sz w:val="19"/>
                <w:szCs w:val="18"/>
              </w:rPr>
              <w:t xml:space="preserve"> à </w:t>
            </w:r>
            <w:r w:rsidRPr="00712AF7">
              <w:rPr>
                <w:rFonts w:ascii="Arial" w:hAnsi="Arial" w:cs="Arial"/>
                <w:sz w:val="19"/>
                <w:szCs w:val="18"/>
              </w:rPr>
              <w:t xml:space="preserve">Safi </w:t>
            </w:r>
            <w:r w:rsidRPr="00C5211B">
              <w:rPr>
                <w:rFonts w:ascii="Arial" w:hAnsi="Arial" w:cs="Arial"/>
                <w:sz w:val="19"/>
                <w:szCs w:val="18"/>
              </w:rPr>
              <w:t xml:space="preserve">avec </w:t>
            </w:r>
            <w:r>
              <w:rPr>
                <w:rFonts w:ascii="Arial" w:hAnsi="Arial" w:cs="Arial"/>
                <w:sz w:val="19"/>
                <w:szCs w:val="18"/>
              </w:rPr>
              <w:t>1</w:t>
            </w:r>
            <w:r w:rsidRPr="00C5211B">
              <w:rPr>
                <w:rFonts w:ascii="Arial" w:hAnsi="Arial" w:cs="Arial"/>
                <w:sz w:val="19"/>
                <w:szCs w:val="18"/>
              </w:rPr>
              <w:t>,</w:t>
            </w:r>
            <w:r>
              <w:rPr>
                <w:rFonts w:ascii="Arial" w:hAnsi="Arial" w:cs="Arial"/>
                <w:sz w:val="19"/>
                <w:szCs w:val="18"/>
              </w:rPr>
              <w:t>1</w:t>
            </w:r>
            <w:r w:rsidRPr="00C5211B">
              <w:rPr>
                <w:rFonts w:ascii="Arial" w:hAnsi="Arial" w:cs="Arial"/>
                <w:sz w:val="19"/>
                <w:szCs w:val="18"/>
              </w:rPr>
              <w:t xml:space="preserve">%, à </w:t>
            </w:r>
            <w:r w:rsidRPr="00712AF7">
              <w:rPr>
                <w:rFonts w:ascii="Arial" w:hAnsi="Arial" w:cs="Arial"/>
                <w:sz w:val="19"/>
                <w:szCs w:val="18"/>
              </w:rPr>
              <w:t>Settat</w:t>
            </w:r>
            <w:r w:rsidRPr="00C5211B">
              <w:rPr>
                <w:rFonts w:ascii="Arial" w:hAnsi="Arial" w:cs="Arial"/>
                <w:sz w:val="19"/>
                <w:szCs w:val="18"/>
              </w:rPr>
              <w:t xml:space="preserve"> avec </w:t>
            </w:r>
            <w:r>
              <w:rPr>
                <w:rFonts w:ascii="Arial" w:hAnsi="Arial" w:cs="Arial"/>
                <w:sz w:val="19"/>
                <w:szCs w:val="18"/>
              </w:rPr>
              <w:t>0</w:t>
            </w:r>
            <w:r w:rsidRPr="00C5211B">
              <w:rPr>
                <w:rFonts w:ascii="Arial" w:hAnsi="Arial" w:cs="Arial"/>
                <w:sz w:val="19"/>
                <w:szCs w:val="18"/>
              </w:rPr>
              <w:t>,</w:t>
            </w:r>
            <w:r>
              <w:rPr>
                <w:rFonts w:ascii="Arial" w:hAnsi="Arial" w:cs="Arial"/>
                <w:sz w:val="19"/>
                <w:szCs w:val="18"/>
              </w:rPr>
              <w:t>7</w:t>
            </w:r>
            <w:r w:rsidRPr="00C5211B">
              <w:rPr>
                <w:rFonts w:ascii="Arial" w:hAnsi="Arial" w:cs="Arial"/>
                <w:sz w:val="19"/>
                <w:szCs w:val="18"/>
              </w:rPr>
              <w:t xml:space="preserve">%, à </w:t>
            </w:r>
            <w:r>
              <w:rPr>
                <w:rFonts w:ascii="Arial" w:hAnsi="Arial" w:cs="Arial"/>
                <w:sz w:val="19"/>
                <w:szCs w:val="18"/>
              </w:rPr>
              <w:t>Oujda</w:t>
            </w:r>
            <w:r w:rsidRPr="00C5211B">
              <w:rPr>
                <w:rFonts w:ascii="Arial" w:hAnsi="Arial" w:cs="Arial"/>
                <w:sz w:val="19"/>
                <w:szCs w:val="18"/>
              </w:rPr>
              <w:t xml:space="preserve"> avec </w:t>
            </w:r>
            <w:r>
              <w:rPr>
                <w:rFonts w:ascii="Arial" w:hAnsi="Arial" w:cs="Arial"/>
                <w:sz w:val="19"/>
                <w:szCs w:val="18"/>
              </w:rPr>
              <w:t>0</w:t>
            </w:r>
            <w:r w:rsidRPr="00C5211B">
              <w:rPr>
                <w:rFonts w:ascii="Arial" w:hAnsi="Arial" w:cs="Arial"/>
                <w:sz w:val="19"/>
                <w:szCs w:val="18"/>
              </w:rPr>
              <w:t>,</w:t>
            </w:r>
            <w:r>
              <w:rPr>
                <w:rFonts w:ascii="Arial" w:hAnsi="Arial" w:cs="Arial"/>
                <w:sz w:val="19"/>
                <w:szCs w:val="18"/>
              </w:rPr>
              <w:t>4</w:t>
            </w:r>
            <w:r w:rsidRPr="00C5211B">
              <w:rPr>
                <w:rFonts w:ascii="Arial" w:hAnsi="Arial" w:cs="Arial"/>
                <w:sz w:val="19"/>
                <w:szCs w:val="18"/>
              </w:rPr>
              <w:t xml:space="preserve">%, à </w:t>
            </w:r>
            <w:r w:rsidRPr="00304621">
              <w:rPr>
                <w:rFonts w:ascii="Arial" w:hAnsi="Arial" w:cs="Arial"/>
                <w:sz w:val="19"/>
                <w:szCs w:val="18"/>
              </w:rPr>
              <w:t>Fès</w:t>
            </w:r>
            <w:r>
              <w:rPr>
                <w:rFonts w:ascii="Arial" w:hAnsi="Arial" w:cs="Arial"/>
                <w:sz w:val="19"/>
                <w:szCs w:val="18"/>
              </w:rPr>
              <w:t>,</w:t>
            </w:r>
            <w:r>
              <w:t xml:space="preserve"> </w:t>
            </w:r>
            <w:r w:rsidRPr="00304621">
              <w:rPr>
                <w:rFonts w:ascii="Arial" w:hAnsi="Arial" w:cs="Arial"/>
                <w:sz w:val="19"/>
                <w:szCs w:val="18"/>
              </w:rPr>
              <w:t>Tétouan</w:t>
            </w:r>
            <w:r w:rsidRPr="00C5211B">
              <w:rPr>
                <w:rFonts w:ascii="Arial" w:hAnsi="Arial" w:cs="Arial"/>
                <w:sz w:val="19"/>
                <w:szCs w:val="18"/>
              </w:rPr>
              <w:t xml:space="preserve"> et </w:t>
            </w:r>
            <w:r w:rsidRPr="00304621">
              <w:rPr>
                <w:rFonts w:ascii="Arial" w:hAnsi="Arial" w:cs="Arial"/>
                <w:sz w:val="19"/>
                <w:szCs w:val="18"/>
              </w:rPr>
              <w:t>Guelmim</w:t>
            </w:r>
            <w:r w:rsidRPr="00C5211B">
              <w:rPr>
                <w:rFonts w:ascii="Arial" w:hAnsi="Arial" w:cs="Arial"/>
                <w:sz w:val="19"/>
                <w:szCs w:val="18"/>
              </w:rPr>
              <w:t xml:space="preserve"> avec </w:t>
            </w:r>
            <w:r>
              <w:rPr>
                <w:rFonts w:ascii="Arial" w:hAnsi="Arial" w:cs="Arial"/>
                <w:sz w:val="19"/>
                <w:szCs w:val="18"/>
              </w:rPr>
              <w:t>0</w:t>
            </w:r>
            <w:r w:rsidRPr="00C5211B">
              <w:rPr>
                <w:rFonts w:ascii="Arial" w:hAnsi="Arial" w:cs="Arial"/>
                <w:sz w:val="19"/>
                <w:szCs w:val="18"/>
              </w:rPr>
              <w:t>,</w:t>
            </w:r>
            <w:r>
              <w:rPr>
                <w:rFonts w:ascii="Arial" w:hAnsi="Arial" w:cs="Arial"/>
                <w:sz w:val="19"/>
                <w:szCs w:val="18"/>
              </w:rPr>
              <w:t>3</w:t>
            </w:r>
            <w:r w:rsidRPr="00C5211B">
              <w:rPr>
                <w:rFonts w:ascii="Arial" w:hAnsi="Arial" w:cs="Arial"/>
                <w:sz w:val="19"/>
                <w:szCs w:val="18"/>
              </w:rPr>
              <w:t>%</w:t>
            </w:r>
            <w:r w:rsidR="00600B14">
              <w:rPr>
                <w:rFonts w:ascii="Arial" w:hAnsi="Arial" w:cs="Arial"/>
                <w:sz w:val="19"/>
                <w:szCs w:val="18"/>
              </w:rPr>
              <w:t xml:space="preserve"> et</w:t>
            </w:r>
            <w:r w:rsidRPr="00C5211B">
              <w:rPr>
                <w:rFonts w:ascii="Arial" w:hAnsi="Arial" w:cs="Arial"/>
                <w:sz w:val="19"/>
                <w:szCs w:val="18"/>
              </w:rPr>
              <w:t xml:space="preserve"> à </w:t>
            </w:r>
            <w:r w:rsidRPr="00304621">
              <w:rPr>
                <w:rFonts w:ascii="Arial" w:hAnsi="Arial" w:cs="Arial"/>
                <w:sz w:val="19"/>
                <w:szCs w:val="18"/>
              </w:rPr>
              <w:t>Al Hoceima</w:t>
            </w:r>
            <w:r w:rsidRPr="00C5211B">
              <w:rPr>
                <w:rFonts w:ascii="Arial" w:hAnsi="Arial" w:cs="Arial"/>
                <w:sz w:val="19"/>
                <w:szCs w:val="18"/>
              </w:rPr>
              <w:t xml:space="preserve"> avec </w:t>
            </w:r>
            <w:r>
              <w:rPr>
                <w:rFonts w:ascii="Arial" w:hAnsi="Arial" w:cs="Arial"/>
                <w:sz w:val="19"/>
                <w:szCs w:val="18"/>
              </w:rPr>
              <w:t>0</w:t>
            </w:r>
            <w:r w:rsidRPr="00C5211B">
              <w:rPr>
                <w:rFonts w:ascii="Arial" w:hAnsi="Arial" w:cs="Arial"/>
                <w:sz w:val="19"/>
                <w:szCs w:val="18"/>
              </w:rPr>
              <w:t>,</w:t>
            </w:r>
            <w:r>
              <w:rPr>
                <w:rFonts w:ascii="Arial" w:hAnsi="Arial" w:cs="Arial"/>
                <w:sz w:val="19"/>
                <w:szCs w:val="18"/>
              </w:rPr>
              <w:t>2</w:t>
            </w:r>
            <w:r w:rsidRPr="00C5211B">
              <w:rPr>
                <w:rFonts w:ascii="Arial" w:hAnsi="Arial" w:cs="Arial"/>
                <w:sz w:val="19"/>
                <w:szCs w:val="18"/>
              </w:rPr>
              <w:t>%</w:t>
            </w:r>
            <w:r>
              <w:rPr>
                <w:rFonts w:ascii="Arial" w:hAnsi="Arial" w:cs="Arial"/>
                <w:sz w:val="19"/>
                <w:szCs w:val="18"/>
              </w:rPr>
              <w:t>.</w:t>
            </w:r>
            <w:r w:rsidR="00600B14">
              <w:rPr>
                <w:rFonts w:ascii="Arial" w:hAnsi="Arial" w:cs="Arial"/>
                <w:sz w:val="19"/>
                <w:szCs w:val="18"/>
              </w:rPr>
              <w:t xml:space="preserve"> </w:t>
            </w:r>
            <w:r>
              <w:rPr>
                <w:rFonts w:ascii="Arial" w:hAnsi="Arial" w:cs="Arial"/>
                <w:sz w:val="19"/>
                <w:szCs w:val="18"/>
              </w:rPr>
              <w:t xml:space="preserve">En revanche des baisses ont été enregistrées </w:t>
            </w:r>
            <w:r w:rsidRPr="00C5211B">
              <w:rPr>
                <w:rFonts w:ascii="Arial" w:hAnsi="Arial" w:cs="Arial"/>
                <w:sz w:val="19"/>
                <w:szCs w:val="18"/>
              </w:rPr>
              <w:t xml:space="preserve"> à </w:t>
            </w:r>
            <w:r w:rsidRPr="00304621">
              <w:rPr>
                <w:rFonts w:ascii="Arial" w:hAnsi="Arial" w:cs="Arial"/>
                <w:sz w:val="19"/>
                <w:szCs w:val="18"/>
              </w:rPr>
              <w:t>Laâyoune</w:t>
            </w:r>
            <w:r w:rsidRPr="00C5211B">
              <w:rPr>
                <w:rFonts w:ascii="Arial" w:hAnsi="Arial" w:cs="Arial"/>
                <w:sz w:val="19"/>
                <w:szCs w:val="18"/>
              </w:rPr>
              <w:t xml:space="preserve"> avec </w:t>
            </w:r>
            <w:r>
              <w:rPr>
                <w:rFonts w:ascii="Arial" w:hAnsi="Arial" w:cs="Arial"/>
                <w:sz w:val="19"/>
                <w:szCs w:val="18"/>
              </w:rPr>
              <w:t>0</w:t>
            </w:r>
            <w:r w:rsidRPr="00C5211B">
              <w:rPr>
                <w:rFonts w:ascii="Arial" w:hAnsi="Arial" w:cs="Arial"/>
                <w:sz w:val="19"/>
                <w:szCs w:val="18"/>
              </w:rPr>
              <w:t>,4%</w:t>
            </w:r>
            <w:r w:rsidR="00600B14">
              <w:rPr>
                <w:rFonts w:ascii="Arial" w:hAnsi="Arial" w:cs="Arial"/>
                <w:sz w:val="19"/>
                <w:szCs w:val="18"/>
              </w:rPr>
              <w:t>,</w:t>
            </w:r>
            <w:r w:rsidRPr="00C5211B">
              <w:rPr>
                <w:rFonts w:ascii="Arial" w:hAnsi="Arial" w:cs="Arial"/>
                <w:sz w:val="19"/>
                <w:szCs w:val="18"/>
              </w:rPr>
              <w:t xml:space="preserve"> à </w:t>
            </w:r>
            <w:r w:rsidRPr="00304621">
              <w:rPr>
                <w:rFonts w:ascii="Arial" w:hAnsi="Arial" w:cs="Arial"/>
                <w:sz w:val="19"/>
                <w:szCs w:val="18"/>
              </w:rPr>
              <w:t>Dakhla</w:t>
            </w:r>
            <w:r>
              <w:rPr>
                <w:rFonts w:ascii="Arial" w:hAnsi="Arial" w:cs="Arial"/>
                <w:sz w:val="19"/>
                <w:szCs w:val="18"/>
              </w:rPr>
              <w:t xml:space="preserve"> avec 0,3%</w:t>
            </w:r>
            <w:r w:rsidR="00600B14">
              <w:rPr>
                <w:rFonts w:ascii="Arial" w:hAnsi="Arial" w:cs="Arial"/>
                <w:sz w:val="19"/>
                <w:szCs w:val="18"/>
              </w:rPr>
              <w:t xml:space="preserve"> et </w:t>
            </w:r>
            <w:r>
              <w:rPr>
                <w:rFonts w:ascii="Arial" w:hAnsi="Arial" w:cs="Arial"/>
                <w:sz w:val="19"/>
                <w:szCs w:val="18"/>
              </w:rPr>
              <w:t xml:space="preserve">à </w:t>
            </w:r>
            <w:r w:rsidRPr="00304621">
              <w:rPr>
                <w:rFonts w:ascii="Arial" w:hAnsi="Arial" w:cs="Arial"/>
                <w:sz w:val="19"/>
                <w:szCs w:val="18"/>
              </w:rPr>
              <w:t>Casablanca</w:t>
            </w:r>
            <w:r>
              <w:rPr>
                <w:rFonts w:ascii="Arial" w:hAnsi="Arial" w:cs="Arial"/>
                <w:sz w:val="19"/>
                <w:szCs w:val="18"/>
              </w:rPr>
              <w:t xml:space="preserve"> et</w:t>
            </w:r>
            <w:r w:rsidRPr="00C5211B">
              <w:rPr>
                <w:rFonts w:ascii="Arial" w:hAnsi="Arial" w:cs="Arial"/>
                <w:sz w:val="19"/>
                <w:szCs w:val="18"/>
              </w:rPr>
              <w:t xml:space="preserve"> </w:t>
            </w:r>
            <w:r>
              <w:rPr>
                <w:rFonts w:ascii="Arial" w:hAnsi="Arial" w:cs="Arial"/>
                <w:sz w:val="19"/>
                <w:szCs w:val="18"/>
              </w:rPr>
              <w:t xml:space="preserve">à </w:t>
            </w:r>
            <w:r w:rsidRPr="00C5211B">
              <w:rPr>
                <w:rFonts w:ascii="Arial" w:hAnsi="Arial" w:cs="Arial"/>
                <w:sz w:val="19"/>
                <w:szCs w:val="18"/>
              </w:rPr>
              <w:t xml:space="preserve">Tanger avec </w:t>
            </w:r>
            <w:r>
              <w:rPr>
                <w:rFonts w:ascii="Arial" w:hAnsi="Arial" w:cs="Arial"/>
                <w:sz w:val="19"/>
                <w:szCs w:val="18"/>
              </w:rPr>
              <w:t>0</w:t>
            </w:r>
            <w:r w:rsidRPr="00C5211B">
              <w:rPr>
                <w:rFonts w:ascii="Arial" w:hAnsi="Arial" w:cs="Arial"/>
                <w:sz w:val="19"/>
                <w:szCs w:val="18"/>
              </w:rPr>
              <w:t>,</w:t>
            </w:r>
            <w:r>
              <w:rPr>
                <w:rFonts w:ascii="Arial" w:hAnsi="Arial" w:cs="Arial"/>
                <w:sz w:val="19"/>
                <w:szCs w:val="18"/>
              </w:rPr>
              <w:t>1</w:t>
            </w:r>
            <w:r w:rsidRPr="00C5211B">
              <w:rPr>
                <w:rFonts w:ascii="Arial" w:hAnsi="Arial" w:cs="Arial"/>
                <w:sz w:val="19"/>
                <w:szCs w:val="18"/>
              </w:rPr>
              <w:t>%.</w:t>
            </w:r>
          </w:p>
          <w:p w:rsidR="00697ECA" w:rsidRDefault="00697ECA" w:rsidP="00C24604">
            <w:pPr>
              <w:tabs>
                <w:tab w:val="left" w:pos="0"/>
              </w:tabs>
              <w:spacing w:before="100" w:beforeAutospacing="1" w:after="100" w:afterAutospacing="1" w:line="220" w:lineRule="exact"/>
              <w:ind w:right="74"/>
              <w:jc w:val="both"/>
              <w:rPr>
                <w:rFonts w:ascii="Arial" w:hAnsi="Arial" w:cs="Arial"/>
                <w:b/>
                <w:color w:val="632423"/>
                <w:sz w:val="19"/>
                <w:szCs w:val="18"/>
              </w:rPr>
            </w:pPr>
            <w:r>
              <w:rPr>
                <w:rFonts w:ascii="Arial" w:hAnsi="Arial" w:cs="Arial"/>
                <w:sz w:val="19"/>
                <w:szCs w:val="18"/>
              </w:rPr>
              <w:t xml:space="preserve"> </w:t>
            </w:r>
            <w:r>
              <w:rPr>
                <w:rFonts w:ascii="Arial" w:hAnsi="Arial" w:cs="Arial"/>
                <w:b/>
                <w:color w:val="632423"/>
                <w:sz w:val="19"/>
                <w:szCs w:val="18"/>
              </w:rPr>
              <w:t xml:space="preserve">– Variation annuelle          </w:t>
            </w:r>
          </w:p>
          <w:p w:rsidR="00697ECA" w:rsidRPr="00AD00EE" w:rsidRDefault="00697ECA" w:rsidP="00C24604">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 xml:space="preserve">    </w:t>
            </w:r>
            <w:r w:rsidRPr="00E47E4E">
              <w:rPr>
                <w:rFonts w:ascii="Arial" w:hAnsi="Arial" w:cs="Arial"/>
                <w:sz w:val="19"/>
                <w:szCs w:val="18"/>
              </w:rPr>
              <w:t>L’indice annuel moyen des prix à la consommation de l’année 20</w:t>
            </w:r>
            <w:r>
              <w:rPr>
                <w:rFonts w:ascii="Arial" w:hAnsi="Arial" w:cs="Arial"/>
                <w:sz w:val="19"/>
                <w:szCs w:val="18"/>
              </w:rPr>
              <w:t>21</w:t>
            </w:r>
            <w:r w:rsidRPr="00E47E4E">
              <w:rPr>
                <w:rFonts w:ascii="Arial" w:hAnsi="Arial" w:cs="Arial"/>
                <w:sz w:val="19"/>
                <w:szCs w:val="18"/>
              </w:rPr>
              <w:t xml:space="preserve"> a connu une hausse de </w:t>
            </w:r>
            <w:r>
              <w:rPr>
                <w:rFonts w:ascii="Arial" w:hAnsi="Arial" w:cs="Arial"/>
                <w:sz w:val="19"/>
                <w:szCs w:val="18"/>
              </w:rPr>
              <w:t>1</w:t>
            </w:r>
            <w:r w:rsidRPr="00E47E4E">
              <w:rPr>
                <w:rFonts w:ascii="Arial" w:hAnsi="Arial" w:cs="Arial"/>
                <w:sz w:val="19"/>
                <w:szCs w:val="18"/>
              </w:rPr>
              <w:t>,</w:t>
            </w:r>
            <w:r>
              <w:rPr>
                <w:rFonts w:ascii="Arial" w:hAnsi="Arial" w:cs="Arial"/>
                <w:sz w:val="19"/>
                <w:szCs w:val="18"/>
              </w:rPr>
              <w:t>4</w:t>
            </w:r>
            <w:r w:rsidRPr="00E47E4E">
              <w:rPr>
                <w:rFonts w:ascii="Arial" w:hAnsi="Arial" w:cs="Arial"/>
                <w:sz w:val="19"/>
                <w:szCs w:val="18"/>
              </w:rPr>
              <w:t>% par rapport à l’année 20</w:t>
            </w:r>
            <w:r>
              <w:rPr>
                <w:rFonts w:ascii="Arial" w:hAnsi="Arial" w:cs="Arial"/>
                <w:sz w:val="19"/>
                <w:szCs w:val="18"/>
              </w:rPr>
              <w:t>20</w:t>
            </w:r>
            <w:r w:rsidRPr="00E47E4E">
              <w:rPr>
                <w:rFonts w:ascii="Arial" w:hAnsi="Arial" w:cs="Arial"/>
                <w:sz w:val="19"/>
                <w:szCs w:val="18"/>
              </w:rPr>
              <w:t xml:space="preserve"> et l’indice du mois de décembre 20</w:t>
            </w:r>
            <w:r>
              <w:rPr>
                <w:rFonts w:ascii="Arial" w:hAnsi="Arial" w:cs="Arial" w:hint="cs"/>
                <w:sz w:val="19"/>
                <w:szCs w:val="18"/>
                <w:rtl/>
              </w:rPr>
              <w:t>2</w:t>
            </w:r>
            <w:r>
              <w:rPr>
                <w:rFonts w:ascii="Arial" w:hAnsi="Arial" w:cs="Arial"/>
                <w:sz w:val="19"/>
                <w:szCs w:val="18"/>
              </w:rPr>
              <w:t xml:space="preserve">1 </w:t>
            </w:r>
            <w:r w:rsidRPr="00E47E4E">
              <w:rPr>
                <w:rFonts w:ascii="Arial" w:hAnsi="Arial" w:cs="Arial"/>
                <w:sz w:val="19"/>
                <w:szCs w:val="18"/>
              </w:rPr>
              <w:t xml:space="preserve">a  connu une </w:t>
            </w:r>
            <w:r>
              <w:rPr>
                <w:rFonts w:ascii="Arial" w:hAnsi="Arial" w:cs="Arial"/>
                <w:sz w:val="19"/>
                <w:szCs w:val="18"/>
              </w:rPr>
              <w:t>hausse</w:t>
            </w:r>
            <w:r w:rsidRPr="00E47E4E">
              <w:rPr>
                <w:rFonts w:ascii="Arial" w:hAnsi="Arial" w:cs="Arial"/>
                <w:sz w:val="19"/>
                <w:szCs w:val="18"/>
              </w:rPr>
              <w:t xml:space="preserve"> de </w:t>
            </w:r>
            <w:r>
              <w:rPr>
                <w:rFonts w:ascii="Arial" w:hAnsi="Arial" w:cs="Arial"/>
                <w:sz w:val="19"/>
                <w:szCs w:val="18"/>
              </w:rPr>
              <w:t>3</w:t>
            </w:r>
            <w:r w:rsidRPr="00E47E4E">
              <w:rPr>
                <w:rFonts w:ascii="Arial" w:hAnsi="Arial" w:cs="Arial"/>
                <w:sz w:val="19"/>
                <w:szCs w:val="18"/>
              </w:rPr>
              <w:t>,</w:t>
            </w:r>
            <w:r>
              <w:rPr>
                <w:rFonts w:ascii="Arial" w:hAnsi="Arial" w:cs="Arial"/>
                <w:sz w:val="19"/>
                <w:szCs w:val="18"/>
              </w:rPr>
              <w:t>2</w:t>
            </w:r>
            <w:r w:rsidRPr="00E47E4E">
              <w:rPr>
                <w:rFonts w:ascii="Arial" w:hAnsi="Arial" w:cs="Arial"/>
                <w:sz w:val="19"/>
                <w:szCs w:val="18"/>
              </w:rPr>
              <w:t>% par rapport au même mois de l’année 20</w:t>
            </w:r>
            <w:r>
              <w:rPr>
                <w:rFonts w:ascii="Arial" w:hAnsi="Arial" w:cs="Arial"/>
                <w:sz w:val="19"/>
                <w:szCs w:val="18"/>
              </w:rPr>
              <w:t>20</w:t>
            </w:r>
            <w:r w:rsidRPr="00E47E4E">
              <w:rPr>
                <w:rFonts w:ascii="Arial" w:hAnsi="Arial" w:cs="Arial"/>
                <w:sz w:val="19"/>
                <w:szCs w:val="18"/>
              </w:rPr>
              <w:t>.</w:t>
            </w:r>
          </w:p>
        </w:tc>
        <w:tc>
          <w:tcPr>
            <w:tcW w:w="196" w:type="dxa"/>
          </w:tcPr>
          <w:p w:rsidR="00697ECA" w:rsidRDefault="00697ECA" w:rsidP="00C24604">
            <w:pPr>
              <w:bidi/>
              <w:spacing w:line="204" w:lineRule="exact"/>
              <w:jc w:val="both"/>
              <w:rPr>
                <w:rFonts w:ascii="Arial" w:hAnsi="Arial"/>
                <w:sz w:val="23"/>
                <w:szCs w:val="24"/>
                <w:lang w:eastAsia="fr-FR"/>
              </w:rPr>
            </w:pPr>
            <w:r>
              <w:rPr>
                <w:rFonts w:ascii="Arial" w:hAnsi="Arial"/>
                <w:sz w:val="23"/>
                <w:szCs w:val="24"/>
                <w:lang w:eastAsia="fr-FR"/>
              </w:rPr>
              <w:t xml:space="preserve">   </w:t>
            </w:r>
          </w:p>
        </w:tc>
        <w:tc>
          <w:tcPr>
            <w:tcW w:w="3773" w:type="dxa"/>
          </w:tcPr>
          <w:p w:rsidR="00697ECA" w:rsidRPr="00730303" w:rsidRDefault="00697ECA" w:rsidP="00C24604">
            <w:pPr>
              <w:pStyle w:val="Titre7"/>
              <w:keepLines w:val="0"/>
              <w:tabs>
                <w:tab w:val="left" w:pos="5245"/>
              </w:tabs>
              <w:bidi/>
              <w:spacing w:before="100" w:beforeAutospacing="1" w:after="100" w:afterAutospacing="1" w:line="290" w:lineRule="exact"/>
              <w:jc w:val="both"/>
              <w:rPr>
                <w:b/>
                <w:bCs/>
                <w:rtl/>
                <w:lang w:bidi="ar-MA"/>
              </w:rPr>
            </w:pPr>
            <w:r>
              <w:rPr>
                <w:rFonts w:ascii="Times New Roman" w:hAnsi="Times New Roman"/>
                <w:i w:val="0"/>
                <w:iCs w:val="0"/>
                <w:color w:val="auto"/>
                <w:szCs w:val="24"/>
                <w:rtl/>
              </w:rPr>
              <w:t xml:space="preserve">    </w:t>
            </w:r>
            <w:r w:rsidRPr="00730303">
              <w:rPr>
                <w:rFonts w:ascii="Times New Roman" w:hAnsi="Times New Roman" w:hint="cs"/>
                <w:i w:val="0"/>
                <w:iCs w:val="0"/>
                <w:color w:val="auto"/>
                <w:sz w:val="22"/>
                <w:szCs w:val="24"/>
                <w:rtl/>
              </w:rPr>
              <w:t xml:space="preserve">خلال شهر </w:t>
            </w:r>
            <w:r w:rsidRPr="00D22CAE">
              <w:rPr>
                <w:rFonts w:ascii="Times New Roman" w:hAnsi="Times New Roman" w:hint="cs"/>
                <w:i w:val="0"/>
                <w:iCs w:val="0"/>
                <w:color w:val="auto"/>
                <w:sz w:val="22"/>
                <w:szCs w:val="24"/>
                <w:rtl/>
              </w:rPr>
              <w:t>دجنبر</w:t>
            </w:r>
            <w:r w:rsidRPr="00735D65">
              <w:rPr>
                <w:rFonts w:ascii="Times New Roman" w:hAnsi="Times New Roman" w:hint="cs"/>
                <w:b/>
                <w:bCs/>
                <w:i w:val="0"/>
                <w:iCs w:val="0"/>
                <w:color w:val="auto"/>
                <w:sz w:val="22"/>
                <w:szCs w:val="24"/>
                <w:rtl/>
                <w:lang w:bidi="ar-MA"/>
              </w:rPr>
              <w:t xml:space="preserve"> </w:t>
            </w:r>
            <w:r w:rsidRPr="00304621">
              <w:rPr>
                <w:rFonts w:ascii="Times New Roman" w:hAnsi="Times New Roman"/>
                <w:i w:val="0"/>
                <w:iCs w:val="0"/>
                <w:color w:val="auto"/>
                <w:sz w:val="22"/>
                <w:szCs w:val="24"/>
              </w:rPr>
              <w:t>1</w:t>
            </w:r>
            <w:r w:rsidRPr="00A91D90">
              <w:rPr>
                <w:rFonts w:ascii="Times New Roman" w:hAnsi="Times New Roman" w:hint="cs"/>
                <w:i w:val="0"/>
                <w:iCs w:val="0"/>
                <w:color w:val="auto"/>
                <w:sz w:val="22"/>
                <w:szCs w:val="24"/>
                <w:rtl/>
              </w:rPr>
              <w:t>2</w:t>
            </w:r>
            <w:r>
              <w:rPr>
                <w:rFonts w:ascii="Times New Roman" w:hAnsi="Times New Roman"/>
                <w:i w:val="0"/>
                <w:iCs w:val="0"/>
                <w:color w:val="auto"/>
                <w:sz w:val="22"/>
                <w:szCs w:val="24"/>
              </w:rPr>
              <w:t>20</w:t>
            </w:r>
            <w:r w:rsidRPr="006E72BB">
              <w:rPr>
                <w:rFonts w:ascii="Times New Roman" w:hAnsi="Times New Roman"/>
                <w:i w:val="0"/>
                <w:iCs w:val="0"/>
                <w:color w:val="auto"/>
                <w:sz w:val="22"/>
                <w:szCs w:val="24"/>
                <w:rtl/>
              </w:rPr>
              <w:t>،</w:t>
            </w:r>
            <w:r w:rsidRPr="00A91D90">
              <w:rPr>
                <w:rFonts w:ascii="Times New Roman" w:hAnsi="Times New Roman"/>
                <w:i w:val="0"/>
                <w:iCs w:val="0"/>
                <w:color w:val="auto"/>
                <w:sz w:val="22"/>
                <w:szCs w:val="24"/>
                <w:rtl/>
              </w:rPr>
              <w:t xml:space="preserve"> </w:t>
            </w:r>
            <w:r w:rsidRPr="006E72BB">
              <w:rPr>
                <w:rFonts w:ascii="Times New Roman" w:hAnsi="Times New Roman" w:hint="cs"/>
                <w:i w:val="0"/>
                <w:iCs w:val="0"/>
                <w:color w:val="auto"/>
                <w:sz w:val="22"/>
                <w:szCs w:val="24"/>
                <w:rtl/>
              </w:rPr>
              <w:t>بلغ</w:t>
            </w:r>
            <w:r w:rsidRPr="00730303">
              <w:rPr>
                <w:rFonts w:ascii="Times New Roman" w:hAnsi="Times New Roman" w:hint="cs"/>
                <w:i w:val="0"/>
                <w:iCs w:val="0"/>
                <w:color w:val="auto"/>
                <w:sz w:val="22"/>
                <w:szCs w:val="24"/>
                <w:rtl/>
              </w:rPr>
              <w:t xml:space="preserve"> مستوى الرقم</w:t>
            </w:r>
            <w:r w:rsidRPr="00730303">
              <w:rPr>
                <w:rFonts w:ascii="Times New Roman" w:hAnsi="Times New Roman"/>
                <w:i w:val="0"/>
                <w:iCs w:val="0"/>
                <w:color w:val="auto"/>
                <w:sz w:val="22"/>
                <w:szCs w:val="24"/>
                <w:rtl/>
              </w:rPr>
              <w:t xml:space="preserve"> الاستدلالي للأثمان</w:t>
            </w:r>
            <w:r w:rsidRPr="00A91D90">
              <w:rPr>
                <w:rFonts w:ascii="Times New Roman" w:hAnsi="Times New Roman"/>
                <w:i w:val="0"/>
                <w:iCs w:val="0"/>
                <w:color w:val="auto"/>
                <w:sz w:val="22"/>
                <w:szCs w:val="24"/>
                <w:rtl/>
              </w:rPr>
              <w:t xml:space="preserve"> عند </w:t>
            </w:r>
            <w:r w:rsidRPr="00730303">
              <w:rPr>
                <w:rFonts w:ascii="Times New Roman" w:hAnsi="Times New Roman"/>
                <w:i w:val="0"/>
                <w:iCs w:val="0"/>
                <w:color w:val="auto"/>
                <w:sz w:val="22"/>
                <w:szCs w:val="24"/>
                <w:rtl/>
              </w:rPr>
              <w:t>الاستهلاك</w:t>
            </w:r>
            <w:r>
              <w:rPr>
                <w:rFonts w:ascii="Times New Roman" w:hAnsi="Times New Roman"/>
                <w:i w:val="0"/>
                <w:iCs w:val="0"/>
                <w:color w:val="auto"/>
                <w:sz w:val="22"/>
                <w:szCs w:val="24"/>
              </w:rPr>
              <w:t xml:space="preserve"> 105,5 </w:t>
            </w:r>
            <w:r w:rsidRPr="00837425">
              <w:rPr>
                <w:rFonts w:ascii="Times New Roman" w:hAnsi="Times New Roman"/>
                <w:i w:val="0"/>
                <w:iCs w:val="0"/>
                <w:color w:val="auto"/>
                <w:sz w:val="22"/>
                <w:szCs w:val="24"/>
                <w:rtl/>
              </w:rPr>
              <w:t>مقابل</w:t>
            </w:r>
            <w:r w:rsidRPr="00837425">
              <w:rPr>
                <w:rFonts w:ascii="Times New Roman" w:hAnsi="Times New Roman"/>
                <w:i w:val="0"/>
                <w:iCs w:val="0"/>
                <w:color w:val="auto"/>
                <w:sz w:val="22"/>
                <w:szCs w:val="24"/>
              </w:rPr>
              <w:t>1</w:t>
            </w:r>
            <w:r>
              <w:rPr>
                <w:rFonts w:ascii="Times New Roman" w:hAnsi="Times New Roman"/>
                <w:i w:val="0"/>
                <w:iCs w:val="0"/>
                <w:color w:val="auto"/>
                <w:sz w:val="22"/>
                <w:szCs w:val="24"/>
              </w:rPr>
              <w:t>05</w:t>
            </w:r>
            <w:r w:rsidRPr="00837425">
              <w:rPr>
                <w:rFonts w:ascii="Times New Roman" w:hAnsi="Times New Roman"/>
                <w:i w:val="0"/>
                <w:iCs w:val="0"/>
                <w:color w:val="auto"/>
                <w:sz w:val="22"/>
                <w:szCs w:val="24"/>
              </w:rPr>
              <w:t>,</w:t>
            </w:r>
            <w:r>
              <w:rPr>
                <w:rFonts w:ascii="Times New Roman" w:hAnsi="Times New Roman"/>
                <w:i w:val="0"/>
                <w:iCs w:val="0"/>
                <w:color w:val="auto"/>
                <w:sz w:val="22"/>
                <w:szCs w:val="24"/>
              </w:rPr>
              <w:t xml:space="preserve">4 </w:t>
            </w:r>
            <w:r w:rsidRPr="00730303">
              <w:rPr>
                <w:rFonts w:ascii="Times New Roman" w:hAnsi="Times New Roman"/>
                <w:i w:val="0"/>
                <w:iCs w:val="0"/>
                <w:color w:val="auto"/>
                <w:sz w:val="22"/>
                <w:szCs w:val="24"/>
                <w:rtl/>
              </w:rPr>
              <w:t xml:space="preserve"> في الشهر المنص</w:t>
            </w:r>
            <w:r>
              <w:rPr>
                <w:rFonts w:ascii="Times New Roman" w:hAnsi="Times New Roman" w:hint="cs"/>
                <w:i w:val="0"/>
                <w:iCs w:val="0"/>
                <w:color w:val="auto"/>
                <w:sz w:val="22"/>
                <w:szCs w:val="24"/>
                <w:rtl/>
              </w:rPr>
              <w:t>ـ</w:t>
            </w:r>
            <w:r w:rsidRPr="00730303">
              <w:rPr>
                <w:rFonts w:ascii="Times New Roman" w:hAnsi="Times New Roman"/>
                <w:i w:val="0"/>
                <w:iCs w:val="0"/>
                <w:color w:val="auto"/>
                <w:sz w:val="22"/>
                <w:szCs w:val="24"/>
                <w:rtl/>
              </w:rPr>
              <w:t>رم، مسج</w:t>
            </w:r>
            <w:r>
              <w:rPr>
                <w:rFonts w:ascii="Times New Roman" w:hAnsi="Times New Roman" w:hint="cs"/>
                <w:i w:val="0"/>
                <w:iCs w:val="0"/>
                <w:color w:val="auto"/>
                <w:sz w:val="22"/>
                <w:szCs w:val="24"/>
                <w:rtl/>
              </w:rPr>
              <w:t>ـ</w:t>
            </w:r>
            <w:r w:rsidRPr="00730303">
              <w:rPr>
                <w:rFonts w:ascii="Times New Roman" w:hAnsi="Times New Roman"/>
                <w:i w:val="0"/>
                <w:iCs w:val="0"/>
                <w:color w:val="auto"/>
                <w:sz w:val="22"/>
                <w:szCs w:val="24"/>
                <w:rtl/>
              </w:rPr>
              <w:t>لا بذلك</w:t>
            </w:r>
            <w:r>
              <w:rPr>
                <w:rFonts w:ascii="Times New Roman" w:hAnsi="Times New Roman"/>
                <w:i w:val="0"/>
                <w:iCs w:val="0"/>
                <w:color w:val="auto"/>
                <w:sz w:val="22"/>
                <w:szCs w:val="24"/>
              </w:rPr>
              <w:t xml:space="preserve"> </w:t>
            </w:r>
            <w:r w:rsidRPr="003A69BD">
              <w:rPr>
                <w:rFonts w:ascii="Times New Roman" w:hAnsi="Times New Roman"/>
                <w:i w:val="0"/>
                <w:iCs w:val="0"/>
                <w:color w:val="auto"/>
                <w:sz w:val="22"/>
                <w:szCs w:val="24"/>
                <w:rtl/>
              </w:rPr>
              <w:t>ارتفاعا</w:t>
            </w:r>
            <w:r w:rsidRPr="00194DB8">
              <w:rPr>
                <w:rFonts w:ascii="Arial" w:hAnsi="Arial" w:cs="Arial" w:hint="cs"/>
                <w:i w:val="0"/>
                <w:iCs w:val="0"/>
                <w:color w:val="auto"/>
                <w:sz w:val="28"/>
                <w:rtl/>
                <w:lang w:eastAsia="fr-FR" w:bidi="ar-MA"/>
              </w:rPr>
              <w:t xml:space="preserve"> </w:t>
            </w:r>
            <w:r w:rsidRPr="00730303">
              <w:rPr>
                <w:rFonts w:ascii="Times New Roman" w:hAnsi="Times New Roman"/>
                <w:i w:val="0"/>
                <w:iCs w:val="0"/>
                <w:color w:val="auto"/>
                <w:sz w:val="22"/>
                <w:szCs w:val="24"/>
                <w:rtl/>
              </w:rPr>
              <w:t>قدره</w:t>
            </w:r>
            <w:r w:rsidRPr="00730303">
              <w:rPr>
                <w:rFonts w:ascii="Times New Roman" w:hAnsi="Times New Roman" w:hint="cs"/>
                <w:i w:val="0"/>
                <w:iCs w:val="0"/>
                <w:color w:val="auto"/>
                <w:sz w:val="22"/>
                <w:szCs w:val="24"/>
                <w:rtl/>
              </w:rPr>
              <w:t xml:space="preserve"> </w:t>
            </w:r>
            <w:r>
              <w:rPr>
                <w:rFonts w:ascii="Times New Roman" w:hAnsi="Times New Roman"/>
                <w:i w:val="0"/>
                <w:iCs w:val="0"/>
                <w:color w:val="auto"/>
                <w:sz w:val="22"/>
                <w:szCs w:val="24"/>
              </w:rPr>
              <w:t>0</w:t>
            </w:r>
            <w:r w:rsidRPr="00837425">
              <w:rPr>
                <w:rFonts w:ascii="Times New Roman" w:hAnsi="Times New Roman"/>
                <w:i w:val="0"/>
                <w:iCs w:val="0"/>
                <w:color w:val="auto"/>
                <w:sz w:val="22"/>
                <w:szCs w:val="24"/>
              </w:rPr>
              <w:t>,</w:t>
            </w:r>
            <w:r>
              <w:rPr>
                <w:rFonts w:ascii="Times New Roman" w:hAnsi="Times New Roman"/>
                <w:i w:val="0"/>
                <w:iCs w:val="0"/>
                <w:color w:val="auto"/>
                <w:sz w:val="22"/>
                <w:szCs w:val="24"/>
              </w:rPr>
              <w:t>1%</w:t>
            </w:r>
            <w:r>
              <w:rPr>
                <w:rFonts w:ascii="Times New Roman" w:hAnsi="Times New Roman" w:hint="cs"/>
                <w:i w:val="0"/>
                <w:iCs w:val="0"/>
                <w:color w:val="auto"/>
                <w:sz w:val="22"/>
                <w:szCs w:val="24"/>
                <w:rtl/>
              </w:rPr>
              <w:t>.</w:t>
            </w:r>
          </w:p>
          <w:p w:rsidR="00697ECA" w:rsidRPr="007355F1" w:rsidRDefault="00697ECA" w:rsidP="00C24604">
            <w:pPr>
              <w:bidi/>
              <w:spacing w:before="100" w:beforeAutospacing="1" w:after="100" w:afterAutospacing="1" w:line="290" w:lineRule="exact"/>
              <w:jc w:val="both"/>
              <w:rPr>
                <w:rFonts w:cs="Times New Roman"/>
                <w:b/>
                <w:color w:val="632423"/>
                <w:szCs w:val="24"/>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w:t>
            </w:r>
            <w:r w:rsidRPr="005E62E6">
              <w:rPr>
                <w:rFonts w:cs="Times New Roman" w:hint="cs"/>
                <w:b/>
                <w:bCs/>
                <w:color w:val="800000"/>
                <w:szCs w:val="24"/>
                <w:rtl/>
              </w:rPr>
              <w:t>لأقسام</w:t>
            </w:r>
            <w:r w:rsidRPr="007355F1">
              <w:rPr>
                <w:rFonts w:cs="Times New Roman"/>
                <w:b/>
                <w:bCs/>
                <w:color w:val="632423"/>
                <w:sz w:val="22"/>
                <w:szCs w:val="24"/>
                <w:rtl/>
              </w:rPr>
              <w:t xml:space="preserve"> </w:t>
            </w:r>
          </w:p>
          <w:p w:rsidR="00697ECA" w:rsidRDefault="00697ECA" w:rsidP="00697ECA">
            <w:pPr>
              <w:bidi/>
              <w:spacing w:before="100" w:beforeAutospacing="1" w:after="100" w:afterAutospacing="1" w:line="290" w:lineRule="exact"/>
              <w:jc w:val="both"/>
              <w:rPr>
                <w:rFonts w:cs="Times New Roman"/>
                <w:szCs w:val="24"/>
              </w:rPr>
            </w:pPr>
            <w:r>
              <w:rPr>
                <w:rFonts w:cs="Times New Roman" w:hint="cs"/>
                <w:sz w:val="22"/>
                <w:szCs w:val="24"/>
                <w:rtl/>
              </w:rPr>
              <w:t xml:space="preserve"> </w:t>
            </w:r>
            <w:r w:rsidRPr="00730303">
              <w:rPr>
                <w:rFonts w:cs="Times New Roman" w:hint="cs"/>
                <w:sz w:val="22"/>
                <w:szCs w:val="24"/>
                <w:rtl/>
              </w:rPr>
              <w:t xml:space="preserve">    </w:t>
            </w:r>
            <w:r w:rsidRPr="00730303">
              <w:rPr>
                <w:rFonts w:cs="Times New Roman"/>
                <w:sz w:val="22"/>
                <w:szCs w:val="24"/>
                <w:rtl/>
              </w:rPr>
              <w:t xml:space="preserve">عرف الرقم الاستدلالي </w:t>
            </w:r>
            <w:r>
              <w:rPr>
                <w:rFonts w:cs="Times New Roman" w:hint="cs"/>
                <w:sz w:val="22"/>
                <w:szCs w:val="24"/>
                <w:rtl/>
              </w:rPr>
              <w:t>لـ</w:t>
            </w:r>
            <w:r w:rsidRPr="00730303">
              <w:rPr>
                <w:rFonts w:cs="Times New Roman"/>
                <w:sz w:val="22"/>
                <w:szCs w:val="24"/>
                <w:rtl/>
              </w:rPr>
              <w:t xml:space="preserve"> </w:t>
            </w:r>
            <w:r w:rsidRPr="00730303">
              <w:rPr>
                <w:rFonts w:cs="Times New Roman" w:hint="cs"/>
                <w:sz w:val="22"/>
                <w:szCs w:val="24"/>
                <w:rtl/>
              </w:rPr>
              <w:t>"</w:t>
            </w:r>
            <w:r w:rsidRPr="00730303">
              <w:rPr>
                <w:rFonts w:cs="Times New Roman"/>
                <w:sz w:val="22"/>
                <w:szCs w:val="24"/>
                <w:rtl/>
              </w:rPr>
              <w:t xml:space="preserve">المواد الغذائية </w:t>
            </w:r>
            <w:r w:rsidRPr="00730303">
              <w:rPr>
                <w:rFonts w:cs="Times New Roman" w:hint="cs"/>
                <w:sz w:val="22"/>
                <w:szCs w:val="24"/>
                <w:rtl/>
              </w:rPr>
              <w:t>والمشروبات غير ال</w:t>
            </w:r>
            <w:r>
              <w:rPr>
                <w:rFonts w:cs="Times New Roman" w:hint="cs"/>
                <w:sz w:val="22"/>
                <w:szCs w:val="24"/>
                <w:rtl/>
              </w:rPr>
              <w:t>كحولية</w:t>
            </w:r>
            <w:r w:rsidRPr="000E16D0">
              <w:rPr>
                <w:rFonts w:cs="Times New Roman" w:hint="cs"/>
                <w:sz w:val="22"/>
                <w:szCs w:val="24"/>
                <w:rtl/>
              </w:rPr>
              <w:t xml:space="preserve">" </w:t>
            </w:r>
            <w:r w:rsidRPr="003A69BD">
              <w:rPr>
                <w:rFonts w:cs="Times New Roman"/>
                <w:sz w:val="22"/>
                <w:szCs w:val="24"/>
                <w:rtl/>
              </w:rPr>
              <w:t xml:space="preserve">ارتفاعا </w:t>
            </w:r>
            <w:r w:rsidRPr="00730303">
              <w:rPr>
                <w:rFonts w:cs="Times New Roman"/>
                <w:sz w:val="22"/>
                <w:szCs w:val="24"/>
                <w:rtl/>
              </w:rPr>
              <w:t>قدره</w:t>
            </w:r>
            <w:r>
              <w:rPr>
                <w:rFonts w:cs="Times New Roman"/>
                <w:sz w:val="22"/>
                <w:szCs w:val="24"/>
              </w:rPr>
              <w:t>0</w:t>
            </w:r>
            <w:r w:rsidRPr="002449DD">
              <w:rPr>
                <w:rFonts w:cs="Times New Roman"/>
                <w:sz w:val="22"/>
                <w:szCs w:val="24"/>
              </w:rPr>
              <w:t>,</w:t>
            </w:r>
            <w:r>
              <w:rPr>
                <w:rFonts w:cs="Times New Roman"/>
                <w:sz w:val="22"/>
                <w:szCs w:val="24"/>
              </w:rPr>
              <w:t>1</w:t>
            </w:r>
            <w:r w:rsidRPr="002449DD">
              <w:rPr>
                <w:rFonts w:cs="Times New Roman"/>
                <w:sz w:val="22"/>
                <w:szCs w:val="24"/>
              </w:rPr>
              <w:t>%</w:t>
            </w:r>
            <w:r>
              <w:rPr>
                <w:rFonts w:cs="Times New Roman"/>
                <w:sz w:val="22"/>
                <w:szCs w:val="24"/>
              </w:rPr>
              <w:t xml:space="preserve">  </w:t>
            </w:r>
            <w:r>
              <w:rPr>
                <w:rFonts w:cs="Times New Roman" w:hint="cs"/>
                <w:sz w:val="22"/>
                <w:szCs w:val="24"/>
                <w:rtl/>
              </w:rPr>
              <w:t xml:space="preserve">خلال شهر </w:t>
            </w:r>
            <w:r w:rsidRPr="00B72594">
              <w:rPr>
                <w:rFonts w:cs="Times New Roman"/>
                <w:sz w:val="22"/>
                <w:szCs w:val="24"/>
                <w:rtl/>
              </w:rPr>
              <w:t xml:space="preserve">دجنبر </w:t>
            </w:r>
            <w:r w:rsidRPr="003F0DC5">
              <w:rPr>
                <w:rFonts w:cs="Times New Roman"/>
                <w:sz w:val="22"/>
                <w:szCs w:val="24"/>
              </w:rPr>
              <w:t>20</w:t>
            </w:r>
            <w:r>
              <w:rPr>
                <w:rFonts w:cs="Times New Roman"/>
                <w:sz w:val="22"/>
                <w:szCs w:val="24"/>
              </w:rPr>
              <w:t>21</w:t>
            </w:r>
            <w:r w:rsidRPr="003F0DC5">
              <w:rPr>
                <w:rFonts w:cs="Times New Roman" w:hint="cs"/>
                <w:sz w:val="22"/>
                <w:szCs w:val="24"/>
                <w:rtl/>
              </w:rPr>
              <w:t xml:space="preserve"> </w:t>
            </w:r>
            <w:r w:rsidRPr="003F0DC5">
              <w:rPr>
                <w:rFonts w:cs="Times New Roman"/>
                <w:sz w:val="22"/>
                <w:szCs w:val="24"/>
                <w:rtl/>
              </w:rPr>
              <w:t>بالمقارنة مع الشهر السابق</w:t>
            </w:r>
            <w:r w:rsidRPr="00730303">
              <w:rPr>
                <w:rFonts w:cs="Times New Roman"/>
                <w:sz w:val="22"/>
                <w:szCs w:val="24"/>
                <w:rtl/>
              </w:rPr>
              <w:t>. و</w:t>
            </w:r>
            <w:r>
              <w:rPr>
                <w:rFonts w:cs="Times New Roman" w:hint="cs"/>
                <w:sz w:val="22"/>
                <w:szCs w:val="24"/>
                <w:rtl/>
              </w:rPr>
              <w:t xml:space="preserve">قد نتج هذا </w:t>
            </w:r>
            <w:r w:rsidRPr="00D45D50">
              <w:rPr>
                <w:rFonts w:cs="Times New Roman" w:hint="cs"/>
                <w:sz w:val="22"/>
                <w:szCs w:val="24"/>
                <w:rtl/>
              </w:rPr>
              <w:t>الا</w:t>
            </w:r>
            <w:r w:rsidRPr="003A69BD">
              <w:rPr>
                <w:rFonts w:cs="Times New Roman"/>
                <w:sz w:val="22"/>
                <w:szCs w:val="24"/>
                <w:rtl/>
              </w:rPr>
              <w:t>رتفاع</w:t>
            </w:r>
            <w:r w:rsidRPr="003A69BD">
              <w:rPr>
                <w:rFonts w:cs="Times New Roman" w:hint="cs"/>
                <w:sz w:val="22"/>
                <w:szCs w:val="24"/>
                <w:rtl/>
              </w:rPr>
              <w:t xml:space="preserve"> </w:t>
            </w:r>
            <w:r>
              <w:rPr>
                <w:rFonts w:cs="Times New Roman" w:hint="cs"/>
                <w:sz w:val="22"/>
                <w:szCs w:val="24"/>
                <w:rtl/>
              </w:rPr>
              <w:t>، من جهة،</w:t>
            </w:r>
            <w:r>
              <w:rPr>
                <w:rFonts w:cs="Times New Roman"/>
                <w:sz w:val="22"/>
                <w:szCs w:val="24"/>
              </w:rPr>
              <w:t xml:space="preserve"> </w:t>
            </w:r>
            <w:r>
              <w:rPr>
                <w:rFonts w:cs="Times New Roman" w:hint="cs"/>
                <w:sz w:val="22"/>
                <w:szCs w:val="24"/>
                <w:rtl/>
              </w:rPr>
              <w:t xml:space="preserve">عن </w:t>
            </w:r>
            <w:r w:rsidRPr="003A69BD">
              <w:rPr>
                <w:rFonts w:cs="Times New Roman"/>
                <w:sz w:val="22"/>
                <w:szCs w:val="24"/>
                <w:rtl/>
              </w:rPr>
              <w:t>ارتفاع</w:t>
            </w:r>
            <w:r>
              <w:rPr>
                <w:rFonts w:cs="Times New Roman"/>
                <w:sz w:val="22"/>
                <w:szCs w:val="24"/>
              </w:rPr>
              <w:t xml:space="preserve"> </w:t>
            </w:r>
            <w:r w:rsidRPr="002449DD">
              <w:rPr>
                <w:rFonts w:cs="Times New Roman" w:hint="cs"/>
                <w:sz w:val="22"/>
                <w:szCs w:val="24"/>
                <w:rtl/>
              </w:rPr>
              <w:t xml:space="preserve">هم </w:t>
            </w:r>
            <w:r w:rsidRPr="002449DD">
              <w:rPr>
                <w:rFonts w:cs="Times New Roman"/>
                <w:sz w:val="22"/>
                <w:szCs w:val="24"/>
                <w:rtl/>
              </w:rPr>
              <w:t>على</w:t>
            </w:r>
            <w:r w:rsidRPr="000E16D0">
              <w:rPr>
                <w:rFonts w:cs="Times New Roman"/>
                <w:sz w:val="22"/>
                <w:szCs w:val="24"/>
              </w:rPr>
              <w:t xml:space="preserve"> </w:t>
            </w:r>
            <w:r w:rsidRPr="0014362D">
              <w:rPr>
                <w:rFonts w:cs="Times New Roman" w:hint="cs"/>
                <w:szCs w:val="24"/>
                <w:rtl/>
                <w:lang w:bidi="ar-MA"/>
              </w:rPr>
              <w:t xml:space="preserve">الخصوص </w:t>
            </w:r>
            <w:r w:rsidRPr="0014362D">
              <w:rPr>
                <w:rFonts w:cs="Times New Roman"/>
                <w:szCs w:val="24"/>
                <w:rtl/>
                <w:lang w:bidi="ar-MA"/>
              </w:rPr>
              <w:t xml:space="preserve">أثمان </w:t>
            </w:r>
            <w:r w:rsidRPr="003A69BD">
              <w:rPr>
                <w:rFonts w:cs="Times New Roman"/>
                <w:sz w:val="22"/>
                <w:szCs w:val="22"/>
                <w:rtl/>
                <w:lang w:eastAsia="fr-FR" w:bidi="ar-MA"/>
              </w:rPr>
              <w:t>"الخضر" ب %4,7 و"الزيوت والذهنيات" ب %1,4 و"الخبز والحبوب" ب %1,0 و"القهوة والشاي والكاكاو" ب %0,3. وعلى العكس من ذلك، انخفضت أثمان "الفواكه" ب %4,4 و"السمك وفواكه البحر" ب %2,3 و"اللحوم" ب %1,8.</w:t>
            </w:r>
          </w:p>
          <w:p w:rsidR="00697ECA" w:rsidRPr="00A3687A" w:rsidRDefault="00697ECA" w:rsidP="00697ECA">
            <w:pPr>
              <w:bidi/>
              <w:jc w:val="both"/>
              <w:rPr>
                <w:rFonts w:cs="Times New Roman"/>
                <w:szCs w:val="24"/>
                <w:rtl/>
              </w:rPr>
            </w:pPr>
            <w:r w:rsidRPr="00A3687A">
              <w:rPr>
                <w:rFonts w:cs="Times New Roman"/>
                <w:sz w:val="22"/>
                <w:szCs w:val="24"/>
                <w:rtl/>
              </w:rPr>
              <w:t xml:space="preserve">  أما بالنسبة لباقي الأقسام، فإن أرقامها الاستدلالية قد عرفت تغيرات تراوحت ما بين انخفاض ب %0,</w:t>
            </w:r>
            <w:r>
              <w:rPr>
                <w:rFonts w:cs="Times New Roman" w:hint="cs"/>
                <w:sz w:val="22"/>
                <w:szCs w:val="24"/>
                <w:rtl/>
              </w:rPr>
              <w:t>1</w:t>
            </w:r>
            <w:r w:rsidRPr="00A3687A">
              <w:rPr>
                <w:rFonts w:cs="Times New Roman"/>
                <w:sz w:val="22"/>
                <w:szCs w:val="24"/>
                <w:rtl/>
              </w:rPr>
              <w:t xml:space="preserve"> وارتفاع ب %0,</w:t>
            </w:r>
            <w:r>
              <w:rPr>
                <w:rFonts w:cs="Times New Roman" w:hint="cs"/>
                <w:sz w:val="22"/>
                <w:szCs w:val="24"/>
                <w:rtl/>
              </w:rPr>
              <w:t>6</w:t>
            </w:r>
            <w:r w:rsidRPr="00A3687A">
              <w:rPr>
                <w:rFonts w:cs="Times New Roman"/>
                <w:sz w:val="22"/>
                <w:szCs w:val="24"/>
                <w:rtl/>
              </w:rPr>
              <w:t>.</w:t>
            </w:r>
          </w:p>
          <w:p w:rsidR="00697ECA" w:rsidRDefault="00697ECA" w:rsidP="00D80EE3">
            <w:pPr>
              <w:bidi/>
              <w:spacing w:before="100" w:beforeAutospacing="1" w:after="100" w:afterAutospacing="1" w:line="290" w:lineRule="exact"/>
              <w:jc w:val="both"/>
              <w:rPr>
                <w:rFonts w:cs="Times New Roman"/>
                <w:szCs w:val="24"/>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المدن </w:t>
            </w:r>
            <w:r w:rsidRPr="005E62E6">
              <w:rPr>
                <w:rFonts w:cs="Times New Roman" w:hint="cs"/>
                <w:sz w:val="22"/>
                <w:szCs w:val="24"/>
                <w:rtl/>
              </w:rPr>
              <w:t xml:space="preserve">     </w:t>
            </w:r>
            <w:r w:rsidRPr="005E62E6">
              <w:rPr>
                <w:rFonts w:cs="Times New Roman"/>
                <w:sz w:val="22"/>
                <w:szCs w:val="24"/>
                <w:rtl/>
              </w:rPr>
              <w:t>على صعيد الم</w:t>
            </w:r>
            <w:r w:rsidRPr="005E62E6">
              <w:rPr>
                <w:rFonts w:cs="Times New Roman" w:hint="cs"/>
                <w:sz w:val="22"/>
                <w:szCs w:val="24"/>
                <w:rtl/>
              </w:rPr>
              <w:t>ـ</w:t>
            </w:r>
            <w:r w:rsidRPr="005E62E6">
              <w:rPr>
                <w:rFonts w:cs="Times New Roman"/>
                <w:sz w:val="22"/>
                <w:szCs w:val="24"/>
                <w:rtl/>
              </w:rPr>
              <w:t>دن</w:t>
            </w:r>
            <w:r>
              <w:rPr>
                <w:rFonts w:cs="Times New Roman" w:hint="cs"/>
                <w:sz w:val="22"/>
                <w:szCs w:val="24"/>
                <w:rtl/>
              </w:rPr>
              <w:t>،</w:t>
            </w:r>
            <w:r w:rsidRPr="005E62E6">
              <w:rPr>
                <w:rFonts w:cs="Times New Roman"/>
                <w:sz w:val="22"/>
                <w:szCs w:val="24"/>
                <w:rtl/>
              </w:rPr>
              <w:t xml:space="preserve"> </w:t>
            </w:r>
            <w:r w:rsidRPr="006B5FBD">
              <w:rPr>
                <w:rFonts w:cs="Times New Roman" w:hint="cs"/>
                <w:sz w:val="22"/>
                <w:szCs w:val="24"/>
                <w:rtl/>
              </w:rPr>
              <w:t>سجل الرقم</w:t>
            </w:r>
            <w:r w:rsidRPr="006B5FBD">
              <w:rPr>
                <w:rFonts w:cs="Times New Roman"/>
                <w:sz w:val="22"/>
                <w:szCs w:val="24"/>
                <w:rtl/>
              </w:rPr>
              <w:t xml:space="preserve"> الاستدلالي للأثمان عند الاستهلاك</w:t>
            </w:r>
            <w:r>
              <w:rPr>
                <w:rFonts w:cs="Times New Roman" w:hint="cs"/>
                <w:sz w:val="22"/>
                <w:szCs w:val="24"/>
                <w:rtl/>
              </w:rPr>
              <w:t xml:space="preserve">، خلال شهر </w:t>
            </w:r>
            <w:r w:rsidRPr="001B05A7">
              <w:rPr>
                <w:rFonts w:cs="Times New Roman"/>
                <w:sz w:val="22"/>
                <w:szCs w:val="24"/>
                <w:rtl/>
              </w:rPr>
              <w:t xml:space="preserve">دجنبر </w:t>
            </w:r>
            <w:r w:rsidRPr="00B92E69">
              <w:rPr>
                <w:rFonts w:cs="Times New Roman" w:hint="cs"/>
                <w:sz w:val="22"/>
                <w:szCs w:val="24"/>
                <w:rtl/>
              </w:rPr>
              <w:t>2</w:t>
            </w:r>
            <w:r>
              <w:rPr>
                <w:rFonts w:cs="Times New Roman" w:hint="cs"/>
                <w:sz w:val="22"/>
                <w:szCs w:val="24"/>
                <w:rtl/>
              </w:rPr>
              <w:t>1</w:t>
            </w:r>
            <w:r>
              <w:rPr>
                <w:rFonts w:cs="Times New Roman"/>
                <w:sz w:val="22"/>
                <w:szCs w:val="24"/>
              </w:rPr>
              <w:t>20</w:t>
            </w:r>
            <w:r w:rsidRPr="003F0DC5">
              <w:rPr>
                <w:rFonts w:cs="Times New Roman" w:hint="cs"/>
                <w:sz w:val="22"/>
                <w:szCs w:val="24"/>
                <w:rtl/>
              </w:rPr>
              <w:t xml:space="preserve"> </w:t>
            </w:r>
            <w:r w:rsidRPr="003F0DC5">
              <w:rPr>
                <w:rFonts w:cs="Times New Roman"/>
                <w:sz w:val="22"/>
                <w:szCs w:val="24"/>
                <w:rtl/>
              </w:rPr>
              <w:t>بالمقارنة مع الشهر السابق</w:t>
            </w:r>
            <w:r>
              <w:rPr>
                <w:rFonts w:cs="Times New Roman" w:hint="cs"/>
                <w:sz w:val="22"/>
                <w:szCs w:val="24"/>
                <w:rtl/>
              </w:rPr>
              <w:t>،</w:t>
            </w:r>
            <w:r w:rsidRPr="00D951B1">
              <w:rPr>
                <w:rFonts w:cs="Times New Roman" w:hint="cs"/>
                <w:sz w:val="22"/>
                <w:szCs w:val="24"/>
                <w:rtl/>
              </w:rPr>
              <w:t xml:space="preserve"> </w:t>
            </w:r>
            <w:r w:rsidRPr="00D951B1">
              <w:rPr>
                <w:rFonts w:cs="Times New Roman"/>
                <w:sz w:val="22"/>
                <w:szCs w:val="24"/>
                <w:rtl/>
              </w:rPr>
              <w:t xml:space="preserve">أهم </w:t>
            </w:r>
            <w:r w:rsidRPr="00E47E4E">
              <w:rPr>
                <w:rFonts w:cs="Times New Roman"/>
                <w:sz w:val="22"/>
                <w:szCs w:val="24"/>
                <w:rtl/>
              </w:rPr>
              <w:t xml:space="preserve">الإرتفاعات في </w:t>
            </w:r>
            <w:r w:rsidRPr="00304621">
              <w:rPr>
                <w:rFonts w:cs="Times New Roman"/>
                <w:sz w:val="22"/>
                <w:szCs w:val="24"/>
                <w:rtl/>
              </w:rPr>
              <w:t xml:space="preserve">آسفي </w:t>
            </w:r>
            <w:r w:rsidRPr="003A69BD">
              <w:rPr>
                <w:rFonts w:cs="Times New Roman"/>
                <w:sz w:val="22"/>
                <w:szCs w:val="24"/>
                <w:rtl/>
              </w:rPr>
              <w:t xml:space="preserve">ب </w:t>
            </w:r>
            <w:r w:rsidR="00D80EE3" w:rsidRPr="003A69BD">
              <w:rPr>
                <w:rFonts w:cs="Times New Roman"/>
                <w:sz w:val="22"/>
                <w:szCs w:val="24"/>
                <w:rtl/>
              </w:rPr>
              <w:t>%</w:t>
            </w:r>
            <w:r>
              <w:rPr>
                <w:rFonts w:cs="Times New Roman" w:hint="cs"/>
                <w:sz w:val="22"/>
                <w:szCs w:val="24"/>
                <w:rtl/>
              </w:rPr>
              <w:t>1</w:t>
            </w:r>
            <w:r w:rsidRPr="003A69BD">
              <w:rPr>
                <w:rFonts w:cs="Times New Roman"/>
                <w:sz w:val="22"/>
                <w:szCs w:val="24"/>
                <w:rtl/>
              </w:rPr>
              <w:t>,</w:t>
            </w:r>
            <w:r>
              <w:rPr>
                <w:rFonts w:cs="Times New Roman" w:hint="cs"/>
                <w:sz w:val="22"/>
                <w:szCs w:val="24"/>
                <w:rtl/>
              </w:rPr>
              <w:t>1</w:t>
            </w:r>
            <w:r w:rsidRPr="003A69BD">
              <w:rPr>
                <w:rFonts w:cs="Times New Roman"/>
                <w:sz w:val="22"/>
                <w:szCs w:val="24"/>
                <w:rtl/>
              </w:rPr>
              <w:t xml:space="preserve"> وفي </w:t>
            </w:r>
            <w:r w:rsidRPr="00D02221">
              <w:rPr>
                <w:rFonts w:cs="Times New Roman"/>
                <w:sz w:val="22"/>
                <w:szCs w:val="24"/>
                <w:rtl/>
              </w:rPr>
              <w:t>سطات</w:t>
            </w:r>
            <w:r w:rsidRPr="003A69BD">
              <w:rPr>
                <w:rFonts w:cs="Times New Roman"/>
                <w:sz w:val="22"/>
                <w:szCs w:val="24"/>
                <w:rtl/>
              </w:rPr>
              <w:t xml:space="preserve"> ب </w:t>
            </w:r>
            <w:r w:rsidR="00D80EE3" w:rsidRPr="003A69BD">
              <w:rPr>
                <w:rFonts w:cs="Times New Roman"/>
                <w:sz w:val="22"/>
                <w:szCs w:val="24"/>
                <w:rtl/>
              </w:rPr>
              <w:t>%</w:t>
            </w:r>
            <w:r>
              <w:rPr>
                <w:rFonts w:cs="Times New Roman" w:hint="cs"/>
                <w:sz w:val="22"/>
                <w:szCs w:val="24"/>
                <w:rtl/>
              </w:rPr>
              <w:t>0</w:t>
            </w:r>
            <w:r w:rsidRPr="003A69BD">
              <w:rPr>
                <w:rFonts w:cs="Times New Roman"/>
                <w:sz w:val="22"/>
                <w:szCs w:val="24"/>
                <w:rtl/>
              </w:rPr>
              <w:t>,</w:t>
            </w:r>
            <w:r>
              <w:rPr>
                <w:rFonts w:cs="Times New Roman" w:hint="cs"/>
                <w:sz w:val="22"/>
                <w:szCs w:val="24"/>
                <w:rtl/>
              </w:rPr>
              <w:t>7</w:t>
            </w:r>
            <w:r w:rsidRPr="003A69BD">
              <w:rPr>
                <w:rFonts w:cs="Times New Roman"/>
                <w:sz w:val="22"/>
                <w:szCs w:val="24"/>
                <w:rtl/>
              </w:rPr>
              <w:t xml:space="preserve"> وفي </w:t>
            </w:r>
            <w:r w:rsidRPr="004E3BD2">
              <w:rPr>
                <w:rFonts w:cs="Times New Roman"/>
                <w:sz w:val="22"/>
                <w:szCs w:val="24"/>
                <w:rtl/>
              </w:rPr>
              <w:t xml:space="preserve">وجـدة </w:t>
            </w:r>
            <w:r w:rsidRPr="003A69BD">
              <w:rPr>
                <w:rFonts w:cs="Times New Roman"/>
                <w:sz w:val="22"/>
                <w:szCs w:val="24"/>
                <w:rtl/>
              </w:rPr>
              <w:t xml:space="preserve">ب </w:t>
            </w:r>
            <w:r w:rsidR="00D80EE3" w:rsidRPr="003A69BD">
              <w:rPr>
                <w:rFonts w:cs="Times New Roman"/>
                <w:sz w:val="22"/>
                <w:szCs w:val="24"/>
                <w:rtl/>
              </w:rPr>
              <w:t>%</w:t>
            </w:r>
            <w:r>
              <w:rPr>
                <w:rFonts w:cs="Times New Roman" w:hint="cs"/>
                <w:sz w:val="22"/>
                <w:szCs w:val="24"/>
                <w:rtl/>
              </w:rPr>
              <w:t>0</w:t>
            </w:r>
            <w:r w:rsidRPr="003A69BD">
              <w:rPr>
                <w:rFonts w:cs="Times New Roman"/>
                <w:sz w:val="22"/>
                <w:szCs w:val="24"/>
                <w:rtl/>
              </w:rPr>
              <w:t>,</w:t>
            </w:r>
            <w:r>
              <w:rPr>
                <w:rFonts w:cs="Times New Roman" w:hint="cs"/>
                <w:sz w:val="22"/>
                <w:szCs w:val="24"/>
                <w:rtl/>
              </w:rPr>
              <w:t>4</w:t>
            </w:r>
            <w:r w:rsidR="00D80EE3">
              <w:rPr>
                <w:rFonts w:cs="Times New Roman"/>
                <w:sz w:val="22"/>
                <w:szCs w:val="24"/>
              </w:rPr>
              <w:t xml:space="preserve"> </w:t>
            </w:r>
            <w:r w:rsidRPr="003A69BD">
              <w:rPr>
                <w:rFonts w:cs="Times New Roman"/>
                <w:sz w:val="22"/>
                <w:szCs w:val="24"/>
                <w:rtl/>
              </w:rPr>
              <w:t xml:space="preserve">وفي </w:t>
            </w:r>
            <w:r w:rsidRPr="004E3BD2">
              <w:rPr>
                <w:rFonts w:cs="Times New Roman"/>
                <w:sz w:val="22"/>
                <w:szCs w:val="24"/>
                <w:rtl/>
              </w:rPr>
              <w:t xml:space="preserve"> فاس</w:t>
            </w:r>
            <w:r>
              <w:rPr>
                <w:rFonts w:cs="Times New Roman" w:hint="cs"/>
                <w:sz w:val="22"/>
                <w:szCs w:val="24"/>
                <w:rtl/>
              </w:rPr>
              <w:t xml:space="preserve"> </w:t>
            </w:r>
            <w:r w:rsidRPr="004E3BD2">
              <w:rPr>
                <w:rFonts w:cs="Times New Roman"/>
                <w:sz w:val="22"/>
                <w:szCs w:val="24"/>
                <w:rtl/>
              </w:rPr>
              <w:t>و</w:t>
            </w:r>
            <w:r w:rsidRPr="003A69BD">
              <w:rPr>
                <w:rFonts w:cs="Times New Roman"/>
                <w:sz w:val="22"/>
                <w:szCs w:val="24"/>
                <w:rtl/>
              </w:rPr>
              <w:t xml:space="preserve"> </w:t>
            </w:r>
            <w:r w:rsidRPr="004E3BD2">
              <w:rPr>
                <w:rFonts w:cs="Times New Roman"/>
                <w:sz w:val="22"/>
                <w:szCs w:val="24"/>
                <w:rtl/>
              </w:rPr>
              <w:t>تطـوان</w:t>
            </w:r>
            <w:r>
              <w:rPr>
                <w:rFonts w:cs="Times New Roman" w:hint="cs"/>
                <w:sz w:val="22"/>
                <w:szCs w:val="24"/>
                <w:rtl/>
              </w:rPr>
              <w:t xml:space="preserve"> </w:t>
            </w:r>
            <w:r w:rsidRPr="004E3BD2">
              <w:rPr>
                <w:rFonts w:cs="Times New Roman"/>
                <w:sz w:val="22"/>
                <w:szCs w:val="24"/>
                <w:rtl/>
              </w:rPr>
              <w:t>و</w:t>
            </w:r>
            <w:r>
              <w:rPr>
                <w:rtl/>
              </w:rPr>
              <w:t xml:space="preserve"> </w:t>
            </w:r>
            <w:r w:rsidRPr="004E3BD2">
              <w:rPr>
                <w:rFonts w:cs="Times New Roman"/>
                <w:sz w:val="22"/>
                <w:szCs w:val="24"/>
                <w:rtl/>
              </w:rPr>
              <w:t xml:space="preserve">كلميم </w:t>
            </w:r>
            <w:r w:rsidRPr="003A69BD">
              <w:rPr>
                <w:rFonts w:cs="Times New Roman"/>
                <w:sz w:val="22"/>
                <w:szCs w:val="24"/>
                <w:rtl/>
              </w:rPr>
              <w:t xml:space="preserve">ب </w:t>
            </w:r>
            <w:r w:rsidR="00D80EE3" w:rsidRPr="003A69BD">
              <w:rPr>
                <w:rFonts w:cs="Times New Roman"/>
                <w:sz w:val="22"/>
                <w:szCs w:val="24"/>
                <w:rtl/>
              </w:rPr>
              <w:t>%</w:t>
            </w:r>
            <w:r>
              <w:rPr>
                <w:rFonts w:cs="Times New Roman" w:hint="cs"/>
                <w:sz w:val="22"/>
                <w:szCs w:val="24"/>
                <w:rtl/>
              </w:rPr>
              <w:t>0</w:t>
            </w:r>
            <w:r w:rsidRPr="003A69BD">
              <w:rPr>
                <w:rFonts w:cs="Times New Roman"/>
                <w:sz w:val="22"/>
                <w:szCs w:val="24"/>
                <w:rtl/>
              </w:rPr>
              <w:t>,</w:t>
            </w:r>
            <w:r>
              <w:rPr>
                <w:rFonts w:cs="Times New Roman" w:hint="cs"/>
                <w:sz w:val="22"/>
                <w:szCs w:val="24"/>
                <w:rtl/>
              </w:rPr>
              <w:t>3</w:t>
            </w:r>
            <w:r w:rsidRPr="003A69BD">
              <w:rPr>
                <w:rFonts w:cs="Times New Roman"/>
                <w:sz w:val="22"/>
                <w:szCs w:val="24"/>
                <w:rtl/>
              </w:rPr>
              <w:t xml:space="preserve"> وفي </w:t>
            </w:r>
            <w:r w:rsidRPr="004E3BD2">
              <w:rPr>
                <w:rFonts w:cs="Times New Roman"/>
                <w:sz w:val="22"/>
                <w:szCs w:val="24"/>
                <w:rtl/>
              </w:rPr>
              <w:t>الحسيمة</w:t>
            </w:r>
            <w:r w:rsidRPr="003A69BD">
              <w:rPr>
                <w:rFonts w:cs="Times New Roman"/>
                <w:sz w:val="22"/>
                <w:szCs w:val="24"/>
                <w:rtl/>
              </w:rPr>
              <w:t xml:space="preserve"> ب </w:t>
            </w:r>
            <w:r w:rsidR="00D80EE3" w:rsidRPr="003A69BD">
              <w:rPr>
                <w:rFonts w:cs="Times New Roman"/>
                <w:sz w:val="22"/>
                <w:szCs w:val="24"/>
                <w:rtl/>
              </w:rPr>
              <w:t>%</w:t>
            </w:r>
            <w:r>
              <w:rPr>
                <w:rFonts w:cs="Times New Roman" w:hint="cs"/>
                <w:sz w:val="22"/>
                <w:szCs w:val="24"/>
                <w:rtl/>
              </w:rPr>
              <w:t>0</w:t>
            </w:r>
            <w:r w:rsidRPr="003A69BD">
              <w:rPr>
                <w:rFonts w:cs="Times New Roman"/>
                <w:sz w:val="22"/>
                <w:szCs w:val="24"/>
                <w:rtl/>
              </w:rPr>
              <w:t>,</w:t>
            </w:r>
            <w:r>
              <w:rPr>
                <w:rFonts w:cs="Times New Roman" w:hint="cs"/>
                <w:sz w:val="22"/>
                <w:szCs w:val="24"/>
                <w:rtl/>
              </w:rPr>
              <w:t>2.</w:t>
            </w:r>
            <w:r>
              <w:rPr>
                <w:rtl/>
              </w:rPr>
              <w:t xml:space="preserve"> </w:t>
            </w:r>
            <w:r w:rsidRPr="00232757">
              <w:rPr>
                <w:rFonts w:cs="Times New Roman"/>
                <w:sz w:val="22"/>
                <w:szCs w:val="24"/>
                <w:rtl/>
              </w:rPr>
              <w:t>بينما سجلت انخفاضات</w:t>
            </w:r>
            <w:r w:rsidRPr="003A69BD">
              <w:rPr>
                <w:rFonts w:cs="Times New Roman"/>
                <w:sz w:val="22"/>
                <w:szCs w:val="24"/>
                <w:rtl/>
              </w:rPr>
              <w:t xml:space="preserve"> في</w:t>
            </w:r>
            <w:r>
              <w:rPr>
                <w:rFonts w:cs="Times New Roman" w:hint="cs"/>
                <w:sz w:val="22"/>
                <w:szCs w:val="24"/>
                <w:rtl/>
              </w:rPr>
              <w:t xml:space="preserve"> كل من</w:t>
            </w:r>
            <w:r w:rsidRPr="003A69BD">
              <w:rPr>
                <w:rFonts w:cs="Times New Roman"/>
                <w:sz w:val="22"/>
                <w:szCs w:val="24"/>
                <w:rtl/>
              </w:rPr>
              <w:t xml:space="preserve"> </w:t>
            </w:r>
            <w:r w:rsidRPr="00232757">
              <w:rPr>
                <w:rFonts w:cs="Times New Roman"/>
                <w:sz w:val="22"/>
                <w:szCs w:val="24"/>
                <w:rtl/>
              </w:rPr>
              <w:t>العيـون</w:t>
            </w:r>
            <w:r w:rsidRPr="003A69BD">
              <w:rPr>
                <w:rFonts w:cs="Times New Roman"/>
                <w:sz w:val="22"/>
                <w:szCs w:val="24"/>
                <w:rtl/>
              </w:rPr>
              <w:t xml:space="preserve"> ب </w:t>
            </w:r>
            <w:r w:rsidR="00D80EE3" w:rsidRPr="003A69BD">
              <w:rPr>
                <w:rFonts w:cs="Times New Roman"/>
                <w:sz w:val="22"/>
                <w:szCs w:val="24"/>
                <w:rtl/>
              </w:rPr>
              <w:t>%</w:t>
            </w:r>
            <w:r>
              <w:rPr>
                <w:rFonts w:cs="Times New Roman" w:hint="cs"/>
                <w:sz w:val="22"/>
                <w:szCs w:val="24"/>
                <w:rtl/>
              </w:rPr>
              <w:t>0</w:t>
            </w:r>
            <w:r w:rsidRPr="003A69BD">
              <w:rPr>
                <w:rFonts w:cs="Times New Roman"/>
                <w:sz w:val="22"/>
                <w:szCs w:val="24"/>
                <w:rtl/>
              </w:rPr>
              <w:t>,4</w:t>
            </w:r>
            <w:r>
              <w:rPr>
                <w:rtl/>
              </w:rPr>
              <w:t xml:space="preserve"> </w:t>
            </w:r>
            <w:r w:rsidRPr="00232757">
              <w:rPr>
                <w:rFonts w:cs="Times New Roman"/>
                <w:sz w:val="22"/>
                <w:szCs w:val="24"/>
                <w:rtl/>
              </w:rPr>
              <w:t xml:space="preserve">وفي الداخلة ب  </w:t>
            </w:r>
            <w:r w:rsidR="00D80EE3" w:rsidRPr="00232757">
              <w:rPr>
                <w:rFonts w:cs="Times New Roman"/>
                <w:sz w:val="22"/>
                <w:szCs w:val="24"/>
                <w:rtl/>
              </w:rPr>
              <w:t>%</w:t>
            </w:r>
            <w:r w:rsidRPr="00232757">
              <w:rPr>
                <w:rFonts w:cs="Times New Roman"/>
                <w:sz w:val="22"/>
                <w:szCs w:val="24"/>
                <w:rtl/>
              </w:rPr>
              <w:t>0,</w:t>
            </w:r>
            <w:r>
              <w:rPr>
                <w:rFonts w:cs="Times New Roman" w:hint="cs"/>
                <w:sz w:val="22"/>
                <w:szCs w:val="24"/>
                <w:rtl/>
              </w:rPr>
              <w:t>3</w:t>
            </w:r>
            <w:r w:rsidRPr="003A69BD">
              <w:rPr>
                <w:rFonts w:cs="Times New Roman"/>
                <w:sz w:val="22"/>
                <w:szCs w:val="24"/>
                <w:rtl/>
              </w:rPr>
              <w:t xml:space="preserve"> وفي </w:t>
            </w:r>
            <w:r w:rsidRPr="00232757">
              <w:rPr>
                <w:rFonts w:cs="Times New Roman"/>
                <w:sz w:val="22"/>
                <w:szCs w:val="24"/>
                <w:rtl/>
              </w:rPr>
              <w:t>الـدار البيضـاء</w:t>
            </w:r>
            <w:r w:rsidRPr="003A69BD">
              <w:rPr>
                <w:rFonts w:cs="Times New Roman"/>
                <w:sz w:val="22"/>
                <w:szCs w:val="24"/>
                <w:rtl/>
              </w:rPr>
              <w:t xml:space="preserve"> و </w:t>
            </w:r>
            <w:r w:rsidRPr="00DE1409">
              <w:rPr>
                <w:rFonts w:cs="Times New Roman"/>
                <w:sz w:val="22"/>
                <w:szCs w:val="24"/>
                <w:rtl/>
              </w:rPr>
              <w:t>طنجـة</w:t>
            </w:r>
            <w:r w:rsidRPr="003A69BD">
              <w:rPr>
                <w:rFonts w:cs="Times New Roman"/>
                <w:sz w:val="22"/>
                <w:szCs w:val="24"/>
                <w:rtl/>
              </w:rPr>
              <w:t xml:space="preserve"> ب </w:t>
            </w:r>
            <w:r w:rsidR="00D80EE3" w:rsidRPr="003A69BD">
              <w:rPr>
                <w:rFonts w:cs="Times New Roman"/>
                <w:sz w:val="22"/>
                <w:szCs w:val="24"/>
                <w:rtl/>
              </w:rPr>
              <w:t>%</w:t>
            </w:r>
            <w:r>
              <w:rPr>
                <w:rFonts w:cs="Times New Roman" w:hint="cs"/>
                <w:sz w:val="22"/>
                <w:szCs w:val="24"/>
                <w:rtl/>
              </w:rPr>
              <w:t>0</w:t>
            </w:r>
            <w:r w:rsidRPr="003A69BD">
              <w:rPr>
                <w:rFonts w:cs="Times New Roman"/>
                <w:sz w:val="22"/>
                <w:szCs w:val="24"/>
                <w:rtl/>
              </w:rPr>
              <w:t>,</w:t>
            </w:r>
            <w:r>
              <w:rPr>
                <w:rFonts w:cs="Times New Roman" w:hint="cs"/>
                <w:sz w:val="22"/>
                <w:szCs w:val="24"/>
                <w:rtl/>
              </w:rPr>
              <w:t>1</w:t>
            </w:r>
            <w:r w:rsidRPr="003A69BD">
              <w:rPr>
                <w:rFonts w:cs="Times New Roman"/>
                <w:sz w:val="22"/>
                <w:szCs w:val="24"/>
                <w:rtl/>
              </w:rPr>
              <w:t>.</w:t>
            </w:r>
          </w:p>
          <w:p w:rsidR="00697ECA" w:rsidRDefault="00697ECA" w:rsidP="00C24604">
            <w:pPr>
              <w:bidi/>
              <w:spacing w:before="100" w:beforeAutospacing="1" w:after="100" w:afterAutospacing="1" w:line="290" w:lineRule="exact"/>
              <w:jc w:val="both"/>
              <w:rPr>
                <w:rFonts w:cs="Times New Roman"/>
                <w:b/>
                <w:bCs/>
                <w:color w:val="800000"/>
                <w:szCs w:val="24"/>
              </w:rPr>
            </w:pPr>
            <w:r>
              <w:rPr>
                <w:rFonts w:cs="Times New Roman"/>
                <w:b/>
                <w:bCs/>
                <w:color w:val="800000"/>
                <w:szCs w:val="24"/>
                <w:rtl/>
              </w:rPr>
              <w:t>–</w:t>
            </w:r>
            <w:r w:rsidRPr="005E62E6">
              <w:rPr>
                <w:rFonts w:cs="Times New Roman"/>
                <w:b/>
                <w:bCs/>
                <w:color w:val="800000"/>
                <w:szCs w:val="24"/>
              </w:rPr>
              <w:t xml:space="preserve"> </w:t>
            </w:r>
            <w:r w:rsidRPr="005E62E6">
              <w:rPr>
                <w:rFonts w:cs="Times New Roman"/>
                <w:b/>
                <w:bCs/>
                <w:color w:val="800000"/>
                <w:szCs w:val="24"/>
                <w:rtl/>
              </w:rPr>
              <w:t xml:space="preserve">التغير السنوي </w:t>
            </w:r>
            <w:r>
              <w:rPr>
                <w:rFonts w:cs="Times New Roman"/>
                <w:b/>
                <w:bCs/>
                <w:color w:val="800000"/>
                <w:szCs w:val="24"/>
              </w:rPr>
              <w:t xml:space="preserve">                   </w:t>
            </w:r>
          </w:p>
          <w:p w:rsidR="00697ECA" w:rsidRPr="00857D82" w:rsidRDefault="00697ECA" w:rsidP="00D80EE3">
            <w:pPr>
              <w:bidi/>
              <w:spacing w:before="100" w:beforeAutospacing="1" w:after="100" w:afterAutospacing="1" w:line="290" w:lineRule="exact"/>
              <w:jc w:val="both"/>
              <w:rPr>
                <w:rFonts w:cs="Times New Roman"/>
                <w:b/>
                <w:bCs/>
                <w:color w:val="800000"/>
                <w:szCs w:val="24"/>
                <w:rtl/>
              </w:rPr>
            </w:pPr>
            <w:r>
              <w:rPr>
                <w:rFonts w:cs="Times New Roman" w:hint="cs"/>
                <w:sz w:val="22"/>
                <w:szCs w:val="24"/>
                <w:rtl/>
              </w:rPr>
              <w:t xml:space="preserve">   </w:t>
            </w:r>
            <w:r w:rsidRPr="00E47E4E">
              <w:rPr>
                <w:rFonts w:cs="Times New Roman"/>
                <w:sz w:val="22"/>
                <w:szCs w:val="24"/>
                <w:rtl/>
              </w:rPr>
              <w:t>سجل الرقم الاستدلالي السنوي للأثمان عند الاستهلاك لسنة 2</w:t>
            </w:r>
            <w:r>
              <w:rPr>
                <w:rFonts w:cs="Times New Roman" w:hint="cs"/>
                <w:sz w:val="22"/>
                <w:szCs w:val="24"/>
                <w:rtl/>
              </w:rPr>
              <w:t>1</w:t>
            </w:r>
            <w:r>
              <w:rPr>
                <w:rFonts w:cs="Times New Roman"/>
                <w:sz w:val="22"/>
                <w:szCs w:val="24"/>
              </w:rPr>
              <w:t>20</w:t>
            </w:r>
            <w:r w:rsidRPr="00E47E4E">
              <w:rPr>
                <w:rFonts w:cs="Times New Roman"/>
                <w:sz w:val="22"/>
                <w:szCs w:val="24"/>
                <w:rtl/>
              </w:rPr>
              <w:t xml:space="preserve"> ارتفاعا قدره </w:t>
            </w:r>
            <w:r w:rsidR="00D80EE3" w:rsidRPr="00E47E4E">
              <w:rPr>
                <w:rFonts w:cs="Times New Roman"/>
                <w:sz w:val="22"/>
                <w:szCs w:val="24"/>
                <w:rtl/>
              </w:rPr>
              <w:t>%</w:t>
            </w:r>
            <w:r>
              <w:rPr>
                <w:rFonts w:cs="Times New Roman" w:hint="cs"/>
                <w:sz w:val="22"/>
                <w:szCs w:val="24"/>
                <w:rtl/>
              </w:rPr>
              <w:t>1</w:t>
            </w:r>
            <w:r w:rsidRPr="00E47E4E">
              <w:rPr>
                <w:rFonts w:cs="Times New Roman"/>
                <w:sz w:val="22"/>
                <w:szCs w:val="24"/>
                <w:rtl/>
              </w:rPr>
              <w:t>,</w:t>
            </w:r>
            <w:r>
              <w:rPr>
                <w:rFonts w:cs="Times New Roman" w:hint="cs"/>
                <w:sz w:val="22"/>
                <w:szCs w:val="24"/>
                <w:rtl/>
              </w:rPr>
              <w:t>4</w:t>
            </w:r>
            <w:r w:rsidRPr="00E47E4E">
              <w:rPr>
                <w:rFonts w:cs="Times New Roman"/>
                <w:sz w:val="22"/>
                <w:szCs w:val="24"/>
                <w:rtl/>
              </w:rPr>
              <w:t xml:space="preserve"> بالمقارنة مع السنة الماضية. كما عرف الرقم الاستدلالي العام لشهردجنبر20</w:t>
            </w:r>
            <w:r>
              <w:rPr>
                <w:rFonts w:cs="Times New Roman" w:hint="cs"/>
                <w:sz w:val="22"/>
                <w:szCs w:val="24"/>
                <w:rtl/>
              </w:rPr>
              <w:t>21</w:t>
            </w:r>
            <w:r w:rsidRPr="00E47E4E">
              <w:rPr>
                <w:rFonts w:cs="Times New Roman"/>
                <w:sz w:val="22"/>
                <w:szCs w:val="24"/>
                <w:rtl/>
              </w:rPr>
              <w:t xml:space="preserve"> </w:t>
            </w:r>
            <w:r w:rsidRPr="00600C73">
              <w:rPr>
                <w:rFonts w:cs="Times New Roman"/>
                <w:sz w:val="22"/>
                <w:szCs w:val="24"/>
                <w:rtl/>
              </w:rPr>
              <w:t xml:space="preserve">ارتفاعا </w:t>
            </w:r>
            <w:r w:rsidRPr="00E47E4E">
              <w:rPr>
                <w:rFonts w:cs="Times New Roman"/>
                <w:sz w:val="22"/>
                <w:szCs w:val="24"/>
                <w:rtl/>
              </w:rPr>
              <w:t xml:space="preserve">قدره  </w:t>
            </w:r>
            <w:r w:rsidR="00D80EE3" w:rsidRPr="00E47E4E">
              <w:rPr>
                <w:rFonts w:cs="Times New Roman"/>
                <w:sz w:val="22"/>
                <w:szCs w:val="24"/>
                <w:rtl/>
              </w:rPr>
              <w:t>%</w:t>
            </w:r>
            <w:r>
              <w:rPr>
                <w:rFonts w:cs="Times New Roman" w:hint="cs"/>
                <w:sz w:val="22"/>
                <w:szCs w:val="24"/>
                <w:rtl/>
              </w:rPr>
              <w:t>3</w:t>
            </w:r>
            <w:r w:rsidRPr="00E47E4E">
              <w:rPr>
                <w:rFonts w:cs="Times New Roman"/>
                <w:sz w:val="22"/>
                <w:szCs w:val="24"/>
                <w:rtl/>
              </w:rPr>
              <w:t>,</w:t>
            </w:r>
            <w:r>
              <w:rPr>
                <w:rFonts w:cs="Times New Roman" w:hint="cs"/>
                <w:sz w:val="22"/>
                <w:szCs w:val="24"/>
                <w:rtl/>
              </w:rPr>
              <w:t>2</w:t>
            </w:r>
            <w:r w:rsidRPr="00E47E4E">
              <w:rPr>
                <w:rFonts w:cs="Times New Roman"/>
                <w:sz w:val="22"/>
                <w:szCs w:val="24"/>
                <w:rtl/>
              </w:rPr>
              <w:t xml:space="preserve"> بالمقارنة مع نفس الشهر من سنة 20</w:t>
            </w:r>
            <w:r>
              <w:rPr>
                <w:rFonts w:cs="Times New Roman" w:hint="cs"/>
                <w:sz w:val="22"/>
                <w:szCs w:val="24"/>
                <w:rtl/>
              </w:rPr>
              <w:t>20</w:t>
            </w:r>
            <w:r w:rsidRPr="00730303">
              <w:rPr>
                <w:rFonts w:cs="Times New Roman"/>
                <w:sz w:val="22"/>
                <w:szCs w:val="24"/>
                <w:rtl/>
              </w:rPr>
              <w:t>.</w:t>
            </w:r>
          </w:p>
        </w:tc>
      </w:tr>
    </w:tbl>
    <w:p w:rsidR="00697ECA" w:rsidRDefault="00697ECA" w:rsidP="00697ECA">
      <w:pPr>
        <w:spacing w:line="260" w:lineRule="exact"/>
        <w:jc w:val="center"/>
        <w:rPr>
          <w:b/>
          <w:bCs/>
          <w:sz w:val="22"/>
          <w:szCs w:val="22"/>
          <w:rtl/>
          <w:lang w:eastAsia="fr-FR"/>
        </w:rPr>
      </w:pPr>
    </w:p>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lang w:eastAsia="fr-FR"/>
        </w:rPr>
      </w:pPr>
      <w:r w:rsidRPr="00AC7248">
        <w:rPr>
          <w:b/>
          <w:bCs/>
          <w:sz w:val="22"/>
          <w:szCs w:val="22"/>
          <w:lang w:eastAsia="fr-FR"/>
        </w:rPr>
        <w:t>4</w:t>
      </w:r>
    </w:p>
    <w:p w:rsidR="00697ECA" w:rsidRPr="00985944" w:rsidRDefault="00697ECA" w:rsidP="00697ECA">
      <w:pPr>
        <w:keepNext/>
        <w:bidi/>
        <w:spacing w:before="80" w:line="320" w:lineRule="exact"/>
        <w:jc w:val="center"/>
        <w:outlineLvl w:val="3"/>
        <w:rPr>
          <w:rFonts w:cs="Simplified Arabic"/>
          <w:b/>
          <w:bCs/>
          <w:color w:val="632423"/>
          <w:lang w:eastAsia="fr-FR"/>
        </w:rPr>
      </w:pPr>
      <w:r w:rsidRPr="00985944">
        <w:rPr>
          <w:rFonts w:cs="Times New Roman"/>
          <w:b/>
          <w:bCs/>
          <w:color w:val="632423"/>
          <w:sz w:val="32"/>
          <w:rtl/>
          <w:lang w:eastAsia="fr-FR"/>
        </w:rPr>
        <w:t>الرقم الاستدلالي للأثمان عند الاستهلاك</w:t>
      </w:r>
      <w:r w:rsidRPr="00985944">
        <w:rPr>
          <w:rFonts w:cs="Simplified Arabic"/>
          <w:b/>
          <w:bCs/>
          <w:color w:val="632423"/>
          <w:rtl/>
          <w:lang w:eastAsia="fr-FR"/>
        </w:rPr>
        <w:t xml:space="preserve"> </w:t>
      </w:r>
      <w:r w:rsidRPr="00985944">
        <w:rPr>
          <w:rFonts w:cs="Times New Roman"/>
          <w:b/>
          <w:bCs/>
          <w:color w:val="632423"/>
          <w:sz w:val="32"/>
          <w:rtl/>
          <w:lang w:eastAsia="fr-FR"/>
        </w:rPr>
        <w:t>حسب ا</w:t>
      </w:r>
      <w:r w:rsidRPr="00985944">
        <w:rPr>
          <w:rFonts w:cs="Times New Roman" w:hint="cs"/>
          <w:b/>
          <w:bCs/>
          <w:color w:val="632423"/>
          <w:sz w:val="32"/>
          <w:rtl/>
          <w:lang w:eastAsia="fr-FR"/>
        </w:rPr>
        <w:t>لأقسام</w:t>
      </w:r>
      <w:r w:rsidRPr="00985944">
        <w:rPr>
          <w:rFonts w:cs="Times New Roman"/>
          <w:b/>
          <w:bCs/>
          <w:color w:val="632423"/>
          <w:sz w:val="32"/>
          <w:rtl/>
          <w:lang w:eastAsia="fr-FR"/>
        </w:rPr>
        <w:t xml:space="preserve"> والمجموعـات</w:t>
      </w:r>
      <w:r w:rsidRPr="00985944">
        <w:rPr>
          <w:rFonts w:cs="Times New Roman" w:hint="cs"/>
          <w:b/>
          <w:bCs/>
          <w:color w:val="632423"/>
          <w:sz w:val="32"/>
          <w:rtl/>
          <w:lang w:eastAsia="fr-FR" w:bidi="ar-MA"/>
        </w:rPr>
        <w:t xml:space="preserve"> والطبقات</w:t>
      </w:r>
      <w:r w:rsidRPr="00985944">
        <w:rPr>
          <w:rFonts w:cs="Times New Roman"/>
          <w:b/>
          <w:bCs/>
          <w:color w:val="632423"/>
          <w:sz w:val="32"/>
          <w:rtl/>
          <w:lang w:eastAsia="fr-FR"/>
        </w:rPr>
        <w:t xml:space="preserve"> </w:t>
      </w:r>
    </w:p>
    <w:p w:rsidR="00697ECA" w:rsidRDefault="00697ECA" w:rsidP="00697ECA">
      <w:pPr>
        <w:tabs>
          <w:tab w:val="left" w:pos="0"/>
        </w:tabs>
        <w:suppressAutoHyphens/>
        <w:spacing w:line="40" w:lineRule="exact"/>
        <w:jc w:val="center"/>
        <w:rPr>
          <w:b/>
          <w:bCs/>
          <w:i/>
          <w:iCs/>
          <w:spacing w:val="-3"/>
          <w:sz w:val="18"/>
          <w:szCs w:val="18"/>
          <w:u w:val="single"/>
          <w:lang w:eastAsia="fr-FR"/>
        </w:rPr>
      </w:pPr>
    </w:p>
    <w:p w:rsidR="00697ECA" w:rsidRPr="005454F5" w:rsidRDefault="00697ECA" w:rsidP="00697ECA">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697ECA" w:rsidRDefault="00697ECA" w:rsidP="00697ECA">
      <w:pPr>
        <w:tabs>
          <w:tab w:val="left" w:pos="0"/>
        </w:tabs>
        <w:suppressAutoHyphens/>
        <w:spacing w:line="240" w:lineRule="exact"/>
        <w:jc w:val="center"/>
        <w:rPr>
          <w:rFonts w:ascii="Arial" w:hAnsi="Arial"/>
          <w:b/>
          <w:bCs/>
          <w:spacing w:val="-3"/>
          <w:sz w:val="22"/>
          <w:szCs w:val="22"/>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p w:rsidR="00697ECA" w:rsidRDefault="00697ECA" w:rsidP="00697ECA">
      <w:pPr>
        <w:tabs>
          <w:tab w:val="left" w:pos="0"/>
        </w:tabs>
        <w:suppressAutoHyphens/>
        <w:spacing w:line="80" w:lineRule="exact"/>
        <w:jc w:val="center"/>
        <w:rPr>
          <w:i/>
          <w:iCs/>
          <w:spacing w:val="-3"/>
          <w:szCs w:val="24"/>
          <w:lang w:eastAsia="fr-FR"/>
        </w:rPr>
      </w:pP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28" w:type="dxa"/>
        </w:tblCellMar>
        <w:tblLook w:val="0000"/>
      </w:tblPr>
      <w:tblGrid>
        <w:gridCol w:w="2695"/>
        <w:gridCol w:w="850"/>
        <w:gridCol w:w="851"/>
        <w:gridCol w:w="850"/>
        <w:gridCol w:w="2125"/>
      </w:tblGrid>
      <w:tr w:rsidR="00697ECA" w:rsidRPr="005454F5" w:rsidTr="00C24604">
        <w:trPr>
          <w:trHeight w:val="695"/>
          <w:jc w:val="center"/>
        </w:trPr>
        <w:tc>
          <w:tcPr>
            <w:tcW w:w="2695" w:type="dxa"/>
            <w:tcBorders>
              <w:top w:val="single" w:sz="12" w:space="0" w:color="auto"/>
              <w:bottom w:val="single" w:sz="6" w:space="0" w:color="auto"/>
            </w:tcBorders>
            <w:shd w:val="clear" w:color="auto" w:fill="632423"/>
            <w:vAlign w:val="center"/>
          </w:tcPr>
          <w:p w:rsidR="00697ECA" w:rsidRPr="00073364" w:rsidRDefault="00697ECA" w:rsidP="00C24604">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697ECA" w:rsidRPr="005454F5" w:rsidRDefault="00697ECA" w:rsidP="00C24604">
            <w:pPr>
              <w:spacing w:line="200" w:lineRule="exact"/>
              <w:ind w:left="29" w:hanging="29"/>
              <w:jc w:val="center"/>
              <w:rPr>
                <w:rFonts w:cs="Times New Roman"/>
                <w:b/>
                <w:bCs/>
                <w:color w:val="FFFFFF"/>
                <w:sz w:val="16"/>
                <w:szCs w:val="16"/>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697ECA" w:rsidRPr="005048E6" w:rsidRDefault="00697ECA" w:rsidP="00C24604">
            <w:pPr>
              <w:spacing w:line="200" w:lineRule="exact"/>
              <w:jc w:val="center"/>
              <w:rPr>
                <w:rFonts w:cs="Times New Roman"/>
                <w:b/>
                <w:bCs/>
                <w:color w:val="FFFFFF"/>
                <w:sz w:val="16"/>
                <w:szCs w:val="16"/>
                <w:lang w:eastAsia="fr-FR"/>
              </w:rPr>
            </w:pPr>
            <w:r w:rsidRPr="005048E6">
              <w:rPr>
                <w:rFonts w:cs="Times New Roman"/>
                <w:b/>
                <w:bCs/>
                <w:color w:val="FFFFFF"/>
                <w:sz w:val="16"/>
                <w:szCs w:val="16"/>
                <w:lang w:eastAsia="fr-FR"/>
              </w:rPr>
              <w:t>20</w:t>
            </w:r>
            <w:r>
              <w:rPr>
                <w:rFonts w:cs="Times New Roman"/>
                <w:b/>
                <w:bCs/>
                <w:color w:val="FFFFFF"/>
                <w:sz w:val="16"/>
                <w:szCs w:val="16"/>
                <w:lang w:eastAsia="fr-FR"/>
              </w:rPr>
              <w:t>21</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697ECA" w:rsidRPr="00A929D7" w:rsidRDefault="00697ECA" w:rsidP="00C24604">
            <w:pPr>
              <w:spacing w:line="200" w:lineRule="exact"/>
              <w:jc w:val="center"/>
              <w:rPr>
                <w:rFonts w:cs="Times New Roman"/>
                <w:b/>
                <w:bCs/>
                <w:color w:val="FFFFFF"/>
                <w:sz w:val="16"/>
                <w:szCs w:val="16"/>
                <w:lang w:eastAsia="fr-FR"/>
              </w:rPr>
            </w:pPr>
            <w:r w:rsidRPr="00A929D7">
              <w:rPr>
                <w:rFonts w:cs="Times New Roman"/>
                <w:b/>
                <w:bCs/>
                <w:color w:val="FFFFFF"/>
                <w:sz w:val="16"/>
                <w:szCs w:val="16"/>
                <w:lang w:eastAsia="fr-FR"/>
              </w:rPr>
              <w:t>20</w:t>
            </w:r>
            <w:r>
              <w:rPr>
                <w:rFonts w:cs="Times New Roman"/>
                <w:b/>
                <w:bCs/>
                <w:color w:val="FFFFFF"/>
                <w:sz w:val="16"/>
                <w:szCs w:val="16"/>
                <w:lang w:eastAsia="fr-FR"/>
              </w:rPr>
              <w:t>21</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850" w:type="dxa"/>
            <w:tcBorders>
              <w:top w:val="single" w:sz="12" w:space="0" w:color="auto"/>
              <w:bottom w:val="single" w:sz="6" w:space="0" w:color="auto"/>
            </w:tcBorders>
            <w:shd w:val="clear" w:color="auto" w:fill="632423"/>
            <w:vAlign w:val="center"/>
          </w:tcPr>
          <w:p w:rsidR="00697ECA" w:rsidRDefault="00697ECA" w:rsidP="00C24604">
            <w:pPr>
              <w:jc w:val="center"/>
              <w:rPr>
                <w:b/>
                <w:bCs/>
                <w:color w:val="FFFFFF"/>
                <w:sz w:val="16"/>
                <w:szCs w:val="16"/>
                <w:rtl/>
              </w:rPr>
            </w:pPr>
            <w:r>
              <w:rPr>
                <w:b/>
                <w:bCs/>
                <w:color w:val="FFFFFF"/>
                <w:sz w:val="16"/>
                <w:szCs w:val="16"/>
              </w:rPr>
              <w:t>Variation (%)</w:t>
            </w:r>
          </w:p>
          <w:p w:rsidR="00697ECA" w:rsidRDefault="00697ECA" w:rsidP="00C24604">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tcPr>
          <w:p w:rsidR="00697ECA" w:rsidRPr="009D373D" w:rsidRDefault="00697ECA" w:rsidP="00C24604">
            <w:pPr>
              <w:bidi/>
              <w:spacing w:line="200" w:lineRule="exact"/>
              <w:jc w:val="center"/>
              <w:rPr>
                <w:rFonts w:cs="Times New Roman"/>
                <w:b/>
                <w:bCs/>
                <w:color w:val="FFFFFF"/>
                <w:szCs w:val="22"/>
              </w:rPr>
            </w:pPr>
          </w:p>
          <w:p w:rsidR="00697ECA" w:rsidRPr="009D373D" w:rsidRDefault="00697ECA" w:rsidP="00C24604">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697ECA" w:rsidTr="00C24604">
        <w:trPr>
          <w:jc w:val="center"/>
        </w:trPr>
        <w:tc>
          <w:tcPr>
            <w:tcW w:w="2695" w:type="dxa"/>
            <w:tcBorders>
              <w:top w:val="single" w:sz="6" w:space="0" w:color="auto"/>
              <w:bottom w:val="single" w:sz="6" w:space="0" w:color="auto"/>
            </w:tcBorders>
            <w:shd w:val="clear" w:color="auto" w:fill="FFD8C5"/>
            <w:vAlign w:val="center"/>
          </w:tcPr>
          <w:p w:rsidR="00697ECA" w:rsidRPr="00C22506" w:rsidRDefault="00697ECA" w:rsidP="00C24604">
            <w:pPr>
              <w:rPr>
                <w:rFonts w:cs="Times New Roman"/>
                <w:b/>
                <w:bCs/>
                <w:color w:val="000000"/>
                <w:sz w:val="14"/>
                <w:szCs w:val="14"/>
              </w:rPr>
            </w:pPr>
            <w:r w:rsidRPr="00AC7248">
              <w:rPr>
                <w:rFonts w:cs="Times New Roman"/>
                <w:b/>
                <w:bCs/>
                <w:color w:val="000000"/>
                <w:sz w:val="16"/>
                <w:szCs w:val="16"/>
              </w:rPr>
              <w:t>01</w:t>
            </w:r>
            <w:r w:rsidRPr="00C22506">
              <w:rPr>
                <w:rFonts w:cs="Times New Roman"/>
                <w:b/>
                <w:bCs/>
                <w:color w:val="000000"/>
                <w:sz w:val="14"/>
                <w:szCs w:val="14"/>
              </w:rPr>
              <w:t>. Produits alimentaires et boissons non alcoolisées</w:t>
            </w:r>
          </w:p>
        </w:tc>
        <w:tc>
          <w:tcPr>
            <w:tcW w:w="850" w:type="dxa"/>
            <w:tcBorders>
              <w:top w:val="single" w:sz="6" w:space="0" w:color="auto"/>
              <w:bottom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104,2</w:t>
            </w:r>
          </w:p>
        </w:tc>
        <w:tc>
          <w:tcPr>
            <w:tcW w:w="851" w:type="dxa"/>
            <w:tcBorders>
              <w:top w:val="single" w:sz="6" w:space="0" w:color="auto"/>
              <w:bottom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104,3</w:t>
            </w:r>
          </w:p>
        </w:tc>
        <w:tc>
          <w:tcPr>
            <w:tcW w:w="850" w:type="dxa"/>
            <w:tcBorders>
              <w:top w:val="single" w:sz="6" w:space="0" w:color="auto"/>
              <w:bottom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0,1</w:t>
            </w:r>
          </w:p>
        </w:tc>
        <w:tc>
          <w:tcPr>
            <w:tcW w:w="2125" w:type="dxa"/>
            <w:tcBorders>
              <w:top w:val="single" w:sz="6" w:space="0" w:color="auto"/>
              <w:bottom w:val="single" w:sz="6" w:space="0" w:color="auto"/>
            </w:tcBorders>
            <w:shd w:val="clear" w:color="auto" w:fill="FFD8C5"/>
            <w:vAlign w:val="center"/>
          </w:tcPr>
          <w:p w:rsidR="00697ECA" w:rsidRPr="00C17CA9" w:rsidRDefault="00697ECA" w:rsidP="00C24604">
            <w:pPr>
              <w:spacing w:line="200" w:lineRule="exact"/>
              <w:jc w:val="right"/>
              <w:rPr>
                <w:rFonts w:cs="Times New Roman"/>
                <w:b/>
                <w:bCs/>
                <w:color w:val="000000"/>
                <w:sz w:val="20"/>
                <w:szCs w:val="20"/>
                <w:rtl/>
              </w:rPr>
            </w:pPr>
            <w:r w:rsidRPr="00C17CA9">
              <w:rPr>
                <w:rFonts w:cs="Times New Roman"/>
                <w:b/>
                <w:bCs/>
                <w:color w:val="000000"/>
                <w:sz w:val="20"/>
                <w:szCs w:val="20"/>
                <w:rtl/>
              </w:rPr>
              <w:t>01.المواد الغذائية والمشروبات غير الكحولية</w:t>
            </w:r>
          </w:p>
        </w:tc>
      </w:tr>
      <w:tr w:rsidR="00697ECA" w:rsidTr="00C24604">
        <w:trPr>
          <w:jc w:val="center"/>
        </w:trPr>
        <w:tc>
          <w:tcPr>
            <w:tcW w:w="2695" w:type="dxa"/>
            <w:tcBorders>
              <w:top w:val="single" w:sz="6" w:space="0" w:color="auto"/>
            </w:tcBorders>
            <w:vAlign w:val="center"/>
          </w:tcPr>
          <w:p w:rsidR="00697ECA" w:rsidRPr="00C22506" w:rsidRDefault="00697ECA" w:rsidP="00C24604">
            <w:pPr>
              <w:spacing w:before="20" w:after="20"/>
              <w:rPr>
                <w:rFonts w:cs="Times New Roman"/>
                <w:color w:val="000000"/>
                <w:sz w:val="14"/>
                <w:szCs w:val="14"/>
              </w:rPr>
            </w:pPr>
            <w:r w:rsidRPr="00AC7248">
              <w:rPr>
                <w:rFonts w:cs="Times New Roman"/>
                <w:color w:val="000000"/>
                <w:sz w:val="16"/>
                <w:szCs w:val="16"/>
              </w:rPr>
              <w:t>011</w:t>
            </w:r>
            <w:r w:rsidRPr="00C22506">
              <w:rPr>
                <w:rFonts w:cs="Times New Roman"/>
                <w:color w:val="000000"/>
                <w:sz w:val="14"/>
                <w:szCs w:val="14"/>
              </w:rPr>
              <w:t>. Produits alimentaires</w:t>
            </w:r>
          </w:p>
        </w:tc>
        <w:tc>
          <w:tcPr>
            <w:tcW w:w="850"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104,4</w:t>
            </w:r>
          </w:p>
        </w:tc>
        <w:tc>
          <w:tcPr>
            <w:tcW w:w="851"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104,5</w:t>
            </w:r>
          </w:p>
        </w:tc>
        <w:tc>
          <w:tcPr>
            <w:tcW w:w="850"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0,1</w:t>
            </w:r>
          </w:p>
        </w:tc>
        <w:tc>
          <w:tcPr>
            <w:tcW w:w="2125" w:type="dxa"/>
            <w:tcBorders>
              <w:top w:val="single" w:sz="6" w:space="0" w:color="auto"/>
            </w:tcBorders>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011.المواد الغذائية</w:t>
            </w:r>
          </w:p>
        </w:tc>
      </w:tr>
      <w:tr w:rsidR="00697ECA" w:rsidTr="00C24604">
        <w:trPr>
          <w:jc w:val="center"/>
        </w:trPr>
        <w:tc>
          <w:tcPr>
            <w:tcW w:w="2695" w:type="dxa"/>
            <w:vAlign w:val="center"/>
          </w:tcPr>
          <w:p w:rsidR="00697ECA" w:rsidRPr="00C22506" w:rsidRDefault="00697ECA" w:rsidP="00C24604">
            <w:pPr>
              <w:spacing w:before="20" w:after="20"/>
              <w:rPr>
                <w:rFonts w:cs="Times New Roman"/>
                <w:color w:val="000000"/>
                <w:sz w:val="14"/>
                <w:szCs w:val="14"/>
              </w:rPr>
            </w:pPr>
            <w:r w:rsidRPr="00AC7248">
              <w:rPr>
                <w:rFonts w:cs="Times New Roman"/>
                <w:color w:val="000000"/>
                <w:sz w:val="16"/>
                <w:szCs w:val="16"/>
              </w:rPr>
              <w:t>0111</w:t>
            </w:r>
            <w:r w:rsidRPr="00C22506">
              <w:rPr>
                <w:rFonts w:cs="Times New Roman"/>
                <w:color w:val="000000"/>
                <w:sz w:val="14"/>
                <w:szCs w:val="14"/>
              </w:rPr>
              <w:t>. Pain et céréales</w:t>
            </w:r>
          </w:p>
        </w:tc>
        <w:tc>
          <w:tcPr>
            <w:tcW w:w="850" w:type="dxa"/>
            <w:vAlign w:val="bottom"/>
          </w:tcPr>
          <w:p w:rsidR="00697ECA" w:rsidRDefault="00697ECA" w:rsidP="00C24604">
            <w:pPr>
              <w:jc w:val="center"/>
              <w:rPr>
                <w:color w:val="000000"/>
                <w:sz w:val="16"/>
                <w:szCs w:val="16"/>
              </w:rPr>
            </w:pPr>
            <w:r>
              <w:rPr>
                <w:color w:val="000000"/>
                <w:sz w:val="16"/>
                <w:szCs w:val="16"/>
              </w:rPr>
              <w:t>107,9</w:t>
            </w:r>
          </w:p>
        </w:tc>
        <w:tc>
          <w:tcPr>
            <w:tcW w:w="851" w:type="dxa"/>
            <w:vAlign w:val="bottom"/>
          </w:tcPr>
          <w:p w:rsidR="00697ECA" w:rsidRDefault="00697ECA" w:rsidP="00C24604">
            <w:pPr>
              <w:jc w:val="center"/>
              <w:rPr>
                <w:color w:val="000000"/>
                <w:sz w:val="16"/>
                <w:szCs w:val="16"/>
              </w:rPr>
            </w:pPr>
            <w:r>
              <w:rPr>
                <w:color w:val="000000"/>
                <w:sz w:val="16"/>
                <w:szCs w:val="16"/>
              </w:rPr>
              <w:t>109,0</w:t>
            </w:r>
          </w:p>
        </w:tc>
        <w:tc>
          <w:tcPr>
            <w:tcW w:w="850" w:type="dxa"/>
            <w:vAlign w:val="bottom"/>
          </w:tcPr>
          <w:p w:rsidR="00697ECA" w:rsidRDefault="00697ECA" w:rsidP="00C24604">
            <w:pPr>
              <w:jc w:val="center"/>
              <w:rPr>
                <w:color w:val="000000"/>
                <w:sz w:val="16"/>
                <w:szCs w:val="16"/>
              </w:rPr>
            </w:pPr>
            <w:r>
              <w:rPr>
                <w:color w:val="000000"/>
                <w:sz w:val="16"/>
                <w:szCs w:val="16"/>
              </w:rPr>
              <w:t>1,0</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0111.الخبز والحبوب</w:t>
            </w:r>
          </w:p>
        </w:tc>
      </w:tr>
      <w:tr w:rsidR="00697ECA" w:rsidTr="00C24604">
        <w:trPr>
          <w:jc w:val="center"/>
        </w:trPr>
        <w:tc>
          <w:tcPr>
            <w:tcW w:w="2695" w:type="dxa"/>
            <w:vAlign w:val="center"/>
          </w:tcPr>
          <w:p w:rsidR="00697ECA" w:rsidRPr="00C22506" w:rsidRDefault="00697ECA" w:rsidP="00C24604">
            <w:pPr>
              <w:spacing w:before="20" w:after="20"/>
              <w:rPr>
                <w:rFonts w:cs="Times New Roman"/>
                <w:color w:val="000000"/>
                <w:sz w:val="14"/>
                <w:szCs w:val="14"/>
              </w:rPr>
            </w:pPr>
            <w:r w:rsidRPr="00AC7248">
              <w:rPr>
                <w:rFonts w:cs="Times New Roman"/>
                <w:color w:val="000000"/>
                <w:sz w:val="16"/>
                <w:szCs w:val="16"/>
              </w:rPr>
              <w:t>0112</w:t>
            </w:r>
            <w:r w:rsidRPr="00C22506">
              <w:rPr>
                <w:rFonts w:cs="Times New Roman"/>
                <w:color w:val="000000"/>
                <w:sz w:val="14"/>
                <w:szCs w:val="14"/>
              </w:rPr>
              <w:t>. Viande</w:t>
            </w:r>
          </w:p>
        </w:tc>
        <w:tc>
          <w:tcPr>
            <w:tcW w:w="850" w:type="dxa"/>
            <w:vAlign w:val="bottom"/>
          </w:tcPr>
          <w:p w:rsidR="00697ECA" w:rsidRDefault="00697ECA" w:rsidP="00C24604">
            <w:pPr>
              <w:jc w:val="center"/>
              <w:rPr>
                <w:color w:val="000000"/>
                <w:sz w:val="16"/>
                <w:szCs w:val="16"/>
              </w:rPr>
            </w:pPr>
            <w:r>
              <w:rPr>
                <w:color w:val="000000"/>
                <w:sz w:val="16"/>
                <w:szCs w:val="16"/>
              </w:rPr>
              <w:t>108,5</w:t>
            </w:r>
          </w:p>
        </w:tc>
        <w:tc>
          <w:tcPr>
            <w:tcW w:w="851" w:type="dxa"/>
            <w:vAlign w:val="bottom"/>
          </w:tcPr>
          <w:p w:rsidR="00697ECA" w:rsidRDefault="00697ECA" w:rsidP="00C24604">
            <w:pPr>
              <w:jc w:val="center"/>
              <w:rPr>
                <w:color w:val="000000"/>
                <w:sz w:val="16"/>
                <w:szCs w:val="16"/>
              </w:rPr>
            </w:pPr>
            <w:r>
              <w:rPr>
                <w:color w:val="000000"/>
                <w:sz w:val="16"/>
                <w:szCs w:val="16"/>
              </w:rPr>
              <w:t>106,5</w:t>
            </w:r>
          </w:p>
        </w:tc>
        <w:tc>
          <w:tcPr>
            <w:tcW w:w="850" w:type="dxa"/>
            <w:vAlign w:val="bottom"/>
          </w:tcPr>
          <w:p w:rsidR="00697ECA" w:rsidRDefault="00697ECA" w:rsidP="00C24604">
            <w:pPr>
              <w:jc w:val="center"/>
              <w:rPr>
                <w:color w:val="000000"/>
                <w:sz w:val="16"/>
                <w:szCs w:val="16"/>
              </w:rPr>
            </w:pPr>
            <w:r>
              <w:rPr>
                <w:color w:val="000000"/>
                <w:sz w:val="16"/>
                <w:szCs w:val="16"/>
              </w:rPr>
              <w:t>-1,8</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0112.اللحوم</w:t>
            </w:r>
          </w:p>
        </w:tc>
      </w:tr>
      <w:tr w:rsidR="00697ECA" w:rsidTr="00C24604">
        <w:trPr>
          <w:jc w:val="center"/>
        </w:trPr>
        <w:tc>
          <w:tcPr>
            <w:tcW w:w="2695" w:type="dxa"/>
            <w:vAlign w:val="center"/>
          </w:tcPr>
          <w:p w:rsidR="00697ECA" w:rsidRPr="00C22506" w:rsidRDefault="00697ECA" w:rsidP="00C24604">
            <w:pPr>
              <w:spacing w:before="20" w:after="20"/>
              <w:rPr>
                <w:rFonts w:cs="Times New Roman"/>
                <w:color w:val="000000"/>
                <w:sz w:val="14"/>
                <w:szCs w:val="14"/>
              </w:rPr>
            </w:pPr>
            <w:r w:rsidRPr="00630C4B">
              <w:rPr>
                <w:rFonts w:cs="Times New Roman"/>
                <w:color w:val="000000"/>
                <w:sz w:val="16"/>
                <w:szCs w:val="16"/>
              </w:rPr>
              <w:t>0113</w:t>
            </w:r>
            <w:r w:rsidRPr="00C22506">
              <w:rPr>
                <w:rFonts w:cs="Times New Roman"/>
                <w:color w:val="000000"/>
                <w:sz w:val="14"/>
                <w:szCs w:val="14"/>
              </w:rPr>
              <w:t>. Poisson et fruits de mer</w:t>
            </w:r>
          </w:p>
        </w:tc>
        <w:tc>
          <w:tcPr>
            <w:tcW w:w="850" w:type="dxa"/>
            <w:vAlign w:val="bottom"/>
          </w:tcPr>
          <w:p w:rsidR="00697ECA" w:rsidRDefault="00697ECA" w:rsidP="00C24604">
            <w:pPr>
              <w:jc w:val="center"/>
              <w:rPr>
                <w:color w:val="000000"/>
                <w:sz w:val="16"/>
                <w:szCs w:val="16"/>
              </w:rPr>
            </w:pPr>
            <w:r>
              <w:rPr>
                <w:color w:val="000000"/>
                <w:sz w:val="16"/>
                <w:szCs w:val="16"/>
              </w:rPr>
              <w:t>100,7</w:t>
            </w:r>
          </w:p>
        </w:tc>
        <w:tc>
          <w:tcPr>
            <w:tcW w:w="851" w:type="dxa"/>
            <w:vAlign w:val="bottom"/>
          </w:tcPr>
          <w:p w:rsidR="00697ECA" w:rsidRDefault="00697ECA" w:rsidP="00C24604">
            <w:pPr>
              <w:jc w:val="center"/>
              <w:rPr>
                <w:color w:val="000000"/>
                <w:sz w:val="16"/>
                <w:szCs w:val="16"/>
              </w:rPr>
            </w:pPr>
            <w:r>
              <w:rPr>
                <w:color w:val="000000"/>
                <w:sz w:val="16"/>
                <w:szCs w:val="16"/>
              </w:rPr>
              <w:t>98,4</w:t>
            </w:r>
          </w:p>
        </w:tc>
        <w:tc>
          <w:tcPr>
            <w:tcW w:w="850" w:type="dxa"/>
            <w:vAlign w:val="bottom"/>
          </w:tcPr>
          <w:p w:rsidR="00697ECA" w:rsidRDefault="00697ECA" w:rsidP="00C24604">
            <w:pPr>
              <w:jc w:val="center"/>
              <w:rPr>
                <w:color w:val="000000"/>
                <w:sz w:val="16"/>
                <w:szCs w:val="16"/>
              </w:rPr>
            </w:pPr>
            <w:r>
              <w:rPr>
                <w:color w:val="000000"/>
                <w:sz w:val="16"/>
                <w:szCs w:val="16"/>
              </w:rPr>
              <w:t>-2,3</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0113.السمك وفواكه البحر</w:t>
            </w:r>
          </w:p>
        </w:tc>
      </w:tr>
      <w:tr w:rsidR="00697ECA" w:rsidTr="00C24604">
        <w:trPr>
          <w:jc w:val="center"/>
        </w:trPr>
        <w:tc>
          <w:tcPr>
            <w:tcW w:w="2695" w:type="dxa"/>
            <w:vAlign w:val="center"/>
          </w:tcPr>
          <w:p w:rsidR="00697ECA" w:rsidRPr="00C22506" w:rsidRDefault="00697ECA" w:rsidP="00C24604">
            <w:pPr>
              <w:spacing w:before="20" w:after="20"/>
              <w:rPr>
                <w:rFonts w:cs="Times New Roman"/>
                <w:color w:val="000000"/>
                <w:sz w:val="14"/>
                <w:szCs w:val="14"/>
              </w:rPr>
            </w:pPr>
            <w:r w:rsidRPr="00630C4B">
              <w:rPr>
                <w:rFonts w:cs="Times New Roman"/>
                <w:color w:val="000000"/>
                <w:sz w:val="16"/>
                <w:szCs w:val="16"/>
              </w:rPr>
              <w:t>0114</w:t>
            </w:r>
            <w:r w:rsidRPr="00C22506">
              <w:rPr>
                <w:rFonts w:cs="Times New Roman"/>
                <w:color w:val="000000"/>
                <w:sz w:val="14"/>
                <w:szCs w:val="14"/>
              </w:rPr>
              <w:t xml:space="preserve">. </w:t>
            </w:r>
            <w:r>
              <w:rPr>
                <w:rFonts w:cs="Times New Roman"/>
                <w:color w:val="000000"/>
                <w:sz w:val="14"/>
                <w:szCs w:val="14"/>
              </w:rPr>
              <w:t>L</w:t>
            </w:r>
            <w:r w:rsidRPr="00C22506">
              <w:rPr>
                <w:rFonts w:cs="Times New Roman"/>
                <w:color w:val="000000"/>
                <w:sz w:val="14"/>
                <w:szCs w:val="14"/>
              </w:rPr>
              <w:t xml:space="preserve">ait, fromage et </w:t>
            </w:r>
            <w:r>
              <w:rPr>
                <w:rFonts w:cs="Times New Roman"/>
                <w:color w:val="000000"/>
                <w:sz w:val="14"/>
                <w:szCs w:val="14"/>
              </w:rPr>
              <w:t>oeufs</w:t>
            </w:r>
          </w:p>
        </w:tc>
        <w:tc>
          <w:tcPr>
            <w:tcW w:w="850" w:type="dxa"/>
            <w:vAlign w:val="bottom"/>
          </w:tcPr>
          <w:p w:rsidR="00697ECA" w:rsidRDefault="00697ECA" w:rsidP="00C24604">
            <w:pPr>
              <w:jc w:val="center"/>
              <w:rPr>
                <w:color w:val="000000"/>
                <w:sz w:val="16"/>
                <w:szCs w:val="16"/>
              </w:rPr>
            </w:pPr>
            <w:r>
              <w:rPr>
                <w:color w:val="000000"/>
                <w:sz w:val="16"/>
                <w:szCs w:val="16"/>
              </w:rPr>
              <w:t>102,2</w:t>
            </w:r>
          </w:p>
        </w:tc>
        <w:tc>
          <w:tcPr>
            <w:tcW w:w="851" w:type="dxa"/>
            <w:vAlign w:val="bottom"/>
          </w:tcPr>
          <w:p w:rsidR="00697ECA" w:rsidRDefault="00697ECA" w:rsidP="00C24604">
            <w:pPr>
              <w:jc w:val="center"/>
              <w:rPr>
                <w:color w:val="000000"/>
                <w:sz w:val="16"/>
                <w:szCs w:val="16"/>
              </w:rPr>
            </w:pPr>
            <w:r>
              <w:rPr>
                <w:color w:val="000000"/>
                <w:sz w:val="16"/>
                <w:szCs w:val="16"/>
              </w:rPr>
              <w:t>102,2</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0114.الحليب والجبن والبيض</w:t>
            </w:r>
          </w:p>
        </w:tc>
      </w:tr>
      <w:tr w:rsidR="00697ECA" w:rsidTr="00C24604">
        <w:trPr>
          <w:jc w:val="center"/>
        </w:trPr>
        <w:tc>
          <w:tcPr>
            <w:tcW w:w="2695" w:type="dxa"/>
            <w:vAlign w:val="center"/>
          </w:tcPr>
          <w:p w:rsidR="00697ECA" w:rsidRPr="00C22506" w:rsidRDefault="00697ECA" w:rsidP="00C24604">
            <w:pPr>
              <w:spacing w:before="20" w:after="20"/>
              <w:rPr>
                <w:rFonts w:cs="Times New Roman"/>
                <w:color w:val="000000"/>
                <w:sz w:val="14"/>
                <w:szCs w:val="14"/>
              </w:rPr>
            </w:pPr>
            <w:r w:rsidRPr="00630C4B">
              <w:rPr>
                <w:rFonts w:cs="Times New Roman"/>
                <w:color w:val="000000"/>
                <w:sz w:val="16"/>
                <w:szCs w:val="16"/>
              </w:rPr>
              <w:t>0115</w:t>
            </w:r>
            <w:r w:rsidRPr="00C22506">
              <w:rPr>
                <w:rFonts w:cs="Times New Roman"/>
                <w:color w:val="000000"/>
                <w:sz w:val="14"/>
                <w:szCs w:val="14"/>
              </w:rPr>
              <w:t xml:space="preserve">. </w:t>
            </w:r>
            <w:r>
              <w:rPr>
                <w:rFonts w:cs="Times New Roman"/>
                <w:color w:val="000000"/>
                <w:sz w:val="14"/>
                <w:szCs w:val="14"/>
              </w:rPr>
              <w:t>H</w:t>
            </w:r>
            <w:r w:rsidRPr="00C22506">
              <w:rPr>
                <w:rFonts w:cs="Times New Roman"/>
                <w:color w:val="000000"/>
                <w:sz w:val="14"/>
                <w:szCs w:val="14"/>
              </w:rPr>
              <w:t>uiles et graisses</w:t>
            </w:r>
          </w:p>
        </w:tc>
        <w:tc>
          <w:tcPr>
            <w:tcW w:w="850" w:type="dxa"/>
            <w:vAlign w:val="bottom"/>
          </w:tcPr>
          <w:p w:rsidR="00697ECA" w:rsidRDefault="00697ECA" w:rsidP="00C24604">
            <w:pPr>
              <w:jc w:val="center"/>
              <w:rPr>
                <w:color w:val="000000"/>
                <w:sz w:val="16"/>
                <w:szCs w:val="16"/>
              </w:rPr>
            </w:pPr>
            <w:r>
              <w:rPr>
                <w:color w:val="000000"/>
                <w:sz w:val="16"/>
                <w:szCs w:val="16"/>
              </w:rPr>
              <w:t>106,9</w:t>
            </w:r>
          </w:p>
        </w:tc>
        <w:tc>
          <w:tcPr>
            <w:tcW w:w="851" w:type="dxa"/>
            <w:vAlign w:val="bottom"/>
          </w:tcPr>
          <w:p w:rsidR="00697ECA" w:rsidRDefault="00697ECA" w:rsidP="00C24604">
            <w:pPr>
              <w:jc w:val="center"/>
              <w:rPr>
                <w:color w:val="000000"/>
                <w:sz w:val="16"/>
                <w:szCs w:val="16"/>
              </w:rPr>
            </w:pPr>
            <w:r>
              <w:rPr>
                <w:color w:val="000000"/>
                <w:sz w:val="16"/>
                <w:szCs w:val="16"/>
              </w:rPr>
              <w:t>108,4</w:t>
            </w:r>
          </w:p>
        </w:tc>
        <w:tc>
          <w:tcPr>
            <w:tcW w:w="850" w:type="dxa"/>
            <w:vAlign w:val="bottom"/>
          </w:tcPr>
          <w:p w:rsidR="00697ECA" w:rsidRDefault="00697ECA" w:rsidP="00C24604">
            <w:pPr>
              <w:jc w:val="center"/>
              <w:rPr>
                <w:color w:val="000000"/>
                <w:sz w:val="16"/>
                <w:szCs w:val="16"/>
              </w:rPr>
            </w:pPr>
            <w:r>
              <w:rPr>
                <w:color w:val="000000"/>
                <w:sz w:val="16"/>
                <w:szCs w:val="16"/>
              </w:rPr>
              <w:t>1,4</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0115.الزيوت والذهنيات</w:t>
            </w:r>
          </w:p>
        </w:tc>
      </w:tr>
      <w:tr w:rsidR="00697ECA" w:rsidTr="00C24604">
        <w:trPr>
          <w:jc w:val="center"/>
        </w:trPr>
        <w:tc>
          <w:tcPr>
            <w:tcW w:w="2695" w:type="dxa"/>
            <w:vAlign w:val="center"/>
          </w:tcPr>
          <w:p w:rsidR="00697ECA" w:rsidRPr="00C22506" w:rsidRDefault="00697ECA" w:rsidP="00C24604">
            <w:pPr>
              <w:spacing w:before="20" w:after="20"/>
              <w:rPr>
                <w:rFonts w:cs="Times New Roman"/>
                <w:color w:val="000000"/>
                <w:sz w:val="14"/>
                <w:szCs w:val="14"/>
              </w:rPr>
            </w:pPr>
            <w:r w:rsidRPr="00630C4B">
              <w:rPr>
                <w:rFonts w:cs="Times New Roman"/>
                <w:color w:val="000000"/>
                <w:sz w:val="16"/>
                <w:szCs w:val="16"/>
              </w:rPr>
              <w:t>0116</w:t>
            </w:r>
            <w:r w:rsidRPr="00C22506">
              <w:rPr>
                <w:rFonts w:cs="Times New Roman"/>
                <w:color w:val="000000"/>
                <w:sz w:val="14"/>
                <w:szCs w:val="14"/>
              </w:rPr>
              <w:t xml:space="preserve">. </w:t>
            </w:r>
            <w:r>
              <w:rPr>
                <w:rFonts w:cs="Times New Roman"/>
                <w:color w:val="000000"/>
                <w:sz w:val="14"/>
                <w:szCs w:val="14"/>
              </w:rPr>
              <w:t>F</w:t>
            </w:r>
            <w:r w:rsidRPr="00C22506">
              <w:rPr>
                <w:rFonts w:cs="Times New Roman"/>
                <w:color w:val="000000"/>
                <w:sz w:val="14"/>
                <w:szCs w:val="14"/>
              </w:rPr>
              <w:t>ruits</w:t>
            </w:r>
          </w:p>
        </w:tc>
        <w:tc>
          <w:tcPr>
            <w:tcW w:w="850" w:type="dxa"/>
            <w:vAlign w:val="bottom"/>
          </w:tcPr>
          <w:p w:rsidR="00697ECA" w:rsidRDefault="00697ECA" w:rsidP="00C24604">
            <w:pPr>
              <w:jc w:val="center"/>
              <w:rPr>
                <w:color w:val="000000"/>
                <w:sz w:val="16"/>
                <w:szCs w:val="16"/>
              </w:rPr>
            </w:pPr>
            <w:r>
              <w:rPr>
                <w:color w:val="000000"/>
                <w:sz w:val="16"/>
                <w:szCs w:val="16"/>
              </w:rPr>
              <w:t>102,4</w:t>
            </w:r>
          </w:p>
        </w:tc>
        <w:tc>
          <w:tcPr>
            <w:tcW w:w="851" w:type="dxa"/>
            <w:vAlign w:val="bottom"/>
          </w:tcPr>
          <w:p w:rsidR="00697ECA" w:rsidRDefault="00697ECA" w:rsidP="00C24604">
            <w:pPr>
              <w:jc w:val="center"/>
              <w:rPr>
                <w:color w:val="000000"/>
                <w:sz w:val="16"/>
                <w:szCs w:val="16"/>
              </w:rPr>
            </w:pPr>
            <w:r>
              <w:rPr>
                <w:color w:val="000000"/>
                <w:sz w:val="16"/>
                <w:szCs w:val="16"/>
              </w:rPr>
              <w:t>97,9</w:t>
            </w:r>
          </w:p>
        </w:tc>
        <w:tc>
          <w:tcPr>
            <w:tcW w:w="850" w:type="dxa"/>
            <w:vAlign w:val="bottom"/>
          </w:tcPr>
          <w:p w:rsidR="00697ECA" w:rsidRDefault="00697ECA" w:rsidP="00C24604">
            <w:pPr>
              <w:jc w:val="center"/>
              <w:rPr>
                <w:color w:val="000000"/>
                <w:sz w:val="16"/>
                <w:szCs w:val="16"/>
              </w:rPr>
            </w:pPr>
            <w:r>
              <w:rPr>
                <w:color w:val="000000"/>
                <w:sz w:val="16"/>
                <w:szCs w:val="16"/>
              </w:rPr>
              <w:t>-4,4</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0116.الفواكه</w:t>
            </w:r>
          </w:p>
        </w:tc>
      </w:tr>
      <w:tr w:rsidR="00697ECA" w:rsidTr="00C24604">
        <w:trPr>
          <w:jc w:val="center"/>
        </w:trPr>
        <w:tc>
          <w:tcPr>
            <w:tcW w:w="2695" w:type="dxa"/>
            <w:vAlign w:val="center"/>
          </w:tcPr>
          <w:p w:rsidR="00697ECA" w:rsidRPr="00C22506" w:rsidRDefault="00697ECA" w:rsidP="00C24604">
            <w:pPr>
              <w:spacing w:before="20" w:after="20"/>
              <w:rPr>
                <w:rFonts w:cs="Times New Roman"/>
                <w:color w:val="000000"/>
                <w:sz w:val="14"/>
                <w:szCs w:val="14"/>
              </w:rPr>
            </w:pPr>
            <w:r w:rsidRPr="00630C4B">
              <w:rPr>
                <w:rFonts w:cs="Times New Roman"/>
                <w:color w:val="000000"/>
                <w:sz w:val="16"/>
                <w:szCs w:val="16"/>
              </w:rPr>
              <w:t>0117</w:t>
            </w:r>
            <w:r w:rsidRPr="00C22506">
              <w:rPr>
                <w:rFonts w:cs="Times New Roman"/>
                <w:color w:val="000000"/>
                <w:sz w:val="14"/>
                <w:szCs w:val="14"/>
              </w:rPr>
              <w:t xml:space="preserve">. </w:t>
            </w:r>
            <w:r>
              <w:rPr>
                <w:rFonts w:cs="Times New Roman"/>
                <w:color w:val="000000"/>
                <w:sz w:val="14"/>
                <w:szCs w:val="14"/>
              </w:rPr>
              <w:t>Lé</w:t>
            </w:r>
            <w:r w:rsidRPr="00C22506">
              <w:rPr>
                <w:rFonts w:cs="Times New Roman"/>
                <w:color w:val="000000"/>
                <w:sz w:val="14"/>
                <w:szCs w:val="14"/>
              </w:rPr>
              <w:t>gumes</w:t>
            </w:r>
          </w:p>
        </w:tc>
        <w:tc>
          <w:tcPr>
            <w:tcW w:w="850" w:type="dxa"/>
            <w:vAlign w:val="bottom"/>
          </w:tcPr>
          <w:p w:rsidR="00697ECA" w:rsidRDefault="00697ECA" w:rsidP="00C24604">
            <w:pPr>
              <w:jc w:val="center"/>
              <w:rPr>
                <w:color w:val="000000"/>
                <w:sz w:val="16"/>
                <w:szCs w:val="16"/>
              </w:rPr>
            </w:pPr>
            <w:r>
              <w:rPr>
                <w:color w:val="000000"/>
                <w:sz w:val="16"/>
                <w:szCs w:val="16"/>
              </w:rPr>
              <w:t>99,8</w:t>
            </w:r>
          </w:p>
        </w:tc>
        <w:tc>
          <w:tcPr>
            <w:tcW w:w="851" w:type="dxa"/>
            <w:vAlign w:val="bottom"/>
          </w:tcPr>
          <w:p w:rsidR="00697ECA" w:rsidRDefault="00697ECA" w:rsidP="00C24604">
            <w:pPr>
              <w:jc w:val="center"/>
              <w:rPr>
                <w:color w:val="000000"/>
                <w:sz w:val="16"/>
                <w:szCs w:val="16"/>
              </w:rPr>
            </w:pPr>
            <w:r>
              <w:rPr>
                <w:color w:val="000000"/>
                <w:sz w:val="16"/>
                <w:szCs w:val="16"/>
              </w:rPr>
              <w:t>104,5</w:t>
            </w:r>
          </w:p>
        </w:tc>
        <w:tc>
          <w:tcPr>
            <w:tcW w:w="850" w:type="dxa"/>
            <w:vAlign w:val="bottom"/>
          </w:tcPr>
          <w:p w:rsidR="00697ECA" w:rsidRDefault="00697ECA" w:rsidP="00C24604">
            <w:pPr>
              <w:jc w:val="center"/>
              <w:rPr>
                <w:color w:val="000000"/>
                <w:sz w:val="16"/>
                <w:szCs w:val="16"/>
              </w:rPr>
            </w:pPr>
            <w:r>
              <w:rPr>
                <w:color w:val="000000"/>
                <w:sz w:val="16"/>
                <w:szCs w:val="16"/>
              </w:rPr>
              <w:t>4,7</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0117.الخضر</w:t>
            </w:r>
          </w:p>
        </w:tc>
      </w:tr>
      <w:tr w:rsidR="00697ECA" w:rsidTr="00C24604">
        <w:trPr>
          <w:trHeight w:val="113"/>
          <w:jc w:val="center"/>
        </w:trPr>
        <w:tc>
          <w:tcPr>
            <w:tcW w:w="2695" w:type="dxa"/>
            <w:vAlign w:val="center"/>
          </w:tcPr>
          <w:p w:rsidR="00697ECA" w:rsidRPr="00C22506" w:rsidRDefault="00697ECA" w:rsidP="00C24604">
            <w:pPr>
              <w:rPr>
                <w:rFonts w:cs="Times New Roman"/>
                <w:color w:val="000000"/>
                <w:sz w:val="14"/>
                <w:szCs w:val="14"/>
              </w:rPr>
            </w:pPr>
            <w:r w:rsidRPr="00630C4B">
              <w:rPr>
                <w:rFonts w:cs="Times New Roman"/>
                <w:color w:val="000000"/>
                <w:sz w:val="16"/>
                <w:szCs w:val="16"/>
              </w:rPr>
              <w:t>0118</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ucre, confiture, miel, chocolat et confiserie</w:t>
            </w:r>
          </w:p>
        </w:tc>
        <w:tc>
          <w:tcPr>
            <w:tcW w:w="850" w:type="dxa"/>
            <w:vAlign w:val="bottom"/>
          </w:tcPr>
          <w:p w:rsidR="00697ECA" w:rsidRDefault="00697ECA" w:rsidP="00C24604">
            <w:pPr>
              <w:jc w:val="center"/>
              <w:rPr>
                <w:color w:val="000000"/>
                <w:sz w:val="16"/>
                <w:szCs w:val="16"/>
              </w:rPr>
            </w:pPr>
            <w:r>
              <w:rPr>
                <w:color w:val="000000"/>
                <w:sz w:val="16"/>
                <w:szCs w:val="16"/>
              </w:rPr>
              <w:t>100,8</w:t>
            </w:r>
          </w:p>
        </w:tc>
        <w:tc>
          <w:tcPr>
            <w:tcW w:w="851" w:type="dxa"/>
            <w:vAlign w:val="bottom"/>
          </w:tcPr>
          <w:p w:rsidR="00697ECA" w:rsidRDefault="00697ECA" w:rsidP="00C24604">
            <w:pPr>
              <w:jc w:val="center"/>
              <w:rPr>
                <w:color w:val="000000"/>
                <w:sz w:val="16"/>
                <w:szCs w:val="16"/>
              </w:rPr>
            </w:pPr>
            <w:r>
              <w:rPr>
                <w:color w:val="000000"/>
                <w:sz w:val="16"/>
                <w:szCs w:val="16"/>
              </w:rPr>
              <w:t>100,8</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vAlign w:val="center"/>
          </w:tcPr>
          <w:p w:rsidR="00697ECA" w:rsidRPr="00C17CA9" w:rsidRDefault="00697ECA" w:rsidP="00C24604">
            <w:pPr>
              <w:spacing w:line="200" w:lineRule="exact"/>
              <w:jc w:val="right"/>
              <w:rPr>
                <w:rFonts w:cs="Times New Roman"/>
                <w:color w:val="000000"/>
                <w:sz w:val="20"/>
                <w:szCs w:val="20"/>
                <w:rtl/>
              </w:rPr>
            </w:pPr>
            <w:r w:rsidRPr="00C17CA9">
              <w:rPr>
                <w:rFonts w:cs="Times New Roman"/>
                <w:color w:val="000000"/>
                <w:sz w:val="20"/>
                <w:szCs w:val="20"/>
                <w:rtl/>
              </w:rPr>
              <w:t>0118.السكر والمربى والعسل والشوكولاته والحلويات</w:t>
            </w:r>
          </w:p>
        </w:tc>
      </w:tr>
      <w:tr w:rsidR="00697ECA" w:rsidTr="00C24604">
        <w:trPr>
          <w:jc w:val="center"/>
        </w:trPr>
        <w:tc>
          <w:tcPr>
            <w:tcW w:w="2695" w:type="dxa"/>
            <w:vAlign w:val="center"/>
          </w:tcPr>
          <w:p w:rsidR="00697ECA" w:rsidRPr="00C22506" w:rsidRDefault="00697ECA" w:rsidP="00C24604">
            <w:pPr>
              <w:rPr>
                <w:rFonts w:cs="Times New Roman"/>
                <w:color w:val="000000"/>
                <w:sz w:val="14"/>
                <w:szCs w:val="14"/>
              </w:rPr>
            </w:pPr>
            <w:r w:rsidRPr="00630C4B">
              <w:rPr>
                <w:rFonts w:cs="Times New Roman"/>
                <w:color w:val="000000"/>
                <w:sz w:val="16"/>
                <w:szCs w:val="16"/>
              </w:rPr>
              <w:t>0119</w:t>
            </w:r>
            <w:r w:rsidRPr="00C22506">
              <w:rPr>
                <w:rFonts w:cs="Times New Roman"/>
                <w:color w:val="000000"/>
                <w:sz w:val="14"/>
                <w:szCs w:val="14"/>
              </w:rPr>
              <w:t xml:space="preserve">. </w:t>
            </w:r>
            <w:r>
              <w:rPr>
                <w:rFonts w:cs="Times New Roman"/>
                <w:color w:val="000000"/>
                <w:sz w:val="14"/>
                <w:szCs w:val="14"/>
              </w:rPr>
              <w:t>P</w:t>
            </w:r>
            <w:r w:rsidRPr="00C22506">
              <w:rPr>
                <w:rFonts w:cs="Times New Roman"/>
                <w:color w:val="000000"/>
                <w:sz w:val="14"/>
                <w:szCs w:val="14"/>
              </w:rPr>
              <w:t>roduits alimentaires non classes ailleurs</w:t>
            </w:r>
          </w:p>
        </w:tc>
        <w:tc>
          <w:tcPr>
            <w:tcW w:w="850" w:type="dxa"/>
            <w:vAlign w:val="bottom"/>
          </w:tcPr>
          <w:p w:rsidR="00697ECA" w:rsidRDefault="00697ECA" w:rsidP="00C24604">
            <w:pPr>
              <w:jc w:val="center"/>
              <w:rPr>
                <w:color w:val="000000"/>
                <w:sz w:val="16"/>
                <w:szCs w:val="16"/>
              </w:rPr>
            </w:pPr>
            <w:r>
              <w:rPr>
                <w:color w:val="000000"/>
                <w:sz w:val="16"/>
                <w:szCs w:val="16"/>
              </w:rPr>
              <w:t>91,7</w:t>
            </w:r>
          </w:p>
        </w:tc>
        <w:tc>
          <w:tcPr>
            <w:tcW w:w="851" w:type="dxa"/>
            <w:vAlign w:val="bottom"/>
          </w:tcPr>
          <w:p w:rsidR="00697ECA" w:rsidRDefault="00697ECA" w:rsidP="00C24604">
            <w:pPr>
              <w:jc w:val="center"/>
              <w:rPr>
                <w:color w:val="000000"/>
                <w:sz w:val="16"/>
                <w:szCs w:val="16"/>
              </w:rPr>
            </w:pPr>
            <w:r>
              <w:rPr>
                <w:color w:val="000000"/>
                <w:sz w:val="16"/>
                <w:szCs w:val="16"/>
              </w:rPr>
              <w:t>92,1</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25" w:type="dxa"/>
            <w:vAlign w:val="center"/>
          </w:tcPr>
          <w:p w:rsidR="00697ECA" w:rsidRPr="00C17CA9" w:rsidRDefault="00697ECA" w:rsidP="00C24604">
            <w:pPr>
              <w:spacing w:line="200" w:lineRule="exact"/>
              <w:jc w:val="right"/>
              <w:rPr>
                <w:rFonts w:cs="Times New Roman"/>
                <w:color w:val="000000"/>
                <w:sz w:val="20"/>
                <w:szCs w:val="20"/>
                <w:rtl/>
              </w:rPr>
            </w:pPr>
            <w:r w:rsidRPr="00C17CA9">
              <w:rPr>
                <w:rFonts w:cs="Times New Roman"/>
                <w:color w:val="000000"/>
                <w:sz w:val="20"/>
                <w:szCs w:val="20"/>
                <w:rtl/>
              </w:rPr>
              <w:t>0119.مواد غذائية غير مصنفة في مكان آخر</w:t>
            </w:r>
          </w:p>
        </w:tc>
      </w:tr>
      <w:tr w:rsidR="00697ECA" w:rsidTr="00C24604">
        <w:trPr>
          <w:jc w:val="center"/>
        </w:trPr>
        <w:tc>
          <w:tcPr>
            <w:tcW w:w="2695" w:type="dxa"/>
            <w:vAlign w:val="center"/>
          </w:tcPr>
          <w:p w:rsidR="00697ECA" w:rsidRPr="00C22506" w:rsidRDefault="00697ECA" w:rsidP="00C24604">
            <w:pPr>
              <w:spacing w:before="20" w:after="20"/>
              <w:rPr>
                <w:rFonts w:cs="Times New Roman"/>
                <w:color w:val="000000"/>
                <w:sz w:val="14"/>
                <w:szCs w:val="14"/>
              </w:rPr>
            </w:pPr>
            <w:r w:rsidRPr="00630C4B">
              <w:rPr>
                <w:rFonts w:cs="Times New Roman"/>
                <w:color w:val="000000"/>
                <w:sz w:val="16"/>
                <w:szCs w:val="16"/>
              </w:rPr>
              <w:t>012</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non alcoolis</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697ECA" w:rsidRDefault="00697ECA" w:rsidP="00C24604">
            <w:pPr>
              <w:jc w:val="center"/>
              <w:rPr>
                <w:color w:val="000000"/>
                <w:sz w:val="16"/>
                <w:szCs w:val="16"/>
              </w:rPr>
            </w:pPr>
            <w:r>
              <w:rPr>
                <w:color w:val="000000"/>
                <w:sz w:val="16"/>
                <w:szCs w:val="16"/>
              </w:rPr>
              <w:t>100,1</w:t>
            </w:r>
          </w:p>
        </w:tc>
        <w:tc>
          <w:tcPr>
            <w:tcW w:w="851" w:type="dxa"/>
            <w:vAlign w:val="bottom"/>
          </w:tcPr>
          <w:p w:rsidR="00697ECA" w:rsidRDefault="00697ECA" w:rsidP="00C24604">
            <w:pPr>
              <w:jc w:val="center"/>
              <w:rPr>
                <w:color w:val="000000"/>
                <w:sz w:val="16"/>
                <w:szCs w:val="16"/>
              </w:rPr>
            </w:pPr>
            <w:r>
              <w:rPr>
                <w:color w:val="000000"/>
                <w:sz w:val="16"/>
                <w:szCs w:val="16"/>
              </w:rPr>
              <w:t>100,5</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012. المشروبات غير الكحولية</w:t>
            </w:r>
          </w:p>
        </w:tc>
      </w:tr>
      <w:tr w:rsidR="00697ECA" w:rsidTr="00C24604">
        <w:trPr>
          <w:trHeight w:val="113"/>
          <w:jc w:val="center"/>
        </w:trPr>
        <w:tc>
          <w:tcPr>
            <w:tcW w:w="2695" w:type="dxa"/>
            <w:vAlign w:val="center"/>
          </w:tcPr>
          <w:p w:rsidR="00697ECA" w:rsidRPr="00C22506" w:rsidRDefault="00697ECA" w:rsidP="00C24604">
            <w:pPr>
              <w:spacing w:before="20" w:after="20"/>
              <w:rPr>
                <w:rFonts w:cs="Times New Roman"/>
                <w:color w:val="000000"/>
                <w:sz w:val="14"/>
                <w:szCs w:val="14"/>
              </w:rPr>
            </w:pPr>
            <w:r w:rsidRPr="00630C4B">
              <w:rPr>
                <w:rFonts w:cs="Times New Roman"/>
                <w:color w:val="000000"/>
                <w:sz w:val="16"/>
                <w:szCs w:val="16"/>
              </w:rPr>
              <w:t>0121</w:t>
            </w:r>
            <w:r w:rsidRPr="00C22506">
              <w:rPr>
                <w:rFonts w:cs="Times New Roman"/>
                <w:color w:val="000000"/>
                <w:sz w:val="14"/>
                <w:szCs w:val="14"/>
              </w:rPr>
              <w:t xml:space="preserve">. </w:t>
            </w:r>
            <w:r>
              <w:rPr>
                <w:rFonts w:cs="Times New Roman"/>
                <w:color w:val="000000"/>
                <w:sz w:val="14"/>
                <w:szCs w:val="14"/>
              </w:rPr>
              <w:t>C</w:t>
            </w:r>
            <w:r w:rsidRPr="00C22506">
              <w:rPr>
                <w:rFonts w:cs="Times New Roman"/>
                <w:color w:val="000000"/>
                <w:sz w:val="14"/>
                <w:szCs w:val="14"/>
              </w:rPr>
              <w:t>af</w:t>
            </w:r>
            <w:r>
              <w:rPr>
                <w:rFonts w:cs="Times New Roman"/>
                <w:color w:val="000000"/>
                <w:sz w:val="14"/>
                <w:szCs w:val="14"/>
              </w:rPr>
              <w:t>é</w:t>
            </w:r>
            <w:r w:rsidRPr="00C22506">
              <w:rPr>
                <w:rFonts w:cs="Times New Roman"/>
                <w:color w:val="000000"/>
                <w:sz w:val="14"/>
                <w:szCs w:val="14"/>
              </w:rPr>
              <w:t>, th</w:t>
            </w:r>
            <w:r>
              <w:rPr>
                <w:rFonts w:cs="Times New Roman"/>
                <w:color w:val="000000"/>
                <w:sz w:val="14"/>
                <w:szCs w:val="14"/>
              </w:rPr>
              <w:t>é</w:t>
            </w:r>
            <w:r w:rsidRPr="00C22506">
              <w:rPr>
                <w:rFonts w:cs="Times New Roman"/>
                <w:color w:val="000000"/>
                <w:sz w:val="14"/>
                <w:szCs w:val="14"/>
              </w:rPr>
              <w:t xml:space="preserve"> et cacao</w:t>
            </w:r>
          </w:p>
        </w:tc>
        <w:tc>
          <w:tcPr>
            <w:tcW w:w="850" w:type="dxa"/>
            <w:vAlign w:val="bottom"/>
          </w:tcPr>
          <w:p w:rsidR="00697ECA" w:rsidRDefault="00697ECA" w:rsidP="00C24604">
            <w:pPr>
              <w:jc w:val="center"/>
              <w:rPr>
                <w:color w:val="000000"/>
                <w:sz w:val="16"/>
                <w:szCs w:val="16"/>
              </w:rPr>
            </w:pPr>
            <w:r>
              <w:rPr>
                <w:color w:val="000000"/>
                <w:sz w:val="16"/>
                <w:szCs w:val="16"/>
              </w:rPr>
              <w:t>101,2</w:t>
            </w:r>
          </w:p>
        </w:tc>
        <w:tc>
          <w:tcPr>
            <w:tcW w:w="851" w:type="dxa"/>
            <w:vAlign w:val="bottom"/>
          </w:tcPr>
          <w:p w:rsidR="00697ECA" w:rsidRDefault="00697ECA" w:rsidP="00C24604">
            <w:pPr>
              <w:jc w:val="center"/>
              <w:rPr>
                <w:color w:val="000000"/>
                <w:sz w:val="16"/>
                <w:szCs w:val="16"/>
              </w:rPr>
            </w:pPr>
            <w:r>
              <w:rPr>
                <w:color w:val="000000"/>
                <w:sz w:val="16"/>
                <w:szCs w:val="16"/>
              </w:rPr>
              <w:t>101,5</w:t>
            </w:r>
          </w:p>
        </w:tc>
        <w:tc>
          <w:tcPr>
            <w:tcW w:w="850" w:type="dxa"/>
            <w:vAlign w:val="bottom"/>
          </w:tcPr>
          <w:p w:rsidR="00697ECA" w:rsidRDefault="00697ECA" w:rsidP="00C24604">
            <w:pPr>
              <w:jc w:val="center"/>
              <w:rPr>
                <w:color w:val="000000"/>
                <w:sz w:val="16"/>
                <w:szCs w:val="16"/>
              </w:rPr>
            </w:pPr>
            <w:r>
              <w:rPr>
                <w:color w:val="000000"/>
                <w:sz w:val="16"/>
                <w:szCs w:val="16"/>
              </w:rPr>
              <w:t>0,3</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0121. القهوة والشاي والكاكاو</w:t>
            </w:r>
          </w:p>
        </w:tc>
      </w:tr>
      <w:tr w:rsidR="00697ECA" w:rsidTr="00C24604">
        <w:trPr>
          <w:trHeight w:val="627"/>
          <w:jc w:val="center"/>
        </w:trPr>
        <w:tc>
          <w:tcPr>
            <w:tcW w:w="2695" w:type="dxa"/>
            <w:tcBorders>
              <w:bottom w:val="single" w:sz="6" w:space="0" w:color="auto"/>
            </w:tcBorders>
            <w:vAlign w:val="center"/>
          </w:tcPr>
          <w:p w:rsidR="00697ECA" w:rsidRPr="00C22506" w:rsidRDefault="00697ECA" w:rsidP="00C24604">
            <w:pPr>
              <w:spacing w:line="180" w:lineRule="exact"/>
              <w:rPr>
                <w:rFonts w:cs="Times New Roman"/>
                <w:color w:val="000000"/>
                <w:sz w:val="14"/>
                <w:szCs w:val="14"/>
              </w:rPr>
            </w:pPr>
            <w:r w:rsidRPr="00630C4B">
              <w:rPr>
                <w:rFonts w:cs="Times New Roman"/>
                <w:color w:val="000000"/>
                <w:sz w:val="16"/>
                <w:szCs w:val="16"/>
              </w:rPr>
              <w:t>0122</w:t>
            </w:r>
            <w:r w:rsidRPr="00C22506">
              <w:rPr>
                <w:rFonts w:cs="Times New Roman"/>
                <w:color w:val="000000"/>
                <w:sz w:val="14"/>
                <w:szCs w:val="14"/>
              </w:rPr>
              <w:t xml:space="preserve">. </w:t>
            </w:r>
            <w:r>
              <w:rPr>
                <w:rFonts w:cs="Times New Roman"/>
                <w:color w:val="000000"/>
                <w:sz w:val="14"/>
                <w:szCs w:val="14"/>
              </w:rPr>
              <w:t>E</w:t>
            </w:r>
            <w:r w:rsidRPr="00C22506">
              <w:rPr>
                <w:rFonts w:cs="Times New Roman"/>
                <w:color w:val="000000"/>
                <w:sz w:val="14"/>
                <w:szCs w:val="14"/>
              </w:rPr>
              <w:t>aux min</w:t>
            </w:r>
            <w:r>
              <w:rPr>
                <w:rFonts w:cs="Times New Roman"/>
                <w:color w:val="000000"/>
                <w:sz w:val="14"/>
                <w:szCs w:val="14"/>
              </w:rPr>
              <w:t>é</w:t>
            </w:r>
            <w:r w:rsidRPr="00C22506">
              <w:rPr>
                <w:rFonts w:cs="Times New Roman"/>
                <w:color w:val="000000"/>
                <w:sz w:val="14"/>
                <w:szCs w:val="14"/>
              </w:rPr>
              <w:t>rales, boissons rafraichissantes, jus de fruits et de l</w:t>
            </w:r>
            <w:r>
              <w:rPr>
                <w:rFonts w:cs="Times New Roman"/>
                <w:color w:val="000000"/>
                <w:sz w:val="14"/>
                <w:szCs w:val="14"/>
              </w:rPr>
              <w:t>é</w:t>
            </w:r>
            <w:r w:rsidRPr="00C22506">
              <w:rPr>
                <w:rFonts w:cs="Times New Roman"/>
                <w:color w:val="000000"/>
                <w:sz w:val="14"/>
                <w:szCs w:val="14"/>
              </w:rPr>
              <w:t>gumes</w:t>
            </w:r>
          </w:p>
        </w:tc>
        <w:tc>
          <w:tcPr>
            <w:tcW w:w="850" w:type="dxa"/>
            <w:tcBorders>
              <w:bottom w:val="single" w:sz="6" w:space="0" w:color="auto"/>
            </w:tcBorders>
            <w:vAlign w:val="bottom"/>
          </w:tcPr>
          <w:p w:rsidR="00697ECA" w:rsidRDefault="00697ECA" w:rsidP="00C24604">
            <w:pPr>
              <w:jc w:val="center"/>
              <w:rPr>
                <w:color w:val="000000"/>
                <w:sz w:val="16"/>
                <w:szCs w:val="16"/>
              </w:rPr>
            </w:pPr>
            <w:r>
              <w:rPr>
                <w:color w:val="000000"/>
                <w:sz w:val="16"/>
                <w:szCs w:val="16"/>
              </w:rPr>
              <w:t>96,6</w:t>
            </w:r>
          </w:p>
        </w:tc>
        <w:tc>
          <w:tcPr>
            <w:tcW w:w="851" w:type="dxa"/>
            <w:tcBorders>
              <w:bottom w:val="single" w:sz="6" w:space="0" w:color="auto"/>
            </w:tcBorders>
            <w:vAlign w:val="bottom"/>
          </w:tcPr>
          <w:p w:rsidR="00697ECA" w:rsidRDefault="00697ECA" w:rsidP="00C24604">
            <w:pPr>
              <w:jc w:val="center"/>
              <w:rPr>
                <w:color w:val="000000"/>
                <w:sz w:val="16"/>
                <w:szCs w:val="16"/>
              </w:rPr>
            </w:pPr>
            <w:r>
              <w:rPr>
                <w:color w:val="000000"/>
                <w:sz w:val="16"/>
                <w:szCs w:val="16"/>
              </w:rPr>
              <w:t>97,4</w:t>
            </w:r>
          </w:p>
        </w:tc>
        <w:tc>
          <w:tcPr>
            <w:tcW w:w="850" w:type="dxa"/>
            <w:tcBorders>
              <w:bottom w:val="single" w:sz="6" w:space="0" w:color="auto"/>
            </w:tcBorders>
            <w:vAlign w:val="bottom"/>
          </w:tcPr>
          <w:p w:rsidR="00697ECA" w:rsidRDefault="00697ECA" w:rsidP="00C24604">
            <w:pPr>
              <w:jc w:val="center"/>
              <w:rPr>
                <w:color w:val="000000"/>
                <w:sz w:val="16"/>
                <w:szCs w:val="16"/>
              </w:rPr>
            </w:pPr>
            <w:r>
              <w:rPr>
                <w:color w:val="000000"/>
                <w:sz w:val="16"/>
                <w:szCs w:val="16"/>
              </w:rPr>
              <w:t>0,8</w:t>
            </w:r>
          </w:p>
        </w:tc>
        <w:tc>
          <w:tcPr>
            <w:tcW w:w="2125" w:type="dxa"/>
            <w:tcBorders>
              <w:bottom w:val="single" w:sz="6" w:space="0" w:color="auto"/>
            </w:tcBorders>
            <w:vAlign w:val="center"/>
          </w:tcPr>
          <w:p w:rsidR="00697ECA" w:rsidRPr="00C17CA9" w:rsidRDefault="00697ECA" w:rsidP="00C24604">
            <w:pPr>
              <w:spacing w:line="200" w:lineRule="exact"/>
              <w:jc w:val="right"/>
              <w:rPr>
                <w:rFonts w:cs="Times New Roman"/>
                <w:color w:val="000000"/>
                <w:sz w:val="20"/>
                <w:szCs w:val="20"/>
                <w:rtl/>
              </w:rPr>
            </w:pPr>
            <w:r w:rsidRPr="00C17CA9">
              <w:rPr>
                <w:rFonts w:cs="Times New Roman"/>
                <w:color w:val="000000"/>
                <w:sz w:val="20"/>
                <w:szCs w:val="20"/>
                <w:rtl/>
              </w:rPr>
              <w:t>0122.المياه المعدنية والمشروبات المنعشة وعصير الفواكه والخضر</w:t>
            </w:r>
          </w:p>
        </w:tc>
      </w:tr>
      <w:tr w:rsidR="00697ECA" w:rsidTr="00C24604">
        <w:trPr>
          <w:trHeight w:val="113"/>
          <w:jc w:val="center"/>
        </w:trPr>
        <w:tc>
          <w:tcPr>
            <w:tcW w:w="2695" w:type="dxa"/>
            <w:tcBorders>
              <w:top w:val="single" w:sz="6" w:space="0" w:color="auto"/>
              <w:bottom w:val="single" w:sz="6" w:space="0" w:color="auto"/>
            </w:tcBorders>
            <w:shd w:val="clear" w:color="auto" w:fill="FFD8C5"/>
            <w:vAlign w:val="center"/>
          </w:tcPr>
          <w:p w:rsidR="00697ECA" w:rsidRPr="00C22506" w:rsidRDefault="00697ECA" w:rsidP="00C24604">
            <w:pPr>
              <w:spacing w:before="20" w:after="20"/>
              <w:rPr>
                <w:rFonts w:cs="Times New Roman"/>
                <w:b/>
                <w:bCs/>
                <w:color w:val="000000"/>
                <w:sz w:val="14"/>
                <w:szCs w:val="14"/>
              </w:rPr>
            </w:pPr>
            <w:r w:rsidRPr="00630C4B">
              <w:rPr>
                <w:rFonts w:cs="Times New Roman"/>
                <w:b/>
                <w:bCs/>
                <w:color w:val="000000"/>
                <w:sz w:val="16"/>
                <w:szCs w:val="16"/>
              </w:rPr>
              <w:t>02</w:t>
            </w:r>
            <w:r w:rsidRPr="00C22506">
              <w:rPr>
                <w:rFonts w:cs="Times New Roman"/>
                <w:b/>
                <w:bCs/>
                <w:color w:val="000000"/>
                <w:sz w:val="14"/>
                <w:szCs w:val="14"/>
              </w:rPr>
              <w:t xml:space="preserve">. </w:t>
            </w:r>
            <w:r>
              <w:rPr>
                <w:rFonts w:cs="Times New Roman"/>
                <w:b/>
                <w:bCs/>
                <w:color w:val="000000"/>
                <w:sz w:val="14"/>
                <w:szCs w:val="14"/>
              </w:rPr>
              <w:t>B</w:t>
            </w:r>
            <w:r w:rsidRPr="00C22506">
              <w:rPr>
                <w:rFonts w:cs="Times New Roman"/>
                <w:b/>
                <w:bCs/>
                <w:color w:val="000000"/>
                <w:sz w:val="14"/>
                <w:szCs w:val="14"/>
              </w:rPr>
              <w:t>oissons alcoolis</w:t>
            </w:r>
            <w:r>
              <w:rPr>
                <w:rFonts w:cs="Times New Roman"/>
                <w:b/>
                <w:bCs/>
                <w:color w:val="000000"/>
                <w:sz w:val="14"/>
                <w:szCs w:val="14"/>
              </w:rPr>
              <w:t>é</w:t>
            </w:r>
            <w:r w:rsidRPr="00C22506">
              <w:rPr>
                <w:rFonts w:cs="Times New Roman"/>
                <w:b/>
                <w:bCs/>
                <w:color w:val="000000"/>
                <w:sz w:val="14"/>
                <w:szCs w:val="14"/>
              </w:rPr>
              <w:t>es et tabac</w:t>
            </w:r>
          </w:p>
        </w:tc>
        <w:tc>
          <w:tcPr>
            <w:tcW w:w="850" w:type="dxa"/>
            <w:tcBorders>
              <w:top w:val="single" w:sz="6" w:space="0" w:color="auto"/>
              <w:bottom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125,5</w:t>
            </w:r>
          </w:p>
        </w:tc>
        <w:tc>
          <w:tcPr>
            <w:tcW w:w="851" w:type="dxa"/>
            <w:tcBorders>
              <w:top w:val="single" w:sz="6" w:space="0" w:color="auto"/>
              <w:bottom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125,5</w:t>
            </w:r>
          </w:p>
        </w:tc>
        <w:tc>
          <w:tcPr>
            <w:tcW w:w="850" w:type="dxa"/>
            <w:tcBorders>
              <w:top w:val="single" w:sz="6" w:space="0" w:color="auto"/>
              <w:bottom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w:t>
            </w:r>
          </w:p>
        </w:tc>
        <w:tc>
          <w:tcPr>
            <w:tcW w:w="2125" w:type="dxa"/>
            <w:tcBorders>
              <w:top w:val="single" w:sz="6" w:space="0" w:color="auto"/>
              <w:bottom w:val="single" w:sz="6" w:space="0" w:color="auto"/>
            </w:tcBorders>
            <w:shd w:val="clear" w:color="auto" w:fill="FFD8C5"/>
            <w:vAlign w:val="center"/>
          </w:tcPr>
          <w:p w:rsidR="00697ECA" w:rsidRPr="00C17CA9" w:rsidRDefault="00697ECA" w:rsidP="00C24604">
            <w:pPr>
              <w:spacing w:before="20" w:after="20" w:line="240" w:lineRule="exact"/>
              <w:jc w:val="right"/>
              <w:rPr>
                <w:rFonts w:cs="Times New Roman"/>
                <w:b/>
                <w:bCs/>
                <w:color w:val="000000"/>
                <w:sz w:val="20"/>
                <w:szCs w:val="20"/>
                <w:rtl/>
                <w:lang w:bidi="ar-MA"/>
              </w:rPr>
            </w:pPr>
            <w:r w:rsidRPr="00C17CA9">
              <w:rPr>
                <w:rFonts w:cs="Times New Roman"/>
                <w:b/>
                <w:bCs/>
                <w:color w:val="000000"/>
                <w:sz w:val="20"/>
                <w:szCs w:val="20"/>
                <w:rtl/>
                <w:lang w:bidi="ar-MA"/>
              </w:rPr>
              <w:t>02. المشروبات الكحولية و التبغ</w:t>
            </w:r>
          </w:p>
        </w:tc>
      </w:tr>
      <w:tr w:rsidR="00697ECA" w:rsidTr="00C24604">
        <w:trPr>
          <w:trHeight w:val="57"/>
          <w:jc w:val="center"/>
        </w:trPr>
        <w:tc>
          <w:tcPr>
            <w:tcW w:w="2695" w:type="dxa"/>
            <w:tcBorders>
              <w:top w:val="single" w:sz="6" w:space="0" w:color="auto"/>
            </w:tcBorders>
            <w:vAlign w:val="center"/>
          </w:tcPr>
          <w:p w:rsidR="00697ECA" w:rsidRPr="00C22506" w:rsidRDefault="00697ECA" w:rsidP="00C24604">
            <w:pPr>
              <w:spacing w:before="20" w:after="20" w:line="200" w:lineRule="exact"/>
              <w:rPr>
                <w:rFonts w:cs="Times New Roman"/>
                <w:color w:val="000000"/>
                <w:sz w:val="14"/>
                <w:szCs w:val="14"/>
              </w:rPr>
            </w:pPr>
            <w:r w:rsidRPr="00630C4B">
              <w:rPr>
                <w:rFonts w:cs="Times New Roman"/>
                <w:color w:val="000000"/>
                <w:sz w:val="16"/>
                <w:szCs w:val="16"/>
              </w:rPr>
              <w:t>021</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alcoolis</w:t>
            </w:r>
            <w:r>
              <w:rPr>
                <w:rFonts w:cs="Times New Roman"/>
                <w:color w:val="000000"/>
                <w:sz w:val="14"/>
                <w:szCs w:val="14"/>
              </w:rPr>
              <w:t>é</w:t>
            </w:r>
            <w:r w:rsidRPr="00C22506">
              <w:rPr>
                <w:rFonts w:cs="Times New Roman"/>
                <w:color w:val="000000"/>
                <w:sz w:val="14"/>
                <w:szCs w:val="14"/>
              </w:rPr>
              <w:t>es</w:t>
            </w:r>
          </w:p>
        </w:tc>
        <w:tc>
          <w:tcPr>
            <w:tcW w:w="850"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103,7</w:t>
            </w:r>
          </w:p>
        </w:tc>
        <w:tc>
          <w:tcPr>
            <w:tcW w:w="851"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104,3</w:t>
            </w:r>
          </w:p>
        </w:tc>
        <w:tc>
          <w:tcPr>
            <w:tcW w:w="850"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0,6</w:t>
            </w:r>
          </w:p>
        </w:tc>
        <w:tc>
          <w:tcPr>
            <w:tcW w:w="2125" w:type="dxa"/>
            <w:tcBorders>
              <w:top w:val="single" w:sz="6" w:space="0" w:color="auto"/>
            </w:tcBorders>
            <w:vAlign w:val="center"/>
          </w:tcPr>
          <w:p w:rsidR="00697ECA" w:rsidRPr="00C17CA9" w:rsidRDefault="00697ECA"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021. المشروبات الكحولية</w:t>
            </w:r>
          </w:p>
        </w:tc>
      </w:tr>
      <w:tr w:rsidR="00697ECA" w:rsidTr="00C24604">
        <w:trPr>
          <w:trHeight w:val="57"/>
          <w:jc w:val="center"/>
        </w:trPr>
        <w:tc>
          <w:tcPr>
            <w:tcW w:w="2695" w:type="dxa"/>
            <w:vAlign w:val="center"/>
          </w:tcPr>
          <w:p w:rsidR="00697ECA" w:rsidRPr="00C22506" w:rsidRDefault="00697ECA" w:rsidP="00C24604">
            <w:pPr>
              <w:spacing w:before="20" w:after="20" w:line="200" w:lineRule="exact"/>
              <w:rPr>
                <w:rFonts w:cs="Times New Roman"/>
                <w:color w:val="000000"/>
                <w:sz w:val="14"/>
                <w:szCs w:val="14"/>
              </w:rPr>
            </w:pPr>
            <w:r w:rsidRPr="00630C4B">
              <w:rPr>
                <w:rFonts w:cs="Times New Roman"/>
                <w:color w:val="000000"/>
                <w:sz w:val="16"/>
                <w:szCs w:val="16"/>
              </w:rPr>
              <w:t>02</w:t>
            </w:r>
            <w:r>
              <w:rPr>
                <w:rFonts w:cs="Times New Roman" w:hint="cs"/>
                <w:color w:val="000000"/>
                <w:sz w:val="16"/>
                <w:szCs w:val="16"/>
                <w:rtl/>
              </w:rPr>
              <w:t>11</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piritueux</w:t>
            </w:r>
          </w:p>
        </w:tc>
        <w:tc>
          <w:tcPr>
            <w:tcW w:w="850" w:type="dxa"/>
            <w:vAlign w:val="bottom"/>
          </w:tcPr>
          <w:p w:rsidR="00697ECA" w:rsidRDefault="00697ECA" w:rsidP="00C24604">
            <w:pPr>
              <w:jc w:val="center"/>
              <w:rPr>
                <w:color w:val="000000"/>
                <w:sz w:val="16"/>
                <w:szCs w:val="16"/>
              </w:rPr>
            </w:pPr>
            <w:r>
              <w:rPr>
                <w:color w:val="000000"/>
                <w:sz w:val="16"/>
                <w:szCs w:val="16"/>
              </w:rPr>
              <w:t>104,5</w:t>
            </w:r>
          </w:p>
        </w:tc>
        <w:tc>
          <w:tcPr>
            <w:tcW w:w="851" w:type="dxa"/>
            <w:vAlign w:val="bottom"/>
          </w:tcPr>
          <w:p w:rsidR="00697ECA" w:rsidRDefault="00697ECA" w:rsidP="00C24604">
            <w:pPr>
              <w:jc w:val="center"/>
              <w:rPr>
                <w:color w:val="000000"/>
                <w:sz w:val="16"/>
                <w:szCs w:val="16"/>
              </w:rPr>
            </w:pPr>
            <w:r>
              <w:rPr>
                <w:color w:val="000000"/>
                <w:sz w:val="16"/>
                <w:szCs w:val="16"/>
              </w:rPr>
              <w:t>106,8</w:t>
            </w:r>
          </w:p>
        </w:tc>
        <w:tc>
          <w:tcPr>
            <w:tcW w:w="850" w:type="dxa"/>
            <w:vAlign w:val="bottom"/>
          </w:tcPr>
          <w:p w:rsidR="00697ECA" w:rsidRDefault="00697ECA" w:rsidP="00C24604">
            <w:pPr>
              <w:jc w:val="center"/>
              <w:rPr>
                <w:color w:val="000000"/>
                <w:sz w:val="16"/>
                <w:szCs w:val="16"/>
              </w:rPr>
            </w:pPr>
            <w:r>
              <w:rPr>
                <w:color w:val="000000"/>
                <w:sz w:val="16"/>
                <w:szCs w:val="16"/>
              </w:rPr>
              <w:t>2,2</w:t>
            </w:r>
          </w:p>
        </w:tc>
        <w:tc>
          <w:tcPr>
            <w:tcW w:w="2125" w:type="dxa"/>
            <w:vAlign w:val="center"/>
          </w:tcPr>
          <w:p w:rsidR="00697ECA" w:rsidRPr="00C17CA9" w:rsidRDefault="00697ECA"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0211. المشروبات الروحية</w:t>
            </w:r>
          </w:p>
        </w:tc>
      </w:tr>
      <w:tr w:rsidR="00697ECA" w:rsidTr="00C24604">
        <w:trPr>
          <w:trHeight w:val="57"/>
          <w:jc w:val="center"/>
        </w:trPr>
        <w:tc>
          <w:tcPr>
            <w:tcW w:w="2695" w:type="dxa"/>
            <w:vAlign w:val="center"/>
          </w:tcPr>
          <w:p w:rsidR="00697ECA" w:rsidRPr="00C22506" w:rsidRDefault="00697ECA" w:rsidP="00C24604">
            <w:pPr>
              <w:spacing w:before="20" w:after="20" w:line="200" w:lineRule="exact"/>
              <w:rPr>
                <w:rFonts w:cs="Times New Roman"/>
                <w:color w:val="000000"/>
                <w:sz w:val="14"/>
                <w:szCs w:val="14"/>
              </w:rPr>
            </w:pPr>
            <w:r w:rsidRPr="00630C4B">
              <w:rPr>
                <w:rFonts w:cs="Times New Roman"/>
                <w:color w:val="000000"/>
                <w:sz w:val="16"/>
                <w:szCs w:val="16"/>
              </w:rPr>
              <w:t>0212</w:t>
            </w:r>
            <w:r w:rsidRPr="00C22506">
              <w:rPr>
                <w:rFonts w:cs="Times New Roman"/>
                <w:color w:val="000000"/>
                <w:sz w:val="14"/>
                <w:szCs w:val="14"/>
              </w:rPr>
              <w:t xml:space="preserve">. </w:t>
            </w:r>
            <w:r>
              <w:rPr>
                <w:rFonts w:cs="Times New Roman"/>
                <w:color w:val="000000"/>
                <w:sz w:val="14"/>
                <w:szCs w:val="14"/>
              </w:rPr>
              <w:t>V</w:t>
            </w:r>
            <w:r w:rsidRPr="00C22506">
              <w:rPr>
                <w:rFonts w:cs="Times New Roman"/>
                <w:color w:val="000000"/>
                <w:sz w:val="14"/>
                <w:szCs w:val="14"/>
              </w:rPr>
              <w:t>ins et boissons ferment</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697ECA" w:rsidRDefault="00697ECA" w:rsidP="00C24604">
            <w:pPr>
              <w:jc w:val="center"/>
              <w:rPr>
                <w:color w:val="000000"/>
                <w:sz w:val="16"/>
                <w:szCs w:val="16"/>
              </w:rPr>
            </w:pPr>
            <w:r>
              <w:rPr>
                <w:color w:val="000000"/>
                <w:sz w:val="16"/>
                <w:szCs w:val="16"/>
              </w:rPr>
              <w:t>98,8</w:t>
            </w:r>
          </w:p>
        </w:tc>
        <w:tc>
          <w:tcPr>
            <w:tcW w:w="851" w:type="dxa"/>
            <w:vAlign w:val="bottom"/>
          </w:tcPr>
          <w:p w:rsidR="00697ECA" w:rsidRDefault="00697ECA" w:rsidP="00C24604">
            <w:pPr>
              <w:jc w:val="center"/>
              <w:rPr>
                <w:color w:val="000000"/>
                <w:sz w:val="16"/>
                <w:szCs w:val="16"/>
              </w:rPr>
            </w:pPr>
            <w:r>
              <w:rPr>
                <w:color w:val="000000"/>
                <w:sz w:val="16"/>
                <w:szCs w:val="16"/>
              </w:rPr>
              <w:t>97,1</w:t>
            </w:r>
          </w:p>
        </w:tc>
        <w:tc>
          <w:tcPr>
            <w:tcW w:w="850" w:type="dxa"/>
            <w:vAlign w:val="bottom"/>
          </w:tcPr>
          <w:p w:rsidR="00697ECA" w:rsidRDefault="00697ECA" w:rsidP="00C24604">
            <w:pPr>
              <w:jc w:val="center"/>
              <w:rPr>
                <w:color w:val="000000"/>
                <w:sz w:val="16"/>
                <w:szCs w:val="16"/>
              </w:rPr>
            </w:pPr>
            <w:r>
              <w:rPr>
                <w:color w:val="000000"/>
                <w:sz w:val="16"/>
                <w:szCs w:val="16"/>
              </w:rPr>
              <w:t>-1,7</w:t>
            </w:r>
          </w:p>
        </w:tc>
        <w:tc>
          <w:tcPr>
            <w:tcW w:w="2125" w:type="dxa"/>
            <w:vAlign w:val="center"/>
          </w:tcPr>
          <w:p w:rsidR="00697ECA" w:rsidRPr="00C17CA9" w:rsidRDefault="00697ECA"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0212. النبيذ و المشروبات المخمرة</w:t>
            </w:r>
          </w:p>
        </w:tc>
      </w:tr>
      <w:tr w:rsidR="00697ECA" w:rsidTr="00C24604">
        <w:trPr>
          <w:trHeight w:val="57"/>
          <w:jc w:val="center"/>
        </w:trPr>
        <w:tc>
          <w:tcPr>
            <w:tcW w:w="2695" w:type="dxa"/>
            <w:vAlign w:val="center"/>
          </w:tcPr>
          <w:p w:rsidR="00697ECA" w:rsidRPr="00C22506" w:rsidRDefault="00697ECA" w:rsidP="00C24604">
            <w:pPr>
              <w:spacing w:before="20" w:after="20" w:line="200" w:lineRule="exact"/>
              <w:rPr>
                <w:rFonts w:cs="Times New Roman"/>
                <w:color w:val="000000"/>
                <w:sz w:val="14"/>
                <w:szCs w:val="14"/>
              </w:rPr>
            </w:pPr>
            <w:r w:rsidRPr="00630C4B">
              <w:rPr>
                <w:rFonts w:cs="Times New Roman"/>
                <w:color w:val="000000"/>
                <w:sz w:val="16"/>
                <w:szCs w:val="16"/>
              </w:rPr>
              <w:t>0213</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i</w:t>
            </w:r>
            <w:r>
              <w:rPr>
                <w:rFonts w:cs="Times New Roman"/>
                <w:color w:val="000000"/>
                <w:sz w:val="14"/>
                <w:szCs w:val="14"/>
              </w:rPr>
              <w:t>è</w:t>
            </w:r>
            <w:r w:rsidRPr="00C22506">
              <w:rPr>
                <w:rFonts w:cs="Times New Roman"/>
                <w:color w:val="000000"/>
                <w:sz w:val="14"/>
                <w:szCs w:val="14"/>
              </w:rPr>
              <w:t>re</w:t>
            </w:r>
          </w:p>
        </w:tc>
        <w:tc>
          <w:tcPr>
            <w:tcW w:w="850" w:type="dxa"/>
            <w:vAlign w:val="bottom"/>
          </w:tcPr>
          <w:p w:rsidR="00697ECA" w:rsidRDefault="00697ECA" w:rsidP="00C24604">
            <w:pPr>
              <w:jc w:val="center"/>
              <w:rPr>
                <w:color w:val="000000"/>
                <w:sz w:val="16"/>
                <w:szCs w:val="16"/>
              </w:rPr>
            </w:pPr>
            <w:r>
              <w:rPr>
                <w:color w:val="000000"/>
                <w:sz w:val="16"/>
                <w:szCs w:val="16"/>
              </w:rPr>
              <w:t>114,6</w:t>
            </w:r>
          </w:p>
        </w:tc>
        <w:tc>
          <w:tcPr>
            <w:tcW w:w="851" w:type="dxa"/>
            <w:vAlign w:val="bottom"/>
          </w:tcPr>
          <w:p w:rsidR="00697ECA" w:rsidRDefault="00697ECA" w:rsidP="00C24604">
            <w:pPr>
              <w:jc w:val="center"/>
              <w:rPr>
                <w:color w:val="000000"/>
                <w:sz w:val="16"/>
                <w:szCs w:val="16"/>
              </w:rPr>
            </w:pPr>
            <w:r>
              <w:rPr>
                <w:color w:val="000000"/>
                <w:sz w:val="16"/>
                <w:szCs w:val="16"/>
              </w:rPr>
              <w:t>112,1</w:t>
            </w:r>
          </w:p>
        </w:tc>
        <w:tc>
          <w:tcPr>
            <w:tcW w:w="850" w:type="dxa"/>
            <w:vAlign w:val="bottom"/>
          </w:tcPr>
          <w:p w:rsidR="00697ECA" w:rsidRDefault="00697ECA" w:rsidP="00C24604">
            <w:pPr>
              <w:jc w:val="center"/>
              <w:rPr>
                <w:color w:val="000000"/>
                <w:sz w:val="16"/>
                <w:szCs w:val="16"/>
              </w:rPr>
            </w:pPr>
            <w:r>
              <w:rPr>
                <w:color w:val="000000"/>
                <w:sz w:val="16"/>
                <w:szCs w:val="16"/>
              </w:rPr>
              <w:t>-2,2</w:t>
            </w:r>
          </w:p>
        </w:tc>
        <w:tc>
          <w:tcPr>
            <w:tcW w:w="2125" w:type="dxa"/>
            <w:vAlign w:val="center"/>
          </w:tcPr>
          <w:p w:rsidR="00697ECA" w:rsidRPr="00C17CA9" w:rsidRDefault="00697ECA"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0213. الجعة</w:t>
            </w:r>
          </w:p>
        </w:tc>
      </w:tr>
      <w:tr w:rsidR="00697ECA" w:rsidTr="00C24604">
        <w:trPr>
          <w:trHeight w:val="57"/>
          <w:jc w:val="center"/>
        </w:trPr>
        <w:tc>
          <w:tcPr>
            <w:tcW w:w="2695" w:type="dxa"/>
            <w:vAlign w:val="center"/>
          </w:tcPr>
          <w:p w:rsidR="00697ECA" w:rsidRPr="00C22506" w:rsidRDefault="00697ECA" w:rsidP="00C24604">
            <w:pPr>
              <w:spacing w:before="20" w:after="20" w:line="200" w:lineRule="exact"/>
              <w:rPr>
                <w:rFonts w:cs="Times New Roman"/>
                <w:color w:val="000000"/>
                <w:sz w:val="14"/>
                <w:szCs w:val="14"/>
              </w:rPr>
            </w:pPr>
            <w:r w:rsidRPr="00630C4B">
              <w:rPr>
                <w:rFonts w:cs="Times New Roman"/>
                <w:color w:val="000000"/>
                <w:sz w:val="16"/>
                <w:szCs w:val="16"/>
              </w:rPr>
              <w:t>022</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vAlign w:val="bottom"/>
          </w:tcPr>
          <w:p w:rsidR="00697ECA" w:rsidRDefault="00697ECA" w:rsidP="00C24604">
            <w:pPr>
              <w:jc w:val="center"/>
              <w:rPr>
                <w:color w:val="000000"/>
                <w:sz w:val="16"/>
                <w:szCs w:val="16"/>
              </w:rPr>
            </w:pPr>
            <w:r>
              <w:rPr>
                <w:color w:val="000000"/>
                <w:sz w:val="16"/>
                <w:szCs w:val="16"/>
              </w:rPr>
              <w:t>126,4</w:t>
            </w:r>
          </w:p>
        </w:tc>
        <w:tc>
          <w:tcPr>
            <w:tcW w:w="851" w:type="dxa"/>
            <w:vAlign w:val="bottom"/>
          </w:tcPr>
          <w:p w:rsidR="00697ECA" w:rsidRDefault="00697ECA" w:rsidP="00C24604">
            <w:pPr>
              <w:jc w:val="center"/>
              <w:rPr>
                <w:color w:val="000000"/>
                <w:sz w:val="16"/>
                <w:szCs w:val="16"/>
              </w:rPr>
            </w:pPr>
            <w:r>
              <w:rPr>
                <w:color w:val="000000"/>
                <w:sz w:val="16"/>
                <w:szCs w:val="16"/>
              </w:rPr>
              <w:t>126,4</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vAlign w:val="center"/>
          </w:tcPr>
          <w:p w:rsidR="00697ECA" w:rsidRPr="00C17CA9" w:rsidRDefault="00697ECA"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022. التبغ</w:t>
            </w:r>
          </w:p>
        </w:tc>
      </w:tr>
      <w:tr w:rsidR="00697ECA" w:rsidTr="00C24604">
        <w:trPr>
          <w:jc w:val="center"/>
        </w:trPr>
        <w:tc>
          <w:tcPr>
            <w:tcW w:w="2695" w:type="dxa"/>
            <w:tcBorders>
              <w:bottom w:val="single" w:sz="6" w:space="0" w:color="auto"/>
            </w:tcBorders>
            <w:vAlign w:val="center"/>
          </w:tcPr>
          <w:p w:rsidR="00697ECA" w:rsidRPr="00C22506" w:rsidRDefault="00697ECA" w:rsidP="00C24604">
            <w:pPr>
              <w:spacing w:before="20" w:after="20"/>
              <w:rPr>
                <w:rFonts w:cs="Times New Roman"/>
                <w:color w:val="000000"/>
                <w:sz w:val="14"/>
                <w:szCs w:val="14"/>
                <w:rtl/>
              </w:rPr>
            </w:pPr>
            <w:r w:rsidRPr="00630C4B">
              <w:rPr>
                <w:rFonts w:cs="Times New Roman"/>
                <w:color w:val="000000"/>
                <w:sz w:val="16"/>
                <w:szCs w:val="16"/>
              </w:rPr>
              <w:t>0220</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tcBorders>
              <w:bottom w:val="single" w:sz="6" w:space="0" w:color="auto"/>
            </w:tcBorders>
            <w:vAlign w:val="bottom"/>
          </w:tcPr>
          <w:p w:rsidR="00697ECA" w:rsidRDefault="00697ECA" w:rsidP="00C24604">
            <w:pPr>
              <w:jc w:val="center"/>
              <w:rPr>
                <w:color w:val="000000"/>
                <w:sz w:val="16"/>
                <w:szCs w:val="16"/>
              </w:rPr>
            </w:pPr>
            <w:r>
              <w:rPr>
                <w:color w:val="000000"/>
                <w:sz w:val="16"/>
                <w:szCs w:val="16"/>
              </w:rPr>
              <w:t>126,4</w:t>
            </w:r>
          </w:p>
        </w:tc>
        <w:tc>
          <w:tcPr>
            <w:tcW w:w="851" w:type="dxa"/>
            <w:tcBorders>
              <w:bottom w:val="single" w:sz="6" w:space="0" w:color="auto"/>
            </w:tcBorders>
            <w:vAlign w:val="bottom"/>
          </w:tcPr>
          <w:p w:rsidR="00697ECA" w:rsidRDefault="00697ECA" w:rsidP="00C24604">
            <w:pPr>
              <w:jc w:val="center"/>
              <w:rPr>
                <w:color w:val="000000"/>
                <w:sz w:val="16"/>
                <w:szCs w:val="16"/>
              </w:rPr>
            </w:pPr>
            <w:r>
              <w:rPr>
                <w:color w:val="000000"/>
                <w:sz w:val="16"/>
                <w:szCs w:val="16"/>
              </w:rPr>
              <w:t>126,4</w:t>
            </w:r>
          </w:p>
        </w:tc>
        <w:tc>
          <w:tcPr>
            <w:tcW w:w="850" w:type="dxa"/>
            <w:tcBorders>
              <w:bottom w:val="single" w:sz="6" w:space="0" w:color="auto"/>
            </w:tcBorders>
            <w:vAlign w:val="bottom"/>
          </w:tcPr>
          <w:p w:rsidR="00697ECA" w:rsidRDefault="00697ECA" w:rsidP="00C24604">
            <w:pPr>
              <w:jc w:val="center"/>
              <w:rPr>
                <w:color w:val="000000"/>
                <w:sz w:val="16"/>
                <w:szCs w:val="16"/>
              </w:rPr>
            </w:pPr>
            <w:r>
              <w:rPr>
                <w:color w:val="000000"/>
                <w:sz w:val="16"/>
                <w:szCs w:val="16"/>
              </w:rPr>
              <w:t>-</w:t>
            </w:r>
          </w:p>
        </w:tc>
        <w:tc>
          <w:tcPr>
            <w:tcW w:w="2125" w:type="dxa"/>
            <w:tcBorders>
              <w:bottom w:val="single" w:sz="6" w:space="0" w:color="auto"/>
            </w:tcBorders>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0220.التبغ</w:t>
            </w:r>
          </w:p>
        </w:tc>
      </w:tr>
      <w:tr w:rsidR="00697ECA" w:rsidTr="00C24604">
        <w:trPr>
          <w:jc w:val="center"/>
        </w:trPr>
        <w:tc>
          <w:tcPr>
            <w:tcW w:w="2695" w:type="dxa"/>
            <w:tcBorders>
              <w:top w:val="single" w:sz="6" w:space="0" w:color="auto"/>
              <w:bottom w:val="single" w:sz="6" w:space="0" w:color="auto"/>
            </w:tcBorders>
            <w:shd w:val="clear" w:color="auto" w:fill="FFD8C5"/>
            <w:vAlign w:val="center"/>
          </w:tcPr>
          <w:p w:rsidR="00697ECA" w:rsidRPr="00C22506" w:rsidRDefault="00697ECA" w:rsidP="00C24604">
            <w:pPr>
              <w:spacing w:before="20" w:after="20"/>
              <w:rPr>
                <w:rFonts w:cs="Times New Roman"/>
                <w:b/>
                <w:bCs/>
                <w:color w:val="000000"/>
                <w:sz w:val="14"/>
                <w:szCs w:val="14"/>
              </w:rPr>
            </w:pPr>
            <w:r w:rsidRPr="00630C4B">
              <w:rPr>
                <w:rFonts w:cs="Times New Roman"/>
                <w:b/>
                <w:bCs/>
                <w:color w:val="000000"/>
                <w:sz w:val="16"/>
                <w:szCs w:val="16"/>
              </w:rPr>
              <w:t>03</w:t>
            </w:r>
            <w:r w:rsidRPr="00C22506">
              <w:rPr>
                <w:rFonts w:cs="Times New Roman"/>
                <w:b/>
                <w:bCs/>
                <w:color w:val="000000"/>
                <w:sz w:val="14"/>
                <w:szCs w:val="14"/>
              </w:rPr>
              <w:t xml:space="preserve">. </w:t>
            </w:r>
            <w:r>
              <w:rPr>
                <w:rFonts w:cs="Times New Roman"/>
                <w:b/>
                <w:bCs/>
                <w:color w:val="000000"/>
                <w:sz w:val="14"/>
                <w:szCs w:val="14"/>
              </w:rPr>
              <w:t>A</w:t>
            </w:r>
            <w:r w:rsidRPr="00C22506">
              <w:rPr>
                <w:rFonts w:cs="Times New Roman"/>
                <w:b/>
                <w:bCs/>
                <w:color w:val="000000"/>
                <w:sz w:val="14"/>
                <w:szCs w:val="14"/>
              </w:rPr>
              <w:t>rticles d'habillement et chaussures</w:t>
            </w:r>
          </w:p>
        </w:tc>
        <w:tc>
          <w:tcPr>
            <w:tcW w:w="850" w:type="dxa"/>
            <w:tcBorders>
              <w:top w:val="single" w:sz="6" w:space="0" w:color="auto"/>
              <w:bottom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106,3</w:t>
            </w:r>
          </w:p>
        </w:tc>
        <w:tc>
          <w:tcPr>
            <w:tcW w:w="851" w:type="dxa"/>
            <w:tcBorders>
              <w:top w:val="single" w:sz="6" w:space="0" w:color="auto"/>
              <w:bottom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106,7</w:t>
            </w:r>
          </w:p>
        </w:tc>
        <w:tc>
          <w:tcPr>
            <w:tcW w:w="850" w:type="dxa"/>
            <w:tcBorders>
              <w:top w:val="single" w:sz="6" w:space="0" w:color="auto"/>
              <w:bottom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0,4</w:t>
            </w:r>
          </w:p>
        </w:tc>
        <w:tc>
          <w:tcPr>
            <w:tcW w:w="2125" w:type="dxa"/>
            <w:tcBorders>
              <w:top w:val="single" w:sz="6" w:space="0" w:color="auto"/>
              <w:bottom w:val="single" w:sz="6" w:space="0" w:color="auto"/>
            </w:tcBorders>
            <w:shd w:val="clear" w:color="auto" w:fill="FFD8C5"/>
            <w:vAlign w:val="center"/>
          </w:tcPr>
          <w:p w:rsidR="00697ECA" w:rsidRPr="00C17CA9" w:rsidRDefault="00697ECA" w:rsidP="00C24604">
            <w:pPr>
              <w:spacing w:line="240" w:lineRule="exact"/>
              <w:jc w:val="right"/>
              <w:rPr>
                <w:rFonts w:cs="Times New Roman"/>
                <w:b/>
                <w:bCs/>
                <w:color w:val="000000"/>
                <w:sz w:val="20"/>
                <w:szCs w:val="20"/>
                <w:rtl/>
              </w:rPr>
            </w:pPr>
            <w:r w:rsidRPr="00C17CA9">
              <w:rPr>
                <w:rFonts w:cs="Times New Roman"/>
                <w:b/>
                <w:bCs/>
                <w:color w:val="000000"/>
                <w:sz w:val="20"/>
                <w:szCs w:val="20"/>
                <w:rtl/>
              </w:rPr>
              <w:t>03.الملابس والأحذية</w:t>
            </w:r>
          </w:p>
        </w:tc>
      </w:tr>
      <w:tr w:rsidR="00697ECA" w:rsidTr="00C24604">
        <w:trPr>
          <w:jc w:val="center"/>
        </w:trPr>
        <w:tc>
          <w:tcPr>
            <w:tcW w:w="2695" w:type="dxa"/>
            <w:tcBorders>
              <w:top w:val="single" w:sz="6" w:space="0" w:color="auto"/>
            </w:tcBorders>
            <w:vAlign w:val="center"/>
          </w:tcPr>
          <w:p w:rsidR="00697ECA" w:rsidRPr="00C22506" w:rsidRDefault="00697ECA" w:rsidP="00C24604">
            <w:pPr>
              <w:spacing w:before="20" w:after="20"/>
              <w:rPr>
                <w:rFonts w:cs="Times New Roman"/>
                <w:color w:val="000000"/>
                <w:sz w:val="14"/>
                <w:szCs w:val="14"/>
              </w:rPr>
            </w:pPr>
            <w:r w:rsidRPr="00630C4B">
              <w:rPr>
                <w:rFonts w:cs="Times New Roman"/>
                <w:color w:val="000000"/>
                <w:sz w:val="16"/>
                <w:szCs w:val="16"/>
              </w:rPr>
              <w:t>031</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rticles d'habillement</w:t>
            </w:r>
          </w:p>
        </w:tc>
        <w:tc>
          <w:tcPr>
            <w:tcW w:w="850"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105,5</w:t>
            </w:r>
          </w:p>
        </w:tc>
        <w:tc>
          <w:tcPr>
            <w:tcW w:w="851"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105,8</w:t>
            </w:r>
          </w:p>
        </w:tc>
        <w:tc>
          <w:tcPr>
            <w:tcW w:w="850"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0,3</w:t>
            </w:r>
          </w:p>
        </w:tc>
        <w:tc>
          <w:tcPr>
            <w:tcW w:w="2125" w:type="dxa"/>
            <w:tcBorders>
              <w:top w:val="single" w:sz="6" w:space="0" w:color="auto"/>
            </w:tcBorders>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031.الملابس</w:t>
            </w:r>
          </w:p>
        </w:tc>
      </w:tr>
      <w:tr w:rsidR="00697ECA" w:rsidTr="00C24604">
        <w:trPr>
          <w:jc w:val="center"/>
        </w:trPr>
        <w:tc>
          <w:tcPr>
            <w:tcW w:w="2695" w:type="dxa"/>
            <w:vAlign w:val="center"/>
          </w:tcPr>
          <w:p w:rsidR="00697ECA" w:rsidRPr="00C22506" w:rsidRDefault="00697ECA" w:rsidP="00C24604">
            <w:pPr>
              <w:spacing w:before="20" w:after="20"/>
              <w:rPr>
                <w:rFonts w:cs="Times New Roman"/>
                <w:color w:val="000000"/>
                <w:sz w:val="14"/>
                <w:szCs w:val="14"/>
              </w:rPr>
            </w:pPr>
            <w:r w:rsidRPr="00630C4B">
              <w:rPr>
                <w:rFonts w:cs="Times New Roman"/>
                <w:color w:val="000000"/>
                <w:sz w:val="16"/>
                <w:szCs w:val="16"/>
              </w:rPr>
              <w:t>0311</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issus pour habillement</w:t>
            </w:r>
          </w:p>
        </w:tc>
        <w:tc>
          <w:tcPr>
            <w:tcW w:w="850" w:type="dxa"/>
            <w:vAlign w:val="bottom"/>
          </w:tcPr>
          <w:p w:rsidR="00697ECA" w:rsidRDefault="00697ECA" w:rsidP="00C24604">
            <w:pPr>
              <w:jc w:val="center"/>
              <w:rPr>
                <w:color w:val="000000"/>
                <w:sz w:val="16"/>
                <w:szCs w:val="16"/>
              </w:rPr>
            </w:pPr>
            <w:r>
              <w:rPr>
                <w:color w:val="000000"/>
                <w:sz w:val="16"/>
                <w:szCs w:val="16"/>
              </w:rPr>
              <w:t>101,7</w:t>
            </w:r>
          </w:p>
        </w:tc>
        <w:tc>
          <w:tcPr>
            <w:tcW w:w="851" w:type="dxa"/>
            <w:vAlign w:val="bottom"/>
          </w:tcPr>
          <w:p w:rsidR="00697ECA" w:rsidRDefault="00697ECA" w:rsidP="00C24604">
            <w:pPr>
              <w:jc w:val="center"/>
              <w:rPr>
                <w:color w:val="000000"/>
                <w:sz w:val="16"/>
                <w:szCs w:val="16"/>
              </w:rPr>
            </w:pPr>
            <w:r>
              <w:rPr>
                <w:color w:val="000000"/>
                <w:sz w:val="16"/>
                <w:szCs w:val="16"/>
              </w:rPr>
              <w:t>101,8</w:t>
            </w:r>
          </w:p>
        </w:tc>
        <w:tc>
          <w:tcPr>
            <w:tcW w:w="850" w:type="dxa"/>
            <w:vAlign w:val="bottom"/>
          </w:tcPr>
          <w:p w:rsidR="00697ECA" w:rsidRDefault="00697ECA" w:rsidP="00C24604">
            <w:pPr>
              <w:jc w:val="center"/>
              <w:rPr>
                <w:color w:val="000000"/>
                <w:sz w:val="16"/>
                <w:szCs w:val="16"/>
              </w:rPr>
            </w:pPr>
            <w:r>
              <w:rPr>
                <w:color w:val="000000"/>
                <w:sz w:val="16"/>
                <w:szCs w:val="16"/>
              </w:rPr>
              <w:t>0,1</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0311.أقمشة الملابس</w:t>
            </w:r>
          </w:p>
        </w:tc>
      </w:tr>
      <w:tr w:rsidR="00697ECA" w:rsidTr="00C24604">
        <w:trPr>
          <w:jc w:val="center"/>
        </w:trPr>
        <w:tc>
          <w:tcPr>
            <w:tcW w:w="2695" w:type="dxa"/>
            <w:vAlign w:val="center"/>
          </w:tcPr>
          <w:p w:rsidR="00697ECA" w:rsidRPr="00C22506" w:rsidRDefault="00697ECA" w:rsidP="00C24604">
            <w:pPr>
              <w:spacing w:before="20" w:after="20"/>
              <w:rPr>
                <w:rFonts w:cs="Times New Roman"/>
                <w:color w:val="000000"/>
                <w:sz w:val="14"/>
                <w:szCs w:val="14"/>
              </w:rPr>
            </w:pPr>
            <w:r w:rsidRPr="00630C4B">
              <w:rPr>
                <w:rFonts w:cs="Times New Roman"/>
                <w:color w:val="000000"/>
                <w:sz w:val="16"/>
                <w:szCs w:val="16"/>
              </w:rPr>
              <w:t>0312</w:t>
            </w:r>
            <w:r w:rsidRPr="00C22506">
              <w:rPr>
                <w:rFonts w:cs="Times New Roman"/>
                <w:color w:val="000000"/>
                <w:sz w:val="14"/>
                <w:szCs w:val="14"/>
              </w:rPr>
              <w:t xml:space="preserve">. </w:t>
            </w:r>
            <w:r>
              <w:rPr>
                <w:rFonts w:cs="Times New Roman"/>
                <w:color w:val="000000"/>
                <w:sz w:val="14"/>
                <w:szCs w:val="14"/>
              </w:rPr>
              <w:t>Vê</w:t>
            </w:r>
            <w:r w:rsidRPr="00C22506">
              <w:rPr>
                <w:rFonts w:cs="Times New Roman"/>
                <w:color w:val="000000"/>
                <w:sz w:val="14"/>
                <w:szCs w:val="14"/>
              </w:rPr>
              <w:t>tements</w:t>
            </w:r>
          </w:p>
        </w:tc>
        <w:tc>
          <w:tcPr>
            <w:tcW w:w="850" w:type="dxa"/>
            <w:vAlign w:val="bottom"/>
          </w:tcPr>
          <w:p w:rsidR="00697ECA" w:rsidRDefault="00697ECA" w:rsidP="00C24604">
            <w:pPr>
              <w:jc w:val="center"/>
              <w:rPr>
                <w:color w:val="000000"/>
                <w:sz w:val="16"/>
                <w:szCs w:val="16"/>
              </w:rPr>
            </w:pPr>
            <w:r>
              <w:rPr>
                <w:color w:val="000000"/>
                <w:sz w:val="16"/>
                <w:szCs w:val="16"/>
              </w:rPr>
              <w:t>106,1</w:t>
            </w:r>
          </w:p>
        </w:tc>
        <w:tc>
          <w:tcPr>
            <w:tcW w:w="851" w:type="dxa"/>
            <w:vAlign w:val="bottom"/>
          </w:tcPr>
          <w:p w:rsidR="00697ECA" w:rsidRDefault="00697ECA" w:rsidP="00C24604">
            <w:pPr>
              <w:jc w:val="center"/>
              <w:rPr>
                <w:color w:val="000000"/>
                <w:sz w:val="16"/>
                <w:szCs w:val="16"/>
              </w:rPr>
            </w:pPr>
            <w:r>
              <w:rPr>
                <w:color w:val="000000"/>
                <w:sz w:val="16"/>
                <w:szCs w:val="16"/>
              </w:rPr>
              <w:t>106,5</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0312.الملابس</w:t>
            </w:r>
          </w:p>
        </w:tc>
      </w:tr>
      <w:tr w:rsidR="00697ECA" w:rsidTr="00C24604">
        <w:trPr>
          <w:trHeight w:val="247"/>
          <w:jc w:val="center"/>
        </w:trPr>
        <w:tc>
          <w:tcPr>
            <w:tcW w:w="2695" w:type="dxa"/>
            <w:vAlign w:val="bottom"/>
          </w:tcPr>
          <w:p w:rsidR="00697ECA" w:rsidRPr="00C22506" w:rsidRDefault="00697ECA" w:rsidP="00C24604">
            <w:pPr>
              <w:spacing w:after="20"/>
              <w:rPr>
                <w:rFonts w:cs="Times New Roman"/>
                <w:color w:val="000000"/>
                <w:sz w:val="14"/>
                <w:szCs w:val="14"/>
              </w:rPr>
            </w:pPr>
            <w:r w:rsidRPr="00630C4B">
              <w:rPr>
                <w:rFonts w:cs="Times New Roman"/>
                <w:color w:val="000000"/>
                <w:sz w:val="16"/>
                <w:szCs w:val="16"/>
              </w:rPr>
              <w:t>0313</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utres articles et accessoires d'habillement</w:t>
            </w:r>
          </w:p>
        </w:tc>
        <w:tc>
          <w:tcPr>
            <w:tcW w:w="850" w:type="dxa"/>
            <w:vAlign w:val="bottom"/>
          </w:tcPr>
          <w:p w:rsidR="00697ECA" w:rsidRDefault="00697ECA" w:rsidP="00C24604">
            <w:pPr>
              <w:jc w:val="center"/>
              <w:rPr>
                <w:color w:val="000000"/>
                <w:sz w:val="16"/>
                <w:szCs w:val="16"/>
              </w:rPr>
            </w:pPr>
            <w:r>
              <w:rPr>
                <w:color w:val="000000"/>
                <w:sz w:val="16"/>
                <w:szCs w:val="16"/>
              </w:rPr>
              <w:t>103,1</w:t>
            </w:r>
          </w:p>
        </w:tc>
        <w:tc>
          <w:tcPr>
            <w:tcW w:w="851" w:type="dxa"/>
            <w:vAlign w:val="bottom"/>
          </w:tcPr>
          <w:p w:rsidR="00697ECA" w:rsidRDefault="00697ECA" w:rsidP="00C24604">
            <w:pPr>
              <w:jc w:val="center"/>
              <w:rPr>
                <w:color w:val="000000"/>
                <w:sz w:val="16"/>
                <w:szCs w:val="16"/>
              </w:rPr>
            </w:pPr>
            <w:r>
              <w:rPr>
                <w:color w:val="000000"/>
                <w:sz w:val="16"/>
                <w:szCs w:val="16"/>
              </w:rPr>
              <w:t>102,7</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25" w:type="dxa"/>
            <w:vAlign w:val="center"/>
          </w:tcPr>
          <w:p w:rsidR="00697ECA" w:rsidRPr="00C17CA9" w:rsidRDefault="00697ECA" w:rsidP="00C24604">
            <w:pPr>
              <w:spacing w:line="240" w:lineRule="exact"/>
              <w:jc w:val="right"/>
              <w:rPr>
                <w:rFonts w:cs="Times New Roman"/>
                <w:color w:val="000000"/>
                <w:sz w:val="20"/>
                <w:szCs w:val="20"/>
                <w:rtl/>
              </w:rPr>
            </w:pPr>
            <w:r w:rsidRPr="00C17CA9">
              <w:rPr>
                <w:rFonts w:cs="Times New Roman"/>
                <w:color w:val="000000"/>
                <w:sz w:val="20"/>
                <w:szCs w:val="20"/>
                <w:rtl/>
              </w:rPr>
              <w:t>0313.مواد ولوازم أخرى للملابس</w:t>
            </w:r>
          </w:p>
        </w:tc>
      </w:tr>
      <w:tr w:rsidR="00697ECA" w:rsidTr="00C24604">
        <w:trPr>
          <w:trHeight w:val="393"/>
          <w:jc w:val="center"/>
        </w:trPr>
        <w:tc>
          <w:tcPr>
            <w:tcW w:w="2695" w:type="dxa"/>
            <w:vAlign w:val="center"/>
          </w:tcPr>
          <w:p w:rsidR="00697ECA" w:rsidRPr="00C22506" w:rsidRDefault="00697ECA" w:rsidP="00C24604">
            <w:pPr>
              <w:rPr>
                <w:rFonts w:cs="Times New Roman"/>
                <w:color w:val="000000"/>
                <w:sz w:val="14"/>
                <w:szCs w:val="14"/>
              </w:rPr>
            </w:pPr>
            <w:r w:rsidRPr="00630C4B">
              <w:rPr>
                <w:rFonts w:cs="Times New Roman"/>
                <w:color w:val="000000"/>
                <w:sz w:val="16"/>
                <w:szCs w:val="16"/>
              </w:rPr>
              <w:t>0314</w:t>
            </w:r>
            <w:r w:rsidRPr="00C22506">
              <w:rPr>
                <w:rFonts w:cs="Times New Roman"/>
                <w:color w:val="000000"/>
                <w:sz w:val="14"/>
                <w:szCs w:val="14"/>
              </w:rPr>
              <w:t xml:space="preserve">. </w:t>
            </w:r>
            <w:r>
              <w:rPr>
                <w:rFonts w:cs="Times New Roman"/>
                <w:color w:val="000000"/>
                <w:sz w:val="14"/>
                <w:szCs w:val="14"/>
              </w:rPr>
              <w:t>N</w:t>
            </w:r>
            <w:r w:rsidRPr="00C22506">
              <w:rPr>
                <w:rFonts w:cs="Times New Roman"/>
                <w:color w:val="000000"/>
                <w:sz w:val="14"/>
                <w:szCs w:val="14"/>
              </w:rPr>
              <w:t>ettoyage, r</w:t>
            </w:r>
            <w:r>
              <w:rPr>
                <w:rFonts w:cs="Times New Roman"/>
                <w:color w:val="000000"/>
                <w:sz w:val="14"/>
                <w:szCs w:val="14"/>
              </w:rPr>
              <w:t>é</w:t>
            </w:r>
            <w:r w:rsidRPr="00C22506">
              <w:rPr>
                <w:rFonts w:cs="Times New Roman"/>
                <w:color w:val="000000"/>
                <w:sz w:val="14"/>
                <w:szCs w:val="14"/>
              </w:rPr>
              <w:t>paration et location d'articles d'habillement</w:t>
            </w:r>
          </w:p>
        </w:tc>
        <w:tc>
          <w:tcPr>
            <w:tcW w:w="850" w:type="dxa"/>
            <w:vAlign w:val="bottom"/>
          </w:tcPr>
          <w:p w:rsidR="00697ECA" w:rsidRDefault="00697ECA" w:rsidP="00C24604">
            <w:pPr>
              <w:jc w:val="center"/>
              <w:rPr>
                <w:color w:val="000000"/>
                <w:sz w:val="16"/>
                <w:szCs w:val="16"/>
              </w:rPr>
            </w:pPr>
            <w:r>
              <w:rPr>
                <w:color w:val="000000"/>
                <w:sz w:val="16"/>
                <w:szCs w:val="16"/>
              </w:rPr>
              <w:t>100,4</w:t>
            </w:r>
          </w:p>
        </w:tc>
        <w:tc>
          <w:tcPr>
            <w:tcW w:w="851" w:type="dxa"/>
            <w:vAlign w:val="bottom"/>
          </w:tcPr>
          <w:p w:rsidR="00697ECA" w:rsidRDefault="00697ECA" w:rsidP="00C24604">
            <w:pPr>
              <w:jc w:val="center"/>
              <w:rPr>
                <w:color w:val="000000"/>
                <w:sz w:val="16"/>
                <w:szCs w:val="16"/>
              </w:rPr>
            </w:pPr>
            <w:r>
              <w:rPr>
                <w:color w:val="000000"/>
                <w:sz w:val="16"/>
                <w:szCs w:val="16"/>
              </w:rPr>
              <w:t>100,4</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vAlign w:val="center"/>
          </w:tcPr>
          <w:p w:rsidR="00697ECA" w:rsidRPr="00C17CA9" w:rsidRDefault="00697ECA" w:rsidP="00C24604">
            <w:pPr>
              <w:spacing w:line="240" w:lineRule="exact"/>
              <w:jc w:val="right"/>
              <w:rPr>
                <w:rFonts w:cs="Times New Roman"/>
                <w:color w:val="000000"/>
                <w:sz w:val="20"/>
                <w:szCs w:val="20"/>
                <w:rtl/>
              </w:rPr>
            </w:pPr>
            <w:r w:rsidRPr="00C17CA9">
              <w:rPr>
                <w:rFonts w:cs="Times New Roman"/>
                <w:color w:val="000000"/>
                <w:sz w:val="20"/>
                <w:szCs w:val="20"/>
                <w:rtl/>
              </w:rPr>
              <w:t>0314.تنظيف، إصلاح وكراء الملابس</w:t>
            </w:r>
          </w:p>
        </w:tc>
      </w:tr>
      <w:tr w:rsidR="00697ECA" w:rsidTr="00C24604">
        <w:trPr>
          <w:trHeight w:val="113"/>
          <w:jc w:val="center"/>
        </w:trPr>
        <w:tc>
          <w:tcPr>
            <w:tcW w:w="2695" w:type="dxa"/>
            <w:vAlign w:val="center"/>
          </w:tcPr>
          <w:p w:rsidR="00697ECA" w:rsidRPr="00630C4B" w:rsidRDefault="00697ECA" w:rsidP="00C24604">
            <w:pPr>
              <w:spacing w:before="20" w:after="20"/>
              <w:rPr>
                <w:rFonts w:cs="Times New Roman"/>
                <w:color w:val="000000"/>
                <w:sz w:val="16"/>
                <w:szCs w:val="16"/>
              </w:rPr>
            </w:pPr>
            <w:r>
              <w:rPr>
                <w:rFonts w:cs="Times New Roman"/>
                <w:color w:val="000000"/>
                <w:sz w:val="16"/>
                <w:szCs w:val="16"/>
              </w:rPr>
              <w:t>032</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p>
        </w:tc>
        <w:tc>
          <w:tcPr>
            <w:tcW w:w="850" w:type="dxa"/>
            <w:vAlign w:val="bottom"/>
          </w:tcPr>
          <w:p w:rsidR="00697ECA" w:rsidRDefault="00697ECA" w:rsidP="00C24604">
            <w:pPr>
              <w:jc w:val="center"/>
              <w:rPr>
                <w:color w:val="000000"/>
                <w:sz w:val="16"/>
                <w:szCs w:val="16"/>
              </w:rPr>
            </w:pPr>
            <w:r>
              <w:rPr>
                <w:color w:val="000000"/>
                <w:sz w:val="16"/>
                <w:szCs w:val="16"/>
              </w:rPr>
              <w:t>109,4</w:t>
            </w:r>
          </w:p>
        </w:tc>
        <w:tc>
          <w:tcPr>
            <w:tcW w:w="851" w:type="dxa"/>
            <w:vAlign w:val="bottom"/>
          </w:tcPr>
          <w:p w:rsidR="00697ECA" w:rsidRDefault="00697ECA" w:rsidP="00C24604">
            <w:pPr>
              <w:jc w:val="center"/>
              <w:rPr>
                <w:color w:val="000000"/>
                <w:sz w:val="16"/>
                <w:szCs w:val="16"/>
              </w:rPr>
            </w:pPr>
            <w:r>
              <w:rPr>
                <w:color w:val="000000"/>
                <w:sz w:val="16"/>
                <w:szCs w:val="16"/>
              </w:rPr>
              <w:t>110,2</w:t>
            </w:r>
          </w:p>
        </w:tc>
        <w:tc>
          <w:tcPr>
            <w:tcW w:w="850" w:type="dxa"/>
            <w:vAlign w:val="bottom"/>
          </w:tcPr>
          <w:p w:rsidR="00697ECA" w:rsidRDefault="00697ECA" w:rsidP="00C24604">
            <w:pPr>
              <w:jc w:val="center"/>
              <w:rPr>
                <w:color w:val="000000"/>
                <w:sz w:val="16"/>
                <w:szCs w:val="16"/>
              </w:rPr>
            </w:pPr>
            <w:r>
              <w:rPr>
                <w:color w:val="000000"/>
                <w:sz w:val="16"/>
                <w:szCs w:val="16"/>
              </w:rPr>
              <w:t>0,7</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lang w:bidi="ar-MA"/>
              </w:rPr>
            </w:pPr>
            <w:r w:rsidRPr="00C17CA9">
              <w:rPr>
                <w:rFonts w:cs="Times New Roman"/>
                <w:color w:val="000000"/>
                <w:sz w:val="20"/>
                <w:szCs w:val="20"/>
                <w:rtl/>
                <w:lang w:bidi="ar-MA"/>
              </w:rPr>
              <w:t xml:space="preserve">032. </w:t>
            </w:r>
            <w:r w:rsidRPr="00C17CA9">
              <w:rPr>
                <w:rFonts w:cs="Times New Roman"/>
                <w:color w:val="000000"/>
                <w:sz w:val="20"/>
                <w:szCs w:val="20"/>
                <w:rtl/>
              </w:rPr>
              <w:t>الأحذية</w:t>
            </w:r>
          </w:p>
        </w:tc>
      </w:tr>
      <w:tr w:rsidR="00697ECA" w:rsidTr="00C24604">
        <w:trPr>
          <w:trHeight w:val="113"/>
          <w:jc w:val="center"/>
        </w:trPr>
        <w:tc>
          <w:tcPr>
            <w:tcW w:w="2695" w:type="dxa"/>
            <w:vAlign w:val="center"/>
          </w:tcPr>
          <w:p w:rsidR="00697ECA" w:rsidRDefault="00697ECA" w:rsidP="00C24604">
            <w:pPr>
              <w:spacing w:before="20" w:after="20"/>
              <w:rPr>
                <w:rFonts w:cs="Times New Roman"/>
                <w:color w:val="000000"/>
                <w:sz w:val="16"/>
                <w:szCs w:val="16"/>
              </w:rPr>
            </w:pPr>
            <w:r>
              <w:rPr>
                <w:rFonts w:cs="Times New Roman"/>
                <w:color w:val="000000"/>
                <w:sz w:val="16"/>
                <w:szCs w:val="16"/>
              </w:rPr>
              <w:t>0321</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r>
              <w:rPr>
                <w:rFonts w:cs="Times New Roman"/>
                <w:color w:val="000000"/>
                <w:sz w:val="14"/>
                <w:szCs w:val="14"/>
              </w:rPr>
              <w:t xml:space="preserve"> diverses</w:t>
            </w:r>
          </w:p>
        </w:tc>
        <w:tc>
          <w:tcPr>
            <w:tcW w:w="850" w:type="dxa"/>
            <w:vAlign w:val="bottom"/>
          </w:tcPr>
          <w:p w:rsidR="00697ECA" w:rsidRDefault="00697ECA" w:rsidP="00C24604">
            <w:pPr>
              <w:jc w:val="center"/>
              <w:rPr>
                <w:color w:val="000000"/>
                <w:sz w:val="16"/>
                <w:szCs w:val="16"/>
              </w:rPr>
            </w:pPr>
            <w:r>
              <w:rPr>
                <w:color w:val="000000"/>
                <w:sz w:val="16"/>
                <w:szCs w:val="16"/>
              </w:rPr>
              <w:t>109,4</w:t>
            </w:r>
          </w:p>
        </w:tc>
        <w:tc>
          <w:tcPr>
            <w:tcW w:w="851" w:type="dxa"/>
            <w:vAlign w:val="bottom"/>
          </w:tcPr>
          <w:p w:rsidR="00697ECA" w:rsidRDefault="00697ECA" w:rsidP="00C24604">
            <w:pPr>
              <w:jc w:val="center"/>
              <w:rPr>
                <w:color w:val="000000"/>
                <w:sz w:val="16"/>
                <w:szCs w:val="16"/>
              </w:rPr>
            </w:pPr>
            <w:r>
              <w:rPr>
                <w:color w:val="000000"/>
                <w:sz w:val="16"/>
                <w:szCs w:val="16"/>
              </w:rPr>
              <w:t>110,3</w:t>
            </w:r>
          </w:p>
        </w:tc>
        <w:tc>
          <w:tcPr>
            <w:tcW w:w="850" w:type="dxa"/>
            <w:vAlign w:val="bottom"/>
          </w:tcPr>
          <w:p w:rsidR="00697ECA" w:rsidRDefault="00697ECA" w:rsidP="00C24604">
            <w:pPr>
              <w:jc w:val="center"/>
              <w:rPr>
                <w:color w:val="000000"/>
                <w:sz w:val="16"/>
                <w:szCs w:val="16"/>
              </w:rPr>
            </w:pPr>
            <w:r>
              <w:rPr>
                <w:color w:val="000000"/>
                <w:sz w:val="16"/>
                <w:szCs w:val="16"/>
              </w:rPr>
              <w:t>0,8</w:t>
            </w:r>
          </w:p>
        </w:tc>
        <w:tc>
          <w:tcPr>
            <w:tcW w:w="2125" w:type="dxa"/>
            <w:vAlign w:val="center"/>
          </w:tcPr>
          <w:p w:rsidR="00697ECA" w:rsidRPr="00C17CA9" w:rsidRDefault="00697ECA" w:rsidP="00C24604">
            <w:pPr>
              <w:spacing w:before="20" w:after="20" w:line="240" w:lineRule="exact"/>
              <w:jc w:val="right"/>
              <w:rPr>
                <w:rFonts w:cs="Times New Roman"/>
                <w:color w:val="000000"/>
                <w:sz w:val="20"/>
                <w:szCs w:val="20"/>
                <w:rtl/>
                <w:lang w:bidi="ar-MA"/>
              </w:rPr>
            </w:pPr>
            <w:r w:rsidRPr="00C17CA9">
              <w:rPr>
                <w:rFonts w:cs="Times New Roman"/>
                <w:color w:val="000000"/>
                <w:sz w:val="20"/>
                <w:szCs w:val="20"/>
                <w:rtl/>
              </w:rPr>
              <w:t>0321.أحذية مختلفة</w:t>
            </w:r>
          </w:p>
        </w:tc>
      </w:tr>
      <w:tr w:rsidR="00697ECA" w:rsidTr="00C24604">
        <w:trPr>
          <w:trHeight w:val="113"/>
          <w:jc w:val="center"/>
        </w:trPr>
        <w:tc>
          <w:tcPr>
            <w:tcW w:w="2695" w:type="dxa"/>
            <w:vAlign w:val="center"/>
          </w:tcPr>
          <w:p w:rsidR="00697ECA" w:rsidRDefault="00697ECA" w:rsidP="00C24604">
            <w:pPr>
              <w:spacing w:before="20" w:after="20" w:line="200" w:lineRule="exact"/>
              <w:rPr>
                <w:rFonts w:cs="Times New Roman"/>
                <w:color w:val="000000"/>
                <w:sz w:val="14"/>
                <w:szCs w:val="14"/>
              </w:rPr>
            </w:pPr>
            <w:r w:rsidRPr="008111C8">
              <w:rPr>
                <w:rFonts w:cs="Times New Roman"/>
                <w:color w:val="000000"/>
                <w:sz w:val="16"/>
                <w:szCs w:val="16"/>
              </w:rPr>
              <w:t>0322</w:t>
            </w:r>
            <w:r>
              <w:rPr>
                <w:rFonts w:cs="Times New Roman"/>
                <w:color w:val="000000"/>
                <w:sz w:val="14"/>
                <w:szCs w:val="14"/>
              </w:rPr>
              <w:t>. Cordonnerie</w:t>
            </w:r>
          </w:p>
        </w:tc>
        <w:tc>
          <w:tcPr>
            <w:tcW w:w="850" w:type="dxa"/>
            <w:vAlign w:val="bottom"/>
          </w:tcPr>
          <w:p w:rsidR="00697ECA" w:rsidRDefault="00697ECA" w:rsidP="00C24604">
            <w:pPr>
              <w:jc w:val="center"/>
              <w:rPr>
                <w:color w:val="000000"/>
                <w:sz w:val="16"/>
                <w:szCs w:val="16"/>
              </w:rPr>
            </w:pPr>
            <w:r>
              <w:rPr>
                <w:color w:val="000000"/>
                <w:sz w:val="16"/>
                <w:szCs w:val="16"/>
              </w:rPr>
              <w:t>104,3</w:t>
            </w:r>
          </w:p>
        </w:tc>
        <w:tc>
          <w:tcPr>
            <w:tcW w:w="851" w:type="dxa"/>
            <w:vAlign w:val="bottom"/>
          </w:tcPr>
          <w:p w:rsidR="00697ECA" w:rsidRDefault="00697ECA" w:rsidP="00C24604">
            <w:pPr>
              <w:jc w:val="center"/>
              <w:rPr>
                <w:color w:val="000000"/>
                <w:sz w:val="16"/>
                <w:szCs w:val="16"/>
              </w:rPr>
            </w:pPr>
            <w:r>
              <w:rPr>
                <w:color w:val="000000"/>
                <w:sz w:val="16"/>
                <w:szCs w:val="16"/>
              </w:rPr>
              <w:t>104,3</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vAlign w:val="center"/>
          </w:tcPr>
          <w:p w:rsidR="00697ECA" w:rsidRPr="00C17CA9" w:rsidRDefault="00697ECA"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0322.إصلاح وصيانة الأحذية</w:t>
            </w:r>
          </w:p>
        </w:tc>
      </w:tr>
    </w:tbl>
    <w:p w:rsidR="00697ECA" w:rsidRDefault="00697ECA" w:rsidP="00697ECA">
      <w:pPr>
        <w:spacing w:before="240" w:line="260" w:lineRule="exact"/>
        <w:jc w:val="center"/>
        <w:rPr>
          <w:rFonts w:cs="Times New Roman"/>
          <w:b/>
          <w:bCs/>
          <w:sz w:val="22"/>
          <w:szCs w:val="22"/>
          <w:rtl/>
          <w:lang w:eastAsia="fr-FR"/>
        </w:rPr>
      </w:pPr>
    </w:p>
    <w:p w:rsidR="00697ECA" w:rsidRDefault="00697ECA" w:rsidP="00697ECA">
      <w:pPr>
        <w:spacing w:before="240" w:line="260" w:lineRule="exact"/>
        <w:jc w:val="center"/>
        <w:rPr>
          <w:rFonts w:cs="Times New Roman"/>
          <w:b/>
          <w:bCs/>
          <w:sz w:val="22"/>
          <w:szCs w:val="22"/>
          <w:lang w:eastAsia="fr-FR"/>
        </w:rPr>
      </w:pPr>
    </w:p>
    <w:p w:rsidR="00697ECA" w:rsidRPr="003105A7" w:rsidRDefault="00697ECA" w:rsidP="00697ECA">
      <w:pPr>
        <w:spacing w:before="240" w:line="260" w:lineRule="exact"/>
        <w:jc w:val="center"/>
        <w:rPr>
          <w:rFonts w:cs="Times New Roman"/>
          <w:b/>
          <w:bCs/>
          <w:sz w:val="22"/>
          <w:szCs w:val="22"/>
          <w:rtl/>
          <w:lang w:eastAsia="fr-FR"/>
        </w:rPr>
      </w:pPr>
      <w:r w:rsidRPr="003105A7">
        <w:rPr>
          <w:rFonts w:cs="Times New Roman"/>
          <w:b/>
          <w:bCs/>
          <w:sz w:val="22"/>
          <w:szCs w:val="22"/>
          <w:rtl/>
          <w:lang w:eastAsia="fr-FR"/>
        </w:rPr>
        <w:t>5</w:t>
      </w:r>
    </w:p>
    <w:p w:rsidR="00697ECA" w:rsidRPr="00196FF2" w:rsidRDefault="00697ECA" w:rsidP="00697ECA">
      <w:pPr>
        <w:keepNext/>
        <w:bidi/>
        <w:spacing w:before="80" w:line="320" w:lineRule="exact"/>
        <w:jc w:val="center"/>
        <w:outlineLvl w:val="3"/>
        <w:rPr>
          <w:rFonts w:cs="Simplified Arabic"/>
          <w:b/>
          <w:bCs/>
          <w:color w:val="632423"/>
          <w:sz w:val="28"/>
          <w:lang w:eastAsia="zh-TW"/>
        </w:rPr>
      </w:pPr>
      <w:r w:rsidRPr="00196FF2">
        <w:rPr>
          <w:rFonts w:cs="Times New Roman"/>
          <w:b/>
          <w:bCs/>
          <w:color w:val="632423"/>
          <w:sz w:val="28"/>
          <w:rtl/>
          <w:lang w:eastAsia="fr-FR"/>
        </w:rPr>
        <w:t>الرقم الاستدلالي للأثمان عند الاستهلاك حسب الأقسام والمجموعـات</w:t>
      </w:r>
      <w:r w:rsidRPr="00196FF2">
        <w:rPr>
          <w:rFonts w:cs="Times New Roman" w:hint="cs"/>
          <w:b/>
          <w:bCs/>
          <w:color w:val="632423"/>
          <w:sz w:val="28"/>
          <w:lang w:eastAsia="fr-FR"/>
        </w:rPr>
        <w:t xml:space="preserve"> </w:t>
      </w:r>
      <w:r w:rsidRPr="00196FF2">
        <w:rPr>
          <w:rFonts w:cs="Times New Roman" w:hint="cs"/>
          <w:b/>
          <w:bCs/>
          <w:color w:val="632423"/>
          <w:sz w:val="28"/>
          <w:rtl/>
          <w:lang w:eastAsia="el-GR" w:bidi="ar-MA"/>
        </w:rPr>
        <w:t>والطبقات</w:t>
      </w:r>
      <w:r w:rsidRPr="00196FF2">
        <w:rPr>
          <w:color w:val="632423"/>
          <w:sz w:val="28"/>
        </w:rPr>
        <w:t xml:space="preserve"> </w:t>
      </w:r>
    </w:p>
    <w:p w:rsidR="00697ECA" w:rsidRDefault="00697ECA" w:rsidP="00697ECA">
      <w:pPr>
        <w:tabs>
          <w:tab w:val="left" w:pos="0"/>
        </w:tabs>
        <w:suppressAutoHyphens/>
        <w:spacing w:line="40" w:lineRule="exact"/>
        <w:jc w:val="center"/>
        <w:rPr>
          <w:rFonts w:ascii="Arial" w:eastAsia="Arial" w:cs="Arial"/>
          <w:b/>
          <w:bCs/>
          <w:i/>
          <w:spacing w:val="-3"/>
          <w:sz w:val="18"/>
          <w:szCs w:val="22"/>
          <w:u w:val="single"/>
          <w:lang w:eastAsia="fr-FR"/>
        </w:rPr>
      </w:pPr>
    </w:p>
    <w:p w:rsidR="00697ECA" w:rsidRPr="005454F5" w:rsidRDefault="00697ECA" w:rsidP="00697ECA">
      <w:pPr>
        <w:tabs>
          <w:tab w:val="left" w:pos="0"/>
        </w:tabs>
        <w:suppressAutoHyphens/>
        <w:spacing w:line="240" w:lineRule="exact"/>
        <w:jc w:val="center"/>
        <w:rPr>
          <w:rFonts w:cs="Times New Roman"/>
          <w:b/>
          <w:bCs/>
          <w:color w:val="E36C0A"/>
          <w:spacing w:val="-3"/>
          <w:sz w:val="20"/>
          <w:szCs w:val="20"/>
          <w:lang w:eastAsia="fr-FR"/>
        </w:rPr>
      </w:pPr>
      <w:r w:rsidRPr="005454F5">
        <w:rPr>
          <w:rFonts w:eastAsia="Arial" w:cs="Times New Roman"/>
          <w:b/>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eastAsia="Arial" w:cs="Times New Roman"/>
            <w:b/>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697ECA" w:rsidRPr="00303CA4" w:rsidRDefault="00697ECA" w:rsidP="00697ECA">
      <w:pPr>
        <w:tabs>
          <w:tab w:val="left" w:pos="0"/>
        </w:tabs>
        <w:suppressAutoHyphens/>
        <w:spacing w:after="120" w:line="240" w:lineRule="exact"/>
        <w:jc w:val="center"/>
        <w:rPr>
          <w:rFonts w:ascii="Arial" w:hAnsi="Arial"/>
          <w:b/>
          <w:bCs/>
          <w:color w:val="E36C0A"/>
          <w:spacing w:val="-3"/>
          <w:sz w:val="22"/>
          <w:szCs w:val="22"/>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5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85" w:type="dxa"/>
        </w:tblCellMar>
        <w:tblLook w:val="0000"/>
      </w:tblPr>
      <w:tblGrid>
        <w:gridCol w:w="2761"/>
        <w:gridCol w:w="850"/>
        <w:gridCol w:w="851"/>
        <w:gridCol w:w="850"/>
        <w:gridCol w:w="2192"/>
      </w:tblGrid>
      <w:tr w:rsidR="00697ECA" w:rsidRPr="00073364" w:rsidTr="00C24604">
        <w:trPr>
          <w:trHeight w:val="653"/>
          <w:jc w:val="center"/>
        </w:trPr>
        <w:tc>
          <w:tcPr>
            <w:tcW w:w="2761" w:type="dxa"/>
            <w:tcBorders>
              <w:top w:val="single" w:sz="12" w:space="0" w:color="auto"/>
              <w:bottom w:val="single" w:sz="6" w:space="0" w:color="auto"/>
            </w:tcBorders>
            <w:shd w:val="clear" w:color="auto" w:fill="632423"/>
            <w:vAlign w:val="center"/>
          </w:tcPr>
          <w:p w:rsidR="00697ECA" w:rsidRPr="00073364" w:rsidRDefault="00697ECA" w:rsidP="00C24604">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697ECA" w:rsidRPr="00073364" w:rsidRDefault="00697ECA" w:rsidP="00C24604">
            <w:pPr>
              <w:spacing w:line="200" w:lineRule="exact"/>
              <w:ind w:left="29" w:hanging="29"/>
              <w:jc w:val="center"/>
              <w:rPr>
                <w:b/>
                <w:bCs/>
                <w:color w:val="FFFFFF"/>
                <w:sz w:val="18"/>
                <w:szCs w:val="18"/>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697ECA" w:rsidRPr="005048E6" w:rsidRDefault="00697ECA" w:rsidP="00C24604">
            <w:pPr>
              <w:spacing w:line="200" w:lineRule="exact"/>
              <w:jc w:val="center"/>
              <w:rPr>
                <w:rFonts w:cs="Times New Roman"/>
                <w:b/>
                <w:bCs/>
                <w:color w:val="FFFFFF"/>
                <w:sz w:val="16"/>
                <w:szCs w:val="16"/>
                <w:lang w:eastAsia="fr-FR"/>
              </w:rPr>
            </w:pPr>
            <w:r w:rsidRPr="005048E6">
              <w:rPr>
                <w:rFonts w:cs="Times New Roman"/>
                <w:b/>
                <w:bCs/>
                <w:color w:val="FFFFFF"/>
                <w:sz w:val="16"/>
                <w:szCs w:val="16"/>
                <w:lang w:eastAsia="fr-FR"/>
              </w:rPr>
              <w:t>20</w:t>
            </w:r>
            <w:r>
              <w:rPr>
                <w:rFonts w:cs="Times New Roman"/>
                <w:b/>
                <w:bCs/>
                <w:color w:val="FFFFFF"/>
                <w:sz w:val="16"/>
                <w:szCs w:val="16"/>
                <w:lang w:eastAsia="fr-FR"/>
              </w:rPr>
              <w:t>21</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697ECA" w:rsidRPr="00A929D7" w:rsidRDefault="00697ECA" w:rsidP="00C24604">
            <w:pPr>
              <w:spacing w:line="200" w:lineRule="exact"/>
              <w:jc w:val="center"/>
              <w:rPr>
                <w:rFonts w:cs="Times New Roman"/>
                <w:b/>
                <w:bCs/>
                <w:color w:val="FFFFFF"/>
                <w:sz w:val="16"/>
                <w:szCs w:val="16"/>
                <w:lang w:eastAsia="fr-FR"/>
              </w:rPr>
            </w:pPr>
            <w:r w:rsidRPr="00A929D7">
              <w:rPr>
                <w:rFonts w:cs="Times New Roman"/>
                <w:b/>
                <w:bCs/>
                <w:color w:val="FFFFFF"/>
                <w:sz w:val="16"/>
                <w:szCs w:val="16"/>
                <w:lang w:eastAsia="fr-FR"/>
              </w:rPr>
              <w:t>20</w:t>
            </w:r>
            <w:r>
              <w:rPr>
                <w:rFonts w:cs="Times New Roman"/>
                <w:b/>
                <w:bCs/>
                <w:color w:val="FFFFFF"/>
                <w:sz w:val="16"/>
                <w:szCs w:val="16"/>
                <w:lang w:eastAsia="fr-FR"/>
              </w:rPr>
              <w:t>21</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850" w:type="dxa"/>
            <w:tcBorders>
              <w:top w:val="single" w:sz="12" w:space="0" w:color="auto"/>
              <w:bottom w:val="single" w:sz="6" w:space="0" w:color="auto"/>
            </w:tcBorders>
            <w:shd w:val="clear" w:color="auto" w:fill="632423"/>
            <w:vAlign w:val="center"/>
          </w:tcPr>
          <w:p w:rsidR="00697ECA" w:rsidRDefault="00697ECA" w:rsidP="00C24604">
            <w:pPr>
              <w:jc w:val="center"/>
              <w:rPr>
                <w:b/>
                <w:bCs/>
                <w:color w:val="FFFFFF"/>
                <w:sz w:val="16"/>
                <w:szCs w:val="16"/>
                <w:rtl/>
              </w:rPr>
            </w:pPr>
            <w:r>
              <w:rPr>
                <w:b/>
                <w:bCs/>
                <w:color w:val="FFFFFF"/>
                <w:sz w:val="16"/>
                <w:szCs w:val="16"/>
              </w:rPr>
              <w:t>Variation (%)</w:t>
            </w:r>
          </w:p>
          <w:p w:rsidR="00697ECA" w:rsidRDefault="00697ECA" w:rsidP="00C24604">
            <w:pPr>
              <w:jc w:val="center"/>
              <w:rPr>
                <w:b/>
                <w:bCs/>
                <w:color w:val="FFFFFF"/>
                <w:sz w:val="16"/>
                <w:szCs w:val="16"/>
              </w:rPr>
            </w:pPr>
            <w:r w:rsidRPr="005454F5">
              <w:rPr>
                <w:rFonts w:cs="Times New Roman"/>
                <w:b/>
                <w:bCs/>
                <w:color w:val="FFFFFF"/>
                <w:sz w:val="16"/>
                <w:szCs w:val="16"/>
                <w:rtl/>
                <w:lang w:eastAsia="fr-FR"/>
              </w:rPr>
              <w:t>التغير</w:t>
            </w:r>
          </w:p>
        </w:tc>
        <w:tc>
          <w:tcPr>
            <w:tcW w:w="2192" w:type="dxa"/>
            <w:tcBorders>
              <w:top w:val="single" w:sz="12" w:space="0" w:color="auto"/>
              <w:bottom w:val="single" w:sz="6" w:space="0" w:color="auto"/>
            </w:tcBorders>
            <w:shd w:val="clear" w:color="auto" w:fill="632423"/>
            <w:vAlign w:val="center"/>
          </w:tcPr>
          <w:p w:rsidR="00697ECA" w:rsidRPr="009D373D" w:rsidRDefault="00697ECA" w:rsidP="00C24604">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697ECA" w:rsidTr="00C24604">
        <w:trPr>
          <w:trHeight w:val="576"/>
          <w:jc w:val="center"/>
        </w:trPr>
        <w:tc>
          <w:tcPr>
            <w:tcW w:w="2761" w:type="dxa"/>
            <w:tcBorders>
              <w:top w:val="single" w:sz="6" w:space="0" w:color="auto"/>
            </w:tcBorders>
            <w:shd w:val="clear" w:color="auto" w:fill="FFD8C5"/>
            <w:vAlign w:val="center"/>
          </w:tcPr>
          <w:p w:rsidR="00697ECA" w:rsidRDefault="00697ECA" w:rsidP="00C24604">
            <w:pPr>
              <w:spacing w:line="180" w:lineRule="exact"/>
              <w:rPr>
                <w:rFonts w:cs="Times New Roman"/>
                <w:b/>
                <w:bCs/>
                <w:color w:val="000000"/>
                <w:sz w:val="14"/>
                <w:szCs w:val="14"/>
              </w:rPr>
            </w:pPr>
            <w:r w:rsidRPr="00932434">
              <w:rPr>
                <w:rFonts w:cs="Times New Roman"/>
                <w:b/>
                <w:bCs/>
                <w:color w:val="000000"/>
                <w:sz w:val="16"/>
                <w:szCs w:val="16"/>
              </w:rPr>
              <w:t>04</w:t>
            </w:r>
            <w:r>
              <w:rPr>
                <w:rFonts w:cs="Times New Roman"/>
                <w:b/>
                <w:bCs/>
                <w:color w:val="000000"/>
                <w:sz w:val="14"/>
                <w:szCs w:val="14"/>
              </w:rPr>
              <w:t>. Logement, eau, gaz, électricité et autres combustibles</w:t>
            </w:r>
          </w:p>
        </w:tc>
        <w:tc>
          <w:tcPr>
            <w:tcW w:w="850" w:type="dxa"/>
            <w:tcBorders>
              <w:top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102,9</w:t>
            </w:r>
          </w:p>
        </w:tc>
        <w:tc>
          <w:tcPr>
            <w:tcW w:w="851" w:type="dxa"/>
            <w:tcBorders>
              <w:top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103,0</w:t>
            </w:r>
          </w:p>
        </w:tc>
        <w:tc>
          <w:tcPr>
            <w:tcW w:w="850" w:type="dxa"/>
            <w:tcBorders>
              <w:top w:val="single" w:sz="6"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0,1</w:t>
            </w:r>
          </w:p>
        </w:tc>
        <w:tc>
          <w:tcPr>
            <w:tcW w:w="2192" w:type="dxa"/>
            <w:tcBorders>
              <w:top w:val="single" w:sz="6" w:space="0" w:color="auto"/>
            </w:tcBorders>
            <w:shd w:val="clear" w:color="auto" w:fill="FFD8C5"/>
            <w:vAlign w:val="center"/>
          </w:tcPr>
          <w:p w:rsidR="00697ECA" w:rsidRPr="009B1BB5" w:rsidRDefault="00697ECA" w:rsidP="00C24604">
            <w:pPr>
              <w:spacing w:line="180" w:lineRule="exact"/>
              <w:jc w:val="right"/>
              <w:rPr>
                <w:rFonts w:cs="Times New Roman"/>
                <w:b/>
                <w:bCs/>
                <w:color w:val="000000"/>
                <w:sz w:val="20"/>
                <w:szCs w:val="20"/>
                <w:rtl/>
              </w:rPr>
            </w:pPr>
            <w:r w:rsidRPr="009B1BB5">
              <w:rPr>
                <w:rFonts w:cs="Times New Roman"/>
                <w:b/>
                <w:bCs/>
                <w:color w:val="000000"/>
                <w:sz w:val="20"/>
                <w:szCs w:val="20"/>
                <w:rtl/>
              </w:rPr>
              <w:t>04.السكن والماء والكهرباء والغاز ومحروقات أخرى</w:t>
            </w:r>
          </w:p>
        </w:tc>
      </w:tr>
      <w:tr w:rsidR="00697ECA" w:rsidTr="00C24604">
        <w:trPr>
          <w:trHeight w:val="215"/>
          <w:jc w:val="center"/>
        </w:trPr>
        <w:tc>
          <w:tcPr>
            <w:tcW w:w="2761" w:type="dxa"/>
            <w:vAlign w:val="center"/>
          </w:tcPr>
          <w:p w:rsidR="00697ECA" w:rsidRDefault="00697ECA" w:rsidP="00C24604">
            <w:pPr>
              <w:spacing w:before="40" w:after="40" w:line="200" w:lineRule="exact"/>
              <w:rPr>
                <w:rFonts w:cs="Times New Roman"/>
                <w:color w:val="000000"/>
                <w:sz w:val="14"/>
                <w:szCs w:val="14"/>
              </w:rPr>
            </w:pPr>
            <w:r w:rsidRPr="00932434">
              <w:rPr>
                <w:rFonts w:cs="Times New Roman"/>
                <w:color w:val="000000"/>
                <w:sz w:val="16"/>
                <w:szCs w:val="16"/>
              </w:rPr>
              <w:t>041</w:t>
            </w:r>
            <w:r>
              <w:rPr>
                <w:rFonts w:cs="Times New Roman"/>
                <w:color w:val="000000"/>
                <w:sz w:val="14"/>
                <w:szCs w:val="14"/>
              </w:rPr>
              <w:t>. Loyers effectifs</w:t>
            </w:r>
          </w:p>
        </w:tc>
        <w:tc>
          <w:tcPr>
            <w:tcW w:w="850" w:type="dxa"/>
            <w:vAlign w:val="bottom"/>
          </w:tcPr>
          <w:p w:rsidR="00697ECA" w:rsidRDefault="00697ECA" w:rsidP="00C24604">
            <w:pPr>
              <w:jc w:val="center"/>
              <w:rPr>
                <w:color w:val="000000"/>
                <w:sz w:val="16"/>
                <w:szCs w:val="16"/>
              </w:rPr>
            </w:pPr>
            <w:r>
              <w:rPr>
                <w:color w:val="000000"/>
                <w:sz w:val="16"/>
                <w:szCs w:val="16"/>
              </w:rPr>
              <w:t>105,1</w:t>
            </w:r>
          </w:p>
        </w:tc>
        <w:tc>
          <w:tcPr>
            <w:tcW w:w="851" w:type="dxa"/>
            <w:vAlign w:val="bottom"/>
          </w:tcPr>
          <w:p w:rsidR="00697ECA" w:rsidRDefault="00697ECA" w:rsidP="00C24604">
            <w:pPr>
              <w:jc w:val="center"/>
              <w:rPr>
                <w:color w:val="000000"/>
                <w:sz w:val="16"/>
                <w:szCs w:val="16"/>
              </w:rPr>
            </w:pPr>
            <w:r>
              <w:rPr>
                <w:color w:val="000000"/>
                <w:sz w:val="16"/>
                <w:szCs w:val="16"/>
              </w:rPr>
              <w:t>105,1</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92" w:type="dxa"/>
            <w:vAlign w:val="center"/>
          </w:tcPr>
          <w:p w:rsidR="00697ECA" w:rsidRPr="009B1BB5" w:rsidRDefault="00697ECA" w:rsidP="00C24604">
            <w:pPr>
              <w:spacing w:before="40" w:after="40" w:line="200" w:lineRule="exact"/>
              <w:jc w:val="right"/>
              <w:rPr>
                <w:rFonts w:cs="Times New Roman"/>
                <w:color w:val="000000"/>
                <w:sz w:val="20"/>
                <w:szCs w:val="20"/>
                <w:rtl/>
              </w:rPr>
            </w:pPr>
            <w:r w:rsidRPr="009B1BB5">
              <w:rPr>
                <w:rFonts w:cs="Times New Roman"/>
                <w:color w:val="000000"/>
                <w:sz w:val="20"/>
                <w:szCs w:val="20"/>
                <w:rtl/>
              </w:rPr>
              <w:t>041. الكراء الفعلي</w:t>
            </w:r>
          </w:p>
        </w:tc>
      </w:tr>
      <w:tr w:rsidR="00697ECA" w:rsidTr="00C24604">
        <w:trPr>
          <w:jc w:val="center"/>
        </w:trPr>
        <w:tc>
          <w:tcPr>
            <w:tcW w:w="2761" w:type="dxa"/>
            <w:vAlign w:val="center"/>
          </w:tcPr>
          <w:p w:rsidR="00697ECA" w:rsidRDefault="00697ECA" w:rsidP="00C24604">
            <w:pPr>
              <w:spacing w:line="180" w:lineRule="exact"/>
              <w:rPr>
                <w:rFonts w:cs="Times New Roman"/>
                <w:color w:val="000000"/>
                <w:sz w:val="14"/>
                <w:szCs w:val="14"/>
              </w:rPr>
            </w:pPr>
            <w:r w:rsidRPr="00932434">
              <w:rPr>
                <w:rFonts w:cs="Times New Roman"/>
                <w:color w:val="000000"/>
                <w:sz w:val="16"/>
                <w:szCs w:val="16"/>
              </w:rPr>
              <w:t>0411</w:t>
            </w:r>
            <w:r>
              <w:rPr>
                <w:rFonts w:cs="Times New Roman"/>
                <w:color w:val="000000"/>
                <w:sz w:val="14"/>
                <w:szCs w:val="14"/>
              </w:rPr>
              <w:t>. Loyers effectivement payes par les locataires</w:t>
            </w:r>
          </w:p>
        </w:tc>
        <w:tc>
          <w:tcPr>
            <w:tcW w:w="850" w:type="dxa"/>
            <w:vAlign w:val="bottom"/>
          </w:tcPr>
          <w:p w:rsidR="00697ECA" w:rsidRDefault="00697ECA" w:rsidP="00C24604">
            <w:pPr>
              <w:jc w:val="center"/>
              <w:rPr>
                <w:color w:val="000000"/>
                <w:sz w:val="16"/>
                <w:szCs w:val="16"/>
              </w:rPr>
            </w:pPr>
            <w:r>
              <w:rPr>
                <w:color w:val="000000"/>
                <w:sz w:val="16"/>
                <w:szCs w:val="16"/>
              </w:rPr>
              <w:t>105,1</w:t>
            </w:r>
          </w:p>
        </w:tc>
        <w:tc>
          <w:tcPr>
            <w:tcW w:w="851" w:type="dxa"/>
            <w:vAlign w:val="bottom"/>
          </w:tcPr>
          <w:p w:rsidR="00697ECA" w:rsidRDefault="00697ECA" w:rsidP="00C24604">
            <w:pPr>
              <w:jc w:val="center"/>
              <w:rPr>
                <w:color w:val="000000"/>
                <w:sz w:val="16"/>
                <w:szCs w:val="16"/>
              </w:rPr>
            </w:pPr>
            <w:r>
              <w:rPr>
                <w:color w:val="000000"/>
                <w:sz w:val="16"/>
                <w:szCs w:val="16"/>
              </w:rPr>
              <w:t>105,1</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92" w:type="dxa"/>
            <w:vAlign w:val="center"/>
          </w:tcPr>
          <w:p w:rsidR="00697ECA" w:rsidRPr="009B1BB5" w:rsidRDefault="00697ECA" w:rsidP="00C24604">
            <w:pPr>
              <w:spacing w:line="180" w:lineRule="exact"/>
              <w:jc w:val="right"/>
              <w:rPr>
                <w:rFonts w:cs="Times New Roman"/>
                <w:color w:val="000000"/>
                <w:sz w:val="20"/>
                <w:szCs w:val="20"/>
                <w:rtl/>
              </w:rPr>
            </w:pPr>
            <w:r w:rsidRPr="009B1BB5">
              <w:rPr>
                <w:rFonts w:cs="Times New Roman"/>
                <w:color w:val="000000"/>
                <w:sz w:val="20"/>
                <w:szCs w:val="20"/>
                <w:rtl/>
              </w:rPr>
              <w:t>0411.الكراء الفعلي</w:t>
            </w:r>
          </w:p>
        </w:tc>
      </w:tr>
      <w:tr w:rsidR="00697ECA" w:rsidTr="00C24604">
        <w:trPr>
          <w:jc w:val="center"/>
        </w:trPr>
        <w:tc>
          <w:tcPr>
            <w:tcW w:w="2761" w:type="dxa"/>
            <w:vAlign w:val="center"/>
          </w:tcPr>
          <w:p w:rsidR="00697ECA" w:rsidRDefault="00697ECA" w:rsidP="00C24604">
            <w:pPr>
              <w:spacing w:line="180" w:lineRule="exact"/>
              <w:rPr>
                <w:rFonts w:cs="Times New Roman"/>
                <w:color w:val="000000"/>
                <w:sz w:val="14"/>
                <w:szCs w:val="14"/>
              </w:rPr>
            </w:pPr>
            <w:r w:rsidRPr="00932434">
              <w:rPr>
                <w:rFonts w:cs="Times New Roman"/>
                <w:color w:val="000000"/>
                <w:sz w:val="16"/>
                <w:szCs w:val="16"/>
              </w:rPr>
              <w:t>043</w:t>
            </w:r>
            <w:r>
              <w:rPr>
                <w:rFonts w:cs="Times New Roman"/>
                <w:color w:val="000000"/>
                <w:sz w:val="14"/>
                <w:szCs w:val="14"/>
              </w:rPr>
              <w:t>. Entretien et réparation des logements</w:t>
            </w:r>
          </w:p>
        </w:tc>
        <w:tc>
          <w:tcPr>
            <w:tcW w:w="850" w:type="dxa"/>
            <w:vAlign w:val="bottom"/>
          </w:tcPr>
          <w:p w:rsidR="00697ECA" w:rsidRDefault="00697ECA" w:rsidP="00C24604">
            <w:pPr>
              <w:jc w:val="center"/>
              <w:rPr>
                <w:color w:val="000000"/>
                <w:sz w:val="16"/>
                <w:szCs w:val="16"/>
              </w:rPr>
            </w:pPr>
            <w:r>
              <w:rPr>
                <w:color w:val="000000"/>
                <w:sz w:val="16"/>
                <w:szCs w:val="16"/>
              </w:rPr>
              <w:t>110,6</w:t>
            </w:r>
          </w:p>
        </w:tc>
        <w:tc>
          <w:tcPr>
            <w:tcW w:w="851" w:type="dxa"/>
            <w:vAlign w:val="bottom"/>
          </w:tcPr>
          <w:p w:rsidR="00697ECA" w:rsidRDefault="00697ECA" w:rsidP="00C24604">
            <w:pPr>
              <w:jc w:val="center"/>
              <w:rPr>
                <w:color w:val="000000"/>
                <w:sz w:val="16"/>
                <w:szCs w:val="16"/>
              </w:rPr>
            </w:pPr>
            <w:r>
              <w:rPr>
                <w:color w:val="000000"/>
                <w:sz w:val="16"/>
                <w:szCs w:val="16"/>
              </w:rPr>
              <w:t>111,0</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92" w:type="dxa"/>
            <w:vAlign w:val="center"/>
          </w:tcPr>
          <w:p w:rsidR="00697ECA" w:rsidRPr="009B1BB5" w:rsidRDefault="00697ECA" w:rsidP="00C24604">
            <w:pPr>
              <w:spacing w:line="180" w:lineRule="exact"/>
              <w:jc w:val="right"/>
              <w:rPr>
                <w:rFonts w:cs="Times New Roman"/>
                <w:color w:val="000000"/>
                <w:sz w:val="20"/>
                <w:szCs w:val="20"/>
                <w:rtl/>
              </w:rPr>
            </w:pPr>
            <w:r w:rsidRPr="009B1BB5">
              <w:rPr>
                <w:rFonts w:cs="Times New Roman"/>
                <w:color w:val="000000"/>
                <w:sz w:val="20"/>
                <w:szCs w:val="20"/>
                <w:rtl/>
              </w:rPr>
              <w:t>043.صيانة وإصلاح المساكن</w:t>
            </w:r>
          </w:p>
        </w:tc>
      </w:tr>
      <w:tr w:rsidR="00697ECA" w:rsidTr="00C24604">
        <w:trPr>
          <w:jc w:val="center"/>
        </w:trPr>
        <w:tc>
          <w:tcPr>
            <w:tcW w:w="2761" w:type="dxa"/>
            <w:vAlign w:val="center"/>
          </w:tcPr>
          <w:p w:rsidR="00697ECA" w:rsidRDefault="00697ECA" w:rsidP="00C24604">
            <w:pPr>
              <w:spacing w:line="180" w:lineRule="exact"/>
              <w:rPr>
                <w:rFonts w:cs="Times New Roman"/>
                <w:color w:val="000000"/>
                <w:sz w:val="14"/>
                <w:szCs w:val="14"/>
              </w:rPr>
            </w:pPr>
            <w:r w:rsidRPr="00932434">
              <w:rPr>
                <w:rFonts w:cs="Times New Roman"/>
                <w:color w:val="000000"/>
                <w:sz w:val="16"/>
                <w:szCs w:val="16"/>
              </w:rPr>
              <w:t>0431</w:t>
            </w:r>
            <w:r>
              <w:rPr>
                <w:rFonts w:cs="Times New Roman"/>
                <w:color w:val="000000"/>
                <w:sz w:val="14"/>
                <w:szCs w:val="14"/>
              </w:rPr>
              <w:t>. Fournitures pour travaux d'entretien et de réparation des logements</w:t>
            </w:r>
          </w:p>
        </w:tc>
        <w:tc>
          <w:tcPr>
            <w:tcW w:w="850" w:type="dxa"/>
            <w:vAlign w:val="bottom"/>
          </w:tcPr>
          <w:p w:rsidR="00697ECA" w:rsidRDefault="00697ECA" w:rsidP="00C24604">
            <w:pPr>
              <w:jc w:val="center"/>
              <w:rPr>
                <w:color w:val="000000"/>
                <w:sz w:val="16"/>
                <w:szCs w:val="16"/>
              </w:rPr>
            </w:pPr>
            <w:r>
              <w:rPr>
                <w:color w:val="000000"/>
                <w:sz w:val="16"/>
                <w:szCs w:val="16"/>
              </w:rPr>
              <w:t>105,2</w:t>
            </w:r>
          </w:p>
        </w:tc>
        <w:tc>
          <w:tcPr>
            <w:tcW w:w="851" w:type="dxa"/>
            <w:vAlign w:val="bottom"/>
          </w:tcPr>
          <w:p w:rsidR="00697ECA" w:rsidRDefault="00697ECA" w:rsidP="00C24604">
            <w:pPr>
              <w:jc w:val="center"/>
              <w:rPr>
                <w:color w:val="000000"/>
                <w:sz w:val="16"/>
                <w:szCs w:val="16"/>
              </w:rPr>
            </w:pPr>
            <w:r>
              <w:rPr>
                <w:color w:val="000000"/>
                <w:sz w:val="16"/>
                <w:szCs w:val="16"/>
              </w:rPr>
              <w:t>106,0</w:t>
            </w:r>
          </w:p>
        </w:tc>
        <w:tc>
          <w:tcPr>
            <w:tcW w:w="850" w:type="dxa"/>
            <w:vAlign w:val="bottom"/>
          </w:tcPr>
          <w:p w:rsidR="00697ECA" w:rsidRDefault="00697ECA" w:rsidP="00C24604">
            <w:pPr>
              <w:jc w:val="center"/>
              <w:rPr>
                <w:color w:val="000000"/>
                <w:sz w:val="16"/>
                <w:szCs w:val="16"/>
              </w:rPr>
            </w:pPr>
            <w:r>
              <w:rPr>
                <w:color w:val="000000"/>
                <w:sz w:val="16"/>
                <w:szCs w:val="16"/>
              </w:rPr>
              <w:t>0,8</w:t>
            </w:r>
          </w:p>
        </w:tc>
        <w:tc>
          <w:tcPr>
            <w:tcW w:w="2192" w:type="dxa"/>
            <w:vAlign w:val="center"/>
          </w:tcPr>
          <w:p w:rsidR="00697ECA" w:rsidRPr="009B1BB5" w:rsidRDefault="00697ECA" w:rsidP="00C24604">
            <w:pPr>
              <w:spacing w:line="180" w:lineRule="exact"/>
              <w:jc w:val="right"/>
              <w:rPr>
                <w:rFonts w:cs="Times New Roman"/>
                <w:color w:val="000000"/>
                <w:sz w:val="20"/>
                <w:szCs w:val="20"/>
                <w:rtl/>
              </w:rPr>
            </w:pPr>
            <w:r w:rsidRPr="009B1BB5">
              <w:rPr>
                <w:rFonts w:cs="Times New Roman"/>
                <w:color w:val="000000"/>
                <w:sz w:val="20"/>
                <w:szCs w:val="20"/>
                <w:rtl/>
              </w:rPr>
              <w:t>0431.لوازم خاصة لصيانة وإصلاح المساكن</w:t>
            </w:r>
          </w:p>
        </w:tc>
      </w:tr>
      <w:tr w:rsidR="00697ECA" w:rsidTr="00C24604">
        <w:trPr>
          <w:jc w:val="center"/>
        </w:trPr>
        <w:tc>
          <w:tcPr>
            <w:tcW w:w="2761" w:type="dxa"/>
            <w:vAlign w:val="center"/>
          </w:tcPr>
          <w:p w:rsidR="00697ECA" w:rsidRDefault="00697ECA" w:rsidP="00C24604">
            <w:pPr>
              <w:spacing w:line="180" w:lineRule="exact"/>
              <w:rPr>
                <w:rFonts w:cs="Times New Roman"/>
                <w:color w:val="000000"/>
                <w:sz w:val="14"/>
                <w:szCs w:val="14"/>
              </w:rPr>
            </w:pPr>
            <w:r w:rsidRPr="00932434">
              <w:rPr>
                <w:rFonts w:cs="Times New Roman"/>
                <w:color w:val="000000"/>
                <w:sz w:val="16"/>
                <w:szCs w:val="16"/>
              </w:rPr>
              <w:t>0432</w:t>
            </w:r>
            <w:r>
              <w:rPr>
                <w:rFonts w:cs="Times New Roman"/>
                <w:color w:val="000000"/>
                <w:sz w:val="14"/>
                <w:szCs w:val="14"/>
              </w:rPr>
              <w:t>. Services concernant l'entretien et les réparations du logement</w:t>
            </w:r>
          </w:p>
        </w:tc>
        <w:tc>
          <w:tcPr>
            <w:tcW w:w="850" w:type="dxa"/>
            <w:vAlign w:val="bottom"/>
          </w:tcPr>
          <w:p w:rsidR="00697ECA" w:rsidRDefault="00697ECA" w:rsidP="00C24604">
            <w:pPr>
              <w:jc w:val="center"/>
              <w:rPr>
                <w:color w:val="000000"/>
                <w:sz w:val="16"/>
                <w:szCs w:val="16"/>
              </w:rPr>
            </w:pPr>
            <w:r>
              <w:rPr>
                <w:color w:val="000000"/>
                <w:sz w:val="16"/>
                <w:szCs w:val="16"/>
              </w:rPr>
              <w:t>112,1</w:t>
            </w:r>
          </w:p>
        </w:tc>
        <w:tc>
          <w:tcPr>
            <w:tcW w:w="851" w:type="dxa"/>
            <w:vAlign w:val="bottom"/>
          </w:tcPr>
          <w:p w:rsidR="00697ECA" w:rsidRDefault="00697ECA" w:rsidP="00C24604">
            <w:pPr>
              <w:jc w:val="center"/>
              <w:rPr>
                <w:color w:val="000000"/>
                <w:sz w:val="16"/>
                <w:szCs w:val="16"/>
              </w:rPr>
            </w:pPr>
            <w:r>
              <w:rPr>
                <w:color w:val="000000"/>
                <w:sz w:val="16"/>
                <w:szCs w:val="16"/>
              </w:rPr>
              <w:t>112,3</w:t>
            </w:r>
          </w:p>
        </w:tc>
        <w:tc>
          <w:tcPr>
            <w:tcW w:w="850" w:type="dxa"/>
            <w:vAlign w:val="bottom"/>
          </w:tcPr>
          <w:p w:rsidR="00697ECA" w:rsidRDefault="00697ECA" w:rsidP="00C24604">
            <w:pPr>
              <w:jc w:val="center"/>
              <w:rPr>
                <w:color w:val="000000"/>
                <w:sz w:val="16"/>
                <w:szCs w:val="16"/>
              </w:rPr>
            </w:pPr>
            <w:r>
              <w:rPr>
                <w:color w:val="000000"/>
                <w:sz w:val="16"/>
                <w:szCs w:val="16"/>
              </w:rPr>
              <w:t>0,2</w:t>
            </w:r>
          </w:p>
        </w:tc>
        <w:tc>
          <w:tcPr>
            <w:tcW w:w="2192" w:type="dxa"/>
            <w:vAlign w:val="center"/>
          </w:tcPr>
          <w:p w:rsidR="00697ECA" w:rsidRPr="009B1BB5" w:rsidRDefault="00697ECA" w:rsidP="00C24604">
            <w:pPr>
              <w:spacing w:line="180" w:lineRule="exact"/>
              <w:jc w:val="right"/>
              <w:rPr>
                <w:rFonts w:cs="Times New Roman"/>
                <w:color w:val="000000"/>
                <w:sz w:val="20"/>
                <w:szCs w:val="20"/>
                <w:rtl/>
              </w:rPr>
            </w:pPr>
            <w:r w:rsidRPr="009B1BB5">
              <w:rPr>
                <w:rFonts w:cs="Times New Roman"/>
                <w:color w:val="000000"/>
                <w:sz w:val="20"/>
                <w:szCs w:val="20"/>
                <w:rtl/>
              </w:rPr>
              <w:t>0432. خدمات خاصة لصيانة وإصلاح المساكن</w:t>
            </w:r>
          </w:p>
        </w:tc>
      </w:tr>
      <w:tr w:rsidR="00697ECA" w:rsidTr="00C24604">
        <w:trPr>
          <w:trHeight w:val="486"/>
          <w:jc w:val="center"/>
        </w:trPr>
        <w:tc>
          <w:tcPr>
            <w:tcW w:w="2761" w:type="dxa"/>
            <w:vAlign w:val="center"/>
          </w:tcPr>
          <w:p w:rsidR="00697ECA" w:rsidRDefault="00697ECA" w:rsidP="00C24604">
            <w:pPr>
              <w:spacing w:line="180" w:lineRule="exact"/>
              <w:rPr>
                <w:rFonts w:cs="Times New Roman"/>
                <w:color w:val="000000"/>
                <w:sz w:val="14"/>
                <w:szCs w:val="14"/>
              </w:rPr>
            </w:pPr>
            <w:r w:rsidRPr="00932434">
              <w:rPr>
                <w:rFonts w:cs="Times New Roman"/>
                <w:color w:val="000000"/>
                <w:sz w:val="16"/>
                <w:szCs w:val="16"/>
              </w:rPr>
              <w:t>044</w:t>
            </w:r>
            <w:r>
              <w:rPr>
                <w:rFonts w:cs="Times New Roman"/>
                <w:color w:val="000000"/>
                <w:sz w:val="14"/>
                <w:szCs w:val="14"/>
              </w:rPr>
              <w:t>. Alimentation en eau et services divers lies au logement</w:t>
            </w:r>
          </w:p>
        </w:tc>
        <w:tc>
          <w:tcPr>
            <w:tcW w:w="850" w:type="dxa"/>
            <w:vAlign w:val="bottom"/>
          </w:tcPr>
          <w:p w:rsidR="00697ECA" w:rsidRDefault="00697ECA" w:rsidP="00C24604">
            <w:pPr>
              <w:jc w:val="center"/>
              <w:rPr>
                <w:color w:val="000000"/>
                <w:sz w:val="16"/>
                <w:szCs w:val="16"/>
              </w:rPr>
            </w:pPr>
            <w:r>
              <w:rPr>
                <w:color w:val="000000"/>
                <w:sz w:val="16"/>
                <w:szCs w:val="16"/>
              </w:rPr>
              <w:t>99,9</w:t>
            </w:r>
          </w:p>
        </w:tc>
        <w:tc>
          <w:tcPr>
            <w:tcW w:w="851" w:type="dxa"/>
            <w:vAlign w:val="bottom"/>
          </w:tcPr>
          <w:p w:rsidR="00697ECA" w:rsidRDefault="00697ECA" w:rsidP="00C24604">
            <w:pPr>
              <w:jc w:val="center"/>
              <w:rPr>
                <w:color w:val="000000"/>
                <w:sz w:val="16"/>
                <w:szCs w:val="16"/>
              </w:rPr>
            </w:pPr>
            <w:r>
              <w:rPr>
                <w:color w:val="000000"/>
                <w:sz w:val="16"/>
                <w:szCs w:val="16"/>
              </w:rPr>
              <w:t>99,9</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92" w:type="dxa"/>
            <w:vAlign w:val="center"/>
          </w:tcPr>
          <w:p w:rsidR="00697ECA" w:rsidRPr="009B1BB5" w:rsidRDefault="00697ECA" w:rsidP="00C24604">
            <w:pPr>
              <w:spacing w:line="180" w:lineRule="exact"/>
              <w:jc w:val="right"/>
              <w:rPr>
                <w:rFonts w:cs="Times New Roman"/>
                <w:color w:val="000000"/>
                <w:sz w:val="20"/>
                <w:szCs w:val="20"/>
                <w:rtl/>
              </w:rPr>
            </w:pPr>
            <w:r w:rsidRPr="009B1BB5">
              <w:rPr>
                <w:rFonts w:cs="Times New Roman"/>
                <w:color w:val="000000"/>
                <w:sz w:val="20"/>
                <w:szCs w:val="20"/>
                <w:rtl/>
              </w:rPr>
              <w:t>044. التزويد بالماء وخدمات مختلفة متعلقة بالسكن</w:t>
            </w:r>
          </w:p>
        </w:tc>
      </w:tr>
      <w:tr w:rsidR="00697ECA" w:rsidTr="00C24604">
        <w:trPr>
          <w:jc w:val="center"/>
        </w:trPr>
        <w:tc>
          <w:tcPr>
            <w:tcW w:w="2761" w:type="dxa"/>
            <w:vAlign w:val="center"/>
          </w:tcPr>
          <w:p w:rsidR="00697ECA" w:rsidRDefault="00697ECA" w:rsidP="00C24604">
            <w:pPr>
              <w:spacing w:before="20" w:after="20" w:line="180" w:lineRule="exact"/>
              <w:rPr>
                <w:rFonts w:cs="Times New Roman"/>
                <w:color w:val="000000"/>
                <w:sz w:val="14"/>
                <w:szCs w:val="14"/>
              </w:rPr>
            </w:pPr>
            <w:r w:rsidRPr="00932434">
              <w:rPr>
                <w:rFonts w:cs="Times New Roman"/>
                <w:color w:val="000000"/>
                <w:sz w:val="16"/>
                <w:szCs w:val="16"/>
              </w:rPr>
              <w:t>0441</w:t>
            </w:r>
            <w:r>
              <w:rPr>
                <w:rFonts w:cs="Times New Roman"/>
                <w:color w:val="000000"/>
                <w:sz w:val="14"/>
                <w:szCs w:val="14"/>
              </w:rPr>
              <w:t>. Alimentation en eau et assainissement</w:t>
            </w:r>
          </w:p>
        </w:tc>
        <w:tc>
          <w:tcPr>
            <w:tcW w:w="850" w:type="dxa"/>
            <w:vAlign w:val="bottom"/>
          </w:tcPr>
          <w:p w:rsidR="00697ECA" w:rsidRDefault="00697ECA" w:rsidP="00C24604">
            <w:pPr>
              <w:jc w:val="center"/>
              <w:rPr>
                <w:color w:val="000000"/>
                <w:sz w:val="16"/>
                <w:szCs w:val="16"/>
              </w:rPr>
            </w:pPr>
            <w:r>
              <w:rPr>
                <w:color w:val="000000"/>
                <w:sz w:val="16"/>
                <w:szCs w:val="16"/>
              </w:rPr>
              <w:t>100,1</w:t>
            </w:r>
          </w:p>
        </w:tc>
        <w:tc>
          <w:tcPr>
            <w:tcW w:w="851" w:type="dxa"/>
            <w:vAlign w:val="bottom"/>
          </w:tcPr>
          <w:p w:rsidR="00697ECA" w:rsidRDefault="00697ECA" w:rsidP="00C24604">
            <w:pPr>
              <w:jc w:val="center"/>
              <w:rPr>
                <w:color w:val="000000"/>
                <w:sz w:val="16"/>
                <w:szCs w:val="16"/>
              </w:rPr>
            </w:pPr>
            <w:r>
              <w:rPr>
                <w:color w:val="000000"/>
                <w:sz w:val="16"/>
                <w:szCs w:val="16"/>
              </w:rPr>
              <w:t>100,1</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92" w:type="dxa"/>
            <w:vAlign w:val="center"/>
          </w:tcPr>
          <w:p w:rsidR="00697ECA" w:rsidRPr="009B1BB5" w:rsidRDefault="00697ECA"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0441. التزويد بالماء والتطهير</w:t>
            </w:r>
          </w:p>
        </w:tc>
      </w:tr>
      <w:tr w:rsidR="00697ECA" w:rsidTr="00C24604">
        <w:trPr>
          <w:jc w:val="center"/>
        </w:trPr>
        <w:tc>
          <w:tcPr>
            <w:tcW w:w="2761" w:type="dxa"/>
            <w:vAlign w:val="center"/>
          </w:tcPr>
          <w:p w:rsidR="00697ECA" w:rsidRPr="007F171E" w:rsidRDefault="00697ECA" w:rsidP="00C24604">
            <w:pPr>
              <w:spacing w:before="20" w:after="20" w:line="180" w:lineRule="exact"/>
              <w:rPr>
                <w:rFonts w:cs="Times New Roman"/>
                <w:color w:val="000000"/>
                <w:sz w:val="16"/>
                <w:szCs w:val="16"/>
              </w:rPr>
            </w:pPr>
            <w:r w:rsidRPr="007F171E">
              <w:rPr>
                <w:rFonts w:cs="Times New Roman"/>
                <w:color w:val="000000"/>
                <w:sz w:val="14"/>
                <w:szCs w:val="14"/>
              </w:rPr>
              <w:t>0442</w:t>
            </w:r>
            <w:r>
              <w:rPr>
                <w:rFonts w:cs="Times New Roman"/>
                <w:color w:val="000000"/>
                <w:sz w:val="14"/>
                <w:szCs w:val="14"/>
              </w:rPr>
              <w:t>. C</w:t>
            </w:r>
            <w:r w:rsidRPr="007F171E">
              <w:rPr>
                <w:rFonts w:cs="Times New Roman"/>
                <w:color w:val="000000"/>
                <w:sz w:val="14"/>
                <w:szCs w:val="14"/>
              </w:rPr>
              <w:t>ollecte des ordures ménagers</w:t>
            </w:r>
          </w:p>
        </w:tc>
        <w:tc>
          <w:tcPr>
            <w:tcW w:w="850" w:type="dxa"/>
            <w:vAlign w:val="bottom"/>
          </w:tcPr>
          <w:p w:rsidR="00697ECA" w:rsidRDefault="00697ECA" w:rsidP="00C24604">
            <w:pPr>
              <w:jc w:val="center"/>
              <w:rPr>
                <w:color w:val="000000"/>
                <w:sz w:val="16"/>
                <w:szCs w:val="16"/>
              </w:rPr>
            </w:pPr>
            <w:r>
              <w:rPr>
                <w:color w:val="000000"/>
                <w:sz w:val="16"/>
                <w:szCs w:val="16"/>
              </w:rPr>
              <w:t>99,6</w:t>
            </w:r>
          </w:p>
        </w:tc>
        <w:tc>
          <w:tcPr>
            <w:tcW w:w="851" w:type="dxa"/>
            <w:vAlign w:val="bottom"/>
          </w:tcPr>
          <w:p w:rsidR="00697ECA" w:rsidRDefault="00697ECA" w:rsidP="00C24604">
            <w:pPr>
              <w:jc w:val="center"/>
              <w:rPr>
                <w:color w:val="000000"/>
                <w:sz w:val="16"/>
                <w:szCs w:val="16"/>
              </w:rPr>
            </w:pPr>
            <w:r>
              <w:rPr>
                <w:color w:val="000000"/>
                <w:sz w:val="16"/>
                <w:szCs w:val="16"/>
              </w:rPr>
              <w:t>99,6</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92" w:type="dxa"/>
            <w:vAlign w:val="center"/>
          </w:tcPr>
          <w:p w:rsidR="00697ECA" w:rsidRPr="00D04D55" w:rsidRDefault="00697ECA" w:rsidP="00C24604">
            <w:pPr>
              <w:spacing w:before="20" w:after="20" w:line="180" w:lineRule="exact"/>
              <w:jc w:val="right"/>
              <w:rPr>
                <w:rFonts w:cs="Times New Roman"/>
                <w:color w:val="000000"/>
                <w:sz w:val="20"/>
                <w:szCs w:val="20"/>
                <w:rtl/>
              </w:rPr>
            </w:pPr>
            <w:r w:rsidRPr="00D04D55">
              <w:rPr>
                <w:rFonts w:cs="Times New Roman"/>
                <w:color w:val="000000"/>
                <w:sz w:val="20"/>
                <w:szCs w:val="20"/>
                <w:rtl/>
              </w:rPr>
              <w:t xml:space="preserve">0442. </w:t>
            </w:r>
            <w:r w:rsidRPr="00D04D55">
              <w:rPr>
                <w:rFonts w:cs="Times New Roman" w:hint="cs"/>
                <w:color w:val="000000"/>
                <w:sz w:val="20"/>
                <w:szCs w:val="20"/>
                <w:rtl/>
              </w:rPr>
              <w:t>جمع النفايات المنزلية</w:t>
            </w:r>
          </w:p>
        </w:tc>
      </w:tr>
      <w:tr w:rsidR="00697ECA" w:rsidTr="00C24604">
        <w:trPr>
          <w:jc w:val="center"/>
        </w:trPr>
        <w:tc>
          <w:tcPr>
            <w:tcW w:w="2761" w:type="dxa"/>
            <w:vAlign w:val="center"/>
          </w:tcPr>
          <w:p w:rsidR="00697ECA" w:rsidRPr="007F171E" w:rsidRDefault="00697ECA" w:rsidP="00C24604">
            <w:pPr>
              <w:spacing w:before="20" w:after="20" w:line="180" w:lineRule="exact"/>
              <w:rPr>
                <w:rFonts w:cs="Times New Roman"/>
                <w:color w:val="000000"/>
                <w:sz w:val="16"/>
                <w:szCs w:val="16"/>
              </w:rPr>
            </w:pPr>
            <w:r w:rsidRPr="007F171E">
              <w:rPr>
                <w:rFonts w:cs="Times New Roman"/>
                <w:color w:val="000000"/>
                <w:sz w:val="14"/>
                <w:szCs w:val="14"/>
              </w:rPr>
              <w:t>0444</w:t>
            </w:r>
            <w:r>
              <w:rPr>
                <w:rFonts w:cs="Times New Roman"/>
                <w:color w:val="000000"/>
                <w:sz w:val="14"/>
                <w:szCs w:val="14"/>
              </w:rPr>
              <w:t>. S</w:t>
            </w:r>
            <w:r w:rsidRPr="007F171E">
              <w:rPr>
                <w:rFonts w:cs="Times New Roman"/>
                <w:color w:val="000000"/>
                <w:sz w:val="14"/>
                <w:szCs w:val="14"/>
              </w:rPr>
              <w:t>ervice divers lies au logement N.C.A</w:t>
            </w:r>
          </w:p>
        </w:tc>
        <w:tc>
          <w:tcPr>
            <w:tcW w:w="850" w:type="dxa"/>
            <w:vAlign w:val="bottom"/>
          </w:tcPr>
          <w:p w:rsidR="00697ECA" w:rsidRDefault="00697ECA" w:rsidP="00C24604">
            <w:pPr>
              <w:jc w:val="center"/>
              <w:rPr>
                <w:color w:val="000000"/>
                <w:sz w:val="16"/>
                <w:szCs w:val="16"/>
              </w:rPr>
            </w:pPr>
            <w:r>
              <w:rPr>
                <w:color w:val="000000"/>
                <w:sz w:val="16"/>
                <w:szCs w:val="16"/>
              </w:rPr>
              <w:t>97,5</w:t>
            </w:r>
          </w:p>
        </w:tc>
        <w:tc>
          <w:tcPr>
            <w:tcW w:w="851" w:type="dxa"/>
            <w:vAlign w:val="bottom"/>
          </w:tcPr>
          <w:p w:rsidR="00697ECA" w:rsidRDefault="00697ECA" w:rsidP="00C24604">
            <w:pPr>
              <w:jc w:val="center"/>
              <w:rPr>
                <w:color w:val="000000"/>
                <w:sz w:val="16"/>
                <w:szCs w:val="16"/>
              </w:rPr>
            </w:pPr>
            <w:r>
              <w:rPr>
                <w:color w:val="000000"/>
                <w:sz w:val="16"/>
                <w:szCs w:val="16"/>
              </w:rPr>
              <w:t>97,5</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92" w:type="dxa"/>
            <w:vAlign w:val="center"/>
          </w:tcPr>
          <w:p w:rsidR="00697ECA" w:rsidRPr="00D04D55" w:rsidRDefault="00697ECA" w:rsidP="00C24604">
            <w:pPr>
              <w:spacing w:before="20" w:after="20" w:line="180" w:lineRule="exact"/>
              <w:jc w:val="right"/>
              <w:rPr>
                <w:rFonts w:cs="Times New Roman"/>
                <w:color w:val="000000"/>
                <w:sz w:val="20"/>
                <w:szCs w:val="20"/>
                <w:rtl/>
              </w:rPr>
            </w:pPr>
            <w:r w:rsidRPr="00D04D55">
              <w:rPr>
                <w:rFonts w:cs="Times New Roman"/>
                <w:color w:val="000000"/>
                <w:sz w:val="20"/>
                <w:szCs w:val="20"/>
                <w:rtl/>
              </w:rPr>
              <w:t>0444.</w:t>
            </w:r>
            <w:r w:rsidRPr="00D04D55">
              <w:rPr>
                <w:rFonts w:cs="Times New Roman" w:hint="cs"/>
                <w:color w:val="000000"/>
                <w:sz w:val="20"/>
                <w:szCs w:val="20"/>
                <w:rtl/>
              </w:rPr>
              <w:t>خدمات مختلفة متعلقة بالسكن</w:t>
            </w:r>
          </w:p>
        </w:tc>
      </w:tr>
      <w:tr w:rsidR="00697ECA" w:rsidTr="00C24604">
        <w:trPr>
          <w:jc w:val="center"/>
        </w:trPr>
        <w:tc>
          <w:tcPr>
            <w:tcW w:w="2761" w:type="dxa"/>
            <w:vAlign w:val="center"/>
          </w:tcPr>
          <w:p w:rsidR="00697ECA" w:rsidRDefault="00697ECA" w:rsidP="00C24604">
            <w:pPr>
              <w:spacing w:before="20" w:after="20" w:line="180" w:lineRule="exact"/>
              <w:rPr>
                <w:rFonts w:cs="Times New Roman"/>
                <w:color w:val="000000"/>
                <w:sz w:val="14"/>
                <w:szCs w:val="14"/>
              </w:rPr>
            </w:pPr>
            <w:r w:rsidRPr="00932434">
              <w:rPr>
                <w:rFonts w:cs="Times New Roman"/>
                <w:color w:val="000000"/>
                <w:sz w:val="16"/>
                <w:szCs w:val="16"/>
              </w:rPr>
              <w:t>045</w:t>
            </w:r>
            <w:r>
              <w:rPr>
                <w:rFonts w:cs="Times New Roman"/>
                <w:color w:val="000000"/>
                <w:sz w:val="14"/>
                <w:szCs w:val="14"/>
              </w:rPr>
              <w:t>. Electricité, gaz et autres combustibles</w:t>
            </w:r>
          </w:p>
        </w:tc>
        <w:tc>
          <w:tcPr>
            <w:tcW w:w="850" w:type="dxa"/>
            <w:vAlign w:val="bottom"/>
          </w:tcPr>
          <w:p w:rsidR="00697ECA" w:rsidRDefault="00697ECA" w:rsidP="00C24604">
            <w:pPr>
              <w:jc w:val="center"/>
              <w:rPr>
                <w:color w:val="000000"/>
                <w:sz w:val="16"/>
                <w:szCs w:val="16"/>
              </w:rPr>
            </w:pPr>
            <w:r>
              <w:rPr>
                <w:color w:val="000000"/>
                <w:sz w:val="16"/>
                <w:szCs w:val="16"/>
              </w:rPr>
              <w:t>100,3</w:t>
            </w:r>
          </w:p>
        </w:tc>
        <w:tc>
          <w:tcPr>
            <w:tcW w:w="851" w:type="dxa"/>
            <w:vAlign w:val="bottom"/>
          </w:tcPr>
          <w:p w:rsidR="00697ECA" w:rsidRDefault="00697ECA" w:rsidP="00C24604">
            <w:pPr>
              <w:jc w:val="center"/>
              <w:rPr>
                <w:color w:val="000000"/>
                <w:sz w:val="16"/>
                <w:szCs w:val="16"/>
              </w:rPr>
            </w:pPr>
            <w:r>
              <w:rPr>
                <w:color w:val="000000"/>
                <w:sz w:val="16"/>
                <w:szCs w:val="16"/>
              </w:rPr>
              <w:t>100,3</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92" w:type="dxa"/>
            <w:vAlign w:val="center"/>
          </w:tcPr>
          <w:p w:rsidR="00697ECA" w:rsidRPr="00D04D55" w:rsidRDefault="00697ECA" w:rsidP="00C24604">
            <w:pPr>
              <w:spacing w:before="20" w:after="20" w:line="180" w:lineRule="exact"/>
              <w:jc w:val="right"/>
              <w:rPr>
                <w:rFonts w:cs="Times New Roman"/>
                <w:color w:val="000000"/>
                <w:sz w:val="20"/>
                <w:szCs w:val="20"/>
                <w:rtl/>
              </w:rPr>
            </w:pPr>
            <w:r w:rsidRPr="00D04D55">
              <w:rPr>
                <w:rFonts w:cs="Times New Roman"/>
                <w:color w:val="000000"/>
                <w:sz w:val="20"/>
                <w:szCs w:val="20"/>
                <w:rtl/>
              </w:rPr>
              <w:t>045. الكهرباء والغاز ومحروقات أخرى</w:t>
            </w:r>
          </w:p>
        </w:tc>
      </w:tr>
      <w:tr w:rsidR="00697ECA" w:rsidTr="00C24604">
        <w:trPr>
          <w:jc w:val="center"/>
        </w:trPr>
        <w:tc>
          <w:tcPr>
            <w:tcW w:w="2761" w:type="dxa"/>
            <w:vAlign w:val="center"/>
          </w:tcPr>
          <w:p w:rsidR="00697ECA" w:rsidRDefault="00697ECA" w:rsidP="00C24604">
            <w:pPr>
              <w:spacing w:before="40" w:after="40" w:line="200" w:lineRule="exact"/>
              <w:rPr>
                <w:rFonts w:cs="Times New Roman"/>
                <w:color w:val="000000"/>
                <w:sz w:val="14"/>
                <w:szCs w:val="14"/>
              </w:rPr>
            </w:pPr>
            <w:r w:rsidRPr="00932434">
              <w:rPr>
                <w:rFonts w:cs="Times New Roman"/>
                <w:color w:val="000000"/>
                <w:sz w:val="16"/>
                <w:szCs w:val="16"/>
              </w:rPr>
              <w:t>0451</w:t>
            </w:r>
            <w:r>
              <w:rPr>
                <w:rFonts w:cs="Times New Roman"/>
                <w:color w:val="000000"/>
                <w:sz w:val="14"/>
                <w:szCs w:val="14"/>
              </w:rPr>
              <w:t>. Electricité</w:t>
            </w:r>
          </w:p>
        </w:tc>
        <w:tc>
          <w:tcPr>
            <w:tcW w:w="850" w:type="dxa"/>
            <w:vAlign w:val="bottom"/>
          </w:tcPr>
          <w:p w:rsidR="00697ECA" w:rsidRDefault="00697ECA" w:rsidP="00C24604">
            <w:pPr>
              <w:jc w:val="center"/>
              <w:rPr>
                <w:color w:val="000000"/>
                <w:sz w:val="16"/>
                <w:szCs w:val="16"/>
              </w:rPr>
            </w:pPr>
            <w:r>
              <w:rPr>
                <w:color w:val="000000"/>
                <w:sz w:val="16"/>
                <w:szCs w:val="16"/>
              </w:rPr>
              <w:t>100,0</w:t>
            </w:r>
          </w:p>
        </w:tc>
        <w:tc>
          <w:tcPr>
            <w:tcW w:w="851" w:type="dxa"/>
            <w:vAlign w:val="bottom"/>
          </w:tcPr>
          <w:p w:rsidR="00697ECA" w:rsidRDefault="00697ECA" w:rsidP="00C24604">
            <w:pPr>
              <w:jc w:val="center"/>
              <w:rPr>
                <w:color w:val="000000"/>
                <w:sz w:val="16"/>
                <w:szCs w:val="16"/>
              </w:rPr>
            </w:pPr>
            <w:r>
              <w:rPr>
                <w:color w:val="000000"/>
                <w:sz w:val="16"/>
                <w:szCs w:val="16"/>
              </w:rPr>
              <w:t>100,0</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92" w:type="dxa"/>
            <w:vAlign w:val="center"/>
          </w:tcPr>
          <w:p w:rsidR="00697ECA" w:rsidRPr="009B1BB5" w:rsidRDefault="00697ECA" w:rsidP="00C24604">
            <w:pPr>
              <w:spacing w:before="40" w:after="40" w:line="200" w:lineRule="exact"/>
              <w:jc w:val="right"/>
              <w:rPr>
                <w:rFonts w:cs="Times New Roman"/>
                <w:color w:val="000000"/>
                <w:sz w:val="20"/>
                <w:szCs w:val="20"/>
                <w:rtl/>
              </w:rPr>
            </w:pPr>
            <w:r w:rsidRPr="009B1BB5">
              <w:rPr>
                <w:rFonts w:cs="Times New Roman"/>
                <w:color w:val="000000"/>
                <w:sz w:val="20"/>
                <w:szCs w:val="20"/>
                <w:rtl/>
              </w:rPr>
              <w:t>0451.الكهرباء</w:t>
            </w:r>
          </w:p>
        </w:tc>
      </w:tr>
      <w:tr w:rsidR="00697ECA" w:rsidTr="00C24604">
        <w:trPr>
          <w:jc w:val="center"/>
        </w:trPr>
        <w:tc>
          <w:tcPr>
            <w:tcW w:w="2761" w:type="dxa"/>
            <w:vAlign w:val="center"/>
          </w:tcPr>
          <w:p w:rsidR="00697ECA" w:rsidRDefault="00697ECA" w:rsidP="00C24604">
            <w:pPr>
              <w:spacing w:before="40" w:after="40" w:line="200" w:lineRule="exact"/>
              <w:rPr>
                <w:rFonts w:cs="Times New Roman"/>
                <w:color w:val="000000"/>
                <w:sz w:val="14"/>
                <w:szCs w:val="14"/>
              </w:rPr>
            </w:pPr>
            <w:r w:rsidRPr="00932434">
              <w:rPr>
                <w:rFonts w:cs="Times New Roman"/>
                <w:color w:val="000000"/>
                <w:sz w:val="16"/>
                <w:szCs w:val="16"/>
              </w:rPr>
              <w:t>0452</w:t>
            </w:r>
            <w:r>
              <w:rPr>
                <w:rFonts w:cs="Times New Roman"/>
                <w:color w:val="000000"/>
                <w:sz w:val="14"/>
                <w:szCs w:val="14"/>
              </w:rPr>
              <w:t>. Gaz</w:t>
            </w:r>
          </w:p>
        </w:tc>
        <w:tc>
          <w:tcPr>
            <w:tcW w:w="850" w:type="dxa"/>
            <w:vAlign w:val="bottom"/>
          </w:tcPr>
          <w:p w:rsidR="00697ECA" w:rsidRDefault="00697ECA" w:rsidP="00C24604">
            <w:pPr>
              <w:jc w:val="center"/>
              <w:rPr>
                <w:color w:val="000000"/>
                <w:sz w:val="16"/>
                <w:szCs w:val="16"/>
              </w:rPr>
            </w:pPr>
            <w:r>
              <w:rPr>
                <w:color w:val="000000"/>
                <w:sz w:val="16"/>
                <w:szCs w:val="16"/>
              </w:rPr>
              <w:t>100,1</w:t>
            </w:r>
          </w:p>
        </w:tc>
        <w:tc>
          <w:tcPr>
            <w:tcW w:w="851" w:type="dxa"/>
            <w:vAlign w:val="bottom"/>
          </w:tcPr>
          <w:p w:rsidR="00697ECA" w:rsidRDefault="00697ECA" w:rsidP="00C24604">
            <w:pPr>
              <w:jc w:val="center"/>
              <w:rPr>
                <w:color w:val="000000"/>
                <w:sz w:val="16"/>
                <w:szCs w:val="16"/>
              </w:rPr>
            </w:pPr>
            <w:r>
              <w:rPr>
                <w:color w:val="000000"/>
                <w:sz w:val="16"/>
                <w:szCs w:val="16"/>
              </w:rPr>
              <w:t>100,1</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92" w:type="dxa"/>
            <w:vAlign w:val="center"/>
          </w:tcPr>
          <w:p w:rsidR="00697ECA" w:rsidRPr="009B1BB5" w:rsidRDefault="00697ECA" w:rsidP="00C24604">
            <w:pPr>
              <w:spacing w:before="40" w:after="40" w:line="200" w:lineRule="exact"/>
              <w:jc w:val="right"/>
              <w:rPr>
                <w:rFonts w:cs="Times New Roman"/>
                <w:color w:val="000000"/>
                <w:sz w:val="20"/>
                <w:szCs w:val="20"/>
                <w:rtl/>
              </w:rPr>
            </w:pPr>
            <w:r w:rsidRPr="009B1BB5">
              <w:rPr>
                <w:rFonts w:cs="Times New Roman"/>
                <w:color w:val="000000"/>
                <w:sz w:val="20"/>
                <w:szCs w:val="20"/>
                <w:rtl/>
              </w:rPr>
              <w:t>0452. الغاز</w:t>
            </w:r>
          </w:p>
        </w:tc>
      </w:tr>
      <w:tr w:rsidR="00697ECA" w:rsidTr="00C24604">
        <w:trPr>
          <w:jc w:val="center"/>
        </w:trPr>
        <w:tc>
          <w:tcPr>
            <w:tcW w:w="2761" w:type="dxa"/>
            <w:vAlign w:val="center"/>
          </w:tcPr>
          <w:p w:rsidR="00697ECA" w:rsidRDefault="00697ECA" w:rsidP="00C24604">
            <w:pPr>
              <w:spacing w:before="40" w:after="40" w:line="200" w:lineRule="exact"/>
              <w:rPr>
                <w:rFonts w:cs="Times New Roman"/>
                <w:color w:val="000000"/>
                <w:sz w:val="14"/>
                <w:szCs w:val="14"/>
              </w:rPr>
            </w:pPr>
            <w:r w:rsidRPr="00932434">
              <w:rPr>
                <w:rFonts w:cs="Times New Roman"/>
                <w:color w:val="000000"/>
                <w:sz w:val="16"/>
                <w:szCs w:val="16"/>
              </w:rPr>
              <w:t>0454</w:t>
            </w:r>
            <w:r>
              <w:rPr>
                <w:rFonts w:cs="Times New Roman"/>
                <w:color w:val="000000"/>
                <w:sz w:val="14"/>
                <w:szCs w:val="14"/>
              </w:rPr>
              <w:t>. Combustibles solides</w:t>
            </w:r>
          </w:p>
        </w:tc>
        <w:tc>
          <w:tcPr>
            <w:tcW w:w="850" w:type="dxa"/>
            <w:vAlign w:val="bottom"/>
          </w:tcPr>
          <w:p w:rsidR="00697ECA" w:rsidRDefault="00697ECA" w:rsidP="00C24604">
            <w:pPr>
              <w:jc w:val="center"/>
              <w:rPr>
                <w:color w:val="000000"/>
                <w:sz w:val="16"/>
                <w:szCs w:val="16"/>
              </w:rPr>
            </w:pPr>
            <w:r>
              <w:rPr>
                <w:color w:val="000000"/>
                <w:sz w:val="16"/>
                <w:szCs w:val="16"/>
              </w:rPr>
              <w:t>104,9</w:t>
            </w:r>
          </w:p>
        </w:tc>
        <w:tc>
          <w:tcPr>
            <w:tcW w:w="851" w:type="dxa"/>
            <w:vAlign w:val="bottom"/>
          </w:tcPr>
          <w:p w:rsidR="00697ECA" w:rsidRDefault="00697ECA" w:rsidP="00C24604">
            <w:pPr>
              <w:jc w:val="center"/>
              <w:rPr>
                <w:color w:val="000000"/>
                <w:sz w:val="16"/>
                <w:szCs w:val="16"/>
              </w:rPr>
            </w:pPr>
            <w:r>
              <w:rPr>
                <w:color w:val="000000"/>
                <w:sz w:val="16"/>
                <w:szCs w:val="16"/>
              </w:rPr>
              <w:t>104,9</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92" w:type="dxa"/>
            <w:vAlign w:val="center"/>
          </w:tcPr>
          <w:p w:rsidR="00697ECA" w:rsidRPr="009B1BB5" w:rsidRDefault="00697ECA" w:rsidP="00C24604">
            <w:pPr>
              <w:spacing w:before="40" w:after="40" w:line="200" w:lineRule="exact"/>
              <w:jc w:val="right"/>
              <w:rPr>
                <w:rFonts w:cs="Times New Roman"/>
                <w:color w:val="000000"/>
                <w:sz w:val="20"/>
                <w:szCs w:val="20"/>
                <w:rtl/>
              </w:rPr>
            </w:pPr>
            <w:r w:rsidRPr="009B1BB5">
              <w:rPr>
                <w:rFonts w:cs="Times New Roman"/>
                <w:color w:val="000000"/>
                <w:sz w:val="20"/>
                <w:szCs w:val="20"/>
                <w:rtl/>
              </w:rPr>
              <w:t>0454.المحروقات الصلبة</w:t>
            </w:r>
          </w:p>
        </w:tc>
      </w:tr>
      <w:tr w:rsidR="00697ECA" w:rsidTr="00C24604">
        <w:trPr>
          <w:jc w:val="center"/>
        </w:trPr>
        <w:tc>
          <w:tcPr>
            <w:tcW w:w="2761" w:type="dxa"/>
            <w:shd w:val="clear" w:color="auto" w:fill="FFD8C5"/>
            <w:vAlign w:val="center"/>
          </w:tcPr>
          <w:p w:rsidR="00697ECA" w:rsidRDefault="00697ECA" w:rsidP="00C24604">
            <w:pPr>
              <w:spacing w:line="200" w:lineRule="exact"/>
              <w:rPr>
                <w:rFonts w:cs="Times New Roman"/>
                <w:b/>
                <w:bCs/>
                <w:color w:val="000000"/>
                <w:sz w:val="14"/>
                <w:szCs w:val="14"/>
              </w:rPr>
            </w:pPr>
            <w:r w:rsidRPr="00932434">
              <w:rPr>
                <w:rFonts w:cs="Times New Roman"/>
                <w:b/>
                <w:bCs/>
                <w:color w:val="000000"/>
                <w:sz w:val="16"/>
                <w:szCs w:val="16"/>
              </w:rPr>
              <w:t>05</w:t>
            </w:r>
            <w:r>
              <w:rPr>
                <w:rFonts w:cs="Times New Roman"/>
                <w:b/>
                <w:bCs/>
                <w:color w:val="000000"/>
                <w:sz w:val="14"/>
                <w:szCs w:val="14"/>
              </w:rPr>
              <w:t>. Meubles, articles de ménage et entretien courant du foyer</w:t>
            </w:r>
          </w:p>
        </w:tc>
        <w:tc>
          <w:tcPr>
            <w:tcW w:w="850"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103,1</w:t>
            </w:r>
          </w:p>
        </w:tc>
        <w:tc>
          <w:tcPr>
            <w:tcW w:w="851"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103,4</w:t>
            </w:r>
          </w:p>
        </w:tc>
        <w:tc>
          <w:tcPr>
            <w:tcW w:w="850" w:type="dxa"/>
            <w:shd w:val="clear" w:color="auto" w:fill="FFD8C5"/>
            <w:vAlign w:val="bottom"/>
          </w:tcPr>
          <w:p w:rsidR="00697ECA" w:rsidRDefault="00697ECA" w:rsidP="00C24604">
            <w:pPr>
              <w:jc w:val="center"/>
              <w:rPr>
                <w:b/>
                <w:bCs/>
                <w:color w:val="000000"/>
                <w:sz w:val="16"/>
                <w:szCs w:val="16"/>
              </w:rPr>
            </w:pPr>
            <w:r>
              <w:rPr>
                <w:b/>
                <w:bCs/>
                <w:color w:val="000000"/>
                <w:sz w:val="16"/>
                <w:szCs w:val="16"/>
              </w:rPr>
              <w:t>0,3</w:t>
            </w:r>
          </w:p>
        </w:tc>
        <w:tc>
          <w:tcPr>
            <w:tcW w:w="2192" w:type="dxa"/>
            <w:shd w:val="clear" w:color="auto" w:fill="FFD8C5"/>
            <w:vAlign w:val="center"/>
          </w:tcPr>
          <w:p w:rsidR="00697ECA" w:rsidRPr="009B1BB5" w:rsidRDefault="00697ECA" w:rsidP="00C24604">
            <w:pPr>
              <w:spacing w:line="200" w:lineRule="exact"/>
              <w:jc w:val="right"/>
              <w:rPr>
                <w:rFonts w:cs="Times New Roman"/>
                <w:b/>
                <w:bCs/>
                <w:color w:val="000000"/>
                <w:sz w:val="20"/>
                <w:szCs w:val="20"/>
                <w:rtl/>
              </w:rPr>
            </w:pPr>
            <w:r w:rsidRPr="009B1BB5">
              <w:rPr>
                <w:rFonts w:cs="Times New Roman"/>
                <w:b/>
                <w:bCs/>
                <w:color w:val="000000"/>
                <w:sz w:val="20"/>
                <w:szCs w:val="20"/>
                <w:rtl/>
              </w:rPr>
              <w:t>05.</w:t>
            </w:r>
            <w:r w:rsidRPr="009B1BB5">
              <w:rPr>
                <w:rFonts w:cs="Times New Roman"/>
                <w:b/>
                <w:bCs/>
                <w:color w:val="000000"/>
                <w:spacing w:val="-8"/>
                <w:sz w:val="20"/>
                <w:szCs w:val="20"/>
                <w:rtl/>
              </w:rPr>
              <w:t xml:space="preserve"> الأثاث والأدوات المنزلية والصيانة العادية للمنزل</w:t>
            </w:r>
          </w:p>
        </w:tc>
      </w:tr>
      <w:tr w:rsidR="00697ECA" w:rsidTr="00C24604">
        <w:trPr>
          <w:trHeight w:val="569"/>
          <w:jc w:val="center"/>
        </w:trPr>
        <w:tc>
          <w:tcPr>
            <w:tcW w:w="2761" w:type="dxa"/>
            <w:vAlign w:val="center"/>
          </w:tcPr>
          <w:p w:rsidR="00697ECA" w:rsidRDefault="00697ECA" w:rsidP="00C24604">
            <w:pPr>
              <w:spacing w:before="20" w:after="20" w:line="180" w:lineRule="exact"/>
              <w:rPr>
                <w:rFonts w:cs="Times New Roman"/>
                <w:color w:val="000000"/>
                <w:sz w:val="14"/>
                <w:szCs w:val="14"/>
              </w:rPr>
            </w:pPr>
            <w:r w:rsidRPr="00932434">
              <w:rPr>
                <w:rFonts w:cs="Times New Roman"/>
                <w:color w:val="000000"/>
                <w:sz w:val="18"/>
                <w:szCs w:val="18"/>
              </w:rPr>
              <w:t>051</w:t>
            </w:r>
            <w:r>
              <w:rPr>
                <w:rFonts w:cs="Times New Roman"/>
                <w:color w:val="000000"/>
                <w:sz w:val="14"/>
                <w:szCs w:val="14"/>
              </w:rPr>
              <w:t>. Meubles, articles d'ameublement, tapis et autres revêtements de sol</w:t>
            </w:r>
          </w:p>
        </w:tc>
        <w:tc>
          <w:tcPr>
            <w:tcW w:w="850" w:type="dxa"/>
            <w:vAlign w:val="bottom"/>
          </w:tcPr>
          <w:p w:rsidR="00697ECA" w:rsidRDefault="00697ECA" w:rsidP="00C24604">
            <w:pPr>
              <w:jc w:val="center"/>
              <w:rPr>
                <w:color w:val="000000"/>
                <w:sz w:val="16"/>
                <w:szCs w:val="16"/>
              </w:rPr>
            </w:pPr>
            <w:r>
              <w:rPr>
                <w:color w:val="000000"/>
                <w:sz w:val="16"/>
                <w:szCs w:val="16"/>
              </w:rPr>
              <w:t>106,1</w:t>
            </w:r>
          </w:p>
        </w:tc>
        <w:tc>
          <w:tcPr>
            <w:tcW w:w="851" w:type="dxa"/>
            <w:vAlign w:val="bottom"/>
          </w:tcPr>
          <w:p w:rsidR="00697ECA" w:rsidRDefault="00697ECA" w:rsidP="00C24604">
            <w:pPr>
              <w:jc w:val="center"/>
              <w:rPr>
                <w:color w:val="000000"/>
                <w:sz w:val="16"/>
                <w:szCs w:val="16"/>
              </w:rPr>
            </w:pPr>
            <w:r>
              <w:rPr>
                <w:color w:val="000000"/>
                <w:sz w:val="16"/>
                <w:szCs w:val="16"/>
              </w:rPr>
              <w:t>106,8</w:t>
            </w:r>
          </w:p>
        </w:tc>
        <w:tc>
          <w:tcPr>
            <w:tcW w:w="850" w:type="dxa"/>
            <w:vAlign w:val="bottom"/>
          </w:tcPr>
          <w:p w:rsidR="00697ECA" w:rsidRDefault="00697ECA" w:rsidP="00C24604">
            <w:pPr>
              <w:jc w:val="center"/>
              <w:rPr>
                <w:color w:val="000000"/>
                <w:sz w:val="16"/>
                <w:szCs w:val="16"/>
              </w:rPr>
            </w:pPr>
            <w:r>
              <w:rPr>
                <w:color w:val="000000"/>
                <w:sz w:val="16"/>
                <w:szCs w:val="16"/>
              </w:rPr>
              <w:t>0,7</w:t>
            </w:r>
          </w:p>
        </w:tc>
        <w:tc>
          <w:tcPr>
            <w:tcW w:w="2192" w:type="dxa"/>
            <w:vAlign w:val="center"/>
          </w:tcPr>
          <w:p w:rsidR="00697ECA" w:rsidRPr="009B1BB5" w:rsidRDefault="00697ECA" w:rsidP="00C24604">
            <w:pPr>
              <w:spacing w:line="200" w:lineRule="exact"/>
              <w:jc w:val="right"/>
              <w:rPr>
                <w:rFonts w:cs="Times New Roman"/>
                <w:color w:val="000000"/>
                <w:sz w:val="20"/>
                <w:szCs w:val="20"/>
                <w:rtl/>
              </w:rPr>
            </w:pPr>
            <w:r w:rsidRPr="009B1BB5">
              <w:rPr>
                <w:rFonts w:cs="Times New Roman"/>
                <w:color w:val="000000"/>
                <w:sz w:val="20"/>
                <w:szCs w:val="20"/>
                <w:rtl/>
              </w:rPr>
              <w:t>051.الأثاث و</w:t>
            </w:r>
            <w:r w:rsidRPr="009B1BB5">
              <w:rPr>
                <w:rFonts w:cs="Times New Roman"/>
                <w:color w:val="000000"/>
                <w:spacing w:val="-8"/>
                <w:sz w:val="20"/>
                <w:szCs w:val="20"/>
                <w:rtl/>
              </w:rPr>
              <w:t>مواد التأثيث والزرابي وأفرشة أرضية أخرى</w:t>
            </w:r>
          </w:p>
        </w:tc>
      </w:tr>
      <w:tr w:rsidR="00697ECA" w:rsidTr="00C24604">
        <w:trPr>
          <w:jc w:val="center"/>
        </w:trPr>
        <w:tc>
          <w:tcPr>
            <w:tcW w:w="2761" w:type="dxa"/>
            <w:vAlign w:val="center"/>
          </w:tcPr>
          <w:p w:rsidR="00697ECA" w:rsidRDefault="00697ECA" w:rsidP="00C24604">
            <w:pPr>
              <w:spacing w:line="200" w:lineRule="exact"/>
              <w:rPr>
                <w:rFonts w:cs="Times New Roman"/>
                <w:color w:val="000000"/>
                <w:sz w:val="14"/>
                <w:szCs w:val="14"/>
              </w:rPr>
            </w:pPr>
            <w:r w:rsidRPr="00932434">
              <w:rPr>
                <w:rFonts w:cs="Times New Roman"/>
                <w:color w:val="000000"/>
                <w:sz w:val="16"/>
                <w:szCs w:val="16"/>
              </w:rPr>
              <w:t>0511</w:t>
            </w:r>
            <w:r>
              <w:rPr>
                <w:rFonts w:cs="Times New Roman"/>
                <w:color w:val="000000"/>
                <w:sz w:val="14"/>
                <w:szCs w:val="14"/>
              </w:rPr>
              <w:t>. Meubles et articles d'ameublement</w:t>
            </w:r>
          </w:p>
        </w:tc>
        <w:tc>
          <w:tcPr>
            <w:tcW w:w="850" w:type="dxa"/>
            <w:vAlign w:val="bottom"/>
          </w:tcPr>
          <w:p w:rsidR="00697ECA" w:rsidRDefault="00697ECA" w:rsidP="00C24604">
            <w:pPr>
              <w:jc w:val="center"/>
              <w:rPr>
                <w:color w:val="000000"/>
                <w:sz w:val="16"/>
                <w:szCs w:val="16"/>
              </w:rPr>
            </w:pPr>
            <w:r>
              <w:rPr>
                <w:color w:val="000000"/>
                <w:sz w:val="16"/>
                <w:szCs w:val="16"/>
              </w:rPr>
              <w:t>106,2</w:t>
            </w:r>
          </w:p>
        </w:tc>
        <w:tc>
          <w:tcPr>
            <w:tcW w:w="851" w:type="dxa"/>
            <w:vAlign w:val="bottom"/>
          </w:tcPr>
          <w:p w:rsidR="00697ECA" w:rsidRDefault="00697ECA" w:rsidP="00C24604">
            <w:pPr>
              <w:jc w:val="center"/>
              <w:rPr>
                <w:color w:val="000000"/>
                <w:sz w:val="16"/>
                <w:szCs w:val="16"/>
              </w:rPr>
            </w:pPr>
            <w:r>
              <w:rPr>
                <w:color w:val="000000"/>
                <w:sz w:val="16"/>
                <w:szCs w:val="16"/>
              </w:rPr>
              <w:t>107,1</w:t>
            </w:r>
          </w:p>
        </w:tc>
        <w:tc>
          <w:tcPr>
            <w:tcW w:w="850" w:type="dxa"/>
            <w:vAlign w:val="bottom"/>
          </w:tcPr>
          <w:p w:rsidR="00697ECA" w:rsidRDefault="00697ECA" w:rsidP="00C24604">
            <w:pPr>
              <w:jc w:val="center"/>
              <w:rPr>
                <w:color w:val="000000"/>
                <w:sz w:val="16"/>
                <w:szCs w:val="16"/>
              </w:rPr>
            </w:pPr>
            <w:r>
              <w:rPr>
                <w:color w:val="000000"/>
                <w:sz w:val="16"/>
                <w:szCs w:val="16"/>
              </w:rPr>
              <w:t>0,8</w:t>
            </w:r>
          </w:p>
        </w:tc>
        <w:tc>
          <w:tcPr>
            <w:tcW w:w="2192" w:type="dxa"/>
            <w:vAlign w:val="center"/>
          </w:tcPr>
          <w:p w:rsidR="00697ECA" w:rsidRPr="009B1BB5" w:rsidRDefault="00697ECA" w:rsidP="00C24604">
            <w:pPr>
              <w:spacing w:line="200" w:lineRule="exact"/>
              <w:jc w:val="right"/>
              <w:rPr>
                <w:rFonts w:cs="Times New Roman"/>
                <w:color w:val="000000"/>
                <w:sz w:val="20"/>
                <w:szCs w:val="20"/>
                <w:rtl/>
              </w:rPr>
            </w:pPr>
            <w:r w:rsidRPr="009B1BB5">
              <w:rPr>
                <w:rFonts w:cs="Times New Roman"/>
                <w:color w:val="000000"/>
                <w:sz w:val="20"/>
                <w:szCs w:val="20"/>
                <w:rtl/>
              </w:rPr>
              <w:t>0511.الأثاث ومواد التأثيث</w:t>
            </w:r>
          </w:p>
        </w:tc>
      </w:tr>
      <w:tr w:rsidR="00697ECA" w:rsidTr="00C24604">
        <w:trPr>
          <w:jc w:val="center"/>
        </w:trPr>
        <w:tc>
          <w:tcPr>
            <w:tcW w:w="2761" w:type="dxa"/>
            <w:vAlign w:val="center"/>
          </w:tcPr>
          <w:p w:rsidR="00697ECA" w:rsidRDefault="00697ECA" w:rsidP="00C24604">
            <w:pPr>
              <w:spacing w:line="200" w:lineRule="exact"/>
              <w:rPr>
                <w:rFonts w:cs="Times New Roman"/>
                <w:color w:val="000000"/>
                <w:sz w:val="14"/>
                <w:szCs w:val="14"/>
              </w:rPr>
            </w:pPr>
            <w:r w:rsidRPr="00932434">
              <w:rPr>
                <w:rFonts w:cs="Times New Roman"/>
                <w:color w:val="000000"/>
                <w:sz w:val="16"/>
                <w:szCs w:val="16"/>
              </w:rPr>
              <w:t>0512</w:t>
            </w:r>
            <w:r>
              <w:rPr>
                <w:rFonts w:cs="Times New Roman"/>
                <w:color w:val="000000"/>
                <w:sz w:val="14"/>
                <w:szCs w:val="14"/>
              </w:rPr>
              <w:t>. Tapis et revêtements de sol divers</w:t>
            </w:r>
          </w:p>
        </w:tc>
        <w:tc>
          <w:tcPr>
            <w:tcW w:w="850" w:type="dxa"/>
            <w:vAlign w:val="bottom"/>
          </w:tcPr>
          <w:p w:rsidR="00697ECA" w:rsidRDefault="00697ECA" w:rsidP="00C24604">
            <w:pPr>
              <w:jc w:val="center"/>
              <w:rPr>
                <w:color w:val="000000"/>
                <w:sz w:val="16"/>
                <w:szCs w:val="16"/>
              </w:rPr>
            </w:pPr>
            <w:r>
              <w:rPr>
                <w:color w:val="000000"/>
                <w:sz w:val="16"/>
                <w:szCs w:val="16"/>
              </w:rPr>
              <w:t>105,5</w:t>
            </w:r>
          </w:p>
        </w:tc>
        <w:tc>
          <w:tcPr>
            <w:tcW w:w="851" w:type="dxa"/>
            <w:vAlign w:val="bottom"/>
          </w:tcPr>
          <w:p w:rsidR="00697ECA" w:rsidRDefault="00697ECA" w:rsidP="00C24604">
            <w:pPr>
              <w:jc w:val="center"/>
              <w:rPr>
                <w:color w:val="000000"/>
                <w:sz w:val="16"/>
                <w:szCs w:val="16"/>
              </w:rPr>
            </w:pPr>
            <w:r>
              <w:rPr>
                <w:color w:val="000000"/>
                <w:sz w:val="16"/>
                <w:szCs w:val="16"/>
              </w:rPr>
              <w:t>105,1</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92" w:type="dxa"/>
            <w:vAlign w:val="center"/>
          </w:tcPr>
          <w:p w:rsidR="00697ECA" w:rsidRPr="009B1BB5" w:rsidRDefault="00697ECA" w:rsidP="00C24604">
            <w:pPr>
              <w:spacing w:line="200" w:lineRule="exact"/>
              <w:jc w:val="right"/>
              <w:rPr>
                <w:rFonts w:cs="Times New Roman"/>
                <w:color w:val="000000"/>
                <w:sz w:val="20"/>
                <w:szCs w:val="20"/>
                <w:rtl/>
              </w:rPr>
            </w:pPr>
            <w:r w:rsidRPr="009B1BB5">
              <w:rPr>
                <w:rFonts w:cs="Times New Roman"/>
                <w:color w:val="000000"/>
                <w:sz w:val="20"/>
                <w:szCs w:val="20"/>
                <w:rtl/>
              </w:rPr>
              <w:t>0512.الزرابي وأ</w:t>
            </w:r>
            <w:r w:rsidRPr="009B1BB5">
              <w:rPr>
                <w:rFonts w:cs="Times New Roman"/>
                <w:color w:val="000000"/>
                <w:spacing w:val="-8"/>
                <w:sz w:val="20"/>
                <w:szCs w:val="20"/>
                <w:rtl/>
              </w:rPr>
              <w:t>فرشة أرضية مختلفة</w:t>
            </w:r>
          </w:p>
        </w:tc>
      </w:tr>
      <w:tr w:rsidR="00697ECA" w:rsidTr="00C24604">
        <w:trPr>
          <w:jc w:val="center"/>
        </w:trPr>
        <w:tc>
          <w:tcPr>
            <w:tcW w:w="2761" w:type="dxa"/>
            <w:vAlign w:val="center"/>
          </w:tcPr>
          <w:p w:rsidR="00697ECA" w:rsidRDefault="00697ECA" w:rsidP="00C24604">
            <w:pPr>
              <w:spacing w:line="200" w:lineRule="exact"/>
              <w:rPr>
                <w:rFonts w:cs="Times New Roman"/>
                <w:color w:val="000000"/>
                <w:sz w:val="14"/>
                <w:szCs w:val="14"/>
              </w:rPr>
            </w:pPr>
            <w:r w:rsidRPr="00932434">
              <w:rPr>
                <w:rFonts w:cs="Times New Roman"/>
                <w:color w:val="000000"/>
                <w:sz w:val="16"/>
                <w:szCs w:val="16"/>
              </w:rPr>
              <w:t>052</w:t>
            </w:r>
            <w:r>
              <w:rPr>
                <w:rFonts w:cs="Times New Roman"/>
                <w:color w:val="000000"/>
                <w:sz w:val="14"/>
                <w:szCs w:val="14"/>
              </w:rPr>
              <w:t>. Articles de ménage en textiles</w:t>
            </w:r>
          </w:p>
        </w:tc>
        <w:tc>
          <w:tcPr>
            <w:tcW w:w="850" w:type="dxa"/>
            <w:vAlign w:val="bottom"/>
          </w:tcPr>
          <w:p w:rsidR="00697ECA" w:rsidRDefault="00697ECA" w:rsidP="00C24604">
            <w:pPr>
              <w:jc w:val="center"/>
              <w:rPr>
                <w:color w:val="000000"/>
                <w:sz w:val="16"/>
                <w:szCs w:val="16"/>
              </w:rPr>
            </w:pPr>
            <w:r>
              <w:rPr>
                <w:color w:val="000000"/>
                <w:sz w:val="16"/>
                <w:szCs w:val="16"/>
              </w:rPr>
              <w:t>104,7</w:t>
            </w:r>
          </w:p>
        </w:tc>
        <w:tc>
          <w:tcPr>
            <w:tcW w:w="851" w:type="dxa"/>
            <w:vAlign w:val="bottom"/>
          </w:tcPr>
          <w:p w:rsidR="00697ECA" w:rsidRDefault="00697ECA" w:rsidP="00C24604">
            <w:pPr>
              <w:jc w:val="center"/>
              <w:rPr>
                <w:color w:val="000000"/>
                <w:sz w:val="16"/>
                <w:szCs w:val="16"/>
              </w:rPr>
            </w:pPr>
            <w:r>
              <w:rPr>
                <w:color w:val="000000"/>
                <w:sz w:val="16"/>
                <w:szCs w:val="16"/>
              </w:rPr>
              <w:t>105,1</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92" w:type="dxa"/>
            <w:vAlign w:val="center"/>
          </w:tcPr>
          <w:p w:rsidR="00697ECA" w:rsidRPr="009B1BB5" w:rsidRDefault="00697ECA" w:rsidP="00C24604">
            <w:pPr>
              <w:spacing w:line="200" w:lineRule="exact"/>
              <w:jc w:val="right"/>
              <w:rPr>
                <w:rFonts w:cs="Times New Roman"/>
                <w:color w:val="000000"/>
                <w:sz w:val="20"/>
                <w:szCs w:val="20"/>
                <w:rtl/>
              </w:rPr>
            </w:pPr>
            <w:r w:rsidRPr="009B1BB5">
              <w:rPr>
                <w:rFonts w:cs="Times New Roman"/>
                <w:color w:val="000000"/>
                <w:sz w:val="20"/>
                <w:szCs w:val="20"/>
                <w:rtl/>
              </w:rPr>
              <w:t>052. مواد منزلية من النسيج</w:t>
            </w:r>
          </w:p>
        </w:tc>
      </w:tr>
      <w:tr w:rsidR="00697ECA" w:rsidTr="00C24604">
        <w:trPr>
          <w:jc w:val="center"/>
        </w:trPr>
        <w:tc>
          <w:tcPr>
            <w:tcW w:w="2761" w:type="dxa"/>
            <w:vAlign w:val="center"/>
          </w:tcPr>
          <w:p w:rsidR="00697ECA" w:rsidRDefault="00697ECA" w:rsidP="00C24604">
            <w:pPr>
              <w:spacing w:line="200" w:lineRule="exact"/>
              <w:rPr>
                <w:rFonts w:cs="Times New Roman"/>
                <w:color w:val="000000"/>
                <w:sz w:val="14"/>
                <w:szCs w:val="14"/>
              </w:rPr>
            </w:pPr>
            <w:r w:rsidRPr="00932434">
              <w:rPr>
                <w:rFonts w:cs="Times New Roman"/>
                <w:color w:val="000000"/>
                <w:sz w:val="16"/>
                <w:szCs w:val="16"/>
              </w:rPr>
              <w:t>0520</w:t>
            </w:r>
            <w:r>
              <w:rPr>
                <w:rFonts w:cs="Times New Roman"/>
                <w:color w:val="000000"/>
                <w:sz w:val="14"/>
                <w:szCs w:val="14"/>
              </w:rPr>
              <w:t>. Articles de ménage en textiles</w:t>
            </w:r>
          </w:p>
        </w:tc>
        <w:tc>
          <w:tcPr>
            <w:tcW w:w="850" w:type="dxa"/>
            <w:vAlign w:val="bottom"/>
          </w:tcPr>
          <w:p w:rsidR="00697ECA" w:rsidRDefault="00697ECA" w:rsidP="00C24604">
            <w:pPr>
              <w:jc w:val="center"/>
              <w:rPr>
                <w:color w:val="000000"/>
                <w:sz w:val="16"/>
                <w:szCs w:val="16"/>
              </w:rPr>
            </w:pPr>
            <w:r>
              <w:rPr>
                <w:color w:val="000000"/>
                <w:sz w:val="16"/>
                <w:szCs w:val="16"/>
              </w:rPr>
              <w:t>104,7</w:t>
            </w:r>
          </w:p>
        </w:tc>
        <w:tc>
          <w:tcPr>
            <w:tcW w:w="851" w:type="dxa"/>
            <w:vAlign w:val="bottom"/>
          </w:tcPr>
          <w:p w:rsidR="00697ECA" w:rsidRDefault="00697ECA" w:rsidP="00C24604">
            <w:pPr>
              <w:jc w:val="center"/>
              <w:rPr>
                <w:color w:val="000000"/>
                <w:sz w:val="16"/>
                <w:szCs w:val="16"/>
              </w:rPr>
            </w:pPr>
            <w:r>
              <w:rPr>
                <w:color w:val="000000"/>
                <w:sz w:val="16"/>
                <w:szCs w:val="16"/>
              </w:rPr>
              <w:t>105,1</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92" w:type="dxa"/>
            <w:vAlign w:val="center"/>
          </w:tcPr>
          <w:p w:rsidR="00697ECA" w:rsidRPr="009B1BB5" w:rsidRDefault="00697ECA" w:rsidP="00C24604">
            <w:pPr>
              <w:spacing w:line="200" w:lineRule="exact"/>
              <w:jc w:val="right"/>
              <w:rPr>
                <w:rFonts w:cs="Times New Roman"/>
                <w:color w:val="000000"/>
                <w:sz w:val="20"/>
                <w:szCs w:val="20"/>
                <w:rtl/>
              </w:rPr>
            </w:pPr>
            <w:r w:rsidRPr="009B1BB5">
              <w:rPr>
                <w:rFonts w:cs="Times New Roman"/>
                <w:color w:val="000000"/>
                <w:sz w:val="20"/>
                <w:szCs w:val="20"/>
                <w:rtl/>
              </w:rPr>
              <w:t>0520.مواد منزلية من النسيج</w:t>
            </w:r>
          </w:p>
        </w:tc>
      </w:tr>
      <w:tr w:rsidR="00697ECA" w:rsidTr="00C24604">
        <w:trPr>
          <w:jc w:val="center"/>
        </w:trPr>
        <w:tc>
          <w:tcPr>
            <w:tcW w:w="2761" w:type="dxa"/>
            <w:vAlign w:val="center"/>
          </w:tcPr>
          <w:p w:rsidR="00697ECA" w:rsidRDefault="00697ECA" w:rsidP="00C24604">
            <w:pPr>
              <w:spacing w:before="40" w:after="40" w:line="200" w:lineRule="exact"/>
              <w:rPr>
                <w:rFonts w:cs="Times New Roman"/>
                <w:color w:val="000000"/>
                <w:sz w:val="14"/>
                <w:szCs w:val="14"/>
              </w:rPr>
            </w:pPr>
            <w:r w:rsidRPr="00932434">
              <w:rPr>
                <w:rFonts w:cs="Times New Roman"/>
                <w:color w:val="000000"/>
                <w:sz w:val="16"/>
                <w:szCs w:val="16"/>
              </w:rPr>
              <w:t>053</w:t>
            </w:r>
            <w:r>
              <w:rPr>
                <w:rFonts w:cs="Times New Roman"/>
                <w:color w:val="000000"/>
                <w:sz w:val="14"/>
                <w:szCs w:val="14"/>
              </w:rPr>
              <w:t>. Appareils ménagers</w:t>
            </w:r>
          </w:p>
        </w:tc>
        <w:tc>
          <w:tcPr>
            <w:tcW w:w="850" w:type="dxa"/>
            <w:vAlign w:val="bottom"/>
          </w:tcPr>
          <w:p w:rsidR="00697ECA" w:rsidRDefault="00697ECA" w:rsidP="00C24604">
            <w:pPr>
              <w:jc w:val="center"/>
              <w:rPr>
                <w:color w:val="000000"/>
                <w:sz w:val="16"/>
                <w:szCs w:val="16"/>
              </w:rPr>
            </w:pPr>
            <w:r>
              <w:rPr>
                <w:color w:val="000000"/>
                <w:sz w:val="16"/>
                <w:szCs w:val="16"/>
              </w:rPr>
              <w:t>102,8</w:t>
            </w:r>
          </w:p>
        </w:tc>
        <w:tc>
          <w:tcPr>
            <w:tcW w:w="851" w:type="dxa"/>
            <w:vAlign w:val="bottom"/>
          </w:tcPr>
          <w:p w:rsidR="00697ECA" w:rsidRDefault="00697ECA" w:rsidP="00C24604">
            <w:pPr>
              <w:jc w:val="center"/>
              <w:rPr>
                <w:color w:val="000000"/>
                <w:sz w:val="16"/>
                <w:szCs w:val="16"/>
              </w:rPr>
            </w:pPr>
            <w:r>
              <w:rPr>
                <w:color w:val="000000"/>
                <w:sz w:val="16"/>
                <w:szCs w:val="16"/>
              </w:rPr>
              <w:t>103,2</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92" w:type="dxa"/>
            <w:vAlign w:val="center"/>
          </w:tcPr>
          <w:p w:rsidR="00697ECA" w:rsidRPr="009B1BB5" w:rsidRDefault="00697ECA" w:rsidP="00C24604">
            <w:pPr>
              <w:spacing w:before="40" w:after="40" w:line="200" w:lineRule="exact"/>
              <w:jc w:val="right"/>
              <w:rPr>
                <w:rFonts w:cs="Times New Roman"/>
                <w:color w:val="000000"/>
                <w:sz w:val="20"/>
                <w:szCs w:val="20"/>
                <w:rtl/>
              </w:rPr>
            </w:pPr>
            <w:r w:rsidRPr="009B1BB5">
              <w:rPr>
                <w:rFonts w:cs="Times New Roman"/>
                <w:color w:val="000000"/>
                <w:sz w:val="20"/>
                <w:szCs w:val="20"/>
                <w:rtl/>
              </w:rPr>
              <w:t>053.الأجهزة المنزلية</w:t>
            </w:r>
          </w:p>
        </w:tc>
      </w:tr>
      <w:tr w:rsidR="00697ECA" w:rsidTr="00C24604">
        <w:trPr>
          <w:trHeight w:val="532"/>
          <w:jc w:val="center"/>
        </w:trPr>
        <w:tc>
          <w:tcPr>
            <w:tcW w:w="2761" w:type="dxa"/>
            <w:vAlign w:val="center"/>
          </w:tcPr>
          <w:p w:rsidR="00697ECA" w:rsidRDefault="00697ECA" w:rsidP="00C24604">
            <w:pPr>
              <w:spacing w:line="200" w:lineRule="exact"/>
              <w:rPr>
                <w:rFonts w:cs="Times New Roman"/>
                <w:color w:val="000000"/>
                <w:sz w:val="14"/>
                <w:szCs w:val="14"/>
              </w:rPr>
            </w:pPr>
            <w:r w:rsidRPr="00932434">
              <w:rPr>
                <w:rFonts w:cs="Times New Roman"/>
                <w:color w:val="000000"/>
                <w:sz w:val="16"/>
                <w:szCs w:val="16"/>
              </w:rPr>
              <w:t>0531</w:t>
            </w:r>
            <w:r>
              <w:rPr>
                <w:rFonts w:cs="Times New Roman"/>
                <w:color w:val="000000"/>
                <w:sz w:val="14"/>
                <w:szCs w:val="14"/>
              </w:rPr>
              <w:t>. Gros appareils ménagers électriques ou non</w:t>
            </w:r>
          </w:p>
        </w:tc>
        <w:tc>
          <w:tcPr>
            <w:tcW w:w="850" w:type="dxa"/>
            <w:vAlign w:val="bottom"/>
          </w:tcPr>
          <w:p w:rsidR="00697ECA" w:rsidRDefault="00697ECA" w:rsidP="00C24604">
            <w:pPr>
              <w:jc w:val="center"/>
              <w:rPr>
                <w:color w:val="000000"/>
                <w:sz w:val="16"/>
                <w:szCs w:val="16"/>
              </w:rPr>
            </w:pPr>
            <w:r>
              <w:rPr>
                <w:color w:val="000000"/>
                <w:sz w:val="16"/>
                <w:szCs w:val="16"/>
              </w:rPr>
              <w:t>102,7</w:t>
            </w:r>
          </w:p>
        </w:tc>
        <w:tc>
          <w:tcPr>
            <w:tcW w:w="851" w:type="dxa"/>
            <w:vAlign w:val="bottom"/>
          </w:tcPr>
          <w:p w:rsidR="00697ECA" w:rsidRDefault="00697ECA" w:rsidP="00C24604">
            <w:pPr>
              <w:jc w:val="center"/>
              <w:rPr>
                <w:color w:val="000000"/>
                <w:sz w:val="16"/>
                <w:szCs w:val="16"/>
              </w:rPr>
            </w:pPr>
            <w:r>
              <w:rPr>
                <w:color w:val="000000"/>
                <w:sz w:val="16"/>
                <w:szCs w:val="16"/>
              </w:rPr>
              <w:t>103,1</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92" w:type="dxa"/>
            <w:vAlign w:val="center"/>
          </w:tcPr>
          <w:p w:rsidR="00697ECA" w:rsidRPr="009B1BB5" w:rsidRDefault="00697ECA" w:rsidP="00C24604">
            <w:pPr>
              <w:spacing w:line="200" w:lineRule="exact"/>
              <w:jc w:val="right"/>
              <w:rPr>
                <w:rFonts w:cs="Times New Roman"/>
                <w:color w:val="000000"/>
                <w:sz w:val="20"/>
                <w:szCs w:val="20"/>
                <w:rtl/>
              </w:rPr>
            </w:pPr>
            <w:r w:rsidRPr="009B1BB5">
              <w:rPr>
                <w:rFonts w:cs="Times New Roman"/>
                <w:color w:val="000000"/>
                <w:sz w:val="20"/>
                <w:szCs w:val="20"/>
                <w:rtl/>
              </w:rPr>
              <w:t>0531.الأجهزة المنزلية الكهربائية وغير الكهربائية الكبيرة</w:t>
            </w:r>
          </w:p>
        </w:tc>
      </w:tr>
      <w:tr w:rsidR="00697ECA" w:rsidTr="00C24604">
        <w:trPr>
          <w:jc w:val="center"/>
        </w:trPr>
        <w:tc>
          <w:tcPr>
            <w:tcW w:w="2761" w:type="dxa"/>
            <w:vAlign w:val="center"/>
          </w:tcPr>
          <w:p w:rsidR="00697ECA" w:rsidRDefault="00697ECA" w:rsidP="00C24604">
            <w:pPr>
              <w:spacing w:line="200" w:lineRule="exact"/>
              <w:rPr>
                <w:rFonts w:cs="Times New Roman"/>
                <w:color w:val="000000"/>
                <w:sz w:val="14"/>
                <w:szCs w:val="14"/>
              </w:rPr>
            </w:pPr>
            <w:r w:rsidRPr="00932434">
              <w:rPr>
                <w:rFonts w:cs="Times New Roman"/>
                <w:color w:val="000000"/>
                <w:sz w:val="16"/>
                <w:szCs w:val="16"/>
              </w:rPr>
              <w:t>0532</w:t>
            </w:r>
            <w:r>
              <w:rPr>
                <w:rFonts w:cs="Times New Roman"/>
                <w:color w:val="000000"/>
                <w:sz w:val="14"/>
                <w:szCs w:val="14"/>
              </w:rPr>
              <w:t>. Petits appareils électroménagers</w:t>
            </w:r>
          </w:p>
        </w:tc>
        <w:tc>
          <w:tcPr>
            <w:tcW w:w="850" w:type="dxa"/>
            <w:vAlign w:val="bottom"/>
          </w:tcPr>
          <w:p w:rsidR="00697ECA" w:rsidRDefault="00697ECA" w:rsidP="00C24604">
            <w:pPr>
              <w:jc w:val="center"/>
              <w:rPr>
                <w:color w:val="000000"/>
                <w:sz w:val="16"/>
                <w:szCs w:val="16"/>
              </w:rPr>
            </w:pPr>
            <w:r>
              <w:rPr>
                <w:color w:val="000000"/>
                <w:sz w:val="16"/>
                <w:szCs w:val="16"/>
              </w:rPr>
              <w:t>104,3</w:t>
            </w:r>
          </w:p>
        </w:tc>
        <w:tc>
          <w:tcPr>
            <w:tcW w:w="851" w:type="dxa"/>
            <w:vAlign w:val="bottom"/>
          </w:tcPr>
          <w:p w:rsidR="00697ECA" w:rsidRDefault="00697ECA" w:rsidP="00C24604">
            <w:pPr>
              <w:jc w:val="center"/>
              <w:rPr>
                <w:color w:val="000000"/>
                <w:sz w:val="16"/>
                <w:szCs w:val="16"/>
              </w:rPr>
            </w:pPr>
            <w:r>
              <w:rPr>
                <w:color w:val="000000"/>
                <w:sz w:val="16"/>
                <w:szCs w:val="16"/>
              </w:rPr>
              <w:t>104,6</w:t>
            </w:r>
          </w:p>
        </w:tc>
        <w:tc>
          <w:tcPr>
            <w:tcW w:w="850" w:type="dxa"/>
            <w:vAlign w:val="bottom"/>
          </w:tcPr>
          <w:p w:rsidR="00697ECA" w:rsidRDefault="00697ECA" w:rsidP="00C24604">
            <w:pPr>
              <w:jc w:val="center"/>
              <w:rPr>
                <w:color w:val="000000"/>
                <w:sz w:val="16"/>
                <w:szCs w:val="16"/>
              </w:rPr>
            </w:pPr>
            <w:r>
              <w:rPr>
                <w:color w:val="000000"/>
                <w:sz w:val="16"/>
                <w:szCs w:val="16"/>
              </w:rPr>
              <w:t>0,3</w:t>
            </w:r>
          </w:p>
        </w:tc>
        <w:tc>
          <w:tcPr>
            <w:tcW w:w="2192" w:type="dxa"/>
            <w:vAlign w:val="center"/>
          </w:tcPr>
          <w:p w:rsidR="00697ECA" w:rsidRPr="009B1BB5" w:rsidRDefault="00697ECA" w:rsidP="00C24604">
            <w:pPr>
              <w:spacing w:line="200" w:lineRule="exact"/>
              <w:jc w:val="right"/>
              <w:rPr>
                <w:rFonts w:cs="Times New Roman"/>
                <w:color w:val="000000"/>
                <w:sz w:val="20"/>
                <w:szCs w:val="20"/>
                <w:rtl/>
              </w:rPr>
            </w:pPr>
            <w:r w:rsidRPr="009B1BB5">
              <w:rPr>
                <w:rFonts w:cs="Times New Roman"/>
                <w:color w:val="000000"/>
                <w:sz w:val="20"/>
                <w:szCs w:val="20"/>
                <w:rtl/>
              </w:rPr>
              <w:t>0532.الأجهزة المنزلية الكهربائية الصغيرة</w:t>
            </w:r>
          </w:p>
        </w:tc>
      </w:tr>
      <w:tr w:rsidR="00697ECA" w:rsidTr="00C24604">
        <w:trPr>
          <w:jc w:val="center"/>
        </w:trPr>
        <w:tc>
          <w:tcPr>
            <w:tcW w:w="2761" w:type="dxa"/>
            <w:vAlign w:val="center"/>
          </w:tcPr>
          <w:p w:rsidR="00697ECA" w:rsidRPr="00932434" w:rsidRDefault="00697ECA" w:rsidP="00C24604">
            <w:pPr>
              <w:spacing w:line="200" w:lineRule="exact"/>
              <w:rPr>
                <w:rFonts w:cs="Times New Roman"/>
                <w:color w:val="000000"/>
                <w:sz w:val="16"/>
                <w:szCs w:val="16"/>
              </w:rPr>
            </w:pPr>
            <w:r w:rsidRPr="00932434">
              <w:rPr>
                <w:rFonts w:cs="Times New Roman"/>
                <w:color w:val="000000"/>
                <w:sz w:val="16"/>
                <w:szCs w:val="16"/>
              </w:rPr>
              <w:t>0533</w:t>
            </w:r>
            <w:r>
              <w:rPr>
                <w:rFonts w:cs="Times New Roman"/>
                <w:color w:val="000000"/>
                <w:sz w:val="14"/>
                <w:szCs w:val="14"/>
              </w:rPr>
              <w:t>. Réparation d'appareils ménagers</w:t>
            </w:r>
          </w:p>
        </w:tc>
        <w:tc>
          <w:tcPr>
            <w:tcW w:w="850" w:type="dxa"/>
            <w:vAlign w:val="bottom"/>
          </w:tcPr>
          <w:p w:rsidR="00697ECA" w:rsidRDefault="00697ECA" w:rsidP="00C24604">
            <w:pPr>
              <w:jc w:val="center"/>
              <w:rPr>
                <w:color w:val="000000"/>
                <w:sz w:val="16"/>
                <w:szCs w:val="16"/>
              </w:rPr>
            </w:pPr>
            <w:r>
              <w:rPr>
                <w:color w:val="000000"/>
                <w:sz w:val="16"/>
                <w:szCs w:val="16"/>
              </w:rPr>
              <w:t>102,6</w:t>
            </w:r>
          </w:p>
        </w:tc>
        <w:tc>
          <w:tcPr>
            <w:tcW w:w="851" w:type="dxa"/>
            <w:vAlign w:val="bottom"/>
          </w:tcPr>
          <w:p w:rsidR="00697ECA" w:rsidRDefault="00697ECA" w:rsidP="00C24604">
            <w:pPr>
              <w:jc w:val="center"/>
              <w:rPr>
                <w:color w:val="000000"/>
                <w:sz w:val="16"/>
                <w:szCs w:val="16"/>
              </w:rPr>
            </w:pPr>
            <w:r>
              <w:rPr>
                <w:color w:val="000000"/>
                <w:sz w:val="16"/>
                <w:szCs w:val="16"/>
              </w:rPr>
              <w:t>102,6</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92" w:type="dxa"/>
            <w:vAlign w:val="center"/>
          </w:tcPr>
          <w:p w:rsidR="00697ECA" w:rsidRPr="009B1BB5" w:rsidRDefault="00697ECA" w:rsidP="00C24604">
            <w:pPr>
              <w:spacing w:line="200" w:lineRule="exact"/>
              <w:jc w:val="right"/>
              <w:rPr>
                <w:rFonts w:cs="Times New Roman"/>
                <w:color w:val="000000"/>
                <w:sz w:val="20"/>
                <w:szCs w:val="20"/>
                <w:rtl/>
              </w:rPr>
            </w:pPr>
            <w:r w:rsidRPr="009B1BB5">
              <w:rPr>
                <w:rFonts w:cs="Times New Roman"/>
                <w:color w:val="000000"/>
                <w:sz w:val="20"/>
                <w:szCs w:val="20"/>
                <w:rtl/>
              </w:rPr>
              <w:t>0533.إصلاح الأجهزة المنزلية</w:t>
            </w:r>
          </w:p>
        </w:tc>
      </w:tr>
      <w:tr w:rsidR="00697ECA" w:rsidTr="00C24604">
        <w:trPr>
          <w:jc w:val="center"/>
        </w:trPr>
        <w:tc>
          <w:tcPr>
            <w:tcW w:w="2761" w:type="dxa"/>
            <w:vAlign w:val="center"/>
          </w:tcPr>
          <w:p w:rsidR="00697ECA" w:rsidRDefault="00697ECA" w:rsidP="00C24604">
            <w:pPr>
              <w:spacing w:line="160" w:lineRule="exact"/>
              <w:rPr>
                <w:rFonts w:cs="Times New Roman"/>
                <w:color w:val="000000"/>
                <w:sz w:val="14"/>
                <w:szCs w:val="14"/>
              </w:rPr>
            </w:pPr>
            <w:r w:rsidRPr="00932434">
              <w:rPr>
                <w:rFonts w:cs="Times New Roman"/>
                <w:color w:val="000000"/>
                <w:sz w:val="16"/>
                <w:szCs w:val="16"/>
              </w:rPr>
              <w:t>054</w:t>
            </w:r>
            <w:r>
              <w:rPr>
                <w:rFonts w:cs="Times New Roman"/>
                <w:color w:val="000000"/>
                <w:sz w:val="14"/>
                <w:szCs w:val="14"/>
              </w:rPr>
              <w:t>. Verrerie, vaisselle et ustensiles de ménage</w:t>
            </w:r>
          </w:p>
        </w:tc>
        <w:tc>
          <w:tcPr>
            <w:tcW w:w="850" w:type="dxa"/>
            <w:vAlign w:val="bottom"/>
          </w:tcPr>
          <w:p w:rsidR="00697ECA" w:rsidRDefault="00697ECA" w:rsidP="00C24604">
            <w:pPr>
              <w:jc w:val="center"/>
              <w:rPr>
                <w:color w:val="000000"/>
                <w:sz w:val="16"/>
                <w:szCs w:val="16"/>
              </w:rPr>
            </w:pPr>
            <w:r>
              <w:rPr>
                <w:color w:val="000000"/>
                <w:sz w:val="16"/>
                <w:szCs w:val="16"/>
              </w:rPr>
              <w:t>107,3</w:t>
            </w:r>
          </w:p>
        </w:tc>
        <w:tc>
          <w:tcPr>
            <w:tcW w:w="851" w:type="dxa"/>
            <w:vAlign w:val="bottom"/>
          </w:tcPr>
          <w:p w:rsidR="00697ECA" w:rsidRDefault="00697ECA" w:rsidP="00C24604">
            <w:pPr>
              <w:jc w:val="center"/>
              <w:rPr>
                <w:color w:val="000000"/>
                <w:sz w:val="16"/>
                <w:szCs w:val="16"/>
              </w:rPr>
            </w:pPr>
            <w:r>
              <w:rPr>
                <w:color w:val="000000"/>
                <w:sz w:val="16"/>
                <w:szCs w:val="16"/>
              </w:rPr>
              <w:t>107,8</w:t>
            </w:r>
          </w:p>
        </w:tc>
        <w:tc>
          <w:tcPr>
            <w:tcW w:w="850" w:type="dxa"/>
            <w:vAlign w:val="bottom"/>
          </w:tcPr>
          <w:p w:rsidR="00697ECA" w:rsidRDefault="00697ECA" w:rsidP="00C24604">
            <w:pPr>
              <w:jc w:val="center"/>
              <w:rPr>
                <w:color w:val="000000"/>
                <w:sz w:val="16"/>
                <w:szCs w:val="16"/>
              </w:rPr>
            </w:pPr>
            <w:r>
              <w:rPr>
                <w:color w:val="000000"/>
                <w:sz w:val="16"/>
                <w:szCs w:val="16"/>
              </w:rPr>
              <w:t>0,5</w:t>
            </w:r>
          </w:p>
        </w:tc>
        <w:tc>
          <w:tcPr>
            <w:tcW w:w="2192" w:type="dxa"/>
            <w:vAlign w:val="center"/>
          </w:tcPr>
          <w:p w:rsidR="00697ECA" w:rsidRPr="009B1BB5" w:rsidRDefault="00697ECA"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054. مواد زجاجية، أواني وأدوات منزلية</w:t>
            </w:r>
          </w:p>
        </w:tc>
      </w:tr>
      <w:tr w:rsidR="00697ECA" w:rsidTr="00C24604">
        <w:trPr>
          <w:jc w:val="center"/>
        </w:trPr>
        <w:tc>
          <w:tcPr>
            <w:tcW w:w="2761" w:type="dxa"/>
            <w:vAlign w:val="center"/>
          </w:tcPr>
          <w:p w:rsidR="00697ECA" w:rsidRDefault="00697ECA" w:rsidP="00C24604">
            <w:pPr>
              <w:spacing w:line="160" w:lineRule="exact"/>
              <w:rPr>
                <w:rFonts w:cs="Times New Roman"/>
                <w:color w:val="000000"/>
                <w:sz w:val="14"/>
                <w:szCs w:val="14"/>
              </w:rPr>
            </w:pPr>
            <w:r w:rsidRPr="00932434">
              <w:rPr>
                <w:rFonts w:cs="Times New Roman"/>
                <w:color w:val="000000"/>
                <w:sz w:val="16"/>
                <w:szCs w:val="16"/>
              </w:rPr>
              <w:t>0540</w:t>
            </w:r>
            <w:r>
              <w:rPr>
                <w:rFonts w:cs="Times New Roman"/>
                <w:color w:val="000000"/>
                <w:sz w:val="14"/>
                <w:szCs w:val="14"/>
              </w:rPr>
              <w:t>. Verrerie, vaisselle et ustensiles de ménage</w:t>
            </w:r>
          </w:p>
        </w:tc>
        <w:tc>
          <w:tcPr>
            <w:tcW w:w="850" w:type="dxa"/>
            <w:vAlign w:val="bottom"/>
          </w:tcPr>
          <w:p w:rsidR="00697ECA" w:rsidRDefault="00697ECA" w:rsidP="00C24604">
            <w:pPr>
              <w:jc w:val="center"/>
              <w:rPr>
                <w:color w:val="000000"/>
                <w:sz w:val="16"/>
                <w:szCs w:val="16"/>
              </w:rPr>
            </w:pPr>
            <w:r>
              <w:rPr>
                <w:color w:val="000000"/>
                <w:sz w:val="16"/>
                <w:szCs w:val="16"/>
              </w:rPr>
              <w:t>107,3</w:t>
            </w:r>
          </w:p>
        </w:tc>
        <w:tc>
          <w:tcPr>
            <w:tcW w:w="851" w:type="dxa"/>
            <w:vAlign w:val="bottom"/>
          </w:tcPr>
          <w:p w:rsidR="00697ECA" w:rsidRDefault="00697ECA" w:rsidP="00C24604">
            <w:pPr>
              <w:jc w:val="center"/>
              <w:rPr>
                <w:color w:val="000000"/>
                <w:sz w:val="16"/>
                <w:szCs w:val="16"/>
              </w:rPr>
            </w:pPr>
            <w:r>
              <w:rPr>
                <w:color w:val="000000"/>
                <w:sz w:val="16"/>
                <w:szCs w:val="16"/>
              </w:rPr>
              <w:t>107,8</w:t>
            </w:r>
          </w:p>
        </w:tc>
        <w:tc>
          <w:tcPr>
            <w:tcW w:w="850" w:type="dxa"/>
            <w:vAlign w:val="bottom"/>
          </w:tcPr>
          <w:p w:rsidR="00697ECA" w:rsidRDefault="00697ECA" w:rsidP="00C24604">
            <w:pPr>
              <w:jc w:val="center"/>
              <w:rPr>
                <w:color w:val="000000"/>
                <w:sz w:val="16"/>
                <w:szCs w:val="16"/>
              </w:rPr>
            </w:pPr>
            <w:r>
              <w:rPr>
                <w:color w:val="000000"/>
                <w:sz w:val="16"/>
                <w:szCs w:val="16"/>
              </w:rPr>
              <w:t>0,5</w:t>
            </w:r>
          </w:p>
        </w:tc>
        <w:tc>
          <w:tcPr>
            <w:tcW w:w="2192" w:type="dxa"/>
            <w:vAlign w:val="center"/>
          </w:tcPr>
          <w:p w:rsidR="00697ECA" w:rsidRPr="009B1BB5" w:rsidRDefault="00697ECA"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0540. مواد زجاجية، أواني وأدوات منزلية</w:t>
            </w:r>
          </w:p>
        </w:tc>
      </w:tr>
    </w:tbl>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rtl/>
          <w:lang w:eastAsia="fr-FR"/>
        </w:rPr>
      </w:pPr>
    </w:p>
    <w:p w:rsidR="00697ECA" w:rsidRDefault="00697ECA" w:rsidP="00697ECA">
      <w:pPr>
        <w:spacing w:line="260" w:lineRule="exact"/>
        <w:jc w:val="center"/>
        <w:rPr>
          <w:b/>
          <w:bCs/>
          <w:sz w:val="22"/>
          <w:szCs w:val="22"/>
          <w:rtl/>
          <w:lang w:eastAsia="fr-FR"/>
        </w:rPr>
      </w:pPr>
    </w:p>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lang w:eastAsia="fr-FR"/>
        </w:rPr>
      </w:pPr>
    </w:p>
    <w:p w:rsidR="00697ECA" w:rsidRPr="003105A7" w:rsidRDefault="00697ECA" w:rsidP="00697ECA">
      <w:pPr>
        <w:spacing w:line="260" w:lineRule="exact"/>
        <w:jc w:val="center"/>
        <w:rPr>
          <w:b/>
          <w:bCs/>
          <w:sz w:val="22"/>
          <w:szCs w:val="22"/>
          <w:lang w:eastAsia="fr-FR"/>
        </w:rPr>
      </w:pPr>
      <w:r w:rsidRPr="003105A7">
        <w:rPr>
          <w:b/>
          <w:bCs/>
          <w:sz w:val="22"/>
          <w:szCs w:val="22"/>
          <w:lang w:eastAsia="fr-FR"/>
        </w:rPr>
        <w:t>6</w:t>
      </w:r>
    </w:p>
    <w:p w:rsidR="00697ECA" w:rsidRPr="00196FF2" w:rsidRDefault="00697ECA" w:rsidP="00697ECA">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697ECA" w:rsidRPr="005454F5" w:rsidRDefault="00697ECA" w:rsidP="00697ECA">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697ECA" w:rsidRPr="004D3E74" w:rsidRDefault="00697ECA" w:rsidP="00697ECA">
      <w:pPr>
        <w:tabs>
          <w:tab w:val="left" w:pos="0"/>
        </w:tabs>
        <w:suppressAutoHyphens/>
        <w:spacing w:after="8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50"/>
        <w:gridCol w:w="851"/>
        <w:gridCol w:w="850"/>
        <w:gridCol w:w="2125"/>
      </w:tblGrid>
      <w:tr w:rsidR="00697ECA" w:rsidRPr="00073364" w:rsidTr="00C24604">
        <w:trPr>
          <w:jc w:val="center"/>
        </w:trPr>
        <w:tc>
          <w:tcPr>
            <w:tcW w:w="2695" w:type="dxa"/>
            <w:tcBorders>
              <w:top w:val="single" w:sz="12" w:space="0" w:color="auto"/>
              <w:bottom w:val="single" w:sz="6" w:space="0" w:color="auto"/>
            </w:tcBorders>
            <w:shd w:val="clear" w:color="auto" w:fill="632423"/>
            <w:vAlign w:val="center"/>
          </w:tcPr>
          <w:p w:rsidR="00697ECA" w:rsidRPr="00073364" w:rsidRDefault="00697ECA" w:rsidP="00C24604">
            <w:pPr>
              <w:spacing w:line="200"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697ECA" w:rsidRPr="00073364" w:rsidRDefault="00697ECA" w:rsidP="00C24604">
            <w:pPr>
              <w:spacing w:line="200"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50"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697ECA" w:rsidRPr="005048E6" w:rsidRDefault="00697ECA" w:rsidP="00C24604">
            <w:pPr>
              <w:spacing w:line="200" w:lineRule="exact"/>
              <w:jc w:val="center"/>
              <w:rPr>
                <w:rFonts w:cs="Times New Roman"/>
                <w:b/>
                <w:bCs/>
                <w:color w:val="FFFFFF"/>
                <w:sz w:val="16"/>
                <w:szCs w:val="16"/>
                <w:lang w:eastAsia="fr-FR"/>
              </w:rPr>
            </w:pPr>
            <w:r w:rsidRPr="005048E6">
              <w:rPr>
                <w:rFonts w:cs="Times New Roman"/>
                <w:b/>
                <w:bCs/>
                <w:color w:val="FFFFFF"/>
                <w:sz w:val="16"/>
                <w:szCs w:val="16"/>
                <w:lang w:eastAsia="fr-FR"/>
              </w:rPr>
              <w:t>20</w:t>
            </w:r>
            <w:r>
              <w:rPr>
                <w:rFonts w:cs="Times New Roman"/>
                <w:b/>
                <w:bCs/>
                <w:color w:val="FFFFFF"/>
                <w:sz w:val="16"/>
                <w:szCs w:val="16"/>
                <w:lang w:eastAsia="fr-FR"/>
              </w:rPr>
              <w:t>21</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697ECA" w:rsidRPr="00A929D7" w:rsidRDefault="00697ECA" w:rsidP="00C24604">
            <w:pPr>
              <w:spacing w:line="200" w:lineRule="exact"/>
              <w:jc w:val="center"/>
              <w:rPr>
                <w:rFonts w:cs="Times New Roman"/>
                <w:b/>
                <w:bCs/>
                <w:color w:val="FFFFFF"/>
                <w:sz w:val="16"/>
                <w:szCs w:val="16"/>
                <w:lang w:eastAsia="fr-FR"/>
              </w:rPr>
            </w:pPr>
            <w:r w:rsidRPr="00A929D7">
              <w:rPr>
                <w:rFonts w:cs="Times New Roman"/>
                <w:b/>
                <w:bCs/>
                <w:color w:val="FFFFFF"/>
                <w:sz w:val="16"/>
                <w:szCs w:val="16"/>
                <w:lang w:eastAsia="fr-FR"/>
              </w:rPr>
              <w:t>20</w:t>
            </w:r>
            <w:r>
              <w:rPr>
                <w:rFonts w:cs="Times New Roman"/>
                <w:b/>
                <w:bCs/>
                <w:color w:val="FFFFFF"/>
                <w:sz w:val="16"/>
                <w:szCs w:val="16"/>
                <w:lang w:eastAsia="fr-FR"/>
              </w:rPr>
              <w:t>21</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850" w:type="dxa"/>
            <w:tcBorders>
              <w:top w:val="single" w:sz="12" w:space="0" w:color="auto"/>
              <w:bottom w:val="single" w:sz="6" w:space="0" w:color="auto"/>
            </w:tcBorders>
            <w:shd w:val="clear" w:color="auto" w:fill="632423"/>
            <w:vAlign w:val="center"/>
          </w:tcPr>
          <w:p w:rsidR="00697ECA" w:rsidRDefault="00697ECA" w:rsidP="00C24604">
            <w:pPr>
              <w:jc w:val="center"/>
              <w:rPr>
                <w:b/>
                <w:bCs/>
                <w:color w:val="FFFFFF"/>
                <w:sz w:val="16"/>
                <w:szCs w:val="16"/>
                <w:rtl/>
              </w:rPr>
            </w:pPr>
            <w:r>
              <w:rPr>
                <w:b/>
                <w:bCs/>
                <w:color w:val="FFFFFF"/>
                <w:sz w:val="16"/>
                <w:szCs w:val="16"/>
              </w:rPr>
              <w:t>Variation (%)</w:t>
            </w:r>
          </w:p>
          <w:p w:rsidR="00697ECA" w:rsidRDefault="00697ECA" w:rsidP="00C24604">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697ECA" w:rsidRPr="009D373D" w:rsidRDefault="00697ECA" w:rsidP="00C24604">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697ECA" w:rsidTr="00C24604">
        <w:trPr>
          <w:jc w:val="center"/>
        </w:trPr>
        <w:tc>
          <w:tcPr>
            <w:tcW w:w="2695" w:type="dxa"/>
            <w:tcBorders>
              <w:top w:val="single" w:sz="6" w:space="0" w:color="auto"/>
            </w:tcBorders>
            <w:vAlign w:val="center"/>
          </w:tcPr>
          <w:p w:rsidR="00697ECA" w:rsidRDefault="00697ECA" w:rsidP="00C24604">
            <w:pPr>
              <w:spacing w:line="160" w:lineRule="exact"/>
              <w:rPr>
                <w:rFonts w:cs="Times New Roman"/>
                <w:color w:val="000000"/>
                <w:sz w:val="14"/>
                <w:szCs w:val="14"/>
              </w:rPr>
            </w:pPr>
            <w:r w:rsidRPr="00932434">
              <w:rPr>
                <w:rFonts w:cs="Times New Roman"/>
                <w:color w:val="000000"/>
                <w:sz w:val="16"/>
                <w:szCs w:val="16"/>
              </w:rPr>
              <w:t>055</w:t>
            </w:r>
            <w:r>
              <w:rPr>
                <w:rFonts w:cs="Times New Roman"/>
                <w:color w:val="000000"/>
                <w:sz w:val="14"/>
                <w:szCs w:val="14"/>
              </w:rPr>
              <w:t>. Outillage et autre matériel pour la maison et le jardin</w:t>
            </w:r>
          </w:p>
        </w:tc>
        <w:tc>
          <w:tcPr>
            <w:tcW w:w="850"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111,9</w:t>
            </w:r>
          </w:p>
        </w:tc>
        <w:tc>
          <w:tcPr>
            <w:tcW w:w="851"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112,0</w:t>
            </w:r>
          </w:p>
        </w:tc>
        <w:tc>
          <w:tcPr>
            <w:tcW w:w="850"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0,1</w:t>
            </w:r>
          </w:p>
        </w:tc>
        <w:tc>
          <w:tcPr>
            <w:tcW w:w="2125" w:type="dxa"/>
            <w:tcBorders>
              <w:top w:val="single" w:sz="6" w:space="0" w:color="auto"/>
            </w:tcBorders>
            <w:vAlign w:val="center"/>
          </w:tcPr>
          <w:p w:rsidR="00697ECA" w:rsidRPr="009B1BB5" w:rsidRDefault="00697ECA"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055. الأدوات والمعدات الأخرى للمنزل والحديقة</w:t>
            </w:r>
          </w:p>
        </w:tc>
      </w:tr>
      <w:tr w:rsidR="00697ECA" w:rsidTr="00C24604">
        <w:trPr>
          <w:jc w:val="center"/>
        </w:trPr>
        <w:tc>
          <w:tcPr>
            <w:tcW w:w="2695" w:type="dxa"/>
            <w:vAlign w:val="center"/>
          </w:tcPr>
          <w:p w:rsidR="00697ECA" w:rsidRDefault="00697ECA" w:rsidP="00C24604">
            <w:pPr>
              <w:spacing w:line="160" w:lineRule="exact"/>
              <w:rPr>
                <w:rFonts w:cs="Times New Roman"/>
                <w:color w:val="000000"/>
                <w:sz w:val="14"/>
                <w:szCs w:val="14"/>
              </w:rPr>
            </w:pPr>
            <w:r w:rsidRPr="00932434">
              <w:rPr>
                <w:rFonts w:cs="Times New Roman"/>
                <w:color w:val="000000"/>
                <w:sz w:val="16"/>
                <w:szCs w:val="16"/>
              </w:rPr>
              <w:t>0552</w:t>
            </w:r>
            <w:r>
              <w:rPr>
                <w:rFonts w:cs="Times New Roman"/>
                <w:color w:val="000000"/>
                <w:sz w:val="14"/>
                <w:szCs w:val="14"/>
              </w:rPr>
              <w:t>. Petit outillage et accessoires divers</w:t>
            </w:r>
          </w:p>
        </w:tc>
        <w:tc>
          <w:tcPr>
            <w:tcW w:w="850" w:type="dxa"/>
            <w:vAlign w:val="bottom"/>
          </w:tcPr>
          <w:p w:rsidR="00697ECA" w:rsidRDefault="00697ECA" w:rsidP="00C24604">
            <w:pPr>
              <w:jc w:val="center"/>
              <w:rPr>
                <w:color w:val="000000"/>
                <w:sz w:val="16"/>
                <w:szCs w:val="16"/>
              </w:rPr>
            </w:pPr>
            <w:r>
              <w:rPr>
                <w:color w:val="000000"/>
                <w:sz w:val="16"/>
                <w:szCs w:val="16"/>
              </w:rPr>
              <w:t>111,9</w:t>
            </w:r>
          </w:p>
        </w:tc>
        <w:tc>
          <w:tcPr>
            <w:tcW w:w="851" w:type="dxa"/>
            <w:vAlign w:val="bottom"/>
          </w:tcPr>
          <w:p w:rsidR="00697ECA" w:rsidRDefault="00697ECA" w:rsidP="00C24604">
            <w:pPr>
              <w:jc w:val="center"/>
              <w:rPr>
                <w:color w:val="000000"/>
                <w:sz w:val="16"/>
                <w:szCs w:val="16"/>
              </w:rPr>
            </w:pPr>
            <w:r>
              <w:rPr>
                <w:color w:val="000000"/>
                <w:sz w:val="16"/>
                <w:szCs w:val="16"/>
              </w:rPr>
              <w:t>112,0</w:t>
            </w:r>
          </w:p>
        </w:tc>
        <w:tc>
          <w:tcPr>
            <w:tcW w:w="850" w:type="dxa"/>
            <w:vAlign w:val="bottom"/>
          </w:tcPr>
          <w:p w:rsidR="00697ECA" w:rsidRDefault="00697ECA" w:rsidP="00C24604">
            <w:pPr>
              <w:jc w:val="center"/>
              <w:rPr>
                <w:color w:val="000000"/>
                <w:sz w:val="16"/>
                <w:szCs w:val="16"/>
              </w:rPr>
            </w:pPr>
            <w:r>
              <w:rPr>
                <w:color w:val="000000"/>
                <w:sz w:val="16"/>
                <w:szCs w:val="16"/>
              </w:rPr>
              <w:t>0,1</w:t>
            </w:r>
          </w:p>
        </w:tc>
        <w:tc>
          <w:tcPr>
            <w:tcW w:w="2125" w:type="dxa"/>
            <w:vAlign w:val="center"/>
          </w:tcPr>
          <w:p w:rsidR="00697ECA" w:rsidRPr="009B1BB5" w:rsidRDefault="00697ECA"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0552.الأدوات الصغيرة واللوازم المختلفة</w:t>
            </w:r>
          </w:p>
        </w:tc>
      </w:tr>
      <w:tr w:rsidR="00697ECA" w:rsidTr="00C24604">
        <w:trPr>
          <w:jc w:val="center"/>
        </w:trPr>
        <w:tc>
          <w:tcPr>
            <w:tcW w:w="2695" w:type="dxa"/>
            <w:vAlign w:val="center"/>
          </w:tcPr>
          <w:p w:rsidR="00697ECA" w:rsidRDefault="00697ECA" w:rsidP="00C24604">
            <w:pPr>
              <w:spacing w:line="160" w:lineRule="exact"/>
              <w:rPr>
                <w:rFonts w:cs="Times New Roman"/>
                <w:color w:val="000000"/>
                <w:sz w:val="14"/>
                <w:szCs w:val="14"/>
              </w:rPr>
            </w:pPr>
            <w:r w:rsidRPr="00240135">
              <w:rPr>
                <w:rFonts w:cs="Times New Roman"/>
                <w:color w:val="000000"/>
                <w:sz w:val="16"/>
                <w:szCs w:val="16"/>
              </w:rPr>
              <w:t>056</w:t>
            </w:r>
            <w:r>
              <w:rPr>
                <w:rFonts w:cs="Times New Roman"/>
                <w:color w:val="000000"/>
                <w:sz w:val="14"/>
                <w:szCs w:val="14"/>
              </w:rPr>
              <w:t>. Biens et services lies a l'entretien courant du foyer</w:t>
            </w:r>
          </w:p>
        </w:tc>
        <w:tc>
          <w:tcPr>
            <w:tcW w:w="850" w:type="dxa"/>
            <w:vAlign w:val="bottom"/>
          </w:tcPr>
          <w:p w:rsidR="00697ECA" w:rsidRDefault="00697ECA" w:rsidP="00C24604">
            <w:pPr>
              <w:jc w:val="center"/>
              <w:rPr>
                <w:color w:val="000000"/>
                <w:sz w:val="16"/>
                <w:szCs w:val="16"/>
              </w:rPr>
            </w:pPr>
            <w:r>
              <w:rPr>
                <w:color w:val="000000"/>
                <w:sz w:val="16"/>
                <w:szCs w:val="16"/>
              </w:rPr>
              <w:t>100,4</w:t>
            </w:r>
          </w:p>
        </w:tc>
        <w:tc>
          <w:tcPr>
            <w:tcW w:w="851" w:type="dxa"/>
            <w:vAlign w:val="bottom"/>
          </w:tcPr>
          <w:p w:rsidR="00697ECA" w:rsidRDefault="00697ECA" w:rsidP="00C24604">
            <w:pPr>
              <w:jc w:val="center"/>
              <w:rPr>
                <w:color w:val="000000"/>
                <w:sz w:val="16"/>
                <w:szCs w:val="16"/>
              </w:rPr>
            </w:pPr>
            <w:r>
              <w:rPr>
                <w:color w:val="000000"/>
                <w:sz w:val="16"/>
                <w:szCs w:val="16"/>
              </w:rPr>
              <w:t>100,5</w:t>
            </w:r>
          </w:p>
        </w:tc>
        <w:tc>
          <w:tcPr>
            <w:tcW w:w="850" w:type="dxa"/>
            <w:vAlign w:val="bottom"/>
          </w:tcPr>
          <w:p w:rsidR="00697ECA" w:rsidRDefault="00697ECA" w:rsidP="00C24604">
            <w:pPr>
              <w:jc w:val="center"/>
              <w:rPr>
                <w:color w:val="000000"/>
                <w:sz w:val="16"/>
                <w:szCs w:val="16"/>
              </w:rPr>
            </w:pPr>
            <w:r>
              <w:rPr>
                <w:color w:val="000000"/>
                <w:sz w:val="16"/>
                <w:szCs w:val="16"/>
              </w:rPr>
              <w:t>0,1</w:t>
            </w:r>
          </w:p>
        </w:tc>
        <w:tc>
          <w:tcPr>
            <w:tcW w:w="2125" w:type="dxa"/>
            <w:vAlign w:val="center"/>
          </w:tcPr>
          <w:p w:rsidR="00697ECA" w:rsidRPr="009B1BB5" w:rsidRDefault="00697ECA"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056.</w:t>
            </w:r>
            <w:r w:rsidRPr="009B1BB5">
              <w:rPr>
                <w:rFonts w:cs="Times New Roman"/>
                <w:color w:val="000000"/>
                <w:spacing w:val="-8"/>
                <w:sz w:val="20"/>
                <w:szCs w:val="20"/>
                <w:rtl/>
              </w:rPr>
              <w:t xml:space="preserve"> مواد وخدمات متعلقة  بالصيانة المنزلية</w:t>
            </w:r>
          </w:p>
        </w:tc>
      </w:tr>
      <w:tr w:rsidR="00697ECA" w:rsidTr="00C24604">
        <w:trPr>
          <w:jc w:val="center"/>
        </w:trPr>
        <w:tc>
          <w:tcPr>
            <w:tcW w:w="2695" w:type="dxa"/>
            <w:vAlign w:val="center"/>
          </w:tcPr>
          <w:p w:rsidR="00697ECA" w:rsidRDefault="00697ECA" w:rsidP="00C24604">
            <w:pPr>
              <w:spacing w:line="160" w:lineRule="exact"/>
              <w:rPr>
                <w:rFonts w:cs="Times New Roman"/>
                <w:color w:val="000000"/>
                <w:sz w:val="14"/>
                <w:szCs w:val="14"/>
              </w:rPr>
            </w:pPr>
            <w:r w:rsidRPr="00240135">
              <w:rPr>
                <w:rFonts w:cs="Times New Roman"/>
                <w:color w:val="000000"/>
                <w:sz w:val="16"/>
                <w:szCs w:val="16"/>
              </w:rPr>
              <w:t>0561</w:t>
            </w:r>
            <w:r>
              <w:rPr>
                <w:rFonts w:cs="Times New Roman"/>
                <w:color w:val="000000"/>
                <w:sz w:val="14"/>
                <w:szCs w:val="14"/>
              </w:rPr>
              <w:t>. Biens d'équipement ménager non durables</w:t>
            </w:r>
          </w:p>
        </w:tc>
        <w:tc>
          <w:tcPr>
            <w:tcW w:w="850" w:type="dxa"/>
            <w:vAlign w:val="bottom"/>
          </w:tcPr>
          <w:p w:rsidR="00697ECA" w:rsidRDefault="00697ECA" w:rsidP="00C24604">
            <w:pPr>
              <w:jc w:val="center"/>
              <w:rPr>
                <w:color w:val="000000"/>
                <w:sz w:val="16"/>
                <w:szCs w:val="16"/>
              </w:rPr>
            </w:pPr>
            <w:r>
              <w:rPr>
                <w:color w:val="000000"/>
                <w:sz w:val="16"/>
                <w:szCs w:val="16"/>
              </w:rPr>
              <w:t>99,6</w:t>
            </w:r>
          </w:p>
        </w:tc>
        <w:tc>
          <w:tcPr>
            <w:tcW w:w="851" w:type="dxa"/>
            <w:vAlign w:val="bottom"/>
          </w:tcPr>
          <w:p w:rsidR="00697ECA" w:rsidRDefault="00697ECA" w:rsidP="00C24604">
            <w:pPr>
              <w:jc w:val="center"/>
              <w:rPr>
                <w:color w:val="000000"/>
                <w:sz w:val="16"/>
                <w:szCs w:val="16"/>
              </w:rPr>
            </w:pPr>
            <w:r>
              <w:rPr>
                <w:color w:val="000000"/>
                <w:sz w:val="16"/>
                <w:szCs w:val="16"/>
              </w:rPr>
              <w:t>99,7</w:t>
            </w:r>
          </w:p>
        </w:tc>
        <w:tc>
          <w:tcPr>
            <w:tcW w:w="850" w:type="dxa"/>
            <w:vAlign w:val="bottom"/>
          </w:tcPr>
          <w:p w:rsidR="00697ECA" w:rsidRDefault="00697ECA" w:rsidP="00C24604">
            <w:pPr>
              <w:jc w:val="center"/>
              <w:rPr>
                <w:color w:val="000000"/>
                <w:sz w:val="16"/>
                <w:szCs w:val="16"/>
              </w:rPr>
            </w:pPr>
            <w:r>
              <w:rPr>
                <w:color w:val="000000"/>
                <w:sz w:val="16"/>
                <w:szCs w:val="16"/>
              </w:rPr>
              <w:t>0,1</w:t>
            </w:r>
          </w:p>
        </w:tc>
        <w:tc>
          <w:tcPr>
            <w:tcW w:w="2125" w:type="dxa"/>
          </w:tcPr>
          <w:p w:rsidR="00697ECA" w:rsidRPr="009B1BB5" w:rsidRDefault="00697ECA" w:rsidP="00C24604">
            <w:pPr>
              <w:bidi/>
              <w:spacing w:before="20" w:after="20" w:line="180" w:lineRule="exact"/>
              <w:rPr>
                <w:rFonts w:cs="Times New Roman"/>
                <w:color w:val="000000"/>
                <w:sz w:val="20"/>
                <w:szCs w:val="20"/>
                <w:rtl/>
              </w:rPr>
            </w:pPr>
            <w:r w:rsidRPr="009B1BB5">
              <w:rPr>
                <w:rFonts w:cs="Times New Roman"/>
                <w:color w:val="000000"/>
                <w:sz w:val="20"/>
                <w:szCs w:val="20"/>
                <w:rtl/>
              </w:rPr>
              <w:t>0561.مواد التجهيز المنزلي غير مستديمة</w:t>
            </w:r>
          </w:p>
        </w:tc>
      </w:tr>
      <w:tr w:rsidR="00697ECA" w:rsidTr="00C24604">
        <w:trPr>
          <w:jc w:val="center"/>
        </w:trPr>
        <w:tc>
          <w:tcPr>
            <w:tcW w:w="2695" w:type="dxa"/>
            <w:vAlign w:val="bottom"/>
          </w:tcPr>
          <w:p w:rsidR="00697ECA" w:rsidRDefault="00697ECA" w:rsidP="00C24604">
            <w:pPr>
              <w:spacing w:line="160" w:lineRule="exact"/>
              <w:rPr>
                <w:rFonts w:cs="Times New Roman"/>
                <w:color w:val="000000"/>
                <w:sz w:val="14"/>
                <w:szCs w:val="14"/>
              </w:rPr>
            </w:pPr>
            <w:r w:rsidRPr="00240135">
              <w:rPr>
                <w:rFonts w:cs="Times New Roman"/>
                <w:color w:val="000000"/>
                <w:sz w:val="16"/>
                <w:szCs w:val="16"/>
              </w:rPr>
              <w:t>0562</w:t>
            </w:r>
            <w:r>
              <w:rPr>
                <w:rFonts w:cs="Times New Roman"/>
                <w:color w:val="000000"/>
                <w:sz w:val="14"/>
                <w:szCs w:val="14"/>
              </w:rPr>
              <w:t>. Services domestiques et services ménagers</w:t>
            </w:r>
          </w:p>
        </w:tc>
        <w:tc>
          <w:tcPr>
            <w:tcW w:w="850" w:type="dxa"/>
            <w:vAlign w:val="bottom"/>
          </w:tcPr>
          <w:p w:rsidR="00697ECA" w:rsidRDefault="00697ECA" w:rsidP="00C24604">
            <w:pPr>
              <w:jc w:val="center"/>
              <w:rPr>
                <w:color w:val="000000"/>
                <w:sz w:val="16"/>
                <w:szCs w:val="16"/>
              </w:rPr>
            </w:pPr>
            <w:r>
              <w:rPr>
                <w:color w:val="000000"/>
                <w:sz w:val="16"/>
                <w:szCs w:val="16"/>
              </w:rPr>
              <w:t>102,5</w:t>
            </w:r>
          </w:p>
        </w:tc>
        <w:tc>
          <w:tcPr>
            <w:tcW w:w="851" w:type="dxa"/>
            <w:vAlign w:val="bottom"/>
          </w:tcPr>
          <w:p w:rsidR="00697ECA" w:rsidRDefault="00697ECA" w:rsidP="00C24604">
            <w:pPr>
              <w:jc w:val="center"/>
              <w:rPr>
                <w:color w:val="000000"/>
                <w:sz w:val="16"/>
                <w:szCs w:val="16"/>
              </w:rPr>
            </w:pPr>
            <w:r>
              <w:rPr>
                <w:color w:val="000000"/>
                <w:sz w:val="16"/>
                <w:szCs w:val="16"/>
              </w:rPr>
              <w:t>102,5</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0562.الخدمات المنزلية</w:t>
            </w:r>
          </w:p>
        </w:tc>
      </w:tr>
      <w:tr w:rsidR="00697ECA" w:rsidTr="00C24604">
        <w:trPr>
          <w:jc w:val="center"/>
        </w:trPr>
        <w:tc>
          <w:tcPr>
            <w:tcW w:w="2695" w:type="dxa"/>
            <w:shd w:val="clear" w:color="auto" w:fill="FFD8C5"/>
            <w:vAlign w:val="center"/>
          </w:tcPr>
          <w:p w:rsidR="00697ECA" w:rsidRDefault="00697ECA" w:rsidP="00C24604">
            <w:pPr>
              <w:spacing w:line="240" w:lineRule="exact"/>
              <w:rPr>
                <w:rFonts w:cs="Times New Roman"/>
                <w:b/>
                <w:bCs/>
                <w:color w:val="000000"/>
                <w:sz w:val="14"/>
                <w:szCs w:val="14"/>
              </w:rPr>
            </w:pPr>
            <w:r w:rsidRPr="00240135">
              <w:rPr>
                <w:rFonts w:cs="Times New Roman"/>
                <w:b/>
                <w:bCs/>
                <w:color w:val="000000"/>
                <w:sz w:val="16"/>
                <w:szCs w:val="16"/>
              </w:rPr>
              <w:t>06</w:t>
            </w:r>
            <w:r>
              <w:rPr>
                <w:rFonts w:cs="Times New Roman"/>
                <w:b/>
                <w:bCs/>
                <w:color w:val="000000"/>
                <w:sz w:val="14"/>
                <w:szCs w:val="14"/>
              </w:rPr>
              <w:t>. Santé</w:t>
            </w:r>
          </w:p>
        </w:tc>
        <w:tc>
          <w:tcPr>
            <w:tcW w:w="850"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101,8</w:t>
            </w:r>
          </w:p>
        </w:tc>
        <w:tc>
          <w:tcPr>
            <w:tcW w:w="851"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101,7</w:t>
            </w:r>
          </w:p>
        </w:tc>
        <w:tc>
          <w:tcPr>
            <w:tcW w:w="850" w:type="dxa"/>
            <w:shd w:val="clear" w:color="auto" w:fill="FFD8C5"/>
            <w:vAlign w:val="bottom"/>
          </w:tcPr>
          <w:p w:rsidR="00697ECA" w:rsidRDefault="00697ECA" w:rsidP="00C24604">
            <w:pPr>
              <w:jc w:val="center"/>
              <w:rPr>
                <w:b/>
                <w:bCs/>
                <w:color w:val="000000"/>
                <w:sz w:val="16"/>
                <w:szCs w:val="16"/>
              </w:rPr>
            </w:pPr>
            <w:r>
              <w:rPr>
                <w:b/>
                <w:bCs/>
                <w:color w:val="000000"/>
                <w:sz w:val="16"/>
                <w:szCs w:val="16"/>
              </w:rPr>
              <w:t>-0,1</w:t>
            </w:r>
          </w:p>
        </w:tc>
        <w:tc>
          <w:tcPr>
            <w:tcW w:w="2125" w:type="dxa"/>
            <w:shd w:val="clear" w:color="auto" w:fill="FFD8C5"/>
            <w:vAlign w:val="center"/>
          </w:tcPr>
          <w:p w:rsidR="00697ECA" w:rsidRPr="009B1BB5" w:rsidRDefault="00697ECA" w:rsidP="00C24604">
            <w:pPr>
              <w:spacing w:line="240" w:lineRule="exact"/>
              <w:jc w:val="right"/>
              <w:rPr>
                <w:rFonts w:cs="Times New Roman"/>
                <w:b/>
                <w:bCs/>
                <w:color w:val="000000"/>
                <w:sz w:val="20"/>
                <w:szCs w:val="20"/>
                <w:rtl/>
              </w:rPr>
            </w:pPr>
            <w:r w:rsidRPr="009B1BB5">
              <w:rPr>
                <w:rFonts w:cs="Times New Roman"/>
                <w:b/>
                <w:bCs/>
                <w:color w:val="000000"/>
                <w:sz w:val="20"/>
                <w:szCs w:val="20"/>
                <w:rtl/>
              </w:rPr>
              <w:t>06. الصحة</w:t>
            </w:r>
          </w:p>
        </w:tc>
      </w:tr>
      <w:tr w:rsidR="00697ECA" w:rsidTr="00C24604">
        <w:trPr>
          <w:jc w:val="center"/>
        </w:trPr>
        <w:tc>
          <w:tcPr>
            <w:tcW w:w="2695" w:type="dxa"/>
            <w:vAlign w:val="bottom"/>
          </w:tcPr>
          <w:p w:rsidR="00697ECA" w:rsidRDefault="00697ECA" w:rsidP="00C24604">
            <w:pPr>
              <w:spacing w:before="20" w:after="20" w:line="160" w:lineRule="exact"/>
              <w:rPr>
                <w:rFonts w:cs="Times New Roman"/>
                <w:color w:val="000000"/>
                <w:sz w:val="14"/>
                <w:szCs w:val="14"/>
              </w:rPr>
            </w:pPr>
            <w:r w:rsidRPr="00240135">
              <w:rPr>
                <w:rFonts w:cs="Times New Roman"/>
                <w:color w:val="000000"/>
                <w:sz w:val="16"/>
                <w:szCs w:val="16"/>
              </w:rPr>
              <w:t>061</w:t>
            </w:r>
            <w:r>
              <w:rPr>
                <w:rFonts w:cs="Times New Roman"/>
                <w:color w:val="000000"/>
                <w:sz w:val="14"/>
                <w:szCs w:val="14"/>
              </w:rPr>
              <w:t>. Produits, appareils et matériels médicaux</w:t>
            </w:r>
          </w:p>
        </w:tc>
        <w:tc>
          <w:tcPr>
            <w:tcW w:w="850" w:type="dxa"/>
            <w:vAlign w:val="bottom"/>
          </w:tcPr>
          <w:p w:rsidR="00697ECA" w:rsidRDefault="00697ECA" w:rsidP="00C24604">
            <w:pPr>
              <w:jc w:val="center"/>
              <w:rPr>
                <w:color w:val="000000"/>
                <w:sz w:val="16"/>
                <w:szCs w:val="16"/>
              </w:rPr>
            </w:pPr>
            <w:r>
              <w:rPr>
                <w:color w:val="000000"/>
                <w:sz w:val="16"/>
                <w:szCs w:val="16"/>
              </w:rPr>
              <w:t>97,6</w:t>
            </w:r>
          </w:p>
        </w:tc>
        <w:tc>
          <w:tcPr>
            <w:tcW w:w="851" w:type="dxa"/>
            <w:vAlign w:val="bottom"/>
          </w:tcPr>
          <w:p w:rsidR="00697ECA" w:rsidRDefault="00697ECA" w:rsidP="00C24604">
            <w:pPr>
              <w:jc w:val="center"/>
              <w:rPr>
                <w:color w:val="000000"/>
                <w:sz w:val="16"/>
                <w:szCs w:val="16"/>
              </w:rPr>
            </w:pPr>
            <w:r>
              <w:rPr>
                <w:color w:val="000000"/>
                <w:sz w:val="16"/>
                <w:szCs w:val="16"/>
              </w:rPr>
              <w:t>97,4</w:t>
            </w:r>
          </w:p>
        </w:tc>
        <w:tc>
          <w:tcPr>
            <w:tcW w:w="850" w:type="dxa"/>
            <w:vAlign w:val="bottom"/>
          </w:tcPr>
          <w:p w:rsidR="00697ECA" w:rsidRDefault="00697ECA" w:rsidP="00C24604">
            <w:pPr>
              <w:jc w:val="center"/>
              <w:rPr>
                <w:color w:val="000000"/>
                <w:sz w:val="16"/>
                <w:szCs w:val="16"/>
              </w:rPr>
            </w:pPr>
            <w:r>
              <w:rPr>
                <w:color w:val="000000"/>
                <w:sz w:val="16"/>
                <w:szCs w:val="16"/>
              </w:rPr>
              <w:t>-0,2</w:t>
            </w:r>
          </w:p>
        </w:tc>
        <w:tc>
          <w:tcPr>
            <w:tcW w:w="2125" w:type="dxa"/>
            <w:vAlign w:val="center"/>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061. مواد وأجهزة ومعدات طبية</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0611</w:t>
            </w:r>
            <w:r>
              <w:rPr>
                <w:rFonts w:cs="Times New Roman"/>
                <w:color w:val="000000"/>
                <w:sz w:val="14"/>
                <w:szCs w:val="14"/>
              </w:rPr>
              <w:t>. Produits pharmaceutiques</w:t>
            </w:r>
          </w:p>
        </w:tc>
        <w:tc>
          <w:tcPr>
            <w:tcW w:w="850" w:type="dxa"/>
            <w:vAlign w:val="bottom"/>
          </w:tcPr>
          <w:p w:rsidR="00697ECA" w:rsidRDefault="00697ECA" w:rsidP="00C24604">
            <w:pPr>
              <w:jc w:val="center"/>
              <w:rPr>
                <w:color w:val="000000"/>
                <w:sz w:val="16"/>
                <w:szCs w:val="16"/>
              </w:rPr>
            </w:pPr>
            <w:r>
              <w:rPr>
                <w:color w:val="000000"/>
                <w:sz w:val="16"/>
                <w:szCs w:val="16"/>
              </w:rPr>
              <w:t>97,1</w:t>
            </w:r>
          </w:p>
        </w:tc>
        <w:tc>
          <w:tcPr>
            <w:tcW w:w="851" w:type="dxa"/>
            <w:vAlign w:val="bottom"/>
          </w:tcPr>
          <w:p w:rsidR="00697ECA" w:rsidRDefault="00697ECA" w:rsidP="00C24604">
            <w:pPr>
              <w:jc w:val="center"/>
              <w:rPr>
                <w:color w:val="000000"/>
                <w:sz w:val="16"/>
                <w:szCs w:val="16"/>
              </w:rPr>
            </w:pPr>
            <w:r>
              <w:rPr>
                <w:color w:val="000000"/>
                <w:sz w:val="16"/>
                <w:szCs w:val="16"/>
              </w:rPr>
              <w:t>96,9</w:t>
            </w:r>
          </w:p>
        </w:tc>
        <w:tc>
          <w:tcPr>
            <w:tcW w:w="850" w:type="dxa"/>
            <w:vAlign w:val="bottom"/>
          </w:tcPr>
          <w:p w:rsidR="00697ECA" w:rsidRDefault="00697ECA" w:rsidP="00C24604">
            <w:pPr>
              <w:jc w:val="center"/>
              <w:rPr>
                <w:color w:val="000000"/>
                <w:sz w:val="16"/>
                <w:szCs w:val="16"/>
              </w:rPr>
            </w:pPr>
            <w:r>
              <w:rPr>
                <w:color w:val="000000"/>
                <w:sz w:val="16"/>
                <w:szCs w:val="16"/>
              </w:rPr>
              <w:t>-0,2</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0611.مواد الصيدلة</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0612</w:t>
            </w:r>
            <w:r>
              <w:rPr>
                <w:rFonts w:cs="Times New Roman"/>
                <w:color w:val="000000"/>
                <w:sz w:val="14"/>
                <w:szCs w:val="14"/>
              </w:rPr>
              <w:t>. Produits médicaux divers</w:t>
            </w:r>
          </w:p>
        </w:tc>
        <w:tc>
          <w:tcPr>
            <w:tcW w:w="850" w:type="dxa"/>
            <w:vAlign w:val="bottom"/>
          </w:tcPr>
          <w:p w:rsidR="00697ECA" w:rsidRDefault="00697ECA" w:rsidP="00C24604">
            <w:pPr>
              <w:jc w:val="center"/>
              <w:rPr>
                <w:color w:val="000000"/>
                <w:sz w:val="16"/>
                <w:szCs w:val="16"/>
              </w:rPr>
            </w:pPr>
            <w:r>
              <w:rPr>
                <w:color w:val="000000"/>
                <w:sz w:val="16"/>
                <w:szCs w:val="16"/>
              </w:rPr>
              <w:t>101,6</w:t>
            </w:r>
          </w:p>
        </w:tc>
        <w:tc>
          <w:tcPr>
            <w:tcW w:w="851" w:type="dxa"/>
            <w:vAlign w:val="bottom"/>
          </w:tcPr>
          <w:p w:rsidR="00697ECA" w:rsidRDefault="00697ECA" w:rsidP="00C24604">
            <w:pPr>
              <w:jc w:val="center"/>
              <w:rPr>
                <w:color w:val="000000"/>
                <w:sz w:val="16"/>
                <w:szCs w:val="16"/>
              </w:rPr>
            </w:pPr>
            <w:r>
              <w:rPr>
                <w:color w:val="000000"/>
                <w:sz w:val="16"/>
                <w:szCs w:val="16"/>
              </w:rPr>
              <w:t>101,7</w:t>
            </w:r>
          </w:p>
        </w:tc>
        <w:tc>
          <w:tcPr>
            <w:tcW w:w="850" w:type="dxa"/>
            <w:vAlign w:val="bottom"/>
          </w:tcPr>
          <w:p w:rsidR="00697ECA" w:rsidRDefault="00697ECA" w:rsidP="00C24604">
            <w:pPr>
              <w:jc w:val="center"/>
              <w:rPr>
                <w:color w:val="000000"/>
                <w:sz w:val="16"/>
                <w:szCs w:val="16"/>
              </w:rPr>
            </w:pPr>
            <w:r>
              <w:rPr>
                <w:color w:val="000000"/>
                <w:sz w:val="16"/>
                <w:szCs w:val="16"/>
              </w:rPr>
              <w:t>0,1</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0612. مواد طبية مختلفة</w:t>
            </w:r>
          </w:p>
        </w:tc>
      </w:tr>
      <w:tr w:rsidR="00697ECA" w:rsidTr="00C24604">
        <w:trPr>
          <w:jc w:val="center"/>
        </w:trPr>
        <w:tc>
          <w:tcPr>
            <w:tcW w:w="2695" w:type="dxa"/>
            <w:vAlign w:val="bottom"/>
          </w:tcPr>
          <w:p w:rsidR="00697ECA" w:rsidRDefault="00697ECA" w:rsidP="00C24604">
            <w:pPr>
              <w:spacing w:line="180" w:lineRule="exact"/>
              <w:rPr>
                <w:rFonts w:cs="Times New Roman"/>
                <w:color w:val="000000"/>
                <w:sz w:val="14"/>
                <w:szCs w:val="14"/>
              </w:rPr>
            </w:pPr>
            <w:r w:rsidRPr="00240135">
              <w:rPr>
                <w:rFonts w:cs="Times New Roman"/>
                <w:color w:val="000000"/>
                <w:sz w:val="16"/>
                <w:szCs w:val="16"/>
              </w:rPr>
              <w:t>0613</w:t>
            </w:r>
            <w:r>
              <w:rPr>
                <w:rFonts w:cs="Times New Roman"/>
                <w:color w:val="000000"/>
                <w:sz w:val="14"/>
                <w:szCs w:val="14"/>
              </w:rPr>
              <w:t>. Appareils et matériel thérapeutiques</w:t>
            </w:r>
          </w:p>
        </w:tc>
        <w:tc>
          <w:tcPr>
            <w:tcW w:w="850" w:type="dxa"/>
            <w:vAlign w:val="bottom"/>
          </w:tcPr>
          <w:p w:rsidR="00697ECA" w:rsidRDefault="00697ECA" w:rsidP="00C24604">
            <w:pPr>
              <w:jc w:val="center"/>
              <w:rPr>
                <w:color w:val="000000"/>
                <w:sz w:val="16"/>
                <w:szCs w:val="16"/>
              </w:rPr>
            </w:pPr>
            <w:r>
              <w:rPr>
                <w:color w:val="000000"/>
                <w:sz w:val="16"/>
                <w:szCs w:val="16"/>
              </w:rPr>
              <w:t>105,7</w:t>
            </w:r>
          </w:p>
        </w:tc>
        <w:tc>
          <w:tcPr>
            <w:tcW w:w="851" w:type="dxa"/>
            <w:vAlign w:val="bottom"/>
          </w:tcPr>
          <w:p w:rsidR="00697ECA" w:rsidRDefault="00697ECA" w:rsidP="00C24604">
            <w:pPr>
              <w:jc w:val="center"/>
              <w:rPr>
                <w:color w:val="000000"/>
                <w:sz w:val="16"/>
                <w:szCs w:val="16"/>
              </w:rPr>
            </w:pPr>
            <w:r>
              <w:rPr>
                <w:color w:val="000000"/>
                <w:sz w:val="16"/>
                <w:szCs w:val="16"/>
              </w:rPr>
              <w:t>105,7</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vAlign w:val="center"/>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0613.الأجهزة والمعدات الطبية</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062</w:t>
            </w:r>
            <w:r>
              <w:rPr>
                <w:rFonts w:cs="Times New Roman"/>
                <w:color w:val="000000"/>
                <w:sz w:val="14"/>
                <w:szCs w:val="14"/>
              </w:rPr>
              <w:t>. Services ambulatoires</w:t>
            </w:r>
          </w:p>
        </w:tc>
        <w:tc>
          <w:tcPr>
            <w:tcW w:w="850" w:type="dxa"/>
            <w:vAlign w:val="bottom"/>
          </w:tcPr>
          <w:p w:rsidR="00697ECA" w:rsidRDefault="00697ECA" w:rsidP="00C24604">
            <w:pPr>
              <w:jc w:val="center"/>
              <w:rPr>
                <w:color w:val="000000"/>
                <w:sz w:val="16"/>
                <w:szCs w:val="16"/>
              </w:rPr>
            </w:pPr>
            <w:r>
              <w:rPr>
                <w:color w:val="000000"/>
                <w:sz w:val="16"/>
                <w:szCs w:val="16"/>
              </w:rPr>
              <w:t>105,8</w:t>
            </w:r>
          </w:p>
        </w:tc>
        <w:tc>
          <w:tcPr>
            <w:tcW w:w="851" w:type="dxa"/>
            <w:vAlign w:val="bottom"/>
          </w:tcPr>
          <w:p w:rsidR="00697ECA" w:rsidRDefault="00697ECA" w:rsidP="00C24604">
            <w:pPr>
              <w:jc w:val="center"/>
              <w:rPr>
                <w:color w:val="000000"/>
                <w:sz w:val="16"/>
                <w:szCs w:val="16"/>
              </w:rPr>
            </w:pPr>
            <w:r>
              <w:rPr>
                <w:color w:val="000000"/>
                <w:sz w:val="16"/>
                <w:szCs w:val="16"/>
              </w:rPr>
              <w:t>105,8</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062. الخدمات الإسعافية</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0621</w:t>
            </w:r>
            <w:r>
              <w:rPr>
                <w:rFonts w:cs="Times New Roman"/>
                <w:color w:val="000000"/>
                <w:sz w:val="14"/>
                <w:szCs w:val="14"/>
              </w:rPr>
              <w:t>. Services médicaux</w:t>
            </w:r>
          </w:p>
        </w:tc>
        <w:tc>
          <w:tcPr>
            <w:tcW w:w="850" w:type="dxa"/>
            <w:vAlign w:val="bottom"/>
          </w:tcPr>
          <w:p w:rsidR="00697ECA" w:rsidRDefault="00697ECA" w:rsidP="00C24604">
            <w:pPr>
              <w:jc w:val="center"/>
              <w:rPr>
                <w:color w:val="000000"/>
                <w:sz w:val="16"/>
                <w:szCs w:val="16"/>
              </w:rPr>
            </w:pPr>
            <w:r>
              <w:rPr>
                <w:color w:val="000000"/>
                <w:sz w:val="16"/>
                <w:szCs w:val="16"/>
              </w:rPr>
              <w:t>110,6</w:t>
            </w:r>
          </w:p>
        </w:tc>
        <w:tc>
          <w:tcPr>
            <w:tcW w:w="851" w:type="dxa"/>
            <w:vAlign w:val="bottom"/>
          </w:tcPr>
          <w:p w:rsidR="00697ECA" w:rsidRDefault="00697ECA" w:rsidP="00C24604">
            <w:pPr>
              <w:jc w:val="center"/>
              <w:rPr>
                <w:color w:val="000000"/>
                <w:sz w:val="16"/>
                <w:szCs w:val="16"/>
              </w:rPr>
            </w:pPr>
            <w:r>
              <w:rPr>
                <w:color w:val="000000"/>
                <w:sz w:val="16"/>
                <w:szCs w:val="16"/>
              </w:rPr>
              <w:t>110,6</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0621. الخدمات الطبية</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0622</w:t>
            </w:r>
            <w:r>
              <w:rPr>
                <w:rFonts w:cs="Times New Roman"/>
                <w:color w:val="000000"/>
                <w:sz w:val="14"/>
                <w:szCs w:val="14"/>
              </w:rPr>
              <w:t>. Services dentaires</w:t>
            </w:r>
          </w:p>
        </w:tc>
        <w:tc>
          <w:tcPr>
            <w:tcW w:w="850" w:type="dxa"/>
            <w:vAlign w:val="bottom"/>
          </w:tcPr>
          <w:p w:rsidR="00697ECA" w:rsidRDefault="00697ECA" w:rsidP="00C24604">
            <w:pPr>
              <w:jc w:val="center"/>
              <w:rPr>
                <w:color w:val="000000"/>
                <w:sz w:val="16"/>
                <w:szCs w:val="16"/>
              </w:rPr>
            </w:pPr>
            <w:r>
              <w:rPr>
                <w:color w:val="000000"/>
                <w:sz w:val="16"/>
                <w:szCs w:val="16"/>
              </w:rPr>
              <w:t>110,2</w:t>
            </w:r>
          </w:p>
        </w:tc>
        <w:tc>
          <w:tcPr>
            <w:tcW w:w="851" w:type="dxa"/>
            <w:vAlign w:val="bottom"/>
          </w:tcPr>
          <w:p w:rsidR="00697ECA" w:rsidRDefault="00697ECA" w:rsidP="00C24604">
            <w:pPr>
              <w:jc w:val="center"/>
              <w:rPr>
                <w:color w:val="000000"/>
                <w:sz w:val="16"/>
                <w:szCs w:val="16"/>
              </w:rPr>
            </w:pPr>
            <w:r>
              <w:rPr>
                <w:color w:val="000000"/>
                <w:sz w:val="16"/>
                <w:szCs w:val="16"/>
              </w:rPr>
              <w:t>110,2</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0622. خدمات طب الأسنان</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0623</w:t>
            </w:r>
            <w:r>
              <w:rPr>
                <w:rFonts w:cs="Times New Roman"/>
                <w:color w:val="000000"/>
                <w:sz w:val="14"/>
                <w:szCs w:val="14"/>
              </w:rPr>
              <w:t>. Services paramédicaux</w:t>
            </w:r>
          </w:p>
        </w:tc>
        <w:tc>
          <w:tcPr>
            <w:tcW w:w="850" w:type="dxa"/>
            <w:vAlign w:val="bottom"/>
          </w:tcPr>
          <w:p w:rsidR="00697ECA" w:rsidRDefault="00697ECA" w:rsidP="00C24604">
            <w:pPr>
              <w:jc w:val="center"/>
              <w:rPr>
                <w:color w:val="000000"/>
                <w:sz w:val="16"/>
                <w:szCs w:val="16"/>
              </w:rPr>
            </w:pPr>
            <w:r>
              <w:rPr>
                <w:color w:val="000000"/>
                <w:sz w:val="16"/>
                <w:szCs w:val="16"/>
              </w:rPr>
              <w:t>99,9</w:t>
            </w:r>
          </w:p>
        </w:tc>
        <w:tc>
          <w:tcPr>
            <w:tcW w:w="851" w:type="dxa"/>
            <w:vAlign w:val="bottom"/>
          </w:tcPr>
          <w:p w:rsidR="00697ECA" w:rsidRDefault="00697ECA" w:rsidP="00C24604">
            <w:pPr>
              <w:jc w:val="center"/>
              <w:rPr>
                <w:color w:val="000000"/>
                <w:sz w:val="16"/>
                <w:szCs w:val="16"/>
              </w:rPr>
            </w:pPr>
            <w:r>
              <w:rPr>
                <w:color w:val="000000"/>
                <w:sz w:val="16"/>
                <w:szCs w:val="16"/>
              </w:rPr>
              <w:t>99,9</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 xml:space="preserve">0623.الخدمات شبه الطبية </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063</w:t>
            </w:r>
            <w:r>
              <w:rPr>
                <w:rFonts w:cs="Times New Roman"/>
                <w:color w:val="000000"/>
                <w:sz w:val="14"/>
                <w:szCs w:val="14"/>
              </w:rPr>
              <w:t>. Services hospitaliers</w:t>
            </w:r>
          </w:p>
        </w:tc>
        <w:tc>
          <w:tcPr>
            <w:tcW w:w="850" w:type="dxa"/>
            <w:vAlign w:val="bottom"/>
          </w:tcPr>
          <w:p w:rsidR="00697ECA" w:rsidRDefault="00697ECA" w:rsidP="00C24604">
            <w:pPr>
              <w:jc w:val="center"/>
              <w:rPr>
                <w:color w:val="000000"/>
                <w:sz w:val="16"/>
                <w:szCs w:val="16"/>
              </w:rPr>
            </w:pPr>
            <w:r>
              <w:rPr>
                <w:color w:val="000000"/>
                <w:sz w:val="16"/>
                <w:szCs w:val="16"/>
              </w:rPr>
              <w:t>100,6</w:t>
            </w:r>
          </w:p>
        </w:tc>
        <w:tc>
          <w:tcPr>
            <w:tcW w:w="851" w:type="dxa"/>
            <w:vAlign w:val="bottom"/>
          </w:tcPr>
          <w:p w:rsidR="00697ECA" w:rsidRDefault="00697ECA" w:rsidP="00C24604">
            <w:pPr>
              <w:jc w:val="center"/>
              <w:rPr>
                <w:color w:val="000000"/>
                <w:sz w:val="16"/>
                <w:szCs w:val="16"/>
              </w:rPr>
            </w:pPr>
            <w:r>
              <w:rPr>
                <w:color w:val="000000"/>
                <w:sz w:val="16"/>
                <w:szCs w:val="16"/>
              </w:rPr>
              <w:t>100,6</w:t>
            </w:r>
          </w:p>
        </w:tc>
        <w:tc>
          <w:tcPr>
            <w:tcW w:w="850" w:type="dxa"/>
            <w:tcBorders>
              <w:bottom w:val="single" w:sz="6" w:space="0" w:color="auto"/>
            </w:tcBorders>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063.الخدمات الإستشفائية</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0630</w:t>
            </w:r>
            <w:r>
              <w:rPr>
                <w:rFonts w:cs="Times New Roman"/>
                <w:color w:val="000000"/>
                <w:sz w:val="14"/>
                <w:szCs w:val="14"/>
              </w:rPr>
              <w:t>. Services hospitaliers</w:t>
            </w:r>
          </w:p>
        </w:tc>
        <w:tc>
          <w:tcPr>
            <w:tcW w:w="850" w:type="dxa"/>
            <w:vAlign w:val="bottom"/>
          </w:tcPr>
          <w:p w:rsidR="00697ECA" w:rsidRDefault="00697ECA" w:rsidP="00C24604">
            <w:pPr>
              <w:jc w:val="center"/>
              <w:rPr>
                <w:color w:val="000000"/>
                <w:sz w:val="16"/>
                <w:szCs w:val="16"/>
              </w:rPr>
            </w:pPr>
            <w:r>
              <w:rPr>
                <w:color w:val="000000"/>
                <w:sz w:val="16"/>
                <w:szCs w:val="16"/>
              </w:rPr>
              <w:t>100,6</w:t>
            </w:r>
          </w:p>
        </w:tc>
        <w:tc>
          <w:tcPr>
            <w:tcW w:w="851" w:type="dxa"/>
            <w:vAlign w:val="bottom"/>
          </w:tcPr>
          <w:p w:rsidR="00697ECA" w:rsidRDefault="00697ECA" w:rsidP="00C24604">
            <w:pPr>
              <w:jc w:val="center"/>
              <w:rPr>
                <w:color w:val="000000"/>
                <w:sz w:val="16"/>
                <w:szCs w:val="16"/>
              </w:rPr>
            </w:pPr>
            <w:r>
              <w:rPr>
                <w:color w:val="000000"/>
                <w:sz w:val="16"/>
                <w:szCs w:val="16"/>
              </w:rPr>
              <w:t>100,6</w:t>
            </w:r>
          </w:p>
        </w:tc>
        <w:tc>
          <w:tcPr>
            <w:tcW w:w="850" w:type="dxa"/>
            <w:tcBorders>
              <w:top w:val="single" w:sz="6" w:space="0" w:color="auto"/>
              <w:bottom w:val="nil"/>
            </w:tcBorders>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0630. الخدمات الإستشفائية</w:t>
            </w:r>
          </w:p>
        </w:tc>
      </w:tr>
      <w:tr w:rsidR="00697ECA" w:rsidTr="00C24604">
        <w:trPr>
          <w:jc w:val="center"/>
        </w:trPr>
        <w:tc>
          <w:tcPr>
            <w:tcW w:w="2695" w:type="dxa"/>
            <w:shd w:val="clear" w:color="auto" w:fill="FFD8C5"/>
            <w:vAlign w:val="bottom"/>
          </w:tcPr>
          <w:p w:rsidR="00697ECA" w:rsidRDefault="00697ECA" w:rsidP="00C24604">
            <w:pPr>
              <w:spacing w:line="240" w:lineRule="exact"/>
              <w:rPr>
                <w:rFonts w:cs="Times New Roman"/>
                <w:b/>
                <w:bCs/>
                <w:color w:val="000000"/>
                <w:sz w:val="14"/>
                <w:szCs w:val="14"/>
              </w:rPr>
            </w:pPr>
            <w:r w:rsidRPr="00240135">
              <w:rPr>
                <w:rFonts w:cs="Times New Roman"/>
                <w:b/>
                <w:bCs/>
                <w:color w:val="000000"/>
                <w:sz w:val="16"/>
                <w:szCs w:val="16"/>
              </w:rPr>
              <w:t>07</w:t>
            </w:r>
            <w:r>
              <w:rPr>
                <w:rFonts w:cs="Times New Roman"/>
                <w:b/>
                <w:bCs/>
                <w:color w:val="000000"/>
                <w:sz w:val="14"/>
                <w:szCs w:val="14"/>
              </w:rPr>
              <w:t>. Transports</w:t>
            </w:r>
          </w:p>
        </w:tc>
        <w:tc>
          <w:tcPr>
            <w:tcW w:w="850"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109,6</w:t>
            </w:r>
          </w:p>
        </w:tc>
        <w:tc>
          <w:tcPr>
            <w:tcW w:w="851"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109,5</w:t>
            </w:r>
          </w:p>
        </w:tc>
        <w:tc>
          <w:tcPr>
            <w:tcW w:w="850" w:type="dxa"/>
            <w:tcBorders>
              <w:top w:val="nil"/>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-0,1</w:t>
            </w:r>
          </w:p>
        </w:tc>
        <w:tc>
          <w:tcPr>
            <w:tcW w:w="2125" w:type="dxa"/>
            <w:shd w:val="clear" w:color="auto" w:fill="FFD8C5"/>
          </w:tcPr>
          <w:p w:rsidR="00697ECA" w:rsidRPr="009B1BB5" w:rsidRDefault="00697ECA" w:rsidP="00C24604">
            <w:pPr>
              <w:bidi/>
              <w:spacing w:line="240" w:lineRule="exact"/>
              <w:rPr>
                <w:rFonts w:cs="Times New Roman"/>
                <w:b/>
                <w:bCs/>
                <w:color w:val="000000"/>
                <w:sz w:val="20"/>
                <w:szCs w:val="20"/>
                <w:rtl/>
              </w:rPr>
            </w:pPr>
            <w:r w:rsidRPr="009B1BB5">
              <w:rPr>
                <w:rFonts w:cs="Times New Roman"/>
                <w:b/>
                <w:bCs/>
                <w:color w:val="000000"/>
                <w:sz w:val="20"/>
                <w:szCs w:val="20"/>
                <w:rtl/>
              </w:rPr>
              <w:t>07.النقل</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071</w:t>
            </w:r>
            <w:r>
              <w:rPr>
                <w:rFonts w:cs="Times New Roman"/>
                <w:color w:val="000000"/>
                <w:sz w:val="14"/>
                <w:szCs w:val="14"/>
              </w:rPr>
              <w:t>. Achat de véhicules</w:t>
            </w:r>
          </w:p>
        </w:tc>
        <w:tc>
          <w:tcPr>
            <w:tcW w:w="850" w:type="dxa"/>
            <w:vAlign w:val="bottom"/>
          </w:tcPr>
          <w:p w:rsidR="00697ECA" w:rsidRDefault="00697ECA" w:rsidP="00C24604">
            <w:pPr>
              <w:jc w:val="center"/>
              <w:rPr>
                <w:color w:val="000000"/>
                <w:sz w:val="16"/>
                <w:szCs w:val="16"/>
              </w:rPr>
            </w:pPr>
            <w:r>
              <w:rPr>
                <w:color w:val="000000"/>
                <w:sz w:val="16"/>
                <w:szCs w:val="16"/>
              </w:rPr>
              <w:t>103,7</w:t>
            </w:r>
          </w:p>
        </w:tc>
        <w:tc>
          <w:tcPr>
            <w:tcW w:w="851" w:type="dxa"/>
            <w:vAlign w:val="bottom"/>
          </w:tcPr>
          <w:p w:rsidR="00697ECA" w:rsidRDefault="00697ECA" w:rsidP="00C24604">
            <w:pPr>
              <w:jc w:val="center"/>
              <w:rPr>
                <w:color w:val="000000"/>
                <w:sz w:val="16"/>
                <w:szCs w:val="16"/>
              </w:rPr>
            </w:pPr>
            <w:r>
              <w:rPr>
                <w:color w:val="000000"/>
                <w:sz w:val="16"/>
                <w:szCs w:val="16"/>
              </w:rPr>
              <w:t>104,2</w:t>
            </w:r>
          </w:p>
        </w:tc>
        <w:tc>
          <w:tcPr>
            <w:tcW w:w="850" w:type="dxa"/>
            <w:vAlign w:val="bottom"/>
          </w:tcPr>
          <w:p w:rsidR="00697ECA" w:rsidRDefault="00697ECA" w:rsidP="00C24604">
            <w:pPr>
              <w:jc w:val="center"/>
              <w:rPr>
                <w:color w:val="000000"/>
                <w:sz w:val="16"/>
                <w:szCs w:val="16"/>
              </w:rPr>
            </w:pPr>
            <w:r>
              <w:rPr>
                <w:color w:val="000000"/>
                <w:sz w:val="16"/>
                <w:szCs w:val="16"/>
              </w:rPr>
              <w:t>0,5</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071.شراء العربات</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0711</w:t>
            </w:r>
            <w:r>
              <w:rPr>
                <w:rFonts w:cs="Times New Roman"/>
                <w:color w:val="000000"/>
                <w:sz w:val="14"/>
                <w:szCs w:val="14"/>
              </w:rPr>
              <w:t>. Voitures automobiles</w:t>
            </w:r>
          </w:p>
        </w:tc>
        <w:tc>
          <w:tcPr>
            <w:tcW w:w="850" w:type="dxa"/>
            <w:vAlign w:val="bottom"/>
          </w:tcPr>
          <w:p w:rsidR="00697ECA" w:rsidRDefault="00697ECA" w:rsidP="00C24604">
            <w:pPr>
              <w:jc w:val="center"/>
              <w:rPr>
                <w:color w:val="000000"/>
                <w:sz w:val="16"/>
                <w:szCs w:val="16"/>
              </w:rPr>
            </w:pPr>
            <w:r>
              <w:rPr>
                <w:color w:val="000000"/>
                <w:sz w:val="16"/>
                <w:szCs w:val="16"/>
              </w:rPr>
              <w:t>103,7</w:t>
            </w:r>
          </w:p>
        </w:tc>
        <w:tc>
          <w:tcPr>
            <w:tcW w:w="851" w:type="dxa"/>
            <w:vAlign w:val="bottom"/>
          </w:tcPr>
          <w:p w:rsidR="00697ECA" w:rsidRDefault="00697ECA" w:rsidP="00C24604">
            <w:pPr>
              <w:jc w:val="center"/>
              <w:rPr>
                <w:color w:val="000000"/>
                <w:sz w:val="16"/>
                <w:szCs w:val="16"/>
              </w:rPr>
            </w:pPr>
            <w:r>
              <w:rPr>
                <w:color w:val="000000"/>
                <w:sz w:val="16"/>
                <w:szCs w:val="16"/>
              </w:rPr>
              <w:t>104,1</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0711.السيارات</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0712</w:t>
            </w:r>
            <w:r>
              <w:rPr>
                <w:rFonts w:cs="Times New Roman"/>
                <w:color w:val="000000"/>
                <w:sz w:val="14"/>
                <w:szCs w:val="14"/>
              </w:rPr>
              <w:t>. Motocycles</w:t>
            </w:r>
          </w:p>
        </w:tc>
        <w:tc>
          <w:tcPr>
            <w:tcW w:w="850" w:type="dxa"/>
            <w:vAlign w:val="bottom"/>
          </w:tcPr>
          <w:p w:rsidR="00697ECA" w:rsidRDefault="00697ECA" w:rsidP="00C24604">
            <w:pPr>
              <w:jc w:val="center"/>
              <w:rPr>
                <w:color w:val="000000"/>
                <w:sz w:val="16"/>
                <w:szCs w:val="16"/>
              </w:rPr>
            </w:pPr>
            <w:r>
              <w:rPr>
                <w:color w:val="000000"/>
                <w:sz w:val="16"/>
                <w:szCs w:val="16"/>
              </w:rPr>
              <w:t>103,6</w:t>
            </w:r>
          </w:p>
        </w:tc>
        <w:tc>
          <w:tcPr>
            <w:tcW w:w="851" w:type="dxa"/>
            <w:vAlign w:val="bottom"/>
          </w:tcPr>
          <w:p w:rsidR="00697ECA" w:rsidRDefault="00697ECA" w:rsidP="00C24604">
            <w:pPr>
              <w:jc w:val="center"/>
              <w:rPr>
                <w:color w:val="000000"/>
                <w:sz w:val="16"/>
                <w:szCs w:val="16"/>
              </w:rPr>
            </w:pPr>
            <w:r>
              <w:rPr>
                <w:color w:val="000000"/>
                <w:sz w:val="16"/>
                <w:szCs w:val="16"/>
              </w:rPr>
              <w:t>105,0</w:t>
            </w:r>
          </w:p>
        </w:tc>
        <w:tc>
          <w:tcPr>
            <w:tcW w:w="850" w:type="dxa"/>
            <w:vAlign w:val="bottom"/>
          </w:tcPr>
          <w:p w:rsidR="00697ECA" w:rsidRDefault="00697ECA" w:rsidP="00C24604">
            <w:pPr>
              <w:jc w:val="center"/>
              <w:rPr>
                <w:color w:val="000000"/>
                <w:sz w:val="16"/>
                <w:szCs w:val="16"/>
              </w:rPr>
            </w:pPr>
            <w:r>
              <w:rPr>
                <w:color w:val="000000"/>
                <w:sz w:val="16"/>
                <w:szCs w:val="16"/>
              </w:rPr>
              <w:t>1,4</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0712.الدراجات النارية</w:t>
            </w:r>
          </w:p>
        </w:tc>
      </w:tr>
      <w:tr w:rsidR="00697ECA" w:rsidTr="00C24604">
        <w:trPr>
          <w:jc w:val="center"/>
        </w:trPr>
        <w:tc>
          <w:tcPr>
            <w:tcW w:w="2695" w:type="dxa"/>
            <w:vAlign w:val="bottom"/>
          </w:tcPr>
          <w:p w:rsidR="00697ECA" w:rsidRDefault="00697ECA" w:rsidP="00C24604">
            <w:pPr>
              <w:spacing w:line="240" w:lineRule="exact"/>
              <w:rPr>
                <w:rFonts w:cs="Times New Roman"/>
                <w:color w:val="000000"/>
                <w:sz w:val="14"/>
                <w:szCs w:val="14"/>
              </w:rPr>
            </w:pPr>
            <w:r w:rsidRPr="00240135">
              <w:rPr>
                <w:rFonts w:cs="Times New Roman"/>
                <w:color w:val="000000"/>
                <w:sz w:val="16"/>
                <w:szCs w:val="16"/>
              </w:rPr>
              <w:t>0713</w:t>
            </w:r>
            <w:r>
              <w:rPr>
                <w:rFonts w:cs="Times New Roman"/>
                <w:color w:val="000000"/>
                <w:sz w:val="14"/>
                <w:szCs w:val="14"/>
              </w:rPr>
              <w:t>. Bicyclettes</w:t>
            </w:r>
          </w:p>
        </w:tc>
        <w:tc>
          <w:tcPr>
            <w:tcW w:w="850" w:type="dxa"/>
            <w:vAlign w:val="bottom"/>
          </w:tcPr>
          <w:p w:rsidR="00697ECA" w:rsidRDefault="00697ECA" w:rsidP="00C24604">
            <w:pPr>
              <w:jc w:val="center"/>
              <w:rPr>
                <w:color w:val="000000"/>
                <w:sz w:val="16"/>
                <w:szCs w:val="16"/>
              </w:rPr>
            </w:pPr>
            <w:r>
              <w:rPr>
                <w:color w:val="000000"/>
                <w:sz w:val="16"/>
                <w:szCs w:val="16"/>
              </w:rPr>
              <w:t>110,7</w:t>
            </w:r>
          </w:p>
        </w:tc>
        <w:tc>
          <w:tcPr>
            <w:tcW w:w="851" w:type="dxa"/>
            <w:vAlign w:val="bottom"/>
          </w:tcPr>
          <w:p w:rsidR="00697ECA" w:rsidRDefault="00697ECA" w:rsidP="00C24604">
            <w:pPr>
              <w:jc w:val="center"/>
              <w:rPr>
                <w:color w:val="000000"/>
                <w:sz w:val="16"/>
                <w:szCs w:val="16"/>
              </w:rPr>
            </w:pPr>
            <w:r>
              <w:rPr>
                <w:color w:val="000000"/>
                <w:sz w:val="16"/>
                <w:szCs w:val="16"/>
              </w:rPr>
              <w:t>111,1</w:t>
            </w:r>
          </w:p>
        </w:tc>
        <w:tc>
          <w:tcPr>
            <w:tcW w:w="850" w:type="dxa"/>
            <w:vAlign w:val="bottom"/>
          </w:tcPr>
          <w:p w:rsidR="00697ECA" w:rsidRDefault="00697ECA" w:rsidP="00C24604">
            <w:pPr>
              <w:jc w:val="center"/>
              <w:rPr>
                <w:color w:val="000000"/>
                <w:sz w:val="16"/>
                <w:szCs w:val="16"/>
              </w:rPr>
            </w:pPr>
            <w:r>
              <w:rPr>
                <w:color w:val="000000"/>
                <w:sz w:val="16"/>
                <w:szCs w:val="16"/>
              </w:rPr>
              <w:t>0,4</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0713.الدراجات الهوائية</w:t>
            </w:r>
          </w:p>
        </w:tc>
      </w:tr>
      <w:tr w:rsidR="00697ECA" w:rsidTr="00C24604">
        <w:trPr>
          <w:jc w:val="center"/>
        </w:trPr>
        <w:tc>
          <w:tcPr>
            <w:tcW w:w="2695" w:type="dxa"/>
            <w:vAlign w:val="bottom"/>
          </w:tcPr>
          <w:p w:rsidR="00697ECA" w:rsidRDefault="00697ECA" w:rsidP="00C24604">
            <w:pPr>
              <w:spacing w:line="180" w:lineRule="exact"/>
              <w:rPr>
                <w:rFonts w:cs="Times New Roman"/>
                <w:color w:val="000000"/>
                <w:sz w:val="14"/>
                <w:szCs w:val="14"/>
              </w:rPr>
            </w:pPr>
            <w:r w:rsidRPr="00240135">
              <w:rPr>
                <w:rFonts w:cs="Times New Roman"/>
                <w:color w:val="000000"/>
                <w:sz w:val="16"/>
                <w:szCs w:val="16"/>
              </w:rPr>
              <w:t>072</w:t>
            </w:r>
            <w:r>
              <w:rPr>
                <w:rFonts w:cs="Times New Roman"/>
                <w:color w:val="000000"/>
                <w:sz w:val="14"/>
                <w:szCs w:val="14"/>
              </w:rPr>
              <w:t>. Dépenses d'util</w:t>
            </w:r>
            <w:smartTag w:uri="urn:schemas-microsoft-com:office:smarttags" w:element="PersonName">
              <w:r>
                <w:rPr>
                  <w:rFonts w:cs="Times New Roman"/>
                  <w:color w:val="000000"/>
                  <w:sz w:val="14"/>
                  <w:szCs w:val="14"/>
                </w:rPr>
                <w:t>isa</w:t>
              </w:r>
            </w:smartTag>
            <w:r>
              <w:rPr>
                <w:rFonts w:cs="Times New Roman"/>
                <w:color w:val="000000"/>
                <w:sz w:val="14"/>
                <w:szCs w:val="14"/>
              </w:rPr>
              <w:t>tion des véhicules</w:t>
            </w:r>
          </w:p>
        </w:tc>
        <w:tc>
          <w:tcPr>
            <w:tcW w:w="850" w:type="dxa"/>
            <w:vAlign w:val="bottom"/>
          </w:tcPr>
          <w:p w:rsidR="00697ECA" w:rsidRDefault="00697ECA" w:rsidP="00C24604">
            <w:pPr>
              <w:jc w:val="center"/>
              <w:rPr>
                <w:color w:val="000000"/>
                <w:sz w:val="16"/>
                <w:szCs w:val="16"/>
              </w:rPr>
            </w:pPr>
            <w:r>
              <w:rPr>
                <w:color w:val="000000"/>
                <w:sz w:val="16"/>
                <w:szCs w:val="16"/>
              </w:rPr>
              <w:t>107,9</w:t>
            </w:r>
          </w:p>
        </w:tc>
        <w:tc>
          <w:tcPr>
            <w:tcW w:w="851" w:type="dxa"/>
            <w:vAlign w:val="bottom"/>
          </w:tcPr>
          <w:p w:rsidR="00697ECA" w:rsidRDefault="00697ECA" w:rsidP="00C24604">
            <w:pPr>
              <w:jc w:val="center"/>
              <w:rPr>
                <w:color w:val="000000"/>
                <w:sz w:val="16"/>
                <w:szCs w:val="16"/>
              </w:rPr>
            </w:pPr>
            <w:r>
              <w:rPr>
                <w:color w:val="000000"/>
                <w:sz w:val="16"/>
                <w:szCs w:val="16"/>
              </w:rPr>
              <w:t>107,4</w:t>
            </w:r>
          </w:p>
        </w:tc>
        <w:tc>
          <w:tcPr>
            <w:tcW w:w="850" w:type="dxa"/>
            <w:vAlign w:val="bottom"/>
          </w:tcPr>
          <w:p w:rsidR="00697ECA" w:rsidRDefault="00697ECA" w:rsidP="00C24604">
            <w:pPr>
              <w:jc w:val="center"/>
              <w:rPr>
                <w:color w:val="000000"/>
                <w:sz w:val="16"/>
                <w:szCs w:val="16"/>
              </w:rPr>
            </w:pPr>
            <w:r>
              <w:rPr>
                <w:color w:val="000000"/>
                <w:sz w:val="16"/>
                <w:szCs w:val="16"/>
              </w:rPr>
              <w:t>-0,5</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072.نفقات إستعمال العربات</w:t>
            </w:r>
          </w:p>
        </w:tc>
      </w:tr>
      <w:tr w:rsidR="00697ECA" w:rsidTr="00C24604">
        <w:trPr>
          <w:jc w:val="center"/>
        </w:trPr>
        <w:tc>
          <w:tcPr>
            <w:tcW w:w="2695" w:type="dxa"/>
            <w:vAlign w:val="bottom"/>
          </w:tcPr>
          <w:p w:rsidR="00697ECA" w:rsidRDefault="00697ECA" w:rsidP="00C24604">
            <w:pPr>
              <w:spacing w:before="20" w:after="20" w:line="180" w:lineRule="exact"/>
              <w:rPr>
                <w:rFonts w:cs="Times New Roman"/>
                <w:color w:val="000000"/>
                <w:sz w:val="14"/>
                <w:szCs w:val="14"/>
              </w:rPr>
            </w:pPr>
            <w:r w:rsidRPr="00240135">
              <w:rPr>
                <w:rFonts w:cs="Times New Roman"/>
                <w:color w:val="000000"/>
                <w:sz w:val="16"/>
                <w:szCs w:val="16"/>
              </w:rPr>
              <w:t>0721</w:t>
            </w:r>
            <w:r>
              <w:rPr>
                <w:rFonts w:cs="Times New Roman"/>
                <w:color w:val="000000"/>
                <w:sz w:val="14"/>
                <w:szCs w:val="14"/>
              </w:rPr>
              <w:t>. Pièces de rechange et accessoires pour véhicules de tourisme</w:t>
            </w:r>
          </w:p>
        </w:tc>
        <w:tc>
          <w:tcPr>
            <w:tcW w:w="850" w:type="dxa"/>
            <w:vAlign w:val="bottom"/>
          </w:tcPr>
          <w:p w:rsidR="00697ECA" w:rsidRDefault="00697ECA" w:rsidP="00C24604">
            <w:pPr>
              <w:jc w:val="center"/>
              <w:rPr>
                <w:color w:val="000000"/>
                <w:sz w:val="16"/>
                <w:szCs w:val="16"/>
              </w:rPr>
            </w:pPr>
            <w:r>
              <w:rPr>
                <w:color w:val="000000"/>
                <w:sz w:val="16"/>
                <w:szCs w:val="16"/>
              </w:rPr>
              <w:t>102,0</w:t>
            </w:r>
          </w:p>
        </w:tc>
        <w:tc>
          <w:tcPr>
            <w:tcW w:w="851" w:type="dxa"/>
            <w:vAlign w:val="bottom"/>
          </w:tcPr>
          <w:p w:rsidR="00697ECA" w:rsidRDefault="00697ECA" w:rsidP="00C24604">
            <w:pPr>
              <w:jc w:val="center"/>
              <w:rPr>
                <w:color w:val="000000"/>
                <w:sz w:val="16"/>
                <w:szCs w:val="16"/>
              </w:rPr>
            </w:pPr>
            <w:r>
              <w:rPr>
                <w:color w:val="000000"/>
                <w:sz w:val="16"/>
                <w:szCs w:val="16"/>
              </w:rPr>
              <w:t>102,2</w:t>
            </w:r>
          </w:p>
        </w:tc>
        <w:tc>
          <w:tcPr>
            <w:tcW w:w="850" w:type="dxa"/>
            <w:vAlign w:val="bottom"/>
          </w:tcPr>
          <w:p w:rsidR="00697ECA" w:rsidRDefault="00697ECA" w:rsidP="00C24604">
            <w:pPr>
              <w:jc w:val="center"/>
              <w:rPr>
                <w:color w:val="000000"/>
                <w:sz w:val="16"/>
                <w:szCs w:val="16"/>
              </w:rPr>
            </w:pPr>
            <w:r>
              <w:rPr>
                <w:color w:val="000000"/>
                <w:sz w:val="16"/>
                <w:szCs w:val="16"/>
              </w:rPr>
              <w:t>0,2</w:t>
            </w:r>
          </w:p>
        </w:tc>
        <w:tc>
          <w:tcPr>
            <w:tcW w:w="2125" w:type="dxa"/>
            <w:vAlign w:val="center"/>
          </w:tcPr>
          <w:p w:rsidR="00697ECA" w:rsidRPr="009B1BB5" w:rsidRDefault="00697ECA" w:rsidP="00C24604">
            <w:pPr>
              <w:spacing w:line="180" w:lineRule="exact"/>
              <w:jc w:val="right"/>
              <w:rPr>
                <w:rFonts w:cs="Times New Roman"/>
                <w:color w:val="000000"/>
                <w:sz w:val="20"/>
                <w:szCs w:val="20"/>
                <w:rtl/>
              </w:rPr>
            </w:pPr>
            <w:r w:rsidRPr="009B1BB5">
              <w:rPr>
                <w:rFonts w:cs="Times New Roman"/>
                <w:color w:val="000000"/>
                <w:sz w:val="20"/>
                <w:szCs w:val="20"/>
                <w:rtl/>
              </w:rPr>
              <w:t>0721. قطع الغيار ولوازم السيارات السياحية</w:t>
            </w:r>
          </w:p>
        </w:tc>
      </w:tr>
      <w:tr w:rsidR="00697ECA" w:rsidTr="00C24604">
        <w:trPr>
          <w:jc w:val="center"/>
        </w:trPr>
        <w:tc>
          <w:tcPr>
            <w:tcW w:w="2695" w:type="dxa"/>
            <w:vAlign w:val="center"/>
          </w:tcPr>
          <w:p w:rsidR="00697ECA" w:rsidRDefault="00697ECA" w:rsidP="00C24604">
            <w:pPr>
              <w:spacing w:line="180" w:lineRule="exact"/>
              <w:rPr>
                <w:rFonts w:cs="Times New Roman"/>
                <w:color w:val="000000"/>
                <w:sz w:val="14"/>
                <w:szCs w:val="14"/>
              </w:rPr>
            </w:pPr>
            <w:r w:rsidRPr="00240135">
              <w:rPr>
                <w:rFonts w:cs="Times New Roman"/>
                <w:color w:val="000000"/>
                <w:sz w:val="16"/>
                <w:szCs w:val="16"/>
              </w:rPr>
              <w:t>0722</w:t>
            </w:r>
            <w:r>
              <w:rPr>
                <w:rFonts w:cs="Times New Roman"/>
                <w:color w:val="000000"/>
                <w:sz w:val="14"/>
                <w:szCs w:val="14"/>
              </w:rPr>
              <w:t>. Carburants et lubrifiants pour véhicules de tourisme</w:t>
            </w:r>
          </w:p>
        </w:tc>
        <w:tc>
          <w:tcPr>
            <w:tcW w:w="850" w:type="dxa"/>
            <w:vAlign w:val="bottom"/>
          </w:tcPr>
          <w:p w:rsidR="00697ECA" w:rsidRDefault="00697ECA" w:rsidP="00C24604">
            <w:pPr>
              <w:jc w:val="center"/>
              <w:rPr>
                <w:color w:val="000000"/>
                <w:sz w:val="16"/>
                <w:szCs w:val="16"/>
              </w:rPr>
            </w:pPr>
            <w:r>
              <w:rPr>
                <w:color w:val="000000"/>
                <w:sz w:val="16"/>
                <w:szCs w:val="16"/>
              </w:rPr>
              <w:t>110,4</w:t>
            </w:r>
          </w:p>
        </w:tc>
        <w:tc>
          <w:tcPr>
            <w:tcW w:w="851" w:type="dxa"/>
            <w:vAlign w:val="bottom"/>
          </w:tcPr>
          <w:p w:rsidR="00697ECA" w:rsidRDefault="00697ECA" w:rsidP="00C24604">
            <w:pPr>
              <w:jc w:val="center"/>
              <w:rPr>
                <w:color w:val="000000"/>
                <w:sz w:val="16"/>
                <w:szCs w:val="16"/>
              </w:rPr>
            </w:pPr>
            <w:r>
              <w:rPr>
                <w:color w:val="000000"/>
                <w:sz w:val="16"/>
                <w:szCs w:val="16"/>
              </w:rPr>
              <w:t>109,5</w:t>
            </w:r>
          </w:p>
        </w:tc>
        <w:tc>
          <w:tcPr>
            <w:tcW w:w="850" w:type="dxa"/>
            <w:vAlign w:val="bottom"/>
          </w:tcPr>
          <w:p w:rsidR="00697ECA" w:rsidRDefault="00697ECA" w:rsidP="00C24604">
            <w:pPr>
              <w:jc w:val="center"/>
              <w:rPr>
                <w:color w:val="000000"/>
                <w:sz w:val="16"/>
                <w:szCs w:val="16"/>
              </w:rPr>
            </w:pPr>
            <w:r>
              <w:rPr>
                <w:color w:val="000000"/>
                <w:sz w:val="16"/>
                <w:szCs w:val="16"/>
              </w:rPr>
              <w:t>-0,8</w:t>
            </w:r>
          </w:p>
        </w:tc>
        <w:tc>
          <w:tcPr>
            <w:tcW w:w="2125" w:type="dxa"/>
          </w:tcPr>
          <w:p w:rsidR="00697ECA" w:rsidRPr="009B1BB5" w:rsidRDefault="00697ECA" w:rsidP="00C24604">
            <w:pPr>
              <w:bidi/>
              <w:spacing w:line="180" w:lineRule="exact"/>
              <w:rPr>
                <w:rFonts w:cs="Times New Roman"/>
                <w:color w:val="000000"/>
                <w:sz w:val="20"/>
                <w:szCs w:val="20"/>
                <w:rtl/>
              </w:rPr>
            </w:pPr>
            <w:r w:rsidRPr="009B1BB5">
              <w:rPr>
                <w:rFonts w:cs="Times New Roman"/>
                <w:color w:val="000000"/>
                <w:sz w:val="20"/>
                <w:szCs w:val="20"/>
                <w:rtl/>
              </w:rPr>
              <w:t>0722.المحروقات وزيوت السيارات السياحية</w:t>
            </w:r>
          </w:p>
        </w:tc>
      </w:tr>
      <w:tr w:rsidR="00697ECA" w:rsidTr="00C24604">
        <w:trPr>
          <w:jc w:val="center"/>
        </w:trPr>
        <w:tc>
          <w:tcPr>
            <w:tcW w:w="2695" w:type="dxa"/>
            <w:vAlign w:val="bottom"/>
          </w:tcPr>
          <w:p w:rsidR="00697ECA" w:rsidRDefault="00697ECA" w:rsidP="00C24604">
            <w:pPr>
              <w:spacing w:line="180" w:lineRule="exact"/>
              <w:rPr>
                <w:rFonts w:cs="Times New Roman"/>
                <w:color w:val="000000"/>
                <w:sz w:val="14"/>
                <w:szCs w:val="14"/>
              </w:rPr>
            </w:pPr>
            <w:r w:rsidRPr="00351263">
              <w:rPr>
                <w:rFonts w:cs="Times New Roman"/>
                <w:color w:val="000000"/>
                <w:sz w:val="16"/>
                <w:szCs w:val="16"/>
              </w:rPr>
              <w:t>0723</w:t>
            </w:r>
            <w:r>
              <w:rPr>
                <w:rFonts w:cs="Times New Roman"/>
                <w:color w:val="000000"/>
                <w:sz w:val="14"/>
                <w:szCs w:val="14"/>
              </w:rPr>
              <w:t>. Entretien et réparation de véhicules particuliers</w:t>
            </w:r>
          </w:p>
        </w:tc>
        <w:tc>
          <w:tcPr>
            <w:tcW w:w="850" w:type="dxa"/>
            <w:vAlign w:val="bottom"/>
          </w:tcPr>
          <w:p w:rsidR="00697ECA" w:rsidRDefault="00697ECA" w:rsidP="00C24604">
            <w:pPr>
              <w:jc w:val="center"/>
              <w:rPr>
                <w:color w:val="000000"/>
                <w:sz w:val="16"/>
                <w:szCs w:val="16"/>
              </w:rPr>
            </w:pPr>
            <w:r>
              <w:rPr>
                <w:color w:val="000000"/>
                <w:sz w:val="16"/>
                <w:szCs w:val="16"/>
              </w:rPr>
              <w:t>106,4</w:t>
            </w:r>
          </w:p>
        </w:tc>
        <w:tc>
          <w:tcPr>
            <w:tcW w:w="851" w:type="dxa"/>
            <w:vAlign w:val="bottom"/>
          </w:tcPr>
          <w:p w:rsidR="00697ECA" w:rsidRDefault="00697ECA" w:rsidP="00C24604">
            <w:pPr>
              <w:jc w:val="center"/>
              <w:rPr>
                <w:color w:val="000000"/>
                <w:sz w:val="16"/>
                <w:szCs w:val="16"/>
              </w:rPr>
            </w:pPr>
            <w:r>
              <w:rPr>
                <w:color w:val="000000"/>
                <w:sz w:val="16"/>
                <w:szCs w:val="16"/>
              </w:rPr>
              <w:t>106,4</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0723. إصلاح وصيانة السيارات</w:t>
            </w:r>
            <w:r>
              <w:rPr>
                <w:rFonts w:cs="Times New Roman" w:hint="cs"/>
                <w:color w:val="000000"/>
                <w:sz w:val="20"/>
                <w:szCs w:val="20"/>
                <w:rtl/>
                <w:lang w:bidi="ar-MA"/>
              </w:rPr>
              <w:t xml:space="preserve"> الخاصة</w:t>
            </w:r>
          </w:p>
        </w:tc>
      </w:tr>
      <w:tr w:rsidR="00697ECA" w:rsidTr="00C24604">
        <w:trPr>
          <w:jc w:val="center"/>
        </w:trPr>
        <w:tc>
          <w:tcPr>
            <w:tcW w:w="2695" w:type="dxa"/>
            <w:vAlign w:val="bottom"/>
          </w:tcPr>
          <w:p w:rsidR="00697ECA" w:rsidRDefault="00697ECA" w:rsidP="00C24604">
            <w:pPr>
              <w:spacing w:line="180" w:lineRule="exact"/>
              <w:rPr>
                <w:rFonts w:cs="Times New Roman"/>
                <w:color w:val="000000"/>
                <w:sz w:val="14"/>
                <w:szCs w:val="14"/>
              </w:rPr>
            </w:pPr>
            <w:r w:rsidRPr="00351263">
              <w:rPr>
                <w:rFonts w:cs="Times New Roman"/>
                <w:color w:val="000000"/>
                <w:sz w:val="16"/>
                <w:szCs w:val="16"/>
              </w:rPr>
              <w:t>0724</w:t>
            </w:r>
            <w:r>
              <w:rPr>
                <w:rFonts w:cs="Times New Roman"/>
                <w:color w:val="000000"/>
                <w:sz w:val="14"/>
                <w:szCs w:val="14"/>
              </w:rPr>
              <w:t>. Services divers lies aux véhicules particuliers</w:t>
            </w:r>
          </w:p>
        </w:tc>
        <w:tc>
          <w:tcPr>
            <w:tcW w:w="850" w:type="dxa"/>
            <w:vAlign w:val="bottom"/>
          </w:tcPr>
          <w:p w:rsidR="00697ECA" w:rsidRDefault="00697ECA" w:rsidP="00C24604">
            <w:pPr>
              <w:jc w:val="center"/>
              <w:rPr>
                <w:color w:val="000000"/>
                <w:sz w:val="16"/>
                <w:szCs w:val="16"/>
              </w:rPr>
            </w:pPr>
            <w:r>
              <w:rPr>
                <w:color w:val="000000"/>
                <w:sz w:val="16"/>
                <w:szCs w:val="16"/>
              </w:rPr>
              <w:t>101,3</w:t>
            </w:r>
          </w:p>
        </w:tc>
        <w:tc>
          <w:tcPr>
            <w:tcW w:w="851" w:type="dxa"/>
            <w:vAlign w:val="bottom"/>
          </w:tcPr>
          <w:p w:rsidR="00697ECA" w:rsidRDefault="00697ECA" w:rsidP="00C24604">
            <w:pPr>
              <w:jc w:val="center"/>
              <w:rPr>
                <w:color w:val="000000"/>
                <w:sz w:val="16"/>
                <w:szCs w:val="16"/>
              </w:rPr>
            </w:pPr>
            <w:r>
              <w:rPr>
                <w:color w:val="000000"/>
                <w:sz w:val="16"/>
                <w:szCs w:val="16"/>
              </w:rPr>
              <w:t>101,3</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vAlign w:val="center"/>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0724.خدمات مختلفة للسيارات</w:t>
            </w:r>
          </w:p>
        </w:tc>
      </w:tr>
      <w:tr w:rsidR="00697ECA" w:rsidTr="00C24604">
        <w:trPr>
          <w:jc w:val="center"/>
        </w:trPr>
        <w:tc>
          <w:tcPr>
            <w:tcW w:w="2695" w:type="dxa"/>
            <w:vAlign w:val="center"/>
          </w:tcPr>
          <w:p w:rsidR="00697ECA" w:rsidRDefault="00697ECA" w:rsidP="00C24604">
            <w:pPr>
              <w:spacing w:line="180" w:lineRule="exact"/>
              <w:rPr>
                <w:rFonts w:cs="Times New Roman"/>
                <w:color w:val="000000"/>
                <w:sz w:val="14"/>
                <w:szCs w:val="14"/>
              </w:rPr>
            </w:pPr>
            <w:r w:rsidRPr="00351263">
              <w:rPr>
                <w:rFonts w:cs="Times New Roman"/>
                <w:color w:val="000000"/>
                <w:sz w:val="16"/>
                <w:szCs w:val="16"/>
              </w:rPr>
              <w:t>073</w:t>
            </w:r>
            <w:r>
              <w:rPr>
                <w:rFonts w:cs="Times New Roman"/>
                <w:color w:val="000000"/>
                <w:sz w:val="14"/>
                <w:szCs w:val="14"/>
              </w:rPr>
              <w:t>. Services de transport</w:t>
            </w:r>
          </w:p>
        </w:tc>
        <w:tc>
          <w:tcPr>
            <w:tcW w:w="850" w:type="dxa"/>
            <w:vAlign w:val="bottom"/>
          </w:tcPr>
          <w:p w:rsidR="00697ECA" w:rsidRDefault="00697ECA" w:rsidP="00C24604">
            <w:pPr>
              <w:jc w:val="center"/>
              <w:rPr>
                <w:color w:val="000000"/>
                <w:sz w:val="16"/>
                <w:szCs w:val="16"/>
              </w:rPr>
            </w:pPr>
            <w:r>
              <w:rPr>
                <w:color w:val="000000"/>
                <w:sz w:val="16"/>
                <w:szCs w:val="16"/>
              </w:rPr>
              <w:t>117,8</w:t>
            </w:r>
          </w:p>
        </w:tc>
        <w:tc>
          <w:tcPr>
            <w:tcW w:w="851" w:type="dxa"/>
            <w:vAlign w:val="bottom"/>
          </w:tcPr>
          <w:p w:rsidR="00697ECA" w:rsidRDefault="00697ECA" w:rsidP="00C24604">
            <w:pPr>
              <w:jc w:val="center"/>
              <w:rPr>
                <w:color w:val="000000"/>
                <w:sz w:val="16"/>
                <w:szCs w:val="16"/>
              </w:rPr>
            </w:pPr>
            <w:r>
              <w:rPr>
                <w:color w:val="000000"/>
                <w:sz w:val="16"/>
                <w:szCs w:val="16"/>
              </w:rPr>
              <w:t>118,0</w:t>
            </w:r>
          </w:p>
        </w:tc>
        <w:tc>
          <w:tcPr>
            <w:tcW w:w="850" w:type="dxa"/>
            <w:vAlign w:val="bottom"/>
          </w:tcPr>
          <w:p w:rsidR="00697ECA" w:rsidRDefault="00697ECA" w:rsidP="00C24604">
            <w:pPr>
              <w:jc w:val="center"/>
              <w:rPr>
                <w:color w:val="000000"/>
                <w:sz w:val="16"/>
                <w:szCs w:val="16"/>
              </w:rPr>
            </w:pPr>
            <w:r>
              <w:rPr>
                <w:color w:val="000000"/>
                <w:sz w:val="16"/>
                <w:szCs w:val="16"/>
              </w:rPr>
              <w:t>0,2</w:t>
            </w:r>
          </w:p>
        </w:tc>
        <w:tc>
          <w:tcPr>
            <w:tcW w:w="2125" w:type="dxa"/>
            <w:vAlign w:val="center"/>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073.خدمات النقل</w:t>
            </w:r>
          </w:p>
        </w:tc>
      </w:tr>
      <w:tr w:rsidR="00697ECA" w:rsidTr="00C24604">
        <w:trPr>
          <w:jc w:val="center"/>
        </w:trPr>
        <w:tc>
          <w:tcPr>
            <w:tcW w:w="2695" w:type="dxa"/>
            <w:vAlign w:val="bottom"/>
          </w:tcPr>
          <w:p w:rsidR="00697ECA" w:rsidRDefault="00697ECA" w:rsidP="00C24604">
            <w:pPr>
              <w:spacing w:before="20" w:after="20" w:line="180" w:lineRule="exact"/>
              <w:rPr>
                <w:rFonts w:cs="Times New Roman"/>
                <w:color w:val="000000"/>
                <w:sz w:val="14"/>
                <w:szCs w:val="14"/>
              </w:rPr>
            </w:pPr>
            <w:r w:rsidRPr="00351263">
              <w:rPr>
                <w:rFonts w:cs="Times New Roman"/>
                <w:color w:val="000000"/>
                <w:sz w:val="16"/>
                <w:szCs w:val="16"/>
              </w:rPr>
              <w:t>0731</w:t>
            </w:r>
            <w:r>
              <w:rPr>
                <w:rFonts w:cs="Times New Roman"/>
                <w:color w:val="000000"/>
                <w:sz w:val="14"/>
                <w:szCs w:val="14"/>
              </w:rPr>
              <w:t>. Transport ferroviaire de passagers</w:t>
            </w:r>
          </w:p>
        </w:tc>
        <w:tc>
          <w:tcPr>
            <w:tcW w:w="850" w:type="dxa"/>
            <w:vAlign w:val="bottom"/>
          </w:tcPr>
          <w:p w:rsidR="00697ECA" w:rsidRDefault="00697ECA" w:rsidP="00C24604">
            <w:pPr>
              <w:jc w:val="center"/>
              <w:rPr>
                <w:color w:val="000000"/>
                <w:sz w:val="16"/>
                <w:szCs w:val="16"/>
              </w:rPr>
            </w:pPr>
            <w:r>
              <w:rPr>
                <w:color w:val="000000"/>
                <w:sz w:val="16"/>
                <w:szCs w:val="16"/>
              </w:rPr>
              <w:t>106,0</w:t>
            </w:r>
          </w:p>
        </w:tc>
        <w:tc>
          <w:tcPr>
            <w:tcW w:w="851" w:type="dxa"/>
            <w:vAlign w:val="bottom"/>
          </w:tcPr>
          <w:p w:rsidR="00697ECA" w:rsidRDefault="00697ECA" w:rsidP="00C24604">
            <w:pPr>
              <w:jc w:val="center"/>
              <w:rPr>
                <w:color w:val="000000"/>
                <w:sz w:val="16"/>
                <w:szCs w:val="16"/>
              </w:rPr>
            </w:pPr>
            <w:r>
              <w:rPr>
                <w:color w:val="000000"/>
                <w:sz w:val="16"/>
                <w:szCs w:val="16"/>
              </w:rPr>
              <w:t>106,0</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0731. النقل السككي للمسافرين</w:t>
            </w:r>
          </w:p>
        </w:tc>
      </w:tr>
      <w:tr w:rsidR="00697ECA" w:rsidTr="00C24604">
        <w:trPr>
          <w:jc w:val="center"/>
        </w:trPr>
        <w:tc>
          <w:tcPr>
            <w:tcW w:w="2695" w:type="dxa"/>
            <w:vAlign w:val="bottom"/>
          </w:tcPr>
          <w:p w:rsidR="00697ECA" w:rsidRPr="00351263" w:rsidRDefault="00697ECA" w:rsidP="00C24604">
            <w:pPr>
              <w:spacing w:line="180" w:lineRule="exact"/>
              <w:rPr>
                <w:rFonts w:cs="Times New Roman"/>
                <w:color w:val="000000"/>
                <w:sz w:val="16"/>
                <w:szCs w:val="16"/>
              </w:rPr>
            </w:pPr>
            <w:r w:rsidRPr="00351263">
              <w:rPr>
                <w:rFonts w:cs="Times New Roman"/>
                <w:color w:val="000000"/>
                <w:sz w:val="16"/>
                <w:szCs w:val="16"/>
              </w:rPr>
              <w:t>0732</w:t>
            </w:r>
            <w:r>
              <w:rPr>
                <w:rFonts w:cs="Times New Roman"/>
                <w:color w:val="000000"/>
                <w:sz w:val="14"/>
                <w:szCs w:val="14"/>
              </w:rPr>
              <w:t>. Transport routier de passagers</w:t>
            </w:r>
          </w:p>
        </w:tc>
        <w:tc>
          <w:tcPr>
            <w:tcW w:w="850" w:type="dxa"/>
            <w:vAlign w:val="bottom"/>
          </w:tcPr>
          <w:p w:rsidR="00697ECA" w:rsidRDefault="00697ECA" w:rsidP="00C24604">
            <w:pPr>
              <w:jc w:val="center"/>
              <w:rPr>
                <w:color w:val="000000"/>
                <w:sz w:val="16"/>
                <w:szCs w:val="16"/>
              </w:rPr>
            </w:pPr>
            <w:r>
              <w:rPr>
                <w:color w:val="000000"/>
                <w:sz w:val="16"/>
                <w:szCs w:val="16"/>
              </w:rPr>
              <w:t>119,4</w:t>
            </w:r>
          </w:p>
        </w:tc>
        <w:tc>
          <w:tcPr>
            <w:tcW w:w="851" w:type="dxa"/>
            <w:vAlign w:val="bottom"/>
          </w:tcPr>
          <w:p w:rsidR="00697ECA" w:rsidRDefault="00697ECA" w:rsidP="00C24604">
            <w:pPr>
              <w:jc w:val="center"/>
              <w:rPr>
                <w:color w:val="000000"/>
                <w:sz w:val="16"/>
                <w:szCs w:val="16"/>
              </w:rPr>
            </w:pPr>
            <w:r>
              <w:rPr>
                <w:color w:val="000000"/>
                <w:sz w:val="16"/>
                <w:szCs w:val="16"/>
              </w:rPr>
              <w:t>119,4</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0732. النقل الطرقي للمسافرين</w:t>
            </w:r>
          </w:p>
        </w:tc>
      </w:tr>
      <w:tr w:rsidR="00697ECA" w:rsidTr="00C24604">
        <w:trPr>
          <w:trHeight w:val="225"/>
          <w:jc w:val="center"/>
        </w:trPr>
        <w:tc>
          <w:tcPr>
            <w:tcW w:w="2695" w:type="dxa"/>
            <w:vAlign w:val="bottom"/>
          </w:tcPr>
          <w:p w:rsidR="00697ECA" w:rsidRPr="00351263" w:rsidRDefault="00697ECA" w:rsidP="00C24604">
            <w:pPr>
              <w:spacing w:line="180" w:lineRule="exact"/>
              <w:rPr>
                <w:rFonts w:cs="Times New Roman"/>
                <w:color w:val="000000"/>
                <w:sz w:val="16"/>
                <w:szCs w:val="16"/>
              </w:rPr>
            </w:pPr>
            <w:r w:rsidRPr="0007035C">
              <w:rPr>
                <w:rFonts w:cs="Times New Roman"/>
                <w:color w:val="000000"/>
                <w:sz w:val="16"/>
                <w:szCs w:val="16"/>
              </w:rPr>
              <w:t>0733</w:t>
            </w:r>
            <w:r>
              <w:rPr>
                <w:rFonts w:cs="Times New Roman"/>
                <w:color w:val="000000"/>
                <w:sz w:val="14"/>
                <w:szCs w:val="14"/>
              </w:rPr>
              <w:t>. Transport aérien de passagers</w:t>
            </w:r>
          </w:p>
        </w:tc>
        <w:tc>
          <w:tcPr>
            <w:tcW w:w="850" w:type="dxa"/>
            <w:vAlign w:val="bottom"/>
          </w:tcPr>
          <w:p w:rsidR="00697ECA" w:rsidRDefault="00697ECA" w:rsidP="00C24604">
            <w:pPr>
              <w:jc w:val="center"/>
              <w:rPr>
                <w:color w:val="000000"/>
                <w:sz w:val="16"/>
                <w:szCs w:val="16"/>
              </w:rPr>
            </w:pPr>
            <w:r>
              <w:rPr>
                <w:color w:val="000000"/>
                <w:sz w:val="16"/>
                <w:szCs w:val="16"/>
              </w:rPr>
              <w:t>105,1</w:t>
            </w:r>
          </w:p>
        </w:tc>
        <w:tc>
          <w:tcPr>
            <w:tcW w:w="851" w:type="dxa"/>
            <w:vAlign w:val="bottom"/>
          </w:tcPr>
          <w:p w:rsidR="00697ECA" w:rsidRDefault="00697ECA" w:rsidP="00C24604">
            <w:pPr>
              <w:jc w:val="center"/>
              <w:rPr>
                <w:color w:val="000000"/>
                <w:sz w:val="16"/>
                <w:szCs w:val="16"/>
              </w:rPr>
            </w:pPr>
            <w:r>
              <w:rPr>
                <w:color w:val="000000"/>
                <w:sz w:val="16"/>
                <w:szCs w:val="16"/>
              </w:rPr>
              <w:t>107,4</w:t>
            </w:r>
          </w:p>
        </w:tc>
        <w:tc>
          <w:tcPr>
            <w:tcW w:w="850" w:type="dxa"/>
            <w:vAlign w:val="bottom"/>
          </w:tcPr>
          <w:p w:rsidR="00697ECA" w:rsidRDefault="00697ECA" w:rsidP="00C24604">
            <w:pPr>
              <w:jc w:val="center"/>
              <w:rPr>
                <w:color w:val="000000"/>
                <w:sz w:val="16"/>
                <w:szCs w:val="16"/>
              </w:rPr>
            </w:pPr>
            <w:r>
              <w:rPr>
                <w:color w:val="000000"/>
                <w:sz w:val="16"/>
                <w:szCs w:val="16"/>
              </w:rPr>
              <w:t>2,2</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0733. النقل الجوي للمسافرين</w:t>
            </w:r>
          </w:p>
        </w:tc>
      </w:tr>
      <w:tr w:rsidR="00697ECA" w:rsidTr="00C24604">
        <w:trPr>
          <w:trHeight w:val="300"/>
          <w:jc w:val="center"/>
        </w:trPr>
        <w:tc>
          <w:tcPr>
            <w:tcW w:w="2695" w:type="dxa"/>
            <w:shd w:val="clear" w:color="auto" w:fill="FFD8C5"/>
            <w:vAlign w:val="bottom"/>
          </w:tcPr>
          <w:p w:rsidR="00697ECA" w:rsidRPr="00FD5F5D" w:rsidRDefault="00697ECA" w:rsidP="00C24604">
            <w:pPr>
              <w:spacing w:line="180" w:lineRule="exact"/>
              <w:rPr>
                <w:rFonts w:cs="Times New Roman"/>
                <w:b/>
                <w:bCs/>
                <w:color w:val="000000"/>
                <w:sz w:val="14"/>
                <w:szCs w:val="14"/>
              </w:rPr>
            </w:pPr>
            <w:r w:rsidRPr="00FD5F5D">
              <w:rPr>
                <w:rFonts w:cs="Times New Roman"/>
                <w:b/>
                <w:bCs/>
                <w:color w:val="000000"/>
                <w:sz w:val="16"/>
                <w:szCs w:val="16"/>
              </w:rPr>
              <w:t>08</w:t>
            </w:r>
            <w:r w:rsidRPr="00FD5F5D">
              <w:rPr>
                <w:rFonts w:cs="Times New Roman"/>
                <w:b/>
                <w:bCs/>
                <w:color w:val="000000"/>
                <w:sz w:val="14"/>
                <w:szCs w:val="14"/>
              </w:rPr>
              <w:t>. Communications</w:t>
            </w:r>
          </w:p>
        </w:tc>
        <w:tc>
          <w:tcPr>
            <w:tcW w:w="850"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103,6</w:t>
            </w:r>
          </w:p>
        </w:tc>
        <w:tc>
          <w:tcPr>
            <w:tcW w:w="851"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103,7</w:t>
            </w:r>
          </w:p>
        </w:tc>
        <w:tc>
          <w:tcPr>
            <w:tcW w:w="850" w:type="dxa"/>
            <w:shd w:val="clear" w:color="auto" w:fill="FFD8C5"/>
            <w:vAlign w:val="bottom"/>
          </w:tcPr>
          <w:p w:rsidR="00697ECA" w:rsidRDefault="00697ECA" w:rsidP="00C24604">
            <w:pPr>
              <w:jc w:val="center"/>
              <w:rPr>
                <w:b/>
                <w:bCs/>
                <w:color w:val="000000"/>
                <w:sz w:val="16"/>
                <w:szCs w:val="16"/>
              </w:rPr>
            </w:pPr>
            <w:r>
              <w:rPr>
                <w:b/>
                <w:bCs/>
                <w:color w:val="000000"/>
                <w:sz w:val="16"/>
                <w:szCs w:val="16"/>
              </w:rPr>
              <w:t>0,1</w:t>
            </w:r>
          </w:p>
        </w:tc>
        <w:tc>
          <w:tcPr>
            <w:tcW w:w="2125" w:type="dxa"/>
            <w:shd w:val="clear" w:color="auto" w:fill="FFD8C5"/>
          </w:tcPr>
          <w:p w:rsidR="00697ECA" w:rsidRPr="00FD5F5D" w:rsidRDefault="00697ECA" w:rsidP="00C24604">
            <w:pPr>
              <w:bidi/>
              <w:spacing w:line="240" w:lineRule="exact"/>
              <w:rPr>
                <w:rFonts w:cs="Times New Roman"/>
                <w:b/>
                <w:bCs/>
                <w:color w:val="000000"/>
                <w:sz w:val="20"/>
                <w:szCs w:val="20"/>
                <w:rtl/>
              </w:rPr>
            </w:pPr>
            <w:r w:rsidRPr="00FD5F5D">
              <w:rPr>
                <w:rFonts w:cs="Times New Roman"/>
                <w:b/>
                <w:bCs/>
                <w:color w:val="000000"/>
                <w:sz w:val="20"/>
                <w:szCs w:val="20"/>
                <w:rtl/>
              </w:rPr>
              <w:t>08. المواصلات</w:t>
            </w:r>
          </w:p>
        </w:tc>
      </w:tr>
      <w:tr w:rsidR="00697ECA" w:rsidTr="00C24604">
        <w:trPr>
          <w:jc w:val="center"/>
        </w:trPr>
        <w:tc>
          <w:tcPr>
            <w:tcW w:w="2695" w:type="dxa"/>
            <w:vAlign w:val="bottom"/>
          </w:tcPr>
          <w:p w:rsidR="00697ECA" w:rsidRPr="0007035C" w:rsidRDefault="00697ECA" w:rsidP="00C24604">
            <w:pPr>
              <w:spacing w:line="180" w:lineRule="exact"/>
              <w:rPr>
                <w:rFonts w:cs="Times New Roman"/>
                <w:b/>
                <w:bCs/>
                <w:color w:val="000000"/>
                <w:sz w:val="16"/>
                <w:szCs w:val="16"/>
              </w:rPr>
            </w:pPr>
            <w:r w:rsidRPr="0007035C">
              <w:rPr>
                <w:rFonts w:cs="Times New Roman"/>
                <w:color w:val="000000"/>
                <w:sz w:val="16"/>
                <w:szCs w:val="16"/>
              </w:rPr>
              <w:t>081</w:t>
            </w:r>
            <w:r>
              <w:rPr>
                <w:rFonts w:cs="Times New Roman"/>
                <w:color w:val="000000"/>
                <w:sz w:val="14"/>
                <w:szCs w:val="14"/>
              </w:rPr>
              <w:t>. Services postaux</w:t>
            </w:r>
          </w:p>
        </w:tc>
        <w:tc>
          <w:tcPr>
            <w:tcW w:w="850" w:type="dxa"/>
            <w:vAlign w:val="bottom"/>
          </w:tcPr>
          <w:p w:rsidR="00697ECA" w:rsidRDefault="00697ECA" w:rsidP="00C24604">
            <w:pPr>
              <w:jc w:val="center"/>
              <w:rPr>
                <w:color w:val="000000"/>
                <w:sz w:val="16"/>
                <w:szCs w:val="16"/>
              </w:rPr>
            </w:pPr>
            <w:r>
              <w:rPr>
                <w:color w:val="000000"/>
                <w:sz w:val="16"/>
                <w:szCs w:val="16"/>
              </w:rPr>
              <w:t>100,1</w:t>
            </w:r>
          </w:p>
        </w:tc>
        <w:tc>
          <w:tcPr>
            <w:tcW w:w="851" w:type="dxa"/>
            <w:vAlign w:val="bottom"/>
          </w:tcPr>
          <w:p w:rsidR="00697ECA" w:rsidRDefault="00697ECA" w:rsidP="00C24604">
            <w:pPr>
              <w:jc w:val="center"/>
              <w:rPr>
                <w:color w:val="000000"/>
                <w:sz w:val="16"/>
                <w:szCs w:val="16"/>
              </w:rPr>
            </w:pPr>
            <w:r>
              <w:rPr>
                <w:color w:val="000000"/>
                <w:sz w:val="16"/>
                <w:szCs w:val="16"/>
              </w:rPr>
              <w:t>100,1</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b/>
                <w:bCs/>
                <w:color w:val="000000"/>
                <w:sz w:val="20"/>
                <w:szCs w:val="20"/>
                <w:rtl/>
              </w:rPr>
            </w:pPr>
            <w:r w:rsidRPr="009B1BB5">
              <w:rPr>
                <w:rFonts w:cs="Times New Roman"/>
                <w:color w:val="000000"/>
                <w:sz w:val="20"/>
                <w:szCs w:val="20"/>
                <w:rtl/>
              </w:rPr>
              <w:t>081.خدمات بريدية</w:t>
            </w:r>
          </w:p>
        </w:tc>
      </w:tr>
    </w:tbl>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lang w:eastAsia="fr-FR"/>
        </w:rPr>
      </w:pPr>
    </w:p>
    <w:p w:rsidR="00697ECA" w:rsidRPr="003105A7" w:rsidRDefault="00697ECA" w:rsidP="00697ECA">
      <w:pPr>
        <w:spacing w:line="260" w:lineRule="exact"/>
        <w:jc w:val="center"/>
        <w:rPr>
          <w:b/>
          <w:bCs/>
          <w:sz w:val="22"/>
          <w:szCs w:val="22"/>
          <w:lang w:eastAsia="fr-FR"/>
        </w:rPr>
      </w:pPr>
      <w:r>
        <w:rPr>
          <w:b/>
          <w:bCs/>
          <w:sz w:val="22"/>
          <w:szCs w:val="22"/>
          <w:lang w:eastAsia="fr-FR"/>
        </w:rPr>
        <w:lastRenderedPageBreak/>
        <w:t>7</w:t>
      </w:r>
    </w:p>
    <w:p w:rsidR="00697ECA" w:rsidRPr="00196FF2" w:rsidRDefault="00697ECA" w:rsidP="00697ECA">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697ECA" w:rsidRDefault="00697ECA" w:rsidP="00697ECA">
      <w:pPr>
        <w:tabs>
          <w:tab w:val="left" w:pos="0"/>
        </w:tabs>
        <w:suppressAutoHyphens/>
        <w:spacing w:line="40" w:lineRule="exact"/>
        <w:jc w:val="center"/>
        <w:rPr>
          <w:b/>
          <w:bCs/>
          <w:i/>
          <w:iCs/>
          <w:spacing w:val="-3"/>
          <w:sz w:val="18"/>
          <w:szCs w:val="18"/>
          <w:u w:val="single"/>
          <w:lang w:eastAsia="fr-FR"/>
        </w:rPr>
      </w:pPr>
    </w:p>
    <w:p w:rsidR="00697ECA" w:rsidRPr="005454F5" w:rsidRDefault="00697ECA" w:rsidP="00697ECA">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697ECA" w:rsidRPr="004D3E74" w:rsidRDefault="00697ECA" w:rsidP="00697ECA">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94"/>
        <w:gridCol w:w="851"/>
        <w:gridCol w:w="850"/>
        <w:gridCol w:w="2125"/>
      </w:tblGrid>
      <w:tr w:rsidR="00697ECA" w:rsidRPr="00073364" w:rsidTr="00C24604">
        <w:trPr>
          <w:trHeight w:val="235"/>
          <w:jc w:val="center"/>
        </w:trPr>
        <w:tc>
          <w:tcPr>
            <w:tcW w:w="2695" w:type="dxa"/>
            <w:tcBorders>
              <w:top w:val="single" w:sz="12" w:space="0" w:color="auto"/>
              <w:bottom w:val="single" w:sz="6" w:space="0" w:color="auto"/>
            </w:tcBorders>
            <w:shd w:val="clear" w:color="auto" w:fill="632423"/>
            <w:vAlign w:val="center"/>
          </w:tcPr>
          <w:p w:rsidR="00697ECA" w:rsidRPr="00073364" w:rsidRDefault="00697ECA" w:rsidP="00C24604">
            <w:pPr>
              <w:spacing w:line="204"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697ECA" w:rsidRPr="00073364" w:rsidRDefault="00697ECA" w:rsidP="00C24604">
            <w:pPr>
              <w:spacing w:line="204"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94"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697ECA" w:rsidRPr="005048E6" w:rsidRDefault="00697ECA" w:rsidP="00C24604">
            <w:pPr>
              <w:spacing w:line="200" w:lineRule="exact"/>
              <w:jc w:val="center"/>
              <w:rPr>
                <w:rFonts w:cs="Times New Roman"/>
                <w:b/>
                <w:bCs/>
                <w:color w:val="FFFFFF"/>
                <w:sz w:val="16"/>
                <w:szCs w:val="16"/>
                <w:lang w:eastAsia="fr-FR"/>
              </w:rPr>
            </w:pPr>
            <w:r w:rsidRPr="005048E6">
              <w:rPr>
                <w:rFonts w:cs="Times New Roman"/>
                <w:b/>
                <w:bCs/>
                <w:color w:val="FFFFFF"/>
                <w:sz w:val="16"/>
                <w:szCs w:val="16"/>
                <w:lang w:eastAsia="fr-FR"/>
              </w:rPr>
              <w:t>20</w:t>
            </w:r>
            <w:r>
              <w:rPr>
                <w:rFonts w:cs="Times New Roman"/>
                <w:b/>
                <w:bCs/>
                <w:color w:val="FFFFFF"/>
                <w:sz w:val="16"/>
                <w:szCs w:val="16"/>
                <w:lang w:eastAsia="fr-FR"/>
              </w:rPr>
              <w:t>21</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697ECA" w:rsidRPr="00A929D7" w:rsidRDefault="00697ECA" w:rsidP="00C24604">
            <w:pPr>
              <w:spacing w:line="200" w:lineRule="exact"/>
              <w:jc w:val="center"/>
              <w:rPr>
                <w:rFonts w:cs="Times New Roman"/>
                <w:b/>
                <w:bCs/>
                <w:color w:val="FFFFFF"/>
                <w:sz w:val="16"/>
                <w:szCs w:val="16"/>
                <w:lang w:eastAsia="fr-FR"/>
              </w:rPr>
            </w:pPr>
            <w:r w:rsidRPr="00A929D7">
              <w:rPr>
                <w:rFonts w:cs="Times New Roman"/>
                <w:b/>
                <w:bCs/>
                <w:color w:val="FFFFFF"/>
                <w:sz w:val="16"/>
                <w:szCs w:val="16"/>
                <w:lang w:eastAsia="fr-FR"/>
              </w:rPr>
              <w:t>20</w:t>
            </w:r>
            <w:r>
              <w:rPr>
                <w:rFonts w:cs="Times New Roman"/>
                <w:b/>
                <w:bCs/>
                <w:color w:val="FFFFFF"/>
                <w:sz w:val="16"/>
                <w:szCs w:val="16"/>
                <w:lang w:eastAsia="fr-FR"/>
              </w:rPr>
              <w:t>21</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850" w:type="dxa"/>
            <w:tcBorders>
              <w:top w:val="single" w:sz="12" w:space="0" w:color="auto"/>
              <w:bottom w:val="single" w:sz="6" w:space="0" w:color="auto"/>
            </w:tcBorders>
            <w:shd w:val="clear" w:color="auto" w:fill="632423"/>
            <w:vAlign w:val="center"/>
          </w:tcPr>
          <w:p w:rsidR="00697ECA" w:rsidRDefault="00697ECA" w:rsidP="00C24604">
            <w:pPr>
              <w:jc w:val="center"/>
              <w:rPr>
                <w:b/>
                <w:bCs/>
                <w:color w:val="FFFFFF"/>
                <w:sz w:val="16"/>
                <w:szCs w:val="16"/>
                <w:rtl/>
              </w:rPr>
            </w:pPr>
            <w:r>
              <w:rPr>
                <w:b/>
                <w:bCs/>
                <w:color w:val="FFFFFF"/>
                <w:sz w:val="16"/>
                <w:szCs w:val="16"/>
              </w:rPr>
              <w:t>Variation (%)</w:t>
            </w:r>
          </w:p>
          <w:p w:rsidR="00697ECA" w:rsidRDefault="00697ECA" w:rsidP="00C24604">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697ECA" w:rsidRPr="009D373D" w:rsidRDefault="00697ECA" w:rsidP="00C24604">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697ECA" w:rsidTr="00C24604">
        <w:trPr>
          <w:trHeight w:val="223"/>
          <w:jc w:val="center"/>
        </w:trPr>
        <w:tc>
          <w:tcPr>
            <w:tcW w:w="2695" w:type="dxa"/>
            <w:tcBorders>
              <w:top w:val="single" w:sz="6" w:space="0" w:color="auto"/>
            </w:tcBorders>
            <w:vAlign w:val="center"/>
          </w:tcPr>
          <w:p w:rsidR="00697ECA" w:rsidRDefault="00697ECA" w:rsidP="00C24604">
            <w:pPr>
              <w:spacing w:line="200" w:lineRule="exact"/>
              <w:rPr>
                <w:rFonts w:cs="Times New Roman"/>
                <w:color w:val="000000"/>
                <w:sz w:val="14"/>
                <w:szCs w:val="14"/>
              </w:rPr>
            </w:pPr>
            <w:r w:rsidRPr="0007035C">
              <w:rPr>
                <w:rFonts w:cs="Times New Roman"/>
                <w:color w:val="000000"/>
                <w:sz w:val="16"/>
                <w:szCs w:val="16"/>
              </w:rPr>
              <w:t>0810</w:t>
            </w:r>
            <w:r>
              <w:rPr>
                <w:rFonts w:cs="Times New Roman"/>
                <w:color w:val="000000"/>
                <w:sz w:val="14"/>
                <w:szCs w:val="14"/>
              </w:rPr>
              <w:t>. Services postaux</w:t>
            </w:r>
          </w:p>
        </w:tc>
        <w:tc>
          <w:tcPr>
            <w:tcW w:w="894"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100,1</w:t>
            </w:r>
          </w:p>
        </w:tc>
        <w:tc>
          <w:tcPr>
            <w:tcW w:w="851"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100,1</w:t>
            </w:r>
          </w:p>
        </w:tc>
        <w:tc>
          <w:tcPr>
            <w:tcW w:w="850"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w:t>
            </w:r>
          </w:p>
        </w:tc>
        <w:tc>
          <w:tcPr>
            <w:tcW w:w="2125" w:type="dxa"/>
            <w:tcBorders>
              <w:top w:val="single" w:sz="6" w:space="0" w:color="auto"/>
            </w:tcBorders>
            <w:vAlign w:val="center"/>
          </w:tcPr>
          <w:p w:rsidR="00697ECA" w:rsidRPr="009B1BB5" w:rsidRDefault="00697ECA" w:rsidP="00C24604">
            <w:pPr>
              <w:spacing w:line="200" w:lineRule="exact"/>
              <w:jc w:val="right"/>
              <w:rPr>
                <w:rFonts w:cs="Times New Roman"/>
                <w:color w:val="000000"/>
                <w:sz w:val="20"/>
                <w:szCs w:val="20"/>
                <w:rtl/>
              </w:rPr>
            </w:pPr>
            <w:r w:rsidRPr="009B1BB5">
              <w:rPr>
                <w:rFonts w:cs="Times New Roman"/>
                <w:color w:val="000000"/>
                <w:sz w:val="20"/>
                <w:szCs w:val="20"/>
                <w:rtl/>
              </w:rPr>
              <w:t>0810. خدمات بريدية</w:t>
            </w:r>
          </w:p>
        </w:tc>
      </w:tr>
      <w:tr w:rsidR="00697ECA" w:rsidTr="00C24604">
        <w:trPr>
          <w:trHeight w:val="337"/>
          <w:jc w:val="center"/>
        </w:trPr>
        <w:tc>
          <w:tcPr>
            <w:tcW w:w="2695" w:type="dxa"/>
            <w:vAlign w:val="center"/>
          </w:tcPr>
          <w:p w:rsidR="00697ECA" w:rsidRDefault="00697ECA" w:rsidP="00C24604">
            <w:pPr>
              <w:spacing w:before="20" w:after="20" w:line="180" w:lineRule="exact"/>
              <w:rPr>
                <w:rFonts w:cs="Times New Roman"/>
                <w:color w:val="000000"/>
                <w:sz w:val="14"/>
                <w:szCs w:val="14"/>
              </w:rPr>
            </w:pPr>
            <w:r w:rsidRPr="0007035C">
              <w:rPr>
                <w:rFonts w:cs="Times New Roman"/>
                <w:color w:val="000000"/>
                <w:sz w:val="16"/>
                <w:szCs w:val="16"/>
              </w:rPr>
              <w:t>082</w:t>
            </w:r>
            <w:r>
              <w:rPr>
                <w:rFonts w:cs="Times New Roman"/>
                <w:color w:val="000000"/>
                <w:sz w:val="14"/>
                <w:szCs w:val="14"/>
              </w:rPr>
              <w:t>. Matériel de téléphonie et de télécopie</w:t>
            </w:r>
          </w:p>
        </w:tc>
        <w:tc>
          <w:tcPr>
            <w:tcW w:w="894" w:type="dxa"/>
            <w:vAlign w:val="bottom"/>
          </w:tcPr>
          <w:p w:rsidR="00697ECA" w:rsidRDefault="00697ECA" w:rsidP="00C24604">
            <w:pPr>
              <w:jc w:val="center"/>
              <w:rPr>
                <w:color w:val="000000"/>
                <w:sz w:val="16"/>
                <w:szCs w:val="16"/>
              </w:rPr>
            </w:pPr>
            <w:r>
              <w:rPr>
                <w:color w:val="000000"/>
                <w:sz w:val="16"/>
                <w:szCs w:val="16"/>
              </w:rPr>
              <w:t>88,4</w:t>
            </w:r>
          </w:p>
        </w:tc>
        <w:tc>
          <w:tcPr>
            <w:tcW w:w="851" w:type="dxa"/>
            <w:vAlign w:val="bottom"/>
          </w:tcPr>
          <w:p w:rsidR="00697ECA" w:rsidRDefault="00697ECA" w:rsidP="00C24604">
            <w:pPr>
              <w:jc w:val="center"/>
              <w:rPr>
                <w:color w:val="000000"/>
                <w:sz w:val="16"/>
                <w:szCs w:val="16"/>
              </w:rPr>
            </w:pPr>
            <w:r>
              <w:rPr>
                <w:color w:val="000000"/>
                <w:sz w:val="16"/>
                <w:szCs w:val="16"/>
              </w:rPr>
              <w:t>88,6</w:t>
            </w:r>
          </w:p>
        </w:tc>
        <w:tc>
          <w:tcPr>
            <w:tcW w:w="850" w:type="dxa"/>
            <w:vAlign w:val="bottom"/>
          </w:tcPr>
          <w:p w:rsidR="00697ECA" w:rsidRDefault="00697ECA" w:rsidP="00C24604">
            <w:pPr>
              <w:jc w:val="center"/>
              <w:rPr>
                <w:color w:val="000000"/>
                <w:sz w:val="16"/>
                <w:szCs w:val="16"/>
              </w:rPr>
            </w:pPr>
            <w:r>
              <w:rPr>
                <w:color w:val="000000"/>
                <w:sz w:val="16"/>
                <w:szCs w:val="16"/>
              </w:rPr>
              <w:t>0,2</w:t>
            </w:r>
          </w:p>
        </w:tc>
        <w:tc>
          <w:tcPr>
            <w:tcW w:w="2125" w:type="dxa"/>
            <w:vAlign w:val="center"/>
          </w:tcPr>
          <w:p w:rsidR="00697ECA" w:rsidRPr="009B1BB5" w:rsidRDefault="00697ECA" w:rsidP="00C24604">
            <w:pPr>
              <w:bidi/>
              <w:spacing w:before="20" w:after="20" w:line="180" w:lineRule="exact"/>
              <w:rPr>
                <w:rFonts w:cs="Times New Roman"/>
                <w:color w:val="000000"/>
                <w:sz w:val="20"/>
                <w:szCs w:val="20"/>
                <w:rtl/>
              </w:rPr>
            </w:pPr>
            <w:r w:rsidRPr="009B1BB5">
              <w:rPr>
                <w:rFonts w:cs="Times New Roman"/>
                <w:color w:val="000000"/>
                <w:sz w:val="20"/>
                <w:szCs w:val="20"/>
                <w:rtl/>
              </w:rPr>
              <w:t>082. معدات الهاتف والفاكس</w:t>
            </w:r>
          </w:p>
        </w:tc>
      </w:tr>
      <w:tr w:rsidR="00697ECA" w:rsidTr="00C24604">
        <w:trPr>
          <w:trHeight w:val="337"/>
          <w:jc w:val="center"/>
        </w:trPr>
        <w:tc>
          <w:tcPr>
            <w:tcW w:w="2695" w:type="dxa"/>
            <w:vAlign w:val="center"/>
          </w:tcPr>
          <w:p w:rsidR="00697ECA" w:rsidRDefault="00697ECA" w:rsidP="00C24604">
            <w:pPr>
              <w:spacing w:before="20" w:after="20" w:line="180" w:lineRule="exact"/>
              <w:rPr>
                <w:rFonts w:cs="Times New Roman"/>
                <w:color w:val="000000"/>
                <w:sz w:val="14"/>
                <w:szCs w:val="14"/>
              </w:rPr>
            </w:pPr>
            <w:r w:rsidRPr="0007035C">
              <w:rPr>
                <w:rFonts w:cs="Times New Roman"/>
                <w:color w:val="000000"/>
                <w:sz w:val="16"/>
                <w:szCs w:val="16"/>
              </w:rPr>
              <w:t>0820</w:t>
            </w:r>
            <w:r>
              <w:rPr>
                <w:rFonts w:cs="Times New Roman"/>
                <w:color w:val="000000"/>
                <w:sz w:val="14"/>
                <w:szCs w:val="14"/>
              </w:rPr>
              <w:t>. Matériel de téléphonie et de télécopie</w:t>
            </w:r>
          </w:p>
        </w:tc>
        <w:tc>
          <w:tcPr>
            <w:tcW w:w="894" w:type="dxa"/>
            <w:vAlign w:val="bottom"/>
          </w:tcPr>
          <w:p w:rsidR="00697ECA" w:rsidRDefault="00697ECA" w:rsidP="00C24604">
            <w:pPr>
              <w:jc w:val="center"/>
              <w:rPr>
                <w:color w:val="000000"/>
                <w:sz w:val="16"/>
                <w:szCs w:val="16"/>
              </w:rPr>
            </w:pPr>
            <w:r>
              <w:rPr>
                <w:color w:val="000000"/>
                <w:sz w:val="16"/>
                <w:szCs w:val="16"/>
              </w:rPr>
              <w:t>88,4</w:t>
            </w:r>
          </w:p>
        </w:tc>
        <w:tc>
          <w:tcPr>
            <w:tcW w:w="851" w:type="dxa"/>
            <w:vAlign w:val="bottom"/>
          </w:tcPr>
          <w:p w:rsidR="00697ECA" w:rsidRDefault="00697ECA" w:rsidP="00C24604">
            <w:pPr>
              <w:jc w:val="center"/>
              <w:rPr>
                <w:color w:val="000000"/>
                <w:sz w:val="16"/>
                <w:szCs w:val="16"/>
              </w:rPr>
            </w:pPr>
            <w:r>
              <w:rPr>
                <w:color w:val="000000"/>
                <w:sz w:val="16"/>
                <w:szCs w:val="16"/>
              </w:rPr>
              <w:t>88,6</w:t>
            </w:r>
          </w:p>
        </w:tc>
        <w:tc>
          <w:tcPr>
            <w:tcW w:w="850" w:type="dxa"/>
            <w:vAlign w:val="bottom"/>
          </w:tcPr>
          <w:p w:rsidR="00697ECA" w:rsidRDefault="00697ECA" w:rsidP="00C24604">
            <w:pPr>
              <w:jc w:val="center"/>
              <w:rPr>
                <w:color w:val="000000"/>
                <w:sz w:val="16"/>
                <w:szCs w:val="16"/>
              </w:rPr>
            </w:pPr>
            <w:r>
              <w:rPr>
                <w:color w:val="000000"/>
                <w:sz w:val="16"/>
                <w:szCs w:val="16"/>
              </w:rPr>
              <w:t>0,2</w:t>
            </w:r>
          </w:p>
        </w:tc>
        <w:tc>
          <w:tcPr>
            <w:tcW w:w="2125" w:type="dxa"/>
            <w:vAlign w:val="center"/>
          </w:tcPr>
          <w:p w:rsidR="00697ECA" w:rsidRPr="009B1BB5" w:rsidRDefault="00697ECA" w:rsidP="00C24604">
            <w:pPr>
              <w:bidi/>
              <w:spacing w:before="20" w:after="20" w:line="180" w:lineRule="exact"/>
              <w:rPr>
                <w:rFonts w:cs="Times New Roman"/>
                <w:color w:val="000000"/>
                <w:sz w:val="20"/>
                <w:szCs w:val="20"/>
                <w:rtl/>
              </w:rPr>
            </w:pPr>
            <w:r w:rsidRPr="009B1BB5">
              <w:rPr>
                <w:rFonts w:cs="Times New Roman"/>
                <w:color w:val="000000"/>
                <w:sz w:val="20"/>
                <w:szCs w:val="20"/>
                <w:rtl/>
              </w:rPr>
              <w:t>0820. معدات الهاتف والفاكس</w:t>
            </w:r>
          </w:p>
        </w:tc>
      </w:tr>
      <w:tr w:rsidR="00697ECA" w:rsidTr="00C24604">
        <w:trPr>
          <w:trHeight w:val="337"/>
          <w:jc w:val="center"/>
        </w:trPr>
        <w:tc>
          <w:tcPr>
            <w:tcW w:w="2695" w:type="dxa"/>
            <w:vAlign w:val="center"/>
          </w:tcPr>
          <w:p w:rsidR="00697ECA" w:rsidRDefault="00697ECA" w:rsidP="00C24604">
            <w:pPr>
              <w:spacing w:before="20" w:after="20" w:line="180" w:lineRule="exact"/>
              <w:rPr>
                <w:rFonts w:cs="Times New Roman"/>
                <w:color w:val="000000"/>
                <w:sz w:val="14"/>
                <w:szCs w:val="14"/>
              </w:rPr>
            </w:pPr>
            <w:r w:rsidRPr="0007035C">
              <w:rPr>
                <w:rFonts w:cs="Times New Roman"/>
                <w:color w:val="000000"/>
                <w:sz w:val="16"/>
                <w:szCs w:val="16"/>
              </w:rPr>
              <w:t>083</w:t>
            </w:r>
            <w:r>
              <w:rPr>
                <w:rFonts w:cs="Times New Roman"/>
                <w:color w:val="000000"/>
                <w:sz w:val="14"/>
                <w:szCs w:val="14"/>
              </w:rPr>
              <w:t>. Services de téléphonie et de télécopie</w:t>
            </w:r>
          </w:p>
        </w:tc>
        <w:tc>
          <w:tcPr>
            <w:tcW w:w="894" w:type="dxa"/>
            <w:vAlign w:val="bottom"/>
          </w:tcPr>
          <w:p w:rsidR="00697ECA" w:rsidRDefault="00697ECA" w:rsidP="00C24604">
            <w:pPr>
              <w:jc w:val="center"/>
              <w:rPr>
                <w:color w:val="000000"/>
                <w:sz w:val="16"/>
                <w:szCs w:val="16"/>
              </w:rPr>
            </w:pPr>
            <w:r>
              <w:rPr>
                <w:color w:val="000000"/>
                <w:sz w:val="16"/>
                <w:szCs w:val="16"/>
              </w:rPr>
              <w:t>105,5</w:t>
            </w:r>
          </w:p>
        </w:tc>
        <w:tc>
          <w:tcPr>
            <w:tcW w:w="851" w:type="dxa"/>
            <w:vAlign w:val="bottom"/>
          </w:tcPr>
          <w:p w:rsidR="00697ECA" w:rsidRDefault="00697ECA" w:rsidP="00C24604">
            <w:pPr>
              <w:jc w:val="center"/>
              <w:rPr>
                <w:color w:val="000000"/>
                <w:sz w:val="16"/>
                <w:szCs w:val="16"/>
              </w:rPr>
            </w:pPr>
            <w:r>
              <w:rPr>
                <w:color w:val="000000"/>
                <w:sz w:val="16"/>
                <w:szCs w:val="16"/>
              </w:rPr>
              <w:t>105,5</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vAlign w:val="center"/>
          </w:tcPr>
          <w:p w:rsidR="00697ECA" w:rsidRPr="009B1BB5" w:rsidRDefault="00697ECA" w:rsidP="00C24604">
            <w:pPr>
              <w:bidi/>
              <w:spacing w:before="20" w:after="20" w:line="180" w:lineRule="exact"/>
              <w:rPr>
                <w:rFonts w:cs="Times New Roman"/>
                <w:color w:val="000000"/>
                <w:sz w:val="20"/>
                <w:szCs w:val="20"/>
                <w:rtl/>
              </w:rPr>
            </w:pPr>
            <w:r w:rsidRPr="009B1BB5">
              <w:rPr>
                <w:rFonts w:cs="Times New Roman"/>
                <w:color w:val="000000"/>
                <w:sz w:val="20"/>
                <w:szCs w:val="20"/>
                <w:rtl/>
              </w:rPr>
              <w:t>083. خدمات الهاتف والفاكس</w:t>
            </w:r>
          </w:p>
        </w:tc>
      </w:tr>
      <w:tr w:rsidR="00697ECA" w:rsidTr="00C24604">
        <w:trPr>
          <w:trHeight w:val="337"/>
          <w:jc w:val="center"/>
        </w:trPr>
        <w:tc>
          <w:tcPr>
            <w:tcW w:w="2695" w:type="dxa"/>
            <w:vAlign w:val="center"/>
          </w:tcPr>
          <w:p w:rsidR="00697ECA" w:rsidRDefault="00697ECA" w:rsidP="00C24604">
            <w:pPr>
              <w:spacing w:before="20" w:after="20" w:line="180" w:lineRule="exact"/>
              <w:rPr>
                <w:rFonts w:cs="Times New Roman"/>
                <w:color w:val="000000"/>
                <w:sz w:val="14"/>
                <w:szCs w:val="14"/>
              </w:rPr>
            </w:pPr>
            <w:r w:rsidRPr="0007035C">
              <w:rPr>
                <w:rFonts w:cs="Times New Roman"/>
                <w:color w:val="000000"/>
                <w:sz w:val="16"/>
                <w:szCs w:val="16"/>
              </w:rPr>
              <w:t>0830</w:t>
            </w:r>
            <w:r>
              <w:rPr>
                <w:rFonts w:cs="Times New Roman"/>
                <w:color w:val="000000"/>
                <w:sz w:val="14"/>
                <w:szCs w:val="14"/>
              </w:rPr>
              <w:t>. Services de téléphonie et de télécopie</w:t>
            </w:r>
          </w:p>
        </w:tc>
        <w:tc>
          <w:tcPr>
            <w:tcW w:w="894" w:type="dxa"/>
            <w:vAlign w:val="bottom"/>
          </w:tcPr>
          <w:p w:rsidR="00697ECA" w:rsidRDefault="00697ECA" w:rsidP="00C24604">
            <w:pPr>
              <w:jc w:val="center"/>
              <w:rPr>
                <w:color w:val="000000"/>
                <w:sz w:val="16"/>
                <w:szCs w:val="16"/>
              </w:rPr>
            </w:pPr>
            <w:r>
              <w:rPr>
                <w:color w:val="000000"/>
                <w:sz w:val="16"/>
                <w:szCs w:val="16"/>
              </w:rPr>
              <w:t>105,5</w:t>
            </w:r>
          </w:p>
        </w:tc>
        <w:tc>
          <w:tcPr>
            <w:tcW w:w="851" w:type="dxa"/>
            <w:vAlign w:val="bottom"/>
          </w:tcPr>
          <w:p w:rsidR="00697ECA" w:rsidRDefault="00697ECA" w:rsidP="00C24604">
            <w:pPr>
              <w:jc w:val="center"/>
              <w:rPr>
                <w:color w:val="000000"/>
                <w:sz w:val="16"/>
                <w:szCs w:val="16"/>
              </w:rPr>
            </w:pPr>
            <w:r>
              <w:rPr>
                <w:color w:val="000000"/>
                <w:sz w:val="16"/>
                <w:szCs w:val="16"/>
              </w:rPr>
              <w:t>105,5</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vAlign w:val="center"/>
          </w:tcPr>
          <w:p w:rsidR="00697ECA" w:rsidRPr="009B1BB5" w:rsidRDefault="00697ECA" w:rsidP="00C24604">
            <w:pPr>
              <w:bidi/>
              <w:spacing w:before="20" w:after="20" w:line="180" w:lineRule="exact"/>
              <w:rPr>
                <w:rFonts w:cs="Times New Roman"/>
                <w:color w:val="000000"/>
                <w:sz w:val="20"/>
                <w:szCs w:val="20"/>
                <w:rtl/>
              </w:rPr>
            </w:pPr>
            <w:r w:rsidRPr="009B1BB5">
              <w:rPr>
                <w:rFonts w:cs="Times New Roman"/>
                <w:color w:val="000000"/>
                <w:sz w:val="20"/>
                <w:szCs w:val="20"/>
                <w:rtl/>
              </w:rPr>
              <w:t>0830. خدمات الهاتف والفاكس</w:t>
            </w:r>
          </w:p>
        </w:tc>
      </w:tr>
      <w:tr w:rsidR="00697ECA" w:rsidTr="00C24604">
        <w:trPr>
          <w:trHeight w:val="205"/>
          <w:jc w:val="center"/>
        </w:trPr>
        <w:tc>
          <w:tcPr>
            <w:tcW w:w="2695" w:type="dxa"/>
            <w:shd w:val="clear" w:color="auto" w:fill="FFD8C5"/>
            <w:vAlign w:val="center"/>
          </w:tcPr>
          <w:p w:rsidR="00697ECA" w:rsidRDefault="00697ECA" w:rsidP="00C24604">
            <w:pPr>
              <w:spacing w:line="240" w:lineRule="exact"/>
              <w:rPr>
                <w:rFonts w:cs="Times New Roman"/>
                <w:b/>
                <w:bCs/>
                <w:color w:val="000000"/>
                <w:sz w:val="14"/>
                <w:szCs w:val="14"/>
              </w:rPr>
            </w:pPr>
            <w:r w:rsidRPr="0007035C">
              <w:rPr>
                <w:rFonts w:cs="Times New Roman"/>
                <w:b/>
                <w:bCs/>
                <w:color w:val="000000"/>
                <w:sz w:val="16"/>
                <w:szCs w:val="16"/>
              </w:rPr>
              <w:t>09</w:t>
            </w:r>
            <w:r>
              <w:rPr>
                <w:rFonts w:cs="Times New Roman"/>
                <w:b/>
                <w:bCs/>
                <w:color w:val="000000"/>
                <w:sz w:val="14"/>
                <w:szCs w:val="14"/>
              </w:rPr>
              <w:t>. Loisirs et culture</w:t>
            </w:r>
          </w:p>
        </w:tc>
        <w:tc>
          <w:tcPr>
            <w:tcW w:w="894"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100,9</w:t>
            </w:r>
          </w:p>
        </w:tc>
        <w:tc>
          <w:tcPr>
            <w:tcW w:w="851"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101,5</w:t>
            </w:r>
          </w:p>
        </w:tc>
        <w:tc>
          <w:tcPr>
            <w:tcW w:w="850" w:type="dxa"/>
            <w:shd w:val="clear" w:color="auto" w:fill="FFD8C5"/>
            <w:vAlign w:val="bottom"/>
          </w:tcPr>
          <w:p w:rsidR="00697ECA" w:rsidRDefault="00697ECA" w:rsidP="00C24604">
            <w:pPr>
              <w:jc w:val="center"/>
              <w:rPr>
                <w:b/>
                <w:bCs/>
                <w:color w:val="000000"/>
                <w:sz w:val="16"/>
                <w:szCs w:val="16"/>
              </w:rPr>
            </w:pPr>
            <w:r>
              <w:rPr>
                <w:b/>
                <w:bCs/>
                <w:color w:val="000000"/>
                <w:sz w:val="16"/>
                <w:szCs w:val="16"/>
              </w:rPr>
              <w:t>0,6</w:t>
            </w:r>
          </w:p>
        </w:tc>
        <w:tc>
          <w:tcPr>
            <w:tcW w:w="2125" w:type="dxa"/>
            <w:shd w:val="clear" w:color="auto" w:fill="FFD8C5"/>
          </w:tcPr>
          <w:p w:rsidR="00697ECA" w:rsidRPr="009B1BB5" w:rsidRDefault="00697ECA" w:rsidP="00C24604">
            <w:pPr>
              <w:bidi/>
              <w:spacing w:line="240" w:lineRule="exact"/>
              <w:rPr>
                <w:rFonts w:cs="Times New Roman"/>
                <w:b/>
                <w:bCs/>
                <w:color w:val="000000"/>
                <w:sz w:val="20"/>
                <w:szCs w:val="20"/>
                <w:rtl/>
              </w:rPr>
            </w:pPr>
            <w:r w:rsidRPr="009B1BB5">
              <w:rPr>
                <w:rFonts w:cs="Times New Roman"/>
                <w:b/>
                <w:bCs/>
                <w:color w:val="000000"/>
                <w:sz w:val="20"/>
                <w:szCs w:val="20"/>
                <w:rtl/>
              </w:rPr>
              <w:t>09. الترفيه والثقافة</w:t>
            </w:r>
          </w:p>
        </w:tc>
      </w:tr>
      <w:tr w:rsidR="00697ECA" w:rsidTr="00C24604">
        <w:trPr>
          <w:trHeight w:val="399"/>
          <w:jc w:val="center"/>
        </w:trPr>
        <w:tc>
          <w:tcPr>
            <w:tcW w:w="2695" w:type="dxa"/>
            <w:vAlign w:val="center"/>
          </w:tcPr>
          <w:p w:rsidR="00697ECA" w:rsidRDefault="00697ECA" w:rsidP="00C24604">
            <w:pPr>
              <w:spacing w:before="20" w:after="20" w:line="180" w:lineRule="exact"/>
              <w:rPr>
                <w:rFonts w:cs="Times New Roman"/>
                <w:color w:val="000000"/>
                <w:sz w:val="14"/>
                <w:szCs w:val="14"/>
              </w:rPr>
            </w:pPr>
            <w:r w:rsidRPr="0007035C">
              <w:rPr>
                <w:rFonts w:cs="Times New Roman"/>
                <w:color w:val="000000"/>
                <w:sz w:val="16"/>
                <w:szCs w:val="16"/>
              </w:rPr>
              <w:t>091</w:t>
            </w:r>
            <w:r>
              <w:rPr>
                <w:rFonts w:cs="Times New Roman"/>
                <w:color w:val="000000"/>
                <w:sz w:val="14"/>
                <w:szCs w:val="14"/>
              </w:rPr>
              <w:t>. Matériel audiovisuel, photographique et de traitement de l'information</w:t>
            </w:r>
          </w:p>
        </w:tc>
        <w:tc>
          <w:tcPr>
            <w:tcW w:w="894" w:type="dxa"/>
            <w:vAlign w:val="bottom"/>
          </w:tcPr>
          <w:p w:rsidR="00697ECA" w:rsidRDefault="00697ECA" w:rsidP="00C24604">
            <w:pPr>
              <w:jc w:val="center"/>
              <w:rPr>
                <w:color w:val="000000"/>
                <w:sz w:val="16"/>
                <w:szCs w:val="16"/>
              </w:rPr>
            </w:pPr>
            <w:r>
              <w:rPr>
                <w:color w:val="000000"/>
                <w:sz w:val="16"/>
                <w:szCs w:val="16"/>
              </w:rPr>
              <w:t>95,5</w:t>
            </w:r>
          </w:p>
        </w:tc>
        <w:tc>
          <w:tcPr>
            <w:tcW w:w="851" w:type="dxa"/>
            <w:vAlign w:val="bottom"/>
          </w:tcPr>
          <w:p w:rsidR="00697ECA" w:rsidRDefault="00697ECA" w:rsidP="00C24604">
            <w:pPr>
              <w:jc w:val="center"/>
              <w:rPr>
                <w:color w:val="000000"/>
                <w:sz w:val="16"/>
                <w:szCs w:val="16"/>
              </w:rPr>
            </w:pPr>
            <w:r>
              <w:rPr>
                <w:color w:val="000000"/>
                <w:sz w:val="16"/>
                <w:szCs w:val="16"/>
              </w:rPr>
              <w:t>96,3</w:t>
            </w:r>
          </w:p>
        </w:tc>
        <w:tc>
          <w:tcPr>
            <w:tcW w:w="850" w:type="dxa"/>
            <w:vAlign w:val="bottom"/>
          </w:tcPr>
          <w:p w:rsidR="00697ECA" w:rsidRDefault="00697ECA" w:rsidP="00C24604">
            <w:pPr>
              <w:jc w:val="center"/>
              <w:rPr>
                <w:color w:val="000000"/>
                <w:sz w:val="16"/>
                <w:szCs w:val="16"/>
              </w:rPr>
            </w:pPr>
            <w:r>
              <w:rPr>
                <w:color w:val="000000"/>
                <w:sz w:val="16"/>
                <w:szCs w:val="16"/>
              </w:rPr>
              <w:t>0,8</w:t>
            </w:r>
          </w:p>
        </w:tc>
        <w:tc>
          <w:tcPr>
            <w:tcW w:w="2125"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091.</w:t>
            </w:r>
            <w:r w:rsidRPr="009B1BB5">
              <w:rPr>
                <w:rFonts w:cs="Times New Roman"/>
                <w:color w:val="000000"/>
                <w:sz w:val="20"/>
                <w:szCs w:val="20"/>
                <w:rtl/>
                <w:lang w:bidi="ar-MA"/>
              </w:rPr>
              <w:t>ال</w:t>
            </w:r>
            <w:r w:rsidRPr="009B1BB5">
              <w:rPr>
                <w:rFonts w:cs="Times New Roman"/>
                <w:color w:val="000000"/>
                <w:sz w:val="20"/>
                <w:szCs w:val="20"/>
                <w:rtl/>
              </w:rPr>
              <w:t>معدات السمعية البصرية والفوتوغرافية ومعدات معالجة المعلومات</w:t>
            </w:r>
          </w:p>
        </w:tc>
      </w:tr>
      <w:tr w:rsidR="00697ECA" w:rsidTr="00C24604">
        <w:trPr>
          <w:trHeight w:val="437"/>
          <w:jc w:val="center"/>
        </w:trPr>
        <w:tc>
          <w:tcPr>
            <w:tcW w:w="2695" w:type="dxa"/>
            <w:vAlign w:val="center"/>
          </w:tcPr>
          <w:p w:rsidR="00697ECA" w:rsidRDefault="00697ECA" w:rsidP="00C24604">
            <w:pPr>
              <w:spacing w:before="20" w:after="20" w:line="180" w:lineRule="exact"/>
              <w:rPr>
                <w:rFonts w:cs="Times New Roman"/>
                <w:color w:val="000000"/>
                <w:sz w:val="14"/>
                <w:szCs w:val="14"/>
              </w:rPr>
            </w:pPr>
            <w:r w:rsidRPr="0007035C">
              <w:rPr>
                <w:rFonts w:cs="Times New Roman"/>
                <w:color w:val="000000"/>
                <w:sz w:val="16"/>
                <w:szCs w:val="16"/>
              </w:rPr>
              <w:t>0911</w:t>
            </w:r>
            <w:r>
              <w:rPr>
                <w:rFonts w:cs="Times New Roman"/>
                <w:color w:val="000000"/>
                <w:sz w:val="14"/>
                <w:szCs w:val="14"/>
              </w:rPr>
              <w:t>. Matériel de réception, d'enregistrement et de reproduction du son et de l'image</w:t>
            </w:r>
          </w:p>
        </w:tc>
        <w:tc>
          <w:tcPr>
            <w:tcW w:w="894" w:type="dxa"/>
            <w:vAlign w:val="bottom"/>
          </w:tcPr>
          <w:p w:rsidR="00697ECA" w:rsidRDefault="00697ECA" w:rsidP="00C24604">
            <w:pPr>
              <w:jc w:val="center"/>
              <w:rPr>
                <w:color w:val="000000"/>
                <w:sz w:val="16"/>
                <w:szCs w:val="16"/>
              </w:rPr>
            </w:pPr>
            <w:r>
              <w:rPr>
                <w:color w:val="000000"/>
                <w:sz w:val="16"/>
                <w:szCs w:val="16"/>
              </w:rPr>
              <w:t>88,0</w:t>
            </w:r>
          </w:p>
        </w:tc>
        <w:tc>
          <w:tcPr>
            <w:tcW w:w="851" w:type="dxa"/>
            <w:vAlign w:val="bottom"/>
          </w:tcPr>
          <w:p w:rsidR="00697ECA" w:rsidRDefault="00697ECA" w:rsidP="00C24604">
            <w:pPr>
              <w:jc w:val="center"/>
              <w:rPr>
                <w:color w:val="000000"/>
                <w:sz w:val="16"/>
                <w:szCs w:val="16"/>
              </w:rPr>
            </w:pPr>
            <w:r>
              <w:rPr>
                <w:color w:val="000000"/>
                <w:sz w:val="16"/>
                <w:szCs w:val="16"/>
              </w:rPr>
              <w:t>89,0</w:t>
            </w:r>
          </w:p>
        </w:tc>
        <w:tc>
          <w:tcPr>
            <w:tcW w:w="850" w:type="dxa"/>
            <w:vAlign w:val="bottom"/>
          </w:tcPr>
          <w:p w:rsidR="00697ECA" w:rsidRDefault="00697ECA" w:rsidP="00C24604">
            <w:pPr>
              <w:jc w:val="center"/>
              <w:rPr>
                <w:color w:val="000000"/>
                <w:sz w:val="16"/>
                <w:szCs w:val="16"/>
              </w:rPr>
            </w:pPr>
            <w:r>
              <w:rPr>
                <w:color w:val="000000"/>
                <w:sz w:val="16"/>
                <w:szCs w:val="16"/>
              </w:rPr>
              <w:t>1,1</w:t>
            </w:r>
          </w:p>
        </w:tc>
        <w:tc>
          <w:tcPr>
            <w:tcW w:w="2125" w:type="dxa"/>
            <w:vAlign w:val="center"/>
          </w:tcPr>
          <w:p w:rsidR="00697ECA" w:rsidRPr="009B1BB5" w:rsidRDefault="00697ECA" w:rsidP="00C24604">
            <w:pPr>
              <w:bidi/>
              <w:spacing w:line="220" w:lineRule="exact"/>
              <w:rPr>
                <w:rFonts w:cs="Times New Roman"/>
                <w:color w:val="000000"/>
                <w:sz w:val="20"/>
                <w:szCs w:val="20"/>
                <w:rtl/>
              </w:rPr>
            </w:pPr>
            <w:r w:rsidRPr="009B1BB5">
              <w:rPr>
                <w:rFonts w:cs="Times New Roman"/>
                <w:color w:val="000000"/>
                <w:sz w:val="20"/>
                <w:szCs w:val="20"/>
                <w:rtl/>
              </w:rPr>
              <w:t>0911.</w:t>
            </w:r>
            <w:r w:rsidRPr="009B1BB5">
              <w:rPr>
                <w:rFonts w:cs="Times New Roman"/>
                <w:color w:val="000000"/>
                <w:sz w:val="20"/>
                <w:szCs w:val="20"/>
              </w:rPr>
              <w:t xml:space="preserve"> </w:t>
            </w:r>
            <w:r w:rsidRPr="009B1BB5">
              <w:rPr>
                <w:rFonts w:cs="Times New Roman"/>
                <w:color w:val="000000"/>
                <w:sz w:val="20"/>
                <w:szCs w:val="20"/>
                <w:rtl/>
              </w:rPr>
              <w:t>معدات الاستقبال والتسجيل واستنساخ الصوت والصورة</w:t>
            </w:r>
          </w:p>
        </w:tc>
      </w:tr>
      <w:tr w:rsidR="00697ECA" w:rsidTr="00C24604">
        <w:trPr>
          <w:jc w:val="center"/>
        </w:trPr>
        <w:tc>
          <w:tcPr>
            <w:tcW w:w="2695" w:type="dxa"/>
            <w:vAlign w:val="center"/>
          </w:tcPr>
          <w:p w:rsidR="00697ECA" w:rsidRDefault="00697ECA" w:rsidP="00C24604">
            <w:pPr>
              <w:spacing w:before="20" w:after="20" w:line="180" w:lineRule="exact"/>
              <w:rPr>
                <w:rFonts w:cs="Times New Roman"/>
                <w:color w:val="000000"/>
                <w:sz w:val="14"/>
                <w:szCs w:val="14"/>
              </w:rPr>
            </w:pPr>
            <w:r w:rsidRPr="0007035C">
              <w:rPr>
                <w:rFonts w:cs="Times New Roman"/>
                <w:color w:val="000000"/>
                <w:sz w:val="16"/>
                <w:szCs w:val="16"/>
              </w:rPr>
              <w:t>0912</w:t>
            </w:r>
            <w:r>
              <w:rPr>
                <w:rFonts w:cs="Times New Roman"/>
                <w:color w:val="000000"/>
                <w:sz w:val="14"/>
                <w:szCs w:val="14"/>
              </w:rPr>
              <w:t>. Matériel photographique et cinématographique et appareils optiques</w:t>
            </w:r>
          </w:p>
        </w:tc>
        <w:tc>
          <w:tcPr>
            <w:tcW w:w="894" w:type="dxa"/>
            <w:vAlign w:val="bottom"/>
          </w:tcPr>
          <w:p w:rsidR="00697ECA" w:rsidRDefault="00697ECA" w:rsidP="00C24604">
            <w:pPr>
              <w:jc w:val="center"/>
              <w:rPr>
                <w:color w:val="000000"/>
                <w:sz w:val="16"/>
                <w:szCs w:val="16"/>
              </w:rPr>
            </w:pPr>
            <w:r>
              <w:rPr>
                <w:color w:val="000000"/>
                <w:sz w:val="16"/>
                <w:szCs w:val="16"/>
              </w:rPr>
              <w:t>98,7</w:t>
            </w:r>
          </w:p>
        </w:tc>
        <w:tc>
          <w:tcPr>
            <w:tcW w:w="851" w:type="dxa"/>
            <w:vAlign w:val="bottom"/>
          </w:tcPr>
          <w:p w:rsidR="00697ECA" w:rsidRDefault="00697ECA" w:rsidP="00C24604">
            <w:pPr>
              <w:jc w:val="center"/>
              <w:rPr>
                <w:color w:val="000000"/>
                <w:sz w:val="16"/>
                <w:szCs w:val="16"/>
              </w:rPr>
            </w:pPr>
            <w:r>
              <w:rPr>
                <w:color w:val="000000"/>
                <w:sz w:val="16"/>
                <w:szCs w:val="16"/>
              </w:rPr>
              <w:t>98,6</w:t>
            </w:r>
          </w:p>
        </w:tc>
        <w:tc>
          <w:tcPr>
            <w:tcW w:w="850" w:type="dxa"/>
            <w:vAlign w:val="bottom"/>
          </w:tcPr>
          <w:p w:rsidR="00697ECA" w:rsidRDefault="00697ECA" w:rsidP="00C24604">
            <w:pPr>
              <w:jc w:val="center"/>
              <w:rPr>
                <w:color w:val="000000"/>
                <w:sz w:val="16"/>
                <w:szCs w:val="16"/>
              </w:rPr>
            </w:pPr>
            <w:r>
              <w:rPr>
                <w:color w:val="000000"/>
                <w:sz w:val="16"/>
                <w:szCs w:val="16"/>
              </w:rPr>
              <w:t>-0,1</w:t>
            </w:r>
          </w:p>
        </w:tc>
        <w:tc>
          <w:tcPr>
            <w:tcW w:w="2125" w:type="dxa"/>
            <w:vAlign w:val="center"/>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0912.المعدات الفوتوغرافية والسينمائية والأجهزة البصرية</w:t>
            </w:r>
          </w:p>
        </w:tc>
      </w:tr>
      <w:tr w:rsidR="00697ECA" w:rsidTr="00C24604">
        <w:trPr>
          <w:jc w:val="center"/>
        </w:trPr>
        <w:tc>
          <w:tcPr>
            <w:tcW w:w="2695" w:type="dxa"/>
            <w:vAlign w:val="center"/>
          </w:tcPr>
          <w:p w:rsidR="00697ECA" w:rsidRDefault="00697ECA" w:rsidP="00C24604">
            <w:pPr>
              <w:spacing w:line="180" w:lineRule="exact"/>
              <w:rPr>
                <w:rFonts w:cs="Times New Roman"/>
                <w:color w:val="000000"/>
                <w:sz w:val="14"/>
                <w:szCs w:val="14"/>
              </w:rPr>
            </w:pPr>
            <w:r w:rsidRPr="0007035C">
              <w:rPr>
                <w:rFonts w:cs="Times New Roman"/>
                <w:color w:val="000000"/>
                <w:sz w:val="16"/>
                <w:szCs w:val="16"/>
              </w:rPr>
              <w:t>0913</w:t>
            </w:r>
            <w:r>
              <w:rPr>
                <w:rFonts w:cs="Times New Roman"/>
                <w:color w:val="000000"/>
                <w:sz w:val="14"/>
                <w:szCs w:val="14"/>
              </w:rPr>
              <w:t>. Matériel de traitement de l'information</w:t>
            </w:r>
          </w:p>
        </w:tc>
        <w:tc>
          <w:tcPr>
            <w:tcW w:w="894" w:type="dxa"/>
            <w:vAlign w:val="bottom"/>
          </w:tcPr>
          <w:p w:rsidR="00697ECA" w:rsidRDefault="00697ECA" w:rsidP="00C24604">
            <w:pPr>
              <w:jc w:val="center"/>
              <w:rPr>
                <w:color w:val="000000"/>
                <w:sz w:val="16"/>
                <w:szCs w:val="16"/>
              </w:rPr>
            </w:pPr>
            <w:r>
              <w:rPr>
                <w:color w:val="000000"/>
                <w:sz w:val="16"/>
                <w:szCs w:val="16"/>
              </w:rPr>
              <w:t>103,8</w:t>
            </w:r>
          </w:p>
        </w:tc>
        <w:tc>
          <w:tcPr>
            <w:tcW w:w="851" w:type="dxa"/>
            <w:vAlign w:val="bottom"/>
          </w:tcPr>
          <w:p w:rsidR="00697ECA" w:rsidRDefault="00697ECA" w:rsidP="00C24604">
            <w:pPr>
              <w:jc w:val="center"/>
              <w:rPr>
                <w:color w:val="000000"/>
                <w:sz w:val="16"/>
                <w:szCs w:val="16"/>
              </w:rPr>
            </w:pPr>
            <w:r>
              <w:rPr>
                <w:color w:val="000000"/>
                <w:sz w:val="16"/>
                <w:szCs w:val="16"/>
              </w:rPr>
              <w:t>104,3</w:t>
            </w:r>
          </w:p>
        </w:tc>
        <w:tc>
          <w:tcPr>
            <w:tcW w:w="850" w:type="dxa"/>
            <w:vAlign w:val="bottom"/>
          </w:tcPr>
          <w:p w:rsidR="00697ECA" w:rsidRDefault="00697ECA" w:rsidP="00C24604">
            <w:pPr>
              <w:jc w:val="center"/>
              <w:rPr>
                <w:color w:val="000000"/>
                <w:sz w:val="16"/>
                <w:szCs w:val="16"/>
              </w:rPr>
            </w:pPr>
            <w:r>
              <w:rPr>
                <w:color w:val="000000"/>
                <w:sz w:val="16"/>
                <w:szCs w:val="16"/>
              </w:rPr>
              <w:t>0,5</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0913.معدات معالجة المعلومات</w:t>
            </w:r>
          </w:p>
        </w:tc>
      </w:tr>
      <w:tr w:rsidR="00697ECA" w:rsidTr="00C24604">
        <w:trPr>
          <w:jc w:val="center"/>
        </w:trPr>
        <w:tc>
          <w:tcPr>
            <w:tcW w:w="2695" w:type="dxa"/>
            <w:vAlign w:val="center"/>
          </w:tcPr>
          <w:p w:rsidR="00697ECA" w:rsidRDefault="00697ECA" w:rsidP="00C24604">
            <w:pPr>
              <w:spacing w:line="180" w:lineRule="exact"/>
              <w:rPr>
                <w:rFonts w:cs="Times New Roman"/>
                <w:color w:val="000000"/>
                <w:sz w:val="14"/>
                <w:szCs w:val="14"/>
              </w:rPr>
            </w:pPr>
            <w:r w:rsidRPr="0007035C">
              <w:rPr>
                <w:rFonts w:cs="Times New Roman"/>
                <w:color w:val="000000"/>
                <w:sz w:val="16"/>
                <w:szCs w:val="16"/>
              </w:rPr>
              <w:t>0914</w:t>
            </w:r>
            <w:r>
              <w:rPr>
                <w:rFonts w:cs="Times New Roman"/>
                <w:color w:val="000000"/>
                <w:sz w:val="14"/>
                <w:szCs w:val="14"/>
              </w:rPr>
              <w:t>. Supports d'enregistrement</w:t>
            </w:r>
          </w:p>
        </w:tc>
        <w:tc>
          <w:tcPr>
            <w:tcW w:w="894" w:type="dxa"/>
            <w:vAlign w:val="bottom"/>
          </w:tcPr>
          <w:p w:rsidR="00697ECA" w:rsidRDefault="00697ECA" w:rsidP="00C24604">
            <w:pPr>
              <w:jc w:val="center"/>
              <w:rPr>
                <w:color w:val="000000"/>
                <w:sz w:val="16"/>
                <w:szCs w:val="16"/>
              </w:rPr>
            </w:pPr>
            <w:r>
              <w:rPr>
                <w:color w:val="000000"/>
                <w:sz w:val="16"/>
                <w:szCs w:val="16"/>
              </w:rPr>
              <w:t>99,9</w:t>
            </w:r>
          </w:p>
        </w:tc>
        <w:tc>
          <w:tcPr>
            <w:tcW w:w="851" w:type="dxa"/>
            <w:vAlign w:val="bottom"/>
          </w:tcPr>
          <w:p w:rsidR="00697ECA" w:rsidRDefault="00697ECA" w:rsidP="00C24604">
            <w:pPr>
              <w:jc w:val="center"/>
              <w:rPr>
                <w:color w:val="000000"/>
                <w:sz w:val="16"/>
                <w:szCs w:val="16"/>
              </w:rPr>
            </w:pPr>
            <w:r>
              <w:rPr>
                <w:color w:val="000000"/>
                <w:sz w:val="16"/>
                <w:szCs w:val="16"/>
              </w:rPr>
              <w:t>100,2</w:t>
            </w:r>
          </w:p>
        </w:tc>
        <w:tc>
          <w:tcPr>
            <w:tcW w:w="850" w:type="dxa"/>
            <w:vAlign w:val="bottom"/>
          </w:tcPr>
          <w:p w:rsidR="00697ECA" w:rsidRDefault="00697ECA" w:rsidP="00C24604">
            <w:pPr>
              <w:jc w:val="center"/>
              <w:rPr>
                <w:color w:val="000000"/>
                <w:sz w:val="16"/>
                <w:szCs w:val="16"/>
              </w:rPr>
            </w:pPr>
            <w:r>
              <w:rPr>
                <w:color w:val="000000"/>
                <w:sz w:val="16"/>
                <w:szCs w:val="16"/>
              </w:rPr>
              <w:t>0,3</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0914.حوامل التسجيل</w:t>
            </w:r>
          </w:p>
        </w:tc>
      </w:tr>
      <w:tr w:rsidR="00697ECA" w:rsidTr="00C24604">
        <w:trPr>
          <w:trHeight w:val="441"/>
          <w:jc w:val="center"/>
        </w:trPr>
        <w:tc>
          <w:tcPr>
            <w:tcW w:w="2695" w:type="dxa"/>
            <w:vAlign w:val="center"/>
          </w:tcPr>
          <w:p w:rsidR="00697ECA" w:rsidRDefault="00697ECA" w:rsidP="00C24604">
            <w:pPr>
              <w:spacing w:line="180" w:lineRule="exact"/>
              <w:rPr>
                <w:rFonts w:cs="Times New Roman"/>
                <w:color w:val="000000"/>
                <w:sz w:val="14"/>
                <w:szCs w:val="14"/>
              </w:rPr>
            </w:pPr>
            <w:r w:rsidRPr="0007035C">
              <w:rPr>
                <w:rFonts w:cs="Times New Roman"/>
                <w:color w:val="000000"/>
                <w:sz w:val="16"/>
                <w:szCs w:val="16"/>
              </w:rPr>
              <w:t>0915</w:t>
            </w:r>
            <w:r>
              <w:rPr>
                <w:rFonts w:cs="Times New Roman"/>
                <w:color w:val="000000"/>
                <w:sz w:val="14"/>
                <w:szCs w:val="14"/>
              </w:rPr>
              <w:t>. Réparation de matériel audiovisuel, photographique et de traitement de l'information</w:t>
            </w:r>
          </w:p>
        </w:tc>
        <w:tc>
          <w:tcPr>
            <w:tcW w:w="894" w:type="dxa"/>
            <w:vAlign w:val="bottom"/>
          </w:tcPr>
          <w:p w:rsidR="00697ECA" w:rsidRDefault="00697ECA" w:rsidP="00C24604">
            <w:pPr>
              <w:jc w:val="center"/>
              <w:rPr>
                <w:color w:val="000000"/>
                <w:sz w:val="16"/>
                <w:szCs w:val="16"/>
              </w:rPr>
            </w:pPr>
            <w:r>
              <w:rPr>
                <w:color w:val="000000"/>
                <w:sz w:val="16"/>
                <w:szCs w:val="16"/>
              </w:rPr>
              <w:t>108,3</w:t>
            </w:r>
          </w:p>
        </w:tc>
        <w:tc>
          <w:tcPr>
            <w:tcW w:w="851" w:type="dxa"/>
            <w:vAlign w:val="bottom"/>
          </w:tcPr>
          <w:p w:rsidR="00697ECA" w:rsidRDefault="00697ECA" w:rsidP="00C24604">
            <w:pPr>
              <w:jc w:val="center"/>
              <w:rPr>
                <w:color w:val="000000"/>
                <w:sz w:val="16"/>
                <w:szCs w:val="16"/>
              </w:rPr>
            </w:pPr>
            <w:r>
              <w:rPr>
                <w:color w:val="000000"/>
                <w:sz w:val="16"/>
                <w:szCs w:val="16"/>
              </w:rPr>
              <w:t>108,6</w:t>
            </w:r>
          </w:p>
        </w:tc>
        <w:tc>
          <w:tcPr>
            <w:tcW w:w="850" w:type="dxa"/>
            <w:vAlign w:val="bottom"/>
          </w:tcPr>
          <w:p w:rsidR="00697ECA" w:rsidRDefault="00697ECA" w:rsidP="00C24604">
            <w:pPr>
              <w:jc w:val="center"/>
              <w:rPr>
                <w:color w:val="000000"/>
                <w:sz w:val="16"/>
                <w:szCs w:val="16"/>
              </w:rPr>
            </w:pPr>
            <w:r>
              <w:rPr>
                <w:color w:val="000000"/>
                <w:sz w:val="16"/>
                <w:szCs w:val="16"/>
              </w:rPr>
              <w:t>0,3</w:t>
            </w:r>
          </w:p>
        </w:tc>
        <w:tc>
          <w:tcPr>
            <w:tcW w:w="2125"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 xml:space="preserve">0915.إصلاح المعدات السمعية البصرية والفوتوغرافية ومعدات معالجة المعلومات </w:t>
            </w:r>
          </w:p>
        </w:tc>
      </w:tr>
      <w:tr w:rsidR="00697ECA" w:rsidTr="00C24604">
        <w:trPr>
          <w:trHeight w:val="441"/>
          <w:jc w:val="center"/>
        </w:trPr>
        <w:tc>
          <w:tcPr>
            <w:tcW w:w="2695" w:type="dxa"/>
            <w:vAlign w:val="center"/>
          </w:tcPr>
          <w:p w:rsidR="00697ECA" w:rsidRPr="00456E6F" w:rsidRDefault="00697ECA" w:rsidP="00C24604">
            <w:pPr>
              <w:spacing w:line="180" w:lineRule="exact"/>
              <w:rPr>
                <w:rFonts w:cs="Times New Roman"/>
                <w:color w:val="000000"/>
                <w:sz w:val="16"/>
                <w:szCs w:val="16"/>
              </w:rPr>
            </w:pPr>
            <w:r w:rsidRPr="00456E6F">
              <w:rPr>
                <w:rFonts w:cs="Times New Roman"/>
                <w:color w:val="000000"/>
                <w:sz w:val="14"/>
                <w:szCs w:val="14"/>
              </w:rPr>
              <w:t>092. Autres biens durables à fonction récréatives et culturelle</w:t>
            </w:r>
          </w:p>
        </w:tc>
        <w:tc>
          <w:tcPr>
            <w:tcW w:w="894" w:type="dxa"/>
            <w:vAlign w:val="bottom"/>
          </w:tcPr>
          <w:p w:rsidR="00697ECA" w:rsidRDefault="00697ECA" w:rsidP="00C24604">
            <w:pPr>
              <w:jc w:val="center"/>
              <w:rPr>
                <w:color w:val="000000"/>
                <w:sz w:val="16"/>
                <w:szCs w:val="16"/>
              </w:rPr>
            </w:pPr>
            <w:r>
              <w:rPr>
                <w:color w:val="000000"/>
                <w:sz w:val="16"/>
                <w:szCs w:val="16"/>
              </w:rPr>
              <w:t>104,4</w:t>
            </w:r>
          </w:p>
        </w:tc>
        <w:tc>
          <w:tcPr>
            <w:tcW w:w="851" w:type="dxa"/>
            <w:vAlign w:val="bottom"/>
          </w:tcPr>
          <w:p w:rsidR="00697ECA" w:rsidRDefault="00697ECA" w:rsidP="00C24604">
            <w:pPr>
              <w:jc w:val="center"/>
              <w:rPr>
                <w:color w:val="000000"/>
                <w:sz w:val="16"/>
                <w:szCs w:val="16"/>
              </w:rPr>
            </w:pPr>
            <w:r>
              <w:rPr>
                <w:color w:val="000000"/>
                <w:sz w:val="16"/>
                <w:szCs w:val="16"/>
              </w:rPr>
              <w:t>104,4</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00" w:lineRule="exact"/>
              <w:rPr>
                <w:rFonts w:cs="Times New Roman"/>
                <w:color w:val="000000"/>
                <w:sz w:val="20"/>
                <w:szCs w:val="20"/>
                <w:rtl/>
              </w:rPr>
            </w:pPr>
            <w:r>
              <w:rPr>
                <w:rFonts w:cs="Simplified Arabic"/>
                <w:sz w:val="20"/>
                <w:szCs w:val="20"/>
                <w:rtl/>
              </w:rPr>
              <w:t>092. مواد اخرى مستدامة ذات وظيفة ابداعية وثقافية</w:t>
            </w:r>
          </w:p>
        </w:tc>
      </w:tr>
      <w:tr w:rsidR="00697ECA" w:rsidTr="00C24604">
        <w:trPr>
          <w:trHeight w:val="441"/>
          <w:jc w:val="center"/>
        </w:trPr>
        <w:tc>
          <w:tcPr>
            <w:tcW w:w="2695" w:type="dxa"/>
            <w:vAlign w:val="center"/>
          </w:tcPr>
          <w:p w:rsidR="00697ECA" w:rsidRPr="00456E6F" w:rsidRDefault="00697ECA" w:rsidP="00C24604">
            <w:pPr>
              <w:rPr>
                <w:rFonts w:cs="Times New Roman"/>
                <w:color w:val="000000"/>
                <w:sz w:val="16"/>
                <w:szCs w:val="16"/>
              </w:rPr>
            </w:pPr>
            <w:r w:rsidRPr="00456E6F">
              <w:rPr>
                <w:rFonts w:cs="Times New Roman"/>
                <w:color w:val="000000"/>
                <w:sz w:val="14"/>
                <w:szCs w:val="14"/>
              </w:rPr>
              <w:t>0922. Instruments de musique et biens durables destines aux loisirs d’intérieur</w:t>
            </w:r>
          </w:p>
        </w:tc>
        <w:tc>
          <w:tcPr>
            <w:tcW w:w="894" w:type="dxa"/>
            <w:vAlign w:val="bottom"/>
          </w:tcPr>
          <w:p w:rsidR="00697ECA" w:rsidRDefault="00697ECA" w:rsidP="00C24604">
            <w:pPr>
              <w:jc w:val="center"/>
              <w:rPr>
                <w:color w:val="000000"/>
                <w:sz w:val="16"/>
                <w:szCs w:val="16"/>
              </w:rPr>
            </w:pPr>
            <w:r>
              <w:rPr>
                <w:color w:val="000000"/>
                <w:sz w:val="16"/>
                <w:szCs w:val="16"/>
              </w:rPr>
              <w:t>104,4</w:t>
            </w:r>
          </w:p>
        </w:tc>
        <w:tc>
          <w:tcPr>
            <w:tcW w:w="851" w:type="dxa"/>
            <w:vAlign w:val="bottom"/>
          </w:tcPr>
          <w:p w:rsidR="00697ECA" w:rsidRDefault="00697ECA" w:rsidP="00C24604">
            <w:pPr>
              <w:jc w:val="center"/>
              <w:rPr>
                <w:color w:val="000000"/>
                <w:sz w:val="16"/>
                <w:szCs w:val="16"/>
              </w:rPr>
            </w:pPr>
            <w:r>
              <w:rPr>
                <w:color w:val="000000"/>
                <w:sz w:val="16"/>
                <w:szCs w:val="16"/>
              </w:rPr>
              <w:t>104,4</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00" w:lineRule="exact"/>
              <w:rPr>
                <w:rFonts w:cs="Times New Roman"/>
                <w:color w:val="000000"/>
                <w:sz w:val="20"/>
                <w:szCs w:val="20"/>
                <w:rtl/>
              </w:rPr>
            </w:pPr>
            <w:r>
              <w:rPr>
                <w:rFonts w:cs="Simplified Arabic"/>
                <w:sz w:val="20"/>
                <w:szCs w:val="20"/>
                <w:rtl/>
              </w:rPr>
              <w:t>0922. الآلات الموسيقية والمواد الدائمة للترفيه الداخلي</w:t>
            </w:r>
          </w:p>
        </w:tc>
      </w:tr>
      <w:tr w:rsidR="00697ECA" w:rsidTr="00C24604">
        <w:trPr>
          <w:trHeight w:val="329"/>
          <w:jc w:val="center"/>
        </w:trPr>
        <w:tc>
          <w:tcPr>
            <w:tcW w:w="2695" w:type="dxa"/>
            <w:vAlign w:val="center"/>
          </w:tcPr>
          <w:p w:rsidR="00697ECA" w:rsidRDefault="00697ECA" w:rsidP="00C24604">
            <w:pPr>
              <w:spacing w:line="180" w:lineRule="exact"/>
              <w:rPr>
                <w:rFonts w:cs="Times New Roman"/>
                <w:color w:val="000000"/>
                <w:sz w:val="14"/>
                <w:szCs w:val="14"/>
              </w:rPr>
            </w:pPr>
            <w:r w:rsidRPr="0007035C">
              <w:rPr>
                <w:rFonts w:cs="Times New Roman"/>
                <w:color w:val="000000"/>
                <w:sz w:val="16"/>
                <w:szCs w:val="16"/>
              </w:rPr>
              <w:t>093</w:t>
            </w:r>
            <w:r>
              <w:rPr>
                <w:rFonts w:cs="Times New Roman"/>
                <w:color w:val="000000"/>
                <w:sz w:val="14"/>
                <w:szCs w:val="14"/>
              </w:rPr>
              <w:t>. Autres articles et matériel de loisirs, de jardinage et animaux de compagnie</w:t>
            </w:r>
          </w:p>
        </w:tc>
        <w:tc>
          <w:tcPr>
            <w:tcW w:w="894" w:type="dxa"/>
            <w:vAlign w:val="bottom"/>
          </w:tcPr>
          <w:p w:rsidR="00697ECA" w:rsidRDefault="00697ECA" w:rsidP="00C24604">
            <w:pPr>
              <w:jc w:val="center"/>
              <w:rPr>
                <w:color w:val="000000"/>
                <w:sz w:val="16"/>
                <w:szCs w:val="16"/>
              </w:rPr>
            </w:pPr>
            <w:r>
              <w:rPr>
                <w:color w:val="000000"/>
                <w:sz w:val="16"/>
                <w:szCs w:val="16"/>
              </w:rPr>
              <w:t>103,7</w:t>
            </w:r>
          </w:p>
        </w:tc>
        <w:tc>
          <w:tcPr>
            <w:tcW w:w="851" w:type="dxa"/>
            <w:vAlign w:val="bottom"/>
          </w:tcPr>
          <w:p w:rsidR="00697ECA" w:rsidRDefault="00697ECA" w:rsidP="00C24604">
            <w:pPr>
              <w:jc w:val="center"/>
              <w:rPr>
                <w:color w:val="000000"/>
                <w:sz w:val="16"/>
                <w:szCs w:val="16"/>
              </w:rPr>
            </w:pPr>
            <w:r>
              <w:rPr>
                <w:color w:val="000000"/>
                <w:sz w:val="16"/>
                <w:szCs w:val="16"/>
              </w:rPr>
              <w:t>103,8</w:t>
            </w:r>
          </w:p>
        </w:tc>
        <w:tc>
          <w:tcPr>
            <w:tcW w:w="850" w:type="dxa"/>
            <w:vAlign w:val="bottom"/>
          </w:tcPr>
          <w:p w:rsidR="00697ECA" w:rsidRDefault="00697ECA" w:rsidP="00C24604">
            <w:pPr>
              <w:jc w:val="center"/>
              <w:rPr>
                <w:color w:val="000000"/>
                <w:sz w:val="16"/>
                <w:szCs w:val="16"/>
              </w:rPr>
            </w:pPr>
            <w:r>
              <w:rPr>
                <w:color w:val="000000"/>
                <w:sz w:val="16"/>
                <w:szCs w:val="16"/>
              </w:rPr>
              <w:t>0,1</w:t>
            </w:r>
          </w:p>
        </w:tc>
        <w:tc>
          <w:tcPr>
            <w:tcW w:w="2125" w:type="dxa"/>
            <w:vAlign w:val="center"/>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093.مواد ومعدات أخرى للترفيه والبستنة والحيوانات الأليفة</w:t>
            </w:r>
          </w:p>
        </w:tc>
      </w:tr>
      <w:tr w:rsidR="00697ECA" w:rsidTr="00C24604">
        <w:trPr>
          <w:jc w:val="center"/>
        </w:trPr>
        <w:tc>
          <w:tcPr>
            <w:tcW w:w="2695" w:type="dxa"/>
            <w:vAlign w:val="center"/>
          </w:tcPr>
          <w:p w:rsidR="00697ECA" w:rsidRDefault="00697ECA" w:rsidP="00C24604">
            <w:pPr>
              <w:spacing w:line="240" w:lineRule="exact"/>
              <w:rPr>
                <w:rFonts w:cs="Times New Roman"/>
                <w:color w:val="000000"/>
                <w:sz w:val="14"/>
                <w:szCs w:val="14"/>
              </w:rPr>
            </w:pPr>
            <w:r w:rsidRPr="0007035C">
              <w:rPr>
                <w:rFonts w:cs="Times New Roman"/>
                <w:color w:val="000000"/>
                <w:sz w:val="16"/>
                <w:szCs w:val="16"/>
              </w:rPr>
              <w:t>0931</w:t>
            </w:r>
            <w:r>
              <w:rPr>
                <w:rFonts w:cs="Times New Roman"/>
                <w:color w:val="000000"/>
                <w:sz w:val="14"/>
                <w:szCs w:val="14"/>
              </w:rPr>
              <w:t>. Jeux, jouets et passe–temps</w:t>
            </w:r>
          </w:p>
        </w:tc>
        <w:tc>
          <w:tcPr>
            <w:tcW w:w="894" w:type="dxa"/>
            <w:vAlign w:val="bottom"/>
          </w:tcPr>
          <w:p w:rsidR="00697ECA" w:rsidRDefault="00697ECA" w:rsidP="00C24604">
            <w:pPr>
              <w:jc w:val="center"/>
              <w:rPr>
                <w:color w:val="000000"/>
                <w:sz w:val="16"/>
                <w:szCs w:val="16"/>
              </w:rPr>
            </w:pPr>
            <w:r>
              <w:rPr>
                <w:color w:val="000000"/>
                <w:sz w:val="16"/>
                <w:szCs w:val="16"/>
              </w:rPr>
              <w:t>103,8</w:t>
            </w:r>
          </w:p>
        </w:tc>
        <w:tc>
          <w:tcPr>
            <w:tcW w:w="851" w:type="dxa"/>
            <w:vAlign w:val="bottom"/>
          </w:tcPr>
          <w:p w:rsidR="00697ECA" w:rsidRDefault="00697ECA" w:rsidP="00C24604">
            <w:pPr>
              <w:jc w:val="center"/>
              <w:rPr>
                <w:color w:val="000000"/>
                <w:sz w:val="16"/>
                <w:szCs w:val="16"/>
              </w:rPr>
            </w:pPr>
            <w:r>
              <w:rPr>
                <w:color w:val="000000"/>
                <w:sz w:val="16"/>
                <w:szCs w:val="16"/>
              </w:rPr>
              <w:t>104,0</w:t>
            </w:r>
          </w:p>
        </w:tc>
        <w:tc>
          <w:tcPr>
            <w:tcW w:w="850" w:type="dxa"/>
            <w:vAlign w:val="bottom"/>
          </w:tcPr>
          <w:p w:rsidR="00697ECA" w:rsidRDefault="00697ECA" w:rsidP="00C24604">
            <w:pPr>
              <w:jc w:val="center"/>
              <w:rPr>
                <w:color w:val="000000"/>
                <w:sz w:val="16"/>
                <w:szCs w:val="16"/>
              </w:rPr>
            </w:pPr>
            <w:r>
              <w:rPr>
                <w:color w:val="000000"/>
                <w:sz w:val="16"/>
                <w:szCs w:val="16"/>
              </w:rPr>
              <w:t>0,2</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0931.الألعاب واللعب والهوايات</w:t>
            </w:r>
          </w:p>
        </w:tc>
      </w:tr>
      <w:tr w:rsidR="00697ECA" w:rsidTr="00C24604">
        <w:trPr>
          <w:jc w:val="center"/>
        </w:trPr>
        <w:tc>
          <w:tcPr>
            <w:tcW w:w="2695" w:type="dxa"/>
            <w:vAlign w:val="center"/>
          </w:tcPr>
          <w:p w:rsidR="00697ECA" w:rsidRDefault="00697ECA" w:rsidP="00C24604">
            <w:pPr>
              <w:spacing w:line="180" w:lineRule="exact"/>
              <w:rPr>
                <w:rFonts w:cs="Times New Roman"/>
                <w:color w:val="000000"/>
                <w:sz w:val="14"/>
                <w:szCs w:val="14"/>
              </w:rPr>
            </w:pPr>
            <w:r w:rsidRPr="002239F3">
              <w:rPr>
                <w:rFonts w:cs="Times New Roman"/>
                <w:color w:val="000000"/>
                <w:sz w:val="16"/>
                <w:szCs w:val="16"/>
              </w:rPr>
              <w:t>0932</w:t>
            </w:r>
            <w:r>
              <w:rPr>
                <w:rFonts w:cs="Times New Roman"/>
                <w:color w:val="000000"/>
                <w:sz w:val="14"/>
                <w:szCs w:val="14"/>
              </w:rPr>
              <w:t>. Articles de sport, matériel de camping et matériel pour activités de plein air</w:t>
            </w:r>
          </w:p>
        </w:tc>
        <w:tc>
          <w:tcPr>
            <w:tcW w:w="894" w:type="dxa"/>
            <w:vAlign w:val="bottom"/>
          </w:tcPr>
          <w:p w:rsidR="00697ECA" w:rsidRDefault="00697ECA" w:rsidP="00C24604">
            <w:pPr>
              <w:jc w:val="center"/>
              <w:rPr>
                <w:color w:val="000000"/>
                <w:sz w:val="16"/>
                <w:szCs w:val="16"/>
              </w:rPr>
            </w:pPr>
            <w:r>
              <w:rPr>
                <w:color w:val="000000"/>
                <w:sz w:val="16"/>
                <w:szCs w:val="16"/>
              </w:rPr>
              <w:t>101,9</w:t>
            </w:r>
          </w:p>
        </w:tc>
        <w:tc>
          <w:tcPr>
            <w:tcW w:w="851" w:type="dxa"/>
            <w:vAlign w:val="bottom"/>
          </w:tcPr>
          <w:p w:rsidR="00697ECA" w:rsidRDefault="00697ECA" w:rsidP="00C24604">
            <w:pPr>
              <w:jc w:val="center"/>
              <w:rPr>
                <w:color w:val="000000"/>
                <w:sz w:val="16"/>
                <w:szCs w:val="16"/>
              </w:rPr>
            </w:pPr>
            <w:r>
              <w:rPr>
                <w:color w:val="000000"/>
                <w:sz w:val="16"/>
                <w:szCs w:val="16"/>
              </w:rPr>
              <w:t>101,8</w:t>
            </w:r>
          </w:p>
        </w:tc>
        <w:tc>
          <w:tcPr>
            <w:tcW w:w="850" w:type="dxa"/>
            <w:vAlign w:val="bottom"/>
          </w:tcPr>
          <w:p w:rsidR="00697ECA" w:rsidRDefault="00697ECA" w:rsidP="00C24604">
            <w:pPr>
              <w:jc w:val="center"/>
              <w:rPr>
                <w:color w:val="000000"/>
                <w:sz w:val="16"/>
                <w:szCs w:val="16"/>
              </w:rPr>
            </w:pPr>
            <w:r>
              <w:rPr>
                <w:color w:val="000000"/>
                <w:sz w:val="16"/>
                <w:szCs w:val="16"/>
              </w:rPr>
              <w:t>-0,1</w:t>
            </w:r>
          </w:p>
        </w:tc>
        <w:tc>
          <w:tcPr>
            <w:tcW w:w="2125" w:type="dxa"/>
            <w:vAlign w:val="center"/>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0932.لوازم الرياضة والتخييم وأنشطة الهواء الطلق</w:t>
            </w:r>
          </w:p>
        </w:tc>
      </w:tr>
      <w:tr w:rsidR="00697ECA" w:rsidTr="00C24604">
        <w:trPr>
          <w:jc w:val="center"/>
        </w:trPr>
        <w:tc>
          <w:tcPr>
            <w:tcW w:w="2695" w:type="dxa"/>
            <w:vAlign w:val="center"/>
          </w:tcPr>
          <w:p w:rsidR="00697ECA" w:rsidRDefault="00697ECA" w:rsidP="00C24604">
            <w:pPr>
              <w:spacing w:line="180" w:lineRule="exact"/>
              <w:rPr>
                <w:rFonts w:cs="Times New Roman"/>
                <w:color w:val="000000"/>
                <w:sz w:val="14"/>
                <w:szCs w:val="14"/>
              </w:rPr>
            </w:pPr>
            <w:r w:rsidRPr="002239F3">
              <w:rPr>
                <w:rFonts w:cs="Times New Roman"/>
                <w:color w:val="000000"/>
                <w:sz w:val="16"/>
                <w:szCs w:val="16"/>
              </w:rPr>
              <w:t>0933</w:t>
            </w:r>
            <w:r>
              <w:rPr>
                <w:rFonts w:cs="Times New Roman"/>
                <w:color w:val="000000"/>
                <w:sz w:val="14"/>
                <w:szCs w:val="14"/>
              </w:rPr>
              <w:t>. Produits pour jardins, plantes et fleurs</w:t>
            </w:r>
          </w:p>
        </w:tc>
        <w:tc>
          <w:tcPr>
            <w:tcW w:w="894" w:type="dxa"/>
            <w:vAlign w:val="bottom"/>
          </w:tcPr>
          <w:p w:rsidR="00697ECA" w:rsidRDefault="00697ECA" w:rsidP="00C24604">
            <w:pPr>
              <w:jc w:val="center"/>
              <w:rPr>
                <w:color w:val="000000"/>
                <w:sz w:val="16"/>
                <w:szCs w:val="16"/>
              </w:rPr>
            </w:pPr>
            <w:r>
              <w:rPr>
                <w:color w:val="000000"/>
                <w:sz w:val="16"/>
                <w:szCs w:val="16"/>
              </w:rPr>
              <w:t>110,1</w:t>
            </w:r>
          </w:p>
        </w:tc>
        <w:tc>
          <w:tcPr>
            <w:tcW w:w="851" w:type="dxa"/>
            <w:vAlign w:val="bottom"/>
          </w:tcPr>
          <w:p w:rsidR="00697ECA" w:rsidRDefault="00697ECA" w:rsidP="00C24604">
            <w:pPr>
              <w:jc w:val="center"/>
              <w:rPr>
                <w:color w:val="000000"/>
                <w:sz w:val="16"/>
                <w:szCs w:val="16"/>
              </w:rPr>
            </w:pPr>
            <w:r>
              <w:rPr>
                <w:color w:val="000000"/>
                <w:sz w:val="16"/>
                <w:szCs w:val="16"/>
              </w:rPr>
              <w:t>109,9</w:t>
            </w:r>
          </w:p>
        </w:tc>
        <w:tc>
          <w:tcPr>
            <w:tcW w:w="850" w:type="dxa"/>
            <w:vAlign w:val="bottom"/>
          </w:tcPr>
          <w:p w:rsidR="00697ECA" w:rsidRDefault="00697ECA" w:rsidP="00C24604">
            <w:pPr>
              <w:jc w:val="center"/>
              <w:rPr>
                <w:color w:val="000000"/>
                <w:sz w:val="16"/>
                <w:szCs w:val="16"/>
              </w:rPr>
            </w:pPr>
            <w:r>
              <w:rPr>
                <w:color w:val="000000"/>
                <w:sz w:val="16"/>
                <w:szCs w:val="16"/>
              </w:rPr>
              <w:t>-0,2</w:t>
            </w:r>
          </w:p>
        </w:tc>
        <w:tc>
          <w:tcPr>
            <w:tcW w:w="2125"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 xml:space="preserve">0933.مواد البستنة والنباتات والزهور </w:t>
            </w:r>
          </w:p>
        </w:tc>
      </w:tr>
      <w:tr w:rsidR="00697ECA" w:rsidTr="00C24604">
        <w:trPr>
          <w:jc w:val="center"/>
        </w:trPr>
        <w:tc>
          <w:tcPr>
            <w:tcW w:w="2695" w:type="dxa"/>
            <w:vAlign w:val="center"/>
          </w:tcPr>
          <w:p w:rsidR="00697ECA" w:rsidRDefault="00697ECA" w:rsidP="00C24604">
            <w:pPr>
              <w:spacing w:line="180" w:lineRule="exact"/>
              <w:rPr>
                <w:rFonts w:cs="Times New Roman"/>
                <w:color w:val="000000"/>
                <w:sz w:val="14"/>
                <w:szCs w:val="14"/>
              </w:rPr>
            </w:pPr>
            <w:r w:rsidRPr="002239F3">
              <w:rPr>
                <w:rFonts w:cs="Times New Roman"/>
                <w:color w:val="000000"/>
                <w:sz w:val="16"/>
                <w:szCs w:val="16"/>
              </w:rPr>
              <w:t>094</w:t>
            </w:r>
            <w:r>
              <w:rPr>
                <w:rFonts w:cs="Times New Roman"/>
                <w:color w:val="000000"/>
                <w:sz w:val="14"/>
                <w:szCs w:val="14"/>
              </w:rPr>
              <w:t>. Services récréatifs et culturels</w:t>
            </w:r>
          </w:p>
        </w:tc>
        <w:tc>
          <w:tcPr>
            <w:tcW w:w="894" w:type="dxa"/>
            <w:vAlign w:val="bottom"/>
          </w:tcPr>
          <w:p w:rsidR="00697ECA" w:rsidRDefault="00697ECA" w:rsidP="00C24604">
            <w:pPr>
              <w:jc w:val="center"/>
              <w:rPr>
                <w:color w:val="000000"/>
                <w:sz w:val="16"/>
                <w:szCs w:val="16"/>
              </w:rPr>
            </w:pPr>
            <w:r>
              <w:rPr>
                <w:color w:val="000000"/>
                <w:sz w:val="16"/>
                <w:szCs w:val="16"/>
              </w:rPr>
              <w:t>103,6</w:t>
            </w:r>
          </w:p>
        </w:tc>
        <w:tc>
          <w:tcPr>
            <w:tcW w:w="851" w:type="dxa"/>
            <w:vAlign w:val="bottom"/>
          </w:tcPr>
          <w:p w:rsidR="00697ECA" w:rsidRDefault="00697ECA" w:rsidP="00C24604">
            <w:pPr>
              <w:jc w:val="center"/>
              <w:rPr>
                <w:color w:val="000000"/>
                <w:sz w:val="16"/>
                <w:szCs w:val="16"/>
              </w:rPr>
            </w:pPr>
            <w:r>
              <w:rPr>
                <w:color w:val="000000"/>
                <w:sz w:val="16"/>
                <w:szCs w:val="16"/>
              </w:rPr>
              <w:t>103,6</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vAlign w:val="center"/>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094.خدمات الترفيه والثقافة</w:t>
            </w:r>
          </w:p>
        </w:tc>
      </w:tr>
      <w:tr w:rsidR="00697ECA" w:rsidTr="00C24604">
        <w:trPr>
          <w:jc w:val="center"/>
        </w:trPr>
        <w:tc>
          <w:tcPr>
            <w:tcW w:w="2695" w:type="dxa"/>
            <w:vAlign w:val="center"/>
          </w:tcPr>
          <w:p w:rsidR="00697ECA" w:rsidRDefault="00697ECA" w:rsidP="00C24604">
            <w:pPr>
              <w:spacing w:line="180" w:lineRule="exact"/>
              <w:rPr>
                <w:rFonts w:cs="Times New Roman"/>
                <w:color w:val="000000"/>
                <w:sz w:val="14"/>
                <w:szCs w:val="14"/>
              </w:rPr>
            </w:pPr>
            <w:r w:rsidRPr="00573913">
              <w:rPr>
                <w:rFonts w:cs="Times New Roman"/>
                <w:color w:val="000000"/>
                <w:sz w:val="16"/>
                <w:szCs w:val="16"/>
              </w:rPr>
              <w:t>0941</w:t>
            </w:r>
            <w:r>
              <w:rPr>
                <w:rFonts w:cs="Times New Roman"/>
                <w:color w:val="000000"/>
                <w:sz w:val="14"/>
                <w:szCs w:val="14"/>
              </w:rPr>
              <w:t>. Services récréatifs et sportifs</w:t>
            </w:r>
          </w:p>
        </w:tc>
        <w:tc>
          <w:tcPr>
            <w:tcW w:w="894" w:type="dxa"/>
            <w:vAlign w:val="bottom"/>
          </w:tcPr>
          <w:p w:rsidR="00697ECA" w:rsidRDefault="00697ECA" w:rsidP="00C24604">
            <w:pPr>
              <w:jc w:val="center"/>
              <w:rPr>
                <w:color w:val="000000"/>
                <w:sz w:val="16"/>
                <w:szCs w:val="16"/>
              </w:rPr>
            </w:pPr>
            <w:r>
              <w:rPr>
                <w:color w:val="000000"/>
                <w:sz w:val="16"/>
                <w:szCs w:val="16"/>
              </w:rPr>
              <w:t>104,0</w:t>
            </w:r>
          </w:p>
        </w:tc>
        <w:tc>
          <w:tcPr>
            <w:tcW w:w="851" w:type="dxa"/>
            <w:vAlign w:val="bottom"/>
          </w:tcPr>
          <w:p w:rsidR="00697ECA" w:rsidRDefault="00697ECA" w:rsidP="00C24604">
            <w:pPr>
              <w:jc w:val="center"/>
              <w:rPr>
                <w:color w:val="000000"/>
                <w:sz w:val="16"/>
                <w:szCs w:val="16"/>
              </w:rPr>
            </w:pPr>
            <w:r>
              <w:rPr>
                <w:color w:val="000000"/>
                <w:sz w:val="16"/>
                <w:szCs w:val="16"/>
              </w:rPr>
              <w:t>104,0</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0941. خدمات الترفيه والرياضة</w:t>
            </w:r>
          </w:p>
        </w:tc>
      </w:tr>
      <w:tr w:rsidR="00697ECA" w:rsidTr="00C24604">
        <w:trPr>
          <w:jc w:val="center"/>
        </w:trPr>
        <w:tc>
          <w:tcPr>
            <w:tcW w:w="2695" w:type="dxa"/>
            <w:vAlign w:val="center"/>
          </w:tcPr>
          <w:p w:rsidR="00697ECA" w:rsidRDefault="00697ECA" w:rsidP="00C24604">
            <w:pPr>
              <w:spacing w:line="240" w:lineRule="exact"/>
              <w:rPr>
                <w:rFonts w:cs="Times New Roman"/>
                <w:color w:val="000000"/>
                <w:sz w:val="14"/>
                <w:szCs w:val="14"/>
              </w:rPr>
            </w:pPr>
            <w:r w:rsidRPr="00573913">
              <w:rPr>
                <w:rFonts w:cs="Times New Roman"/>
                <w:color w:val="000000"/>
                <w:sz w:val="16"/>
                <w:szCs w:val="16"/>
              </w:rPr>
              <w:t>0942</w:t>
            </w:r>
            <w:r>
              <w:rPr>
                <w:rFonts w:cs="Times New Roman"/>
                <w:color w:val="000000"/>
                <w:sz w:val="14"/>
                <w:szCs w:val="14"/>
              </w:rPr>
              <w:t>. Services culturels</w:t>
            </w:r>
          </w:p>
        </w:tc>
        <w:tc>
          <w:tcPr>
            <w:tcW w:w="894" w:type="dxa"/>
            <w:vAlign w:val="bottom"/>
          </w:tcPr>
          <w:p w:rsidR="00697ECA" w:rsidRDefault="00697ECA" w:rsidP="00C24604">
            <w:pPr>
              <w:jc w:val="center"/>
              <w:rPr>
                <w:color w:val="000000"/>
                <w:sz w:val="16"/>
                <w:szCs w:val="16"/>
              </w:rPr>
            </w:pPr>
            <w:r>
              <w:rPr>
                <w:color w:val="000000"/>
                <w:sz w:val="16"/>
                <w:szCs w:val="16"/>
              </w:rPr>
              <w:t>103,9</w:t>
            </w:r>
          </w:p>
        </w:tc>
        <w:tc>
          <w:tcPr>
            <w:tcW w:w="851" w:type="dxa"/>
            <w:vAlign w:val="bottom"/>
          </w:tcPr>
          <w:p w:rsidR="00697ECA" w:rsidRDefault="00697ECA" w:rsidP="00C24604">
            <w:pPr>
              <w:jc w:val="center"/>
              <w:rPr>
                <w:color w:val="000000"/>
                <w:sz w:val="16"/>
                <w:szCs w:val="16"/>
              </w:rPr>
            </w:pPr>
            <w:r>
              <w:rPr>
                <w:color w:val="000000"/>
                <w:sz w:val="16"/>
                <w:szCs w:val="16"/>
              </w:rPr>
              <w:t>103,9</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0942.الخدمات الثقافية</w:t>
            </w:r>
          </w:p>
        </w:tc>
      </w:tr>
      <w:tr w:rsidR="00697ECA" w:rsidTr="00C24604">
        <w:trPr>
          <w:jc w:val="center"/>
        </w:trPr>
        <w:tc>
          <w:tcPr>
            <w:tcW w:w="2695" w:type="dxa"/>
            <w:vAlign w:val="center"/>
          </w:tcPr>
          <w:p w:rsidR="00697ECA" w:rsidRDefault="00697ECA" w:rsidP="00C24604">
            <w:pPr>
              <w:spacing w:line="240" w:lineRule="exact"/>
              <w:rPr>
                <w:rFonts w:cs="Times New Roman"/>
                <w:color w:val="000000"/>
                <w:sz w:val="14"/>
                <w:szCs w:val="14"/>
              </w:rPr>
            </w:pPr>
            <w:r w:rsidRPr="00573913">
              <w:rPr>
                <w:rFonts w:cs="Times New Roman"/>
                <w:color w:val="000000"/>
                <w:sz w:val="16"/>
                <w:szCs w:val="16"/>
              </w:rPr>
              <w:t>0943</w:t>
            </w:r>
            <w:r>
              <w:rPr>
                <w:rFonts w:cs="Times New Roman"/>
                <w:color w:val="000000"/>
                <w:sz w:val="14"/>
                <w:szCs w:val="14"/>
              </w:rPr>
              <w:t>. Jeux de hasard</w:t>
            </w:r>
          </w:p>
        </w:tc>
        <w:tc>
          <w:tcPr>
            <w:tcW w:w="894" w:type="dxa"/>
            <w:vAlign w:val="bottom"/>
          </w:tcPr>
          <w:p w:rsidR="00697ECA" w:rsidRDefault="00697ECA" w:rsidP="00C24604">
            <w:pPr>
              <w:jc w:val="center"/>
              <w:rPr>
                <w:color w:val="000000"/>
                <w:sz w:val="16"/>
                <w:szCs w:val="16"/>
              </w:rPr>
            </w:pPr>
            <w:r>
              <w:rPr>
                <w:color w:val="000000"/>
                <w:sz w:val="16"/>
                <w:szCs w:val="16"/>
              </w:rPr>
              <w:t>100,0</w:t>
            </w:r>
          </w:p>
        </w:tc>
        <w:tc>
          <w:tcPr>
            <w:tcW w:w="851" w:type="dxa"/>
            <w:vAlign w:val="bottom"/>
          </w:tcPr>
          <w:p w:rsidR="00697ECA" w:rsidRDefault="00697ECA" w:rsidP="00C24604">
            <w:pPr>
              <w:jc w:val="center"/>
              <w:rPr>
                <w:color w:val="000000"/>
                <w:sz w:val="16"/>
                <w:szCs w:val="16"/>
              </w:rPr>
            </w:pPr>
            <w:r>
              <w:rPr>
                <w:color w:val="000000"/>
                <w:sz w:val="16"/>
                <w:szCs w:val="16"/>
              </w:rPr>
              <w:t>100,0</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line="240" w:lineRule="exact"/>
              <w:rPr>
                <w:rFonts w:cs="Times New Roman"/>
                <w:color w:val="000000"/>
                <w:sz w:val="20"/>
                <w:szCs w:val="20"/>
                <w:rtl/>
              </w:rPr>
            </w:pPr>
            <w:r w:rsidRPr="009B1BB5">
              <w:rPr>
                <w:rFonts w:cs="Times New Roman"/>
                <w:color w:val="000000"/>
                <w:sz w:val="20"/>
                <w:szCs w:val="20"/>
                <w:rtl/>
              </w:rPr>
              <w:t xml:space="preserve">0943.الرهان واليانصيب </w:t>
            </w:r>
          </w:p>
        </w:tc>
      </w:tr>
      <w:tr w:rsidR="00697ECA" w:rsidTr="00C24604">
        <w:trPr>
          <w:jc w:val="center"/>
        </w:trPr>
        <w:tc>
          <w:tcPr>
            <w:tcW w:w="2695" w:type="dxa"/>
            <w:vAlign w:val="center"/>
          </w:tcPr>
          <w:p w:rsidR="00697ECA" w:rsidRDefault="00697ECA" w:rsidP="00C24604">
            <w:pPr>
              <w:spacing w:line="180" w:lineRule="exact"/>
              <w:rPr>
                <w:rFonts w:cs="Times New Roman"/>
                <w:color w:val="000000"/>
                <w:sz w:val="14"/>
                <w:szCs w:val="14"/>
              </w:rPr>
            </w:pPr>
            <w:r w:rsidRPr="00573913">
              <w:rPr>
                <w:rFonts w:cs="Times New Roman"/>
                <w:color w:val="000000"/>
                <w:sz w:val="16"/>
                <w:szCs w:val="16"/>
              </w:rPr>
              <w:t>095</w:t>
            </w:r>
            <w:r>
              <w:rPr>
                <w:rFonts w:cs="Times New Roman"/>
                <w:color w:val="000000"/>
                <w:sz w:val="14"/>
                <w:szCs w:val="14"/>
              </w:rPr>
              <w:t>. Journaux, livres et articles de papeterie</w:t>
            </w:r>
          </w:p>
        </w:tc>
        <w:tc>
          <w:tcPr>
            <w:tcW w:w="894" w:type="dxa"/>
            <w:vAlign w:val="bottom"/>
          </w:tcPr>
          <w:p w:rsidR="00697ECA" w:rsidRDefault="00697ECA" w:rsidP="00C24604">
            <w:pPr>
              <w:jc w:val="center"/>
              <w:rPr>
                <w:color w:val="000000"/>
                <w:sz w:val="16"/>
                <w:szCs w:val="16"/>
              </w:rPr>
            </w:pPr>
            <w:r>
              <w:rPr>
                <w:color w:val="000000"/>
                <w:sz w:val="16"/>
                <w:szCs w:val="16"/>
              </w:rPr>
              <w:t>101,7</w:t>
            </w:r>
          </w:p>
        </w:tc>
        <w:tc>
          <w:tcPr>
            <w:tcW w:w="851" w:type="dxa"/>
            <w:vAlign w:val="bottom"/>
          </w:tcPr>
          <w:p w:rsidR="00697ECA" w:rsidRDefault="00697ECA" w:rsidP="00C24604">
            <w:pPr>
              <w:jc w:val="center"/>
              <w:rPr>
                <w:color w:val="000000"/>
                <w:sz w:val="16"/>
                <w:szCs w:val="16"/>
              </w:rPr>
            </w:pPr>
            <w:r>
              <w:rPr>
                <w:color w:val="000000"/>
                <w:sz w:val="16"/>
                <w:szCs w:val="16"/>
              </w:rPr>
              <w:t>102,6</w:t>
            </w:r>
          </w:p>
        </w:tc>
        <w:tc>
          <w:tcPr>
            <w:tcW w:w="850" w:type="dxa"/>
            <w:vAlign w:val="bottom"/>
          </w:tcPr>
          <w:p w:rsidR="00697ECA" w:rsidRDefault="00697ECA" w:rsidP="00C24604">
            <w:pPr>
              <w:jc w:val="center"/>
              <w:rPr>
                <w:color w:val="000000"/>
                <w:sz w:val="16"/>
                <w:szCs w:val="16"/>
              </w:rPr>
            </w:pPr>
            <w:r>
              <w:rPr>
                <w:color w:val="000000"/>
                <w:sz w:val="16"/>
                <w:szCs w:val="16"/>
              </w:rPr>
              <w:t>0,9</w:t>
            </w:r>
          </w:p>
        </w:tc>
        <w:tc>
          <w:tcPr>
            <w:tcW w:w="2125" w:type="dxa"/>
            <w:vAlign w:val="center"/>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095.الصحف والكتب والمواد الورقية</w:t>
            </w:r>
          </w:p>
        </w:tc>
      </w:tr>
      <w:tr w:rsidR="00697ECA" w:rsidTr="00C24604">
        <w:trPr>
          <w:jc w:val="center"/>
        </w:trPr>
        <w:tc>
          <w:tcPr>
            <w:tcW w:w="2695" w:type="dxa"/>
            <w:vAlign w:val="center"/>
          </w:tcPr>
          <w:p w:rsidR="00697ECA" w:rsidRDefault="00697ECA" w:rsidP="00C24604">
            <w:pPr>
              <w:spacing w:before="20" w:after="20" w:line="200" w:lineRule="exact"/>
              <w:rPr>
                <w:rFonts w:cs="Times New Roman"/>
                <w:color w:val="000000"/>
                <w:sz w:val="14"/>
                <w:szCs w:val="14"/>
              </w:rPr>
            </w:pPr>
            <w:smartTag w:uri="urn:schemas-microsoft-com:office:smarttags" w:element="metricconverter">
              <w:smartTagPr>
                <w:attr w:name="ProductID" w:val="0951. Livres"/>
              </w:smartTagPr>
              <w:r w:rsidRPr="00AD22BD">
                <w:rPr>
                  <w:rFonts w:cs="Times New Roman"/>
                  <w:color w:val="000000"/>
                  <w:sz w:val="16"/>
                  <w:szCs w:val="16"/>
                </w:rPr>
                <w:t>0951</w:t>
              </w:r>
              <w:r>
                <w:rPr>
                  <w:rFonts w:cs="Times New Roman"/>
                  <w:color w:val="000000"/>
                  <w:sz w:val="14"/>
                  <w:szCs w:val="14"/>
                </w:rPr>
                <w:t>. Livres</w:t>
              </w:r>
            </w:smartTag>
          </w:p>
        </w:tc>
        <w:tc>
          <w:tcPr>
            <w:tcW w:w="894" w:type="dxa"/>
            <w:vAlign w:val="bottom"/>
          </w:tcPr>
          <w:p w:rsidR="00697ECA" w:rsidRDefault="00697ECA" w:rsidP="00C24604">
            <w:pPr>
              <w:jc w:val="center"/>
              <w:rPr>
                <w:color w:val="000000"/>
                <w:sz w:val="16"/>
                <w:szCs w:val="16"/>
              </w:rPr>
            </w:pPr>
            <w:r>
              <w:rPr>
                <w:color w:val="000000"/>
                <w:sz w:val="16"/>
                <w:szCs w:val="16"/>
              </w:rPr>
              <w:t>100,4</w:t>
            </w:r>
          </w:p>
        </w:tc>
        <w:tc>
          <w:tcPr>
            <w:tcW w:w="851" w:type="dxa"/>
            <w:vAlign w:val="bottom"/>
          </w:tcPr>
          <w:p w:rsidR="00697ECA" w:rsidRDefault="00697ECA" w:rsidP="00C24604">
            <w:pPr>
              <w:jc w:val="center"/>
              <w:rPr>
                <w:color w:val="000000"/>
                <w:sz w:val="16"/>
                <w:szCs w:val="16"/>
              </w:rPr>
            </w:pPr>
            <w:r>
              <w:rPr>
                <w:color w:val="000000"/>
                <w:sz w:val="16"/>
                <w:szCs w:val="16"/>
              </w:rPr>
              <w:t>100,4</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vAlign w:val="center"/>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0951.الكتب</w:t>
            </w:r>
          </w:p>
        </w:tc>
      </w:tr>
      <w:tr w:rsidR="00697ECA" w:rsidTr="00C24604">
        <w:trPr>
          <w:jc w:val="center"/>
        </w:trPr>
        <w:tc>
          <w:tcPr>
            <w:tcW w:w="2695" w:type="dxa"/>
            <w:vAlign w:val="center"/>
          </w:tcPr>
          <w:p w:rsidR="00697ECA" w:rsidRDefault="00697ECA" w:rsidP="00C24604">
            <w:pPr>
              <w:spacing w:line="200" w:lineRule="exact"/>
              <w:rPr>
                <w:rFonts w:cs="Times New Roman"/>
                <w:color w:val="000000"/>
                <w:sz w:val="14"/>
                <w:szCs w:val="14"/>
              </w:rPr>
            </w:pPr>
            <w:r w:rsidRPr="00C30FC2">
              <w:rPr>
                <w:rFonts w:cs="Times New Roman"/>
                <w:color w:val="000000"/>
                <w:sz w:val="16"/>
                <w:szCs w:val="16"/>
              </w:rPr>
              <w:t>0952</w:t>
            </w:r>
            <w:r>
              <w:rPr>
                <w:rFonts w:cs="Times New Roman"/>
                <w:color w:val="000000"/>
                <w:sz w:val="14"/>
                <w:szCs w:val="14"/>
              </w:rPr>
              <w:t>. Journaux et publications périodiques</w:t>
            </w:r>
          </w:p>
        </w:tc>
        <w:tc>
          <w:tcPr>
            <w:tcW w:w="894" w:type="dxa"/>
            <w:vAlign w:val="bottom"/>
          </w:tcPr>
          <w:p w:rsidR="00697ECA" w:rsidRDefault="00697ECA" w:rsidP="00C24604">
            <w:pPr>
              <w:jc w:val="center"/>
              <w:rPr>
                <w:color w:val="000000"/>
                <w:sz w:val="16"/>
                <w:szCs w:val="16"/>
              </w:rPr>
            </w:pPr>
            <w:r>
              <w:rPr>
                <w:color w:val="000000"/>
                <w:sz w:val="16"/>
                <w:szCs w:val="16"/>
              </w:rPr>
              <w:t>104,9</w:t>
            </w:r>
          </w:p>
        </w:tc>
        <w:tc>
          <w:tcPr>
            <w:tcW w:w="851" w:type="dxa"/>
            <w:vAlign w:val="bottom"/>
          </w:tcPr>
          <w:p w:rsidR="00697ECA" w:rsidRDefault="00697ECA" w:rsidP="00C24604">
            <w:pPr>
              <w:jc w:val="center"/>
              <w:rPr>
                <w:color w:val="000000"/>
                <w:sz w:val="16"/>
                <w:szCs w:val="16"/>
              </w:rPr>
            </w:pPr>
            <w:r>
              <w:rPr>
                <w:color w:val="000000"/>
                <w:sz w:val="16"/>
                <w:szCs w:val="16"/>
              </w:rPr>
              <w:t>110,7</w:t>
            </w:r>
          </w:p>
        </w:tc>
        <w:tc>
          <w:tcPr>
            <w:tcW w:w="850" w:type="dxa"/>
            <w:vAlign w:val="bottom"/>
          </w:tcPr>
          <w:p w:rsidR="00697ECA" w:rsidRDefault="00697ECA" w:rsidP="00C24604">
            <w:pPr>
              <w:jc w:val="center"/>
              <w:rPr>
                <w:color w:val="000000"/>
                <w:sz w:val="16"/>
                <w:szCs w:val="16"/>
              </w:rPr>
            </w:pPr>
            <w:r>
              <w:rPr>
                <w:color w:val="000000"/>
                <w:sz w:val="16"/>
                <w:szCs w:val="16"/>
              </w:rPr>
              <w:t>5,5</w:t>
            </w:r>
          </w:p>
        </w:tc>
        <w:tc>
          <w:tcPr>
            <w:tcW w:w="2125"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0952.الصحف والمنشورات الدورية</w:t>
            </w:r>
          </w:p>
        </w:tc>
      </w:tr>
      <w:tr w:rsidR="00697ECA" w:rsidTr="00C24604">
        <w:trPr>
          <w:jc w:val="center"/>
        </w:trPr>
        <w:tc>
          <w:tcPr>
            <w:tcW w:w="2695" w:type="dxa"/>
            <w:vAlign w:val="center"/>
          </w:tcPr>
          <w:p w:rsidR="00697ECA" w:rsidRPr="00C30FC2" w:rsidRDefault="00697ECA" w:rsidP="00C24604">
            <w:pPr>
              <w:spacing w:line="180" w:lineRule="exact"/>
              <w:rPr>
                <w:rFonts w:cs="Times New Roman"/>
                <w:color w:val="000000"/>
                <w:sz w:val="16"/>
                <w:szCs w:val="16"/>
              </w:rPr>
            </w:pPr>
            <w:r w:rsidRPr="00EF4BF3">
              <w:rPr>
                <w:rFonts w:cs="Times New Roman"/>
                <w:color w:val="000000"/>
                <w:sz w:val="16"/>
                <w:szCs w:val="16"/>
              </w:rPr>
              <w:t>0954</w:t>
            </w:r>
            <w:r>
              <w:rPr>
                <w:rFonts w:cs="Times New Roman"/>
                <w:color w:val="000000"/>
                <w:sz w:val="14"/>
                <w:szCs w:val="14"/>
              </w:rPr>
              <w:t>. Papeterie et matériel de dessin</w:t>
            </w:r>
          </w:p>
        </w:tc>
        <w:tc>
          <w:tcPr>
            <w:tcW w:w="894" w:type="dxa"/>
            <w:vAlign w:val="bottom"/>
          </w:tcPr>
          <w:p w:rsidR="00697ECA" w:rsidRDefault="00697ECA" w:rsidP="00C24604">
            <w:pPr>
              <w:jc w:val="center"/>
              <w:rPr>
                <w:color w:val="000000"/>
                <w:sz w:val="16"/>
                <w:szCs w:val="16"/>
              </w:rPr>
            </w:pPr>
            <w:r>
              <w:rPr>
                <w:color w:val="000000"/>
                <w:sz w:val="16"/>
                <w:szCs w:val="16"/>
              </w:rPr>
              <w:t>106,4</w:t>
            </w:r>
          </w:p>
        </w:tc>
        <w:tc>
          <w:tcPr>
            <w:tcW w:w="851" w:type="dxa"/>
            <w:vAlign w:val="bottom"/>
          </w:tcPr>
          <w:p w:rsidR="00697ECA" w:rsidRDefault="00697ECA" w:rsidP="00C24604">
            <w:pPr>
              <w:jc w:val="center"/>
              <w:rPr>
                <w:color w:val="000000"/>
                <w:sz w:val="16"/>
                <w:szCs w:val="16"/>
              </w:rPr>
            </w:pPr>
            <w:r>
              <w:rPr>
                <w:color w:val="000000"/>
                <w:sz w:val="16"/>
                <w:szCs w:val="16"/>
              </w:rPr>
              <w:t>106,5</w:t>
            </w:r>
          </w:p>
        </w:tc>
        <w:tc>
          <w:tcPr>
            <w:tcW w:w="850" w:type="dxa"/>
            <w:vAlign w:val="bottom"/>
          </w:tcPr>
          <w:p w:rsidR="00697ECA" w:rsidRDefault="00697ECA" w:rsidP="00C24604">
            <w:pPr>
              <w:jc w:val="center"/>
              <w:rPr>
                <w:color w:val="000000"/>
                <w:sz w:val="16"/>
                <w:szCs w:val="16"/>
              </w:rPr>
            </w:pPr>
            <w:r>
              <w:rPr>
                <w:color w:val="000000"/>
                <w:sz w:val="16"/>
                <w:szCs w:val="16"/>
              </w:rPr>
              <w:t>0,1</w:t>
            </w:r>
          </w:p>
        </w:tc>
        <w:tc>
          <w:tcPr>
            <w:tcW w:w="2125" w:type="dxa"/>
            <w:vAlign w:val="center"/>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0954.المواد الورقية ومواد الرسم</w:t>
            </w:r>
          </w:p>
        </w:tc>
      </w:tr>
      <w:tr w:rsidR="00697ECA" w:rsidTr="00C24604">
        <w:trPr>
          <w:jc w:val="center"/>
        </w:trPr>
        <w:tc>
          <w:tcPr>
            <w:tcW w:w="2695" w:type="dxa"/>
            <w:vAlign w:val="center"/>
          </w:tcPr>
          <w:p w:rsidR="00697ECA" w:rsidRPr="00C30FC2" w:rsidRDefault="00697ECA" w:rsidP="00C24604">
            <w:pPr>
              <w:spacing w:before="20" w:after="20" w:line="200" w:lineRule="exact"/>
              <w:rPr>
                <w:rFonts w:cs="Times New Roman"/>
                <w:color w:val="000000"/>
                <w:sz w:val="16"/>
                <w:szCs w:val="16"/>
              </w:rPr>
            </w:pPr>
            <w:r w:rsidRPr="00EF4BF3">
              <w:rPr>
                <w:rFonts w:cs="Times New Roman"/>
                <w:color w:val="000000"/>
                <w:sz w:val="16"/>
                <w:szCs w:val="16"/>
              </w:rPr>
              <w:t>096</w:t>
            </w:r>
            <w:r>
              <w:rPr>
                <w:rFonts w:cs="Times New Roman"/>
                <w:color w:val="000000"/>
                <w:sz w:val="14"/>
                <w:szCs w:val="14"/>
              </w:rPr>
              <w:t>. forfaits touristiques</w:t>
            </w:r>
          </w:p>
        </w:tc>
        <w:tc>
          <w:tcPr>
            <w:tcW w:w="894" w:type="dxa"/>
            <w:vAlign w:val="bottom"/>
          </w:tcPr>
          <w:p w:rsidR="00697ECA" w:rsidRDefault="00697ECA" w:rsidP="00C24604">
            <w:pPr>
              <w:jc w:val="center"/>
              <w:rPr>
                <w:color w:val="000000"/>
                <w:sz w:val="16"/>
                <w:szCs w:val="16"/>
              </w:rPr>
            </w:pPr>
            <w:r>
              <w:rPr>
                <w:color w:val="000000"/>
                <w:sz w:val="16"/>
                <w:szCs w:val="16"/>
              </w:rPr>
              <w:t>110,6</w:t>
            </w:r>
          </w:p>
        </w:tc>
        <w:tc>
          <w:tcPr>
            <w:tcW w:w="851" w:type="dxa"/>
            <w:vAlign w:val="bottom"/>
          </w:tcPr>
          <w:p w:rsidR="00697ECA" w:rsidRDefault="00697ECA" w:rsidP="00C24604">
            <w:pPr>
              <w:jc w:val="center"/>
              <w:rPr>
                <w:color w:val="000000"/>
                <w:sz w:val="16"/>
                <w:szCs w:val="16"/>
              </w:rPr>
            </w:pPr>
            <w:r>
              <w:rPr>
                <w:color w:val="000000"/>
                <w:sz w:val="16"/>
                <w:szCs w:val="16"/>
              </w:rPr>
              <w:t>110,6</w:t>
            </w:r>
          </w:p>
        </w:tc>
        <w:tc>
          <w:tcPr>
            <w:tcW w:w="850" w:type="dxa"/>
            <w:vAlign w:val="bottom"/>
          </w:tcPr>
          <w:p w:rsidR="00697ECA" w:rsidRDefault="00697ECA" w:rsidP="00C24604">
            <w:pPr>
              <w:jc w:val="center"/>
              <w:rPr>
                <w:color w:val="000000"/>
                <w:sz w:val="16"/>
                <w:szCs w:val="16"/>
              </w:rPr>
            </w:pPr>
            <w:r>
              <w:rPr>
                <w:color w:val="000000"/>
                <w:sz w:val="16"/>
                <w:szCs w:val="16"/>
              </w:rPr>
              <w:t>-</w:t>
            </w:r>
          </w:p>
        </w:tc>
        <w:tc>
          <w:tcPr>
            <w:tcW w:w="2125" w:type="dxa"/>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096.الواجبات السياحية الجزافية</w:t>
            </w:r>
          </w:p>
        </w:tc>
      </w:tr>
    </w:tbl>
    <w:p w:rsidR="00697ECA" w:rsidRPr="003105A7" w:rsidRDefault="00697ECA" w:rsidP="00697ECA">
      <w:pPr>
        <w:spacing w:line="260" w:lineRule="exact"/>
        <w:jc w:val="center"/>
        <w:rPr>
          <w:b/>
          <w:bCs/>
          <w:sz w:val="22"/>
          <w:szCs w:val="22"/>
          <w:lang w:eastAsia="fr-FR"/>
        </w:rPr>
      </w:pPr>
      <w:r w:rsidRPr="003105A7">
        <w:rPr>
          <w:b/>
          <w:bCs/>
          <w:sz w:val="22"/>
          <w:szCs w:val="22"/>
          <w:lang w:eastAsia="fr-FR"/>
        </w:rPr>
        <w:lastRenderedPageBreak/>
        <w:t>8</w:t>
      </w:r>
    </w:p>
    <w:p w:rsidR="00697ECA" w:rsidRPr="00C2179C" w:rsidRDefault="00697ECA" w:rsidP="00697ECA">
      <w:pPr>
        <w:keepNext/>
        <w:bidi/>
        <w:spacing w:before="80" w:line="320" w:lineRule="exact"/>
        <w:jc w:val="center"/>
        <w:outlineLvl w:val="3"/>
        <w:rPr>
          <w:rFonts w:cs="Times New Roman"/>
          <w:b/>
          <w:bCs/>
          <w:color w:val="632423"/>
          <w:sz w:val="32"/>
          <w:lang w:eastAsia="fr-FR"/>
        </w:rPr>
      </w:pPr>
      <w:r w:rsidRPr="00C2179C">
        <w:rPr>
          <w:rFonts w:cs="Times New Roman"/>
          <w:b/>
          <w:bCs/>
          <w:color w:val="632423"/>
          <w:sz w:val="32"/>
          <w:rtl/>
          <w:lang w:eastAsia="fr-FR"/>
        </w:rPr>
        <w:t>الرقم الاستدلالي للأثمان عند الاستهلاك حسب ا</w:t>
      </w:r>
      <w:r w:rsidRPr="00C2179C">
        <w:rPr>
          <w:rFonts w:cs="Times New Roman" w:hint="cs"/>
          <w:b/>
          <w:bCs/>
          <w:color w:val="632423"/>
          <w:sz w:val="32"/>
          <w:rtl/>
          <w:lang w:eastAsia="fr-FR"/>
        </w:rPr>
        <w:t>لأقسام</w:t>
      </w:r>
      <w:r w:rsidRPr="00C2179C">
        <w:rPr>
          <w:rFonts w:cs="Times New Roman"/>
          <w:b/>
          <w:bCs/>
          <w:color w:val="632423"/>
          <w:sz w:val="32"/>
          <w:rtl/>
          <w:lang w:eastAsia="fr-FR"/>
        </w:rPr>
        <w:t xml:space="preserve"> والمجموعـات</w:t>
      </w:r>
      <w:r w:rsidRPr="00C2179C">
        <w:rPr>
          <w:rFonts w:cs="Times New Roman" w:hint="cs"/>
          <w:b/>
          <w:bCs/>
          <w:color w:val="632423"/>
          <w:sz w:val="32"/>
          <w:rtl/>
          <w:lang w:eastAsia="fr-FR"/>
        </w:rPr>
        <w:t xml:space="preserve"> </w:t>
      </w:r>
      <w:r w:rsidRPr="00C2179C">
        <w:rPr>
          <w:rFonts w:cs="Times New Roman" w:hint="cs"/>
          <w:b/>
          <w:bCs/>
          <w:color w:val="632423"/>
          <w:sz w:val="32"/>
          <w:rtl/>
          <w:lang w:eastAsia="fr-FR" w:bidi="ar-MA"/>
        </w:rPr>
        <w:t>والطبقات</w:t>
      </w:r>
      <w:r w:rsidRPr="00C2179C">
        <w:rPr>
          <w:rFonts w:cs="Times New Roman"/>
          <w:b/>
          <w:bCs/>
          <w:color w:val="632423"/>
          <w:sz w:val="32"/>
          <w:rtl/>
          <w:lang w:eastAsia="fr-FR"/>
        </w:rPr>
        <w:t xml:space="preserve"> </w:t>
      </w:r>
    </w:p>
    <w:p w:rsidR="00697ECA" w:rsidRDefault="00697ECA" w:rsidP="00697ECA">
      <w:pPr>
        <w:tabs>
          <w:tab w:val="left" w:pos="0"/>
        </w:tabs>
        <w:suppressAutoHyphens/>
        <w:spacing w:line="40" w:lineRule="exact"/>
        <w:jc w:val="center"/>
        <w:rPr>
          <w:b/>
          <w:bCs/>
          <w:i/>
          <w:iCs/>
          <w:spacing w:val="-3"/>
          <w:sz w:val="18"/>
          <w:szCs w:val="18"/>
          <w:u w:val="single"/>
          <w:lang w:eastAsia="fr-FR"/>
        </w:rPr>
      </w:pPr>
    </w:p>
    <w:p w:rsidR="00697ECA" w:rsidRPr="006B20BB" w:rsidRDefault="00697ECA" w:rsidP="00697ECA">
      <w:pPr>
        <w:tabs>
          <w:tab w:val="left" w:pos="0"/>
        </w:tabs>
        <w:suppressAutoHyphens/>
        <w:spacing w:line="240" w:lineRule="exact"/>
        <w:jc w:val="center"/>
        <w:rPr>
          <w:rFonts w:cs="Times New Roman"/>
          <w:b/>
          <w:bCs/>
          <w:color w:val="E36C0A"/>
          <w:spacing w:val="-3"/>
          <w:sz w:val="20"/>
          <w:szCs w:val="20"/>
          <w:rtl/>
          <w:lang w:eastAsia="fr-FR"/>
        </w:rPr>
      </w:pPr>
      <w:r w:rsidRPr="006B20BB">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6B20BB">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6B20BB">
        <w:rPr>
          <w:rFonts w:cs="Times New Roman"/>
          <w:b/>
          <w:bCs/>
          <w:color w:val="E36C0A"/>
          <w:spacing w:val="-3"/>
          <w:sz w:val="20"/>
          <w:szCs w:val="20"/>
          <w:lang w:eastAsia="fr-FR"/>
        </w:rPr>
        <w:t xml:space="preserve">, </w:t>
      </w:r>
    </w:p>
    <w:p w:rsidR="00697ECA" w:rsidRPr="006B20BB" w:rsidRDefault="00697ECA" w:rsidP="00697ECA">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 xml:space="preserve"> GROUPE  ET  CLASSE</w:t>
      </w:r>
    </w:p>
    <w:tbl>
      <w:tblPr>
        <w:tblW w:w="74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912"/>
        <w:gridCol w:w="851"/>
        <w:gridCol w:w="785"/>
        <w:gridCol w:w="2190"/>
      </w:tblGrid>
      <w:tr w:rsidR="00697ECA" w:rsidRPr="00073364" w:rsidTr="00C24604">
        <w:trPr>
          <w:jc w:val="center"/>
        </w:trPr>
        <w:tc>
          <w:tcPr>
            <w:tcW w:w="2695" w:type="dxa"/>
            <w:tcBorders>
              <w:top w:val="single" w:sz="12" w:space="0" w:color="auto"/>
              <w:bottom w:val="single" w:sz="6" w:space="0" w:color="auto"/>
            </w:tcBorders>
            <w:shd w:val="clear" w:color="auto" w:fill="632423"/>
            <w:vAlign w:val="center"/>
          </w:tcPr>
          <w:p w:rsidR="00697ECA" w:rsidRPr="00073364" w:rsidRDefault="00697ECA" w:rsidP="00C24604">
            <w:pPr>
              <w:spacing w:after="80" w:line="204" w:lineRule="exact"/>
              <w:ind w:left="28" w:hanging="28"/>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697ECA" w:rsidRPr="00073364" w:rsidRDefault="00697ECA" w:rsidP="00C24604">
            <w:pPr>
              <w:spacing w:after="80" w:line="204" w:lineRule="exact"/>
              <w:ind w:left="28" w:hanging="28"/>
              <w:jc w:val="center"/>
              <w:rPr>
                <w:b/>
                <w:bCs/>
                <w:color w:val="FFFFFF"/>
                <w:sz w:val="18"/>
                <w:szCs w:val="18"/>
              </w:rPr>
            </w:pPr>
            <w:r w:rsidRPr="00073364">
              <w:rPr>
                <w:rFonts w:cs="Simplified Arabic"/>
                <w:b/>
                <w:bCs/>
                <w:color w:val="FFFFFF"/>
                <w:sz w:val="16"/>
                <w:szCs w:val="16"/>
                <w:lang w:eastAsia="fr-FR"/>
              </w:rPr>
              <w:t xml:space="preserve"> ET  CLASSES</w:t>
            </w:r>
          </w:p>
        </w:tc>
        <w:tc>
          <w:tcPr>
            <w:tcW w:w="912"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697ECA" w:rsidRPr="005048E6" w:rsidRDefault="00697ECA" w:rsidP="00C24604">
            <w:pPr>
              <w:spacing w:line="200" w:lineRule="exact"/>
              <w:jc w:val="center"/>
              <w:rPr>
                <w:rFonts w:cs="Times New Roman"/>
                <w:b/>
                <w:bCs/>
                <w:color w:val="FFFFFF"/>
                <w:sz w:val="16"/>
                <w:szCs w:val="16"/>
                <w:lang w:eastAsia="fr-FR"/>
              </w:rPr>
            </w:pPr>
            <w:r w:rsidRPr="005048E6">
              <w:rPr>
                <w:rFonts w:cs="Times New Roman"/>
                <w:b/>
                <w:bCs/>
                <w:color w:val="FFFFFF"/>
                <w:sz w:val="16"/>
                <w:szCs w:val="16"/>
                <w:lang w:eastAsia="fr-FR"/>
              </w:rPr>
              <w:t>20</w:t>
            </w:r>
            <w:r>
              <w:rPr>
                <w:rFonts w:cs="Times New Roman"/>
                <w:b/>
                <w:bCs/>
                <w:color w:val="FFFFFF"/>
                <w:sz w:val="16"/>
                <w:szCs w:val="16"/>
                <w:lang w:eastAsia="fr-FR"/>
              </w:rPr>
              <w:t>21</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697ECA" w:rsidRPr="00A929D7" w:rsidRDefault="00697ECA" w:rsidP="00C24604">
            <w:pPr>
              <w:spacing w:line="200" w:lineRule="exact"/>
              <w:jc w:val="center"/>
              <w:rPr>
                <w:rFonts w:cs="Times New Roman"/>
                <w:b/>
                <w:bCs/>
                <w:color w:val="FFFFFF"/>
                <w:sz w:val="16"/>
                <w:szCs w:val="16"/>
                <w:lang w:eastAsia="fr-FR"/>
              </w:rPr>
            </w:pPr>
            <w:r w:rsidRPr="00A929D7">
              <w:rPr>
                <w:rFonts w:cs="Times New Roman"/>
                <w:b/>
                <w:bCs/>
                <w:color w:val="FFFFFF"/>
                <w:sz w:val="16"/>
                <w:szCs w:val="16"/>
                <w:lang w:eastAsia="fr-FR"/>
              </w:rPr>
              <w:t>20</w:t>
            </w:r>
            <w:r>
              <w:rPr>
                <w:rFonts w:cs="Times New Roman"/>
                <w:b/>
                <w:bCs/>
                <w:color w:val="FFFFFF"/>
                <w:sz w:val="16"/>
                <w:szCs w:val="16"/>
                <w:lang w:eastAsia="fr-FR"/>
              </w:rPr>
              <w:t>21</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785" w:type="dxa"/>
            <w:tcBorders>
              <w:top w:val="single" w:sz="12" w:space="0" w:color="auto"/>
              <w:bottom w:val="single" w:sz="6" w:space="0" w:color="auto"/>
            </w:tcBorders>
            <w:shd w:val="clear" w:color="auto" w:fill="632423"/>
            <w:vAlign w:val="center"/>
          </w:tcPr>
          <w:p w:rsidR="00697ECA" w:rsidRDefault="00697ECA" w:rsidP="00C24604">
            <w:pPr>
              <w:jc w:val="center"/>
              <w:rPr>
                <w:b/>
                <w:bCs/>
                <w:color w:val="FFFFFF"/>
                <w:sz w:val="16"/>
                <w:szCs w:val="16"/>
                <w:rtl/>
              </w:rPr>
            </w:pPr>
            <w:r>
              <w:rPr>
                <w:b/>
                <w:bCs/>
                <w:color w:val="FFFFFF"/>
                <w:sz w:val="16"/>
                <w:szCs w:val="16"/>
              </w:rPr>
              <w:t>Variation (%)</w:t>
            </w:r>
          </w:p>
          <w:p w:rsidR="00697ECA" w:rsidRDefault="00697ECA" w:rsidP="00C24604">
            <w:pPr>
              <w:jc w:val="center"/>
              <w:rPr>
                <w:b/>
                <w:bCs/>
                <w:color w:val="FFFFFF"/>
                <w:sz w:val="16"/>
                <w:szCs w:val="16"/>
              </w:rPr>
            </w:pPr>
            <w:r w:rsidRPr="005454F5">
              <w:rPr>
                <w:rFonts w:cs="Times New Roman"/>
                <w:b/>
                <w:bCs/>
                <w:color w:val="FFFFFF"/>
                <w:sz w:val="16"/>
                <w:szCs w:val="16"/>
                <w:rtl/>
                <w:lang w:eastAsia="fr-FR"/>
              </w:rPr>
              <w:t>التغير</w:t>
            </w:r>
          </w:p>
        </w:tc>
        <w:tc>
          <w:tcPr>
            <w:tcW w:w="2190" w:type="dxa"/>
            <w:tcBorders>
              <w:top w:val="single" w:sz="12" w:space="0" w:color="auto"/>
              <w:bottom w:val="single" w:sz="6" w:space="0" w:color="auto"/>
            </w:tcBorders>
            <w:shd w:val="clear" w:color="auto" w:fill="632423"/>
            <w:vAlign w:val="center"/>
          </w:tcPr>
          <w:p w:rsidR="00697ECA" w:rsidRPr="009D373D" w:rsidRDefault="00697ECA" w:rsidP="00C24604">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697ECA" w:rsidTr="00C24604">
        <w:trPr>
          <w:jc w:val="center"/>
        </w:trPr>
        <w:tc>
          <w:tcPr>
            <w:tcW w:w="2695" w:type="dxa"/>
            <w:tcBorders>
              <w:top w:val="single" w:sz="6" w:space="0" w:color="auto"/>
            </w:tcBorders>
            <w:vAlign w:val="center"/>
          </w:tcPr>
          <w:p w:rsidR="00697ECA" w:rsidRDefault="00697ECA" w:rsidP="00C24604">
            <w:pPr>
              <w:spacing w:line="220" w:lineRule="exact"/>
              <w:rPr>
                <w:rFonts w:cs="Times New Roman"/>
                <w:color w:val="000000"/>
                <w:sz w:val="14"/>
                <w:szCs w:val="14"/>
              </w:rPr>
            </w:pPr>
            <w:r w:rsidRPr="00EF4BF3">
              <w:rPr>
                <w:rFonts w:cs="Times New Roman"/>
                <w:color w:val="000000"/>
                <w:sz w:val="16"/>
                <w:szCs w:val="16"/>
              </w:rPr>
              <w:t>0960</w:t>
            </w:r>
            <w:r>
              <w:rPr>
                <w:rFonts w:cs="Times New Roman"/>
                <w:color w:val="000000"/>
                <w:sz w:val="14"/>
                <w:szCs w:val="14"/>
              </w:rPr>
              <w:t>. Forfaits touristiques</w:t>
            </w:r>
          </w:p>
        </w:tc>
        <w:tc>
          <w:tcPr>
            <w:tcW w:w="912" w:type="dxa"/>
            <w:tcBorders>
              <w:top w:val="single" w:sz="6" w:space="0" w:color="auto"/>
              <w:bottom w:val="single" w:sz="4" w:space="0" w:color="auto"/>
            </w:tcBorders>
            <w:vAlign w:val="bottom"/>
          </w:tcPr>
          <w:p w:rsidR="00697ECA" w:rsidRDefault="00697ECA" w:rsidP="00C24604">
            <w:pPr>
              <w:jc w:val="center"/>
              <w:rPr>
                <w:color w:val="000000"/>
                <w:sz w:val="16"/>
                <w:szCs w:val="16"/>
              </w:rPr>
            </w:pPr>
            <w:r>
              <w:rPr>
                <w:color w:val="000000"/>
                <w:sz w:val="16"/>
                <w:szCs w:val="16"/>
              </w:rPr>
              <w:t>110,6</w:t>
            </w:r>
          </w:p>
        </w:tc>
        <w:tc>
          <w:tcPr>
            <w:tcW w:w="851"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110,6</w:t>
            </w:r>
          </w:p>
        </w:tc>
        <w:tc>
          <w:tcPr>
            <w:tcW w:w="785" w:type="dxa"/>
            <w:tcBorders>
              <w:top w:val="single" w:sz="6" w:space="0" w:color="auto"/>
            </w:tcBorders>
            <w:vAlign w:val="bottom"/>
          </w:tcPr>
          <w:p w:rsidR="00697ECA" w:rsidRDefault="00697ECA" w:rsidP="00C24604">
            <w:pPr>
              <w:jc w:val="center"/>
              <w:rPr>
                <w:color w:val="000000"/>
                <w:sz w:val="16"/>
                <w:szCs w:val="16"/>
              </w:rPr>
            </w:pPr>
            <w:r>
              <w:rPr>
                <w:color w:val="000000"/>
                <w:sz w:val="16"/>
                <w:szCs w:val="16"/>
              </w:rPr>
              <w:t>-</w:t>
            </w:r>
          </w:p>
        </w:tc>
        <w:tc>
          <w:tcPr>
            <w:tcW w:w="2190" w:type="dxa"/>
            <w:tcBorders>
              <w:top w:val="single" w:sz="6" w:space="0" w:color="auto"/>
            </w:tcBorders>
          </w:tcPr>
          <w:p w:rsidR="00697ECA" w:rsidRPr="009B1BB5" w:rsidRDefault="00697ECA" w:rsidP="00C24604">
            <w:pPr>
              <w:bidi/>
              <w:spacing w:line="220" w:lineRule="exact"/>
              <w:rPr>
                <w:rFonts w:cs="Times New Roman"/>
                <w:color w:val="000000"/>
                <w:sz w:val="20"/>
                <w:szCs w:val="20"/>
                <w:rtl/>
              </w:rPr>
            </w:pPr>
            <w:r w:rsidRPr="009B1BB5">
              <w:rPr>
                <w:rFonts w:cs="Times New Roman"/>
                <w:color w:val="000000"/>
                <w:sz w:val="20"/>
                <w:szCs w:val="20"/>
                <w:rtl/>
              </w:rPr>
              <w:t>0960.الواجبات السياحية الجزافية</w:t>
            </w:r>
          </w:p>
        </w:tc>
      </w:tr>
      <w:tr w:rsidR="00697ECA" w:rsidTr="00C24604">
        <w:trPr>
          <w:jc w:val="center"/>
        </w:trPr>
        <w:tc>
          <w:tcPr>
            <w:tcW w:w="2695" w:type="dxa"/>
            <w:shd w:val="clear" w:color="auto" w:fill="FFD8C5"/>
            <w:vAlign w:val="center"/>
          </w:tcPr>
          <w:p w:rsidR="00697ECA" w:rsidRDefault="00697ECA" w:rsidP="00C24604">
            <w:pPr>
              <w:spacing w:before="20" w:after="20" w:line="220" w:lineRule="exact"/>
              <w:rPr>
                <w:rFonts w:cs="Times New Roman"/>
                <w:b/>
                <w:bCs/>
                <w:color w:val="000000"/>
                <w:sz w:val="14"/>
                <w:szCs w:val="14"/>
              </w:rPr>
            </w:pPr>
            <w:r w:rsidRPr="00EF4BF3">
              <w:rPr>
                <w:rFonts w:cs="Times New Roman"/>
                <w:b/>
                <w:bCs/>
                <w:color w:val="000000"/>
                <w:sz w:val="16"/>
                <w:szCs w:val="16"/>
              </w:rPr>
              <w:t>10</w:t>
            </w:r>
            <w:r>
              <w:rPr>
                <w:rFonts w:cs="Times New Roman"/>
                <w:b/>
                <w:bCs/>
                <w:color w:val="000000"/>
                <w:sz w:val="14"/>
                <w:szCs w:val="14"/>
              </w:rPr>
              <w:t>. Enseignement</w:t>
            </w:r>
          </w:p>
        </w:tc>
        <w:tc>
          <w:tcPr>
            <w:tcW w:w="912" w:type="dxa"/>
            <w:tcBorders>
              <w:top w:val="single" w:sz="4" w:space="0" w:color="auto"/>
            </w:tcBorders>
            <w:shd w:val="clear" w:color="auto" w:fill="FFD8C5"/>
            <w:vAlign w:val="bottom"/>
          </w:tcPr>
          <w:p w:rsidR="00697ECA" w:rsidRDefault="00697ECA" w:rsidP="00C24604">
            <w:pPr>
              <w:jc w:val="center"/>
              <w:rPr>
                <w:b/>
                <w:bCs/>
                <w:color w:val="000000"/>
                <w:sz w:val="16"/>
                <w:szCs w:val="16"/>
              </w:rPr>
            </w:pPr>
            <w:r>
              <w:rPr>
                <w:b/>
                <w:bCs/>
                <w:color w:val="000000"/>
                <w:sz w:val="16"/>
                <w:szCs w:val="16"/>
              </w:rPr>
              <w:t>111,7</w:t>
            </w:r>
          </w:p>
        </w:tc>
        <w:tc>
          <w:tcPr>
            <w:tcW w:w="851" w:type="dxa"/>
            <w:shd w:val="clear" w:color="auto" w:fill="FFD8C5"/>
            <w:vAlign w:val="bottom"/>
          </w:tcPr>
          <w:p w:rsidR="00697ECA" w:rsidRDefault="00697ECA" w:rsidP="00C24604">
            <w:pPr>
              <w:jc w:val="center"/>
              <w:rPr>
                <w:b/>
                <w:bCs/>
                <w:color w:val="000000"/>
                <w:sz w:val="16"/>
                <w:szCs w:val="16"/>
              </w:rPr>
            </w:pPr>
            <w:r>
              <w:rPr>
                <w:b/>
                <w:bCs/>
                <w:color w:val="000000"/>
                <w:sz w:val="16"/>
                <w:szCs w:val="16"/>
              </w:rPr>
              <w:t>111,7</w:t>
            </w:r>
          </w:p>
        </w:tc>
        <w:tc>
          <w:tcPr>
            <w:tcW w:w="785" w:type="dxa"/>
            <w:shd w:val="clear" w:color="auto" w:fill="FFD8C5"/>
            <w:vAlign w:val="bottom"/>
          </w:tcPr>
          <w:p w:rsidR="00697ECA" w:rsidRDefault="00697ECA" w:rsidP="00C24604">
            <w:pPr>
              <w:jc w:val="center"/>
              <w:rPr>
                <w:b/>
                <w:bCs/>
                <w:color w:val="000000"/>
                <w:sz w:val="16"/>
                <w:szCs w:val="16"/>
              </w:rPr>
            </w:pPr>
            <w:r>
              <w:rPr>
                <w:b/>
                <w:bCs/>
                <w:color w:val="000000"/>
                <w:sz w:val="16"/>
                <w:szCs w:val="16"/>
              </w:rPr>
              <w:t>-</w:t>
            </w:r>
          </w:p>
        </w:tc>
        <w:tc>
          <w:tcPr>
            <w:tcW w:w="2190" w:type="dxa"/>
            <w:shd w:val="clear" w:color="auto" w:fill="FFD8C5"/>
          </w:tcPr>
          <w:p w:rsidR="00697ECA" w:rsidRPr="009B1BB5" w:rsidRDefault="00697ECA" w:rsidP="00C24604">
            <w:pPr>
              <w:bidi/>
              <w:spacing w:before="20" w:after="20" w:line="220" w:lineRule="exact"/>
              <w:rPr>
                <w:rFonts w:cs="Times New Roman"/>
                <w:b/>
                <w:bCs/>
                <w:color w:val="000000"/>
                <w:sz w:val="20"/>
                <w:szCs w:val="20"/>
                <w:rtl/>
              </w:rPr>
            </w:pPr>
            <w:r w:rsidRPr="009B1BB5">
              <w:rPr>
                <w:rFonts w:cs="Times New Roman"/>
                <w:b/>
                <w:bCs/>
                <w:color w:val="000000"/>
                <w:sz w:val="20"/>
                <w:szCs w:val="20"/>
                <w:rtl/>
              </w:rPr>
              <w:t>10. التعليم</w:t>
            </w:r>
          </w:p>
        </w:tc>
      </w:tr>
      <w:tr w:rsidR="00697ECA" w:rsidTr="00C24604">
        <w:trPr>
          <w:jc w:val="center"/>
        </w:trPr>
        <w:tc>
          <w:tcPr>
            <w:tcW w:w="2695" w:type="dxa"/>
            <w:vAlign w:val="center"/>
          </w:tcPr>
          <w:p w:rsidR="00697ECA" w:rsidRDefault="00697ECA" w:rsidP="00C24604">
            <w:pPr>
              <w:spacing w:line="200" w:lineRule="exact"/>
              <w:rPr>
                <w:rFonts w:cs="Times New Roman"/>
                <w:color w:val="000000"/>
                <w:sz w:val="14"/>
                <w:szCs w:val="14"/>
              </w:rPr>
            </w:pPr>
            <w:r w:rsidRPr="00EF4BF3">
              <w:rPr>
                <w:rFonts w:cs="Times New Roman"/>
                <w:color w:val="000000"/>
                <w:sz w:val="16"/>
                <w:szCs w:val="16"/>
              </w:rPr>
              <w:t>101</w:t>
            </w:r>
            <w:r>
              <w:rPr>
                <w:rFonts w:cs="Times New Roman"/>
                <w:color w:val="000000"/>
                <w:sz w:val="14"/>
                <w:szCs w:val="14"/>
              </w:rPr>
              <w:t>. Enseignement préélémentaire et primaire</w:t>
            </w:r>
          </w:p>
        </w:tc>
        <w:tc>
          <w:tcPr>
            <w:tcW w:w="912" w:type="dxa"/>
            <w:vAlign w:val="bottom"/>
          </w:tcPr>
          <w:p w:rsidR="00697ECA" w:rsidRDefault="00697ECA" w:rsidP="00C24604">
            <w:pPr>
              <w:jc w:val="center"/>
              <w:rPr>
                <w:color w:val="000000"/>
                <w:sz w:val="16"/>
                <w:szCs w:val="16"/>
              </w:rPr>
            </w:pPr>
            <w:r>
              <w:rPr>
                <w:color w:val="000000"/>
                <w:sz w:val="16"/>
                <w:szCs w:val="16"/>
              </w:rPr>
              <w:t>118,4</w:t>
            </w:r>
          </w:p>
        </w:tc>
        <w:tc>
          <w:tcPr>
            <w:tcW w:w="851" w:type="dxa"/>
            <w:vAlign w:val="bottom"/>
          </w:tcPr>
          <w:p w:rsidR="00697ECA" w:rsidRDefault="00697ECA" w:rsidP="00C24604">
            <w:pPr>
              <w:jc w:val="center"/>
              <w:rPr>
                <w:color w:val="000000"/>
                <w:sz w:val="16"/>
                <w:szCs w:val="16"/>
              </w:rPr>
            </w:pPr>
            <w:r>
              <w:rPr>
                <w:color w:val="000000"/>
                <w:sz w:val="16"/>
                <w:szCs w:val="16"/>
              </w:rPr>
              <w:t>118,4</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101.التعليم ما قبل الإبتدائي والإبتدائي</w:t>
            </w:r>
          </w:p>
        </w:tc>
      </w:tr>
      <w:tr w:rsidR="00697ECA" w:rsidTr="00C24604">
        <w:trPr>
          <w:jc w:val="center"/>
        </w:trPr>
        <w:tc>
          <w:tcPr>
            <w:tcW w:w="2695" w:type="dxa"/>
            <w:vAlign w:val="center"/>
          </w:tcPr>
          <w:p w:rsidR="00697ECA" w:rsidRDefault="00697ECA" w:rsidP="00C24604">
            <w:pPr>
              <w:spacing w:line="200" w:lineRule="exact"/>
              <w:rPr>
                <w:rFonts w:cs="Times New Roman"/>
                <w:color w:val="000000"/>
                <w:sz w:val="14"/>
                <w:szCs w:val="14"/>
              </w:rPr>
            </w:pPr>
            <w:r w:rsidRPr="00EF4BF3">
              <w:rPr>
                <w:rFonts w:cs="Times New Roman"/>
                <w:color w:val="000000"/>
                <w:sz w:val="16"/>
                <w:szCs w:val="16"/>
              </w:rPr>
              <w:t>1010</w:t>
            </w:r>
            <w:r>
              <w:rPr>
                <w:rFonts w:cs="Times New Roman"/>
                <w:color w:val="000000"/>
                <w:sz w:val="14"/>
                <w:szCs w:val="14"/>
              </w:rPr>
              <w:t>. Enseignement préélémentaire et primaire</w:t>
            </w:r>
          </w:p>
        </w:tc>
        <w:tc>
          <w:tcPr>
            <w:tcW w:w="912" w:type="dxa"/>
            <w:vAlign w:val="bottom"/>
          </w:tcPr>
          <w:p w:rsidR="00697ECA" w:rsidRDefault="00697ECA" w:rsidP="00C24604">
            <w:pPr>
              <w:jc w:val="center"/>
              <w:rPr>
                <w:color w:val="000000"/>
                <w:sz w:val="16"/>
                <w:szCs w:val="16"/>
              </w:rPr>
            </w:pPr>
            <w:r>
              <w:rPr>
                <w:color w:val="000000"/>
                <w:sz w:val="16"/>
                <w:szCs w:val="16"/>
              </w:rPr>
              <w:t>118,4</w:t>
            </w:r>
          </w:p>
        </w:tc>
        <w:tc>
          <w:tcPr>
            <w:tcW w:w="851" w:type="dxa"/>
            <w:vAlign w:val="bottom"/>
          </w:tcPr>
          <w:p w:rsidR="00697ECA" w:rsidRDefault="00697ECA" w:rsidP="00C24604">
            <w:pPr>
              <w:jc w:val="center"/>
              <w:rPr>
                <w:color w:val="000000"/>
                <w:sz w:val="16"/>
                <w:szCs w:val="16"/>
              </w:rPr>
            </w:pPr>
            <w:r>
              <w:rPr>
                <w:color w:val="000000"/>
                <w:sz w:val="16"/>
                <w:szCs w:val="16"/>
              </w:rPr>
              <w:t>118,4</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1010.التعليم ما قبل الإبتدائي والإبتدائي</w:t>
            </w:r>
          </w:p>
        </w:tc>
      </w:tr>
      <w:tr w:rsidR="00697ECA" w:rsidTr="00C24604">
        <w:trPr>
          <w:jc w:val="center"/>
        </w:trPr>
        <w:tc>
          <w:tcPr>
            <w:tcW w:w="2695" w:type="dxa"/>
            <w:vAlign w:val="center"/>
          </w:tcPr>
          <w:p w:rsidR="00697ECA" w:rsidRDefault="00697ECA" w:rsidP="00C24604">
            <w:pPr>
              <w:spacing w:before="20" w:after="20" w:line="200" w:lineRule="exact"/>
              <w:rPr>
                <w:rFonts w:cs="Times New Roman"/>
                <w:color w:val="000000"/>
                <w:sz w:val="14"/>
                <w:szCs w:val="14"/>
              </w:rPr>
            </w:pPr>
            <w:r w:rsidRPr="00EF4BF3">
              <w:rPr>
                <w:rFonts w:cs="Times New Roman"/>
                <w:color w:val="000000"/>
                <w:sz w:val="16"/>
                <w:szCs w:val="16"/>
              </w:rPr>
              <w:t>102</w:t>
            </w:r>
            <w:r>
              <w:rPr>
                <w:rFonts w:cs="Times New Roman"/>
                <w:color w:val="000000"/>
                <w:sz w:val="14"/>
                <w:szCs w:val="14"/>
              </w:rPr>
              <w:t>. Enseignement secondaire</w:t>
            </w:r>
          </w:p>
        </w:tc>
        <w:tc>
          <w:tcPr>
            <w:tcW w:w="912" w:type="dxa"/>
            <w:vAlign w:val="bottom"/>
          </w:tcPr>
          <w:p w:rsidR="00697ECA" w:rsidRDefault="00697ECA" w:rsidP="00C24604">
            <w:pPr>
              <w:jc w:val="center"/>
              <w:rPr>
                <w:color w:val="000000"/>
                <w:sz w:val="16"/>
                <w:szCs w:val="16"/>
              </w:rPr>
            </w:pPr>
            <w:r>
              <w:rPr>
                <w:color w:val="000000"/>
                <w:sz w:val="16"/>
                <w:szCs w:val="16"/>
              </w:rPr>
              <w:t>109,9</w:t>
            </w:r>
          </w:p>
        </w:tc>
        <w:tc>
          <w:tcPr>
            <w:tcW w:w="851" w:type="dxa"/>
            <w:vAlign w:val="bottom"/>
          </w:tcPr>
          <w:p w:rsidR="00697ECA" w:rsidRDefault="00697ECA" w:rsidP="00C24604">
            <w:pPr>
              <w:jc w:val="center"/>
              <w:rPr>
                <w:color w:val="000000"/>
                <w:sz w:val="16"/>
                <w:szCs w:val="16"/>
              </w:rPr>
            </w:pPr>
            <w:r>
              <w:rPr>
                <w:color w:val="000000"/>
                <w:sz w:val="16"/>
                <w:szCs w:val="16"/>
              </w:rPr>
              <w:t>109,9</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102.التعليم الثانوي</w:t>
            </w:r>
          </w:p>
        </w:tc>
      </w:tr>
      <w:tr w:rsidR="00697ECA" w:rsidTr="00C24604">
        <w:trPr>
          <w:jc w:val="center"/>
        </w:trPr>
        <w:tc>
          <w:tcPr>
            <w:tcW w:w="2695" w:type="dxa"/>
            <w:vAlign w:val="center"/>
          </w:tcPr>
          <w:p w:rsidR="00697ECA" w:rsidRDefault="00697ECA" w:rsidP="00C24604">
            <w:pPr>
              <w:spacing w:before="20" w:after="20" w:line="200" w:lineRule="exact"/>
              <w:rPr>
                <w:rFonts w:cs="Times New Roman"/>
                <w:color w:val="000000"/>
                <w:sz w:val="14"/>
                <w:szCs w:val="14"/>
              </w:rPr>
            </w:pPr>
            <w:r w:rsidRPr="00EF4BF3">
              <w:rPr>
                <w:rFonts w:cs="Times New Roman"/>
                <w:color w:val="000000"/>
                <w:sz w:val="16"/>
                <w:szCs w:val="16"/>
              </w:rPr>
              <w:t>1020</w:t>
            </w:r>
            <w:r>
              <w:rPr>
                <w:rFonts w:cs="Times New Roman"/>
                <w:color w:val="000000"/>
                <w:sz w:val="14"/>
                <w:szCs w:val="14"/>
              </w:rPr>
              <w:t>. Enseignement secondaire</w:t>
            </w:r>
          </w:p>
        </w:tc>
        <w:tc>
          <w:tcPr>
            <w:tcW w:w="912" w:type="dxa"/>
            <w:vAlign w:val="bottom"/>
          </w:tcPr>
          <w:p w:rsidR="00697ECA" w:rsidRDefault="00697ECA" w:rsidP="00C24604">
            <w:pPr>
              <w:jc w:val="center"/>
              <w:rPr>
                <w:color w:val="000000"/>
                <w:sz w:val="16"/>
                <w:szCs w:val="16"/>
              </w:rPr>
            </w:pPr>
            <w:r>
              <w:rPr>
                <w:color w:val="000000"/>
                <w:sz w:val="16"/>
                <w:szCs w:val="16"/>
              </w:rPr>
              <w:t>109,9</w:t>
            </w:r>
          </w:p>
        </w:tc>
        <w:tc>
          <w:tcPr>
            <w:tcW w:w="851" w:type="dxa"/>
            <w:vAlign w:val="bottom"/>
          </w:tcPr>
          <w:p w:rsidR="00697ECA" w:rsidRDefault="00697ECA" w:rsidP="00C24604">
            <w:pPr>
              <w:jc w:val="center"/>
              <w:rPr>
                <w:color w:val="000000"/>
                <w:sz w:val="16"/>
                <w:szCs w:val="16"/>
              </w:rPr>
            </w:pPr>
            <w:r>
              <w:rPr>
                <w:color w:val="000000"/>
                <w:sz w:val="16"/>
                <w:szCs w:val="16"/>
              </w:rPr>
              <w:t>109,9</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1020. التعليم الثانوي</w:t>
            </w:r>
          </w:p>
        </w:tc>
      </w:tr>
      <w:tr w:rsidR="00697ECA" w:rsidTr="00C24604">
        <w:trPr>
          <w:jc w:val="center"/>
        </w:trPr>
        <w:tc>
          <w:tcPr>
            <w:tcW w:w="2695" w:type="dxa"/>
            <w:vAlign w:val="center"/>
          </w:tcPr>
          <w:p w:rsidR="00697ECA" w:rsidRDefault="00697ECA" w:rsidP="00C24604">
            <w:pPr>
              <w:spacing w:line="200" w:lineRule="exact"/>
              <w:rPr>
                <w:rFonts w:cs="Times New Roman"/>
                <w:color w:val="000000"/>
                <w:sz w:val="14"/>
                <w:szCs w:val="14"/>
              </w:rPr>
            </w:pPr>
            <w:r w:rsidRPr="00EF4BF3">
              <w:rPr>
                <w:rFonts w:cs="Times New Roman"/>
                <w:color w:val="000000"/>
                <w:sz w:val="16"/>
                <w:szCs w:val="16"/>
              </w:rPr>
              <w:t>103</w:t>
            </w:r>
            <w:r>
              <w:rPr>
                <w:rFonts w:cs="Times New Roman"/>
                <w:color w:val="000000"/>
                <w:sz w:val="14"/>
                <w:szCs w:val="14"/>
              </w:rPr>
              <w:t>. Enseignement postsecondaire non supérieur</w:t>
            </w:r>
          </w:p>
        </w:tc>
        <w:tc>
          <w:tcPr>
            <w:tcW w:w="912" w:type="dxa"/>
            <w:vAlign w:val="bottom"/>
          </w:tcPr>
          <w:p w:rsidR="00697ECA" w:rsidRDefault="00697ECA" w:rsidP="00C24604">
            <w:pPr>
              <w:jc w:val="center"/>
              <w:rPr>
                <w:color w:val="000000"/>
                <w:sz w:val="16"/>
                <w:szCs w:val="16"/>
              </w:rPr>
            </w:pPr>
            <w:r>
              <w:rPr>
                <w:color w:val="000000"/>
                <w:sz w:val="16"/>
                <w:szCs w:val="16"/>
              </w:rPr>
              <w:t>105,6</w:t>
            </w:r>
          </w:p>
        </w:tc>
        <w:tc>
          <w:tcPr>
            <w:tcW w:w="851" w:type="dxa"/>
            <w:vAlign w:val="bottom"/>
          </w:tcPr>
          <w:p w:rsidR="00697ECA" w:rsidRDefault="00697ECA" w:rsidP="00C24604">
            <w:pPr>
              <w:jc w:val="center"/>
              <w:rPr>
                <w:color w:val="000000"/>
                <w:sz w:val="16"/>
                <w:szCs w:val="16"/>
              </w:rPr>
            </w:pPr>
            <w:r>
              <w:rPr>
                <w:color w:val="000000"/>
                <w:sz w:val="16"/>
                <w:szCs w:val="16"/>
              </w:rPr>
              <w:t>105,6</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103.التعليم ما بعد المرحلة الثانوية غير العالي</w:t>
            </w:r>
          </w:p>
        </w:tc>
      </w:tr>
      <w:tr w:rsidR="00697ECA" w:rsidTr="00C24604">
        <w:trPr>
          <w:jc w:val="center"/>
        </w:trPr>
        <w:tc>
          <w:tcPr>
            <w:tcW w:w="2695" w:type="dxa"/>
            <w:vAlign w:val="center"/>
          </w:tcPr>
          <w:p w:rsidR="00697ECA" w:rsidRDefault="00697ECA" w:rsidP="00C24604">
            <w:pPr>
              <w:spacing w:line="200" w:lineRule="exact"/>
              <w:rPr>
                <w:rFonts w:cs="Times New Roman"/>
                <w:color w:val="000000"/>
                <w:sz w:val="14"/>
                <w:szCs w:val="14"/>
              </w:rPr>
            </w:pPr>
            <w:r w:rsidRPr="00EF4BF3">
              <w:rPr>
                <w:rFonts w:cs="Times New Roman"/>
                <w:color w:val="000000"/>
                <w:sz w:val="16"/>
                <w:szCs w:val="16"/>
              </w:rPr>
              <w:t>1030</w:t>
            </w:r>
            <w:r>
              <w:rPr>
                <w:rFonts w:cs="Times New Roman"/>
                <w:color w:val="000000"/>
                <w:sz w:val="14"/>
                <w:szCs w:val="14"/>
              </w:rPr>
              <w:t>. Enseignement postsecondaire non supérieur</w:t>
            </w:r>
          </w:p>
        </w:tc>
        <w:tc>
          <w:tcPr>
            <w:tcW w:w="912" w:type="dxa"/>
            <w:vAlign w:val="bottom"/>
          </w:tcPr>
          <w:p w:rsidR="00697ECA" w:rsidRDefault="00697ECA" w:rsidP="00C24604">
            <w:pPr>
              <w:jc w:val="center"/>
              <w:rPr>
                <w:color w:val="000000"/>
                <w:sz w:val="16"/>
                <w:szCs w:val="16"/>
              </w:rPr>
            </w:pPr>
            <w:r>
              <w:rPr>
                <w:color w:val="000000"/>
                <w:sz w:val="16"/>
                <w:szCs w:val="16"/>
              </w:rPr>
              <w:t>105,6</w:t>
            </w:r>
          </w:p>
        </w:tc>
        <w:tc>
          <w:tcPr>
            <w:tcW w:w="851" w:type="dxa"/>
            <w:vAlign w:val="bottom"/>
          </w:tcPr>
          <w:p w:rsidR="00697ECA" w:rsidRDefault="00697ECA" w:rsidP="00C24604">
            <w:pPr>
              <w:jc w:val="center"/>
              <w:rPr>
                <w:color w:val="000000"/>
                <w:sz w:val="16"/>
                <w:szCs w:val="16"/>
              </w:rPr>
            </w:pPr>
            <w:r>
              <w:rPr>
                <w:color w:val="000000"/>
                <w:sz w:val="16"/>
                <w:szCs w:val="16"/>
              </w:rPr>
              <w:t>105,6</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1030. التعليم ما بعد المرحلة الثانوية غير العالي</w:t>
            </w:r>
          </w:p>
        </w:tc>
      </w:tr>
      <w:tr w:rsidR="00697ECA" w:rsidTr="00C24604">
        <w:trPr>
          <w:jc w:val="center"/>
        </w:trPr>
        <w:tc>
          <w:tcPr>
            <w:tcW w:w="2695" w:type="dxa"/>
            <w:vAlign w:val="center"/>
          </w:tcPr>
          <w:p w:rsidR="00697ECA" w:rsidRDefault="00697ECA" w:rsidP="00C24604">
            <w:pPr>
              <w:spacing w:before="20" w:after="20" w:line="200" w:lineRule="exact"/>
              <w:rPr>
                <w:rFonts w:cs="Times New Roman"/>
                <w:color w:val="000000"/>
                <w:sz w:val="14"/>
                <w:szCs w:val="14"/>
              </w:rPr>
            </w:pPr>
            <w:r w:rsidRPr="00EF4BF3">
              <w:rPr>
                <w:rFonts w:cs="Times New Roman"/>
                <w:color w:val="000000"/>
                <w:sz w:val="16"/>
                <w:szCs w:val="16"/>
              </w:rPr>
              <w:t>104</w:t>
            </w:r>
            <w:r>
              <w:rPr>
                <w:rFonts w:cs="Times New Roman"/>
                <w:color w:val="000000"/>
                <w:sz w:val="14"/>
                <w:szCs w:val="14"/>
              </w:rPr>
              <w:t>. Enseignement supérieur</w:t>
            </w:r>
          </w:p>
        </w:tc>
        <w:tc>
          <w:tcPr>
            <w:tcW w:w="912" w:type="dxa"/>
            <w:vAlign w:val="bottom"/>
          </w:tcPr>
          <w:p w:rsidR="00697ECA" w:rsidRDefault="00697ECA" w:rsidP="00C24604">
            <w:pPr>
              <w:jc w:val="center"/>
              <w:rPr>
                <w:color w:val="000000"/>
                <w:sz w:val="16"/>
                <w:szCs w:val="16"/>
              </w:rPr>
            </w:pPr>
            <w:r>
              <w:rPr>
                <w:color w:val="000000"/>
                <w:sz w:val="16"/>
                <w:szCs w:val="16"/>
              </w:rPr>
              <w:t>103,5</w:t>
            </w:r>
          </w:p>
        </w:tc>
        <w:tc>
          <w:tcPr>
            <w:tcW w:w="851" w:type="dxa"/>
            <w:vAlign w:val="bottom"/>
          </w:tcPr>
          <w:p w:rsidR="00697ECA" w:rsidRDefault="00697ECA" w:rsidP="00C24604">
            <w:pPr>
              <w:jc w:val="center"/>
              <w:rPr>
                <w:color w:val="000000"/>
                <w:sz w:val="16"/>
                <w:szCs w:val="16"/>
              </w:rPr>
            </w:pPr>
            <w:r>
              <w:rPr>
                <w:color w:val="000000"/>
                <w:sz w:val="16"/>
                <w:szCs w:val="16"/>
              </w:rPr>
              <w:t>103,5</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104.التعليم العالي</w:t>
            </w:r>
          </w:p>
        </w:tc>
      </w:tr>
      <w:tr w:rsidR="00697ECA" w:rsidTr="00C24604">
        <w:trPr>
          <w:jc w:val="center"/>
        </w:trPr>
        <w:tc>
          <w:tcPr>
            <w:tcW w:w="2695" w:type="dxa"/>
            <w:vAlign w:val="bottom"/>
          </w:tcPr>
          <w:p w:rsidR="00697ECA" w:rsidRDefault="00697ECA" w:rsidP="00C24604">
            <w:pPr>
              <w:spacing w:before="20" w:after="20" w:line="220" w:lineRule="exact"/>
              <w:rPr>
                <w:rFonts w:cs="Times New Roman"/>
                <w:color w:val="000000"/>
                <w:sz w:val="14"/>
                <w:szCs w:val="14"/>
              </w:rPr>
            </w:pPr>
            <w:r w:rsidRPr="00EF4BF3">
              <w:rPr>
                <w:rFonts w:cs="Times New Roman"/>
                <w:color w:val="000000"/>
                <w:sz w:val="16"/>
                <w:szCs w:val="16"/>
              </w:rPr>
              <w:t>1040</w:t>
            </w:r>
            <w:r>
              <w:rPr>
                <w:rFonts w:cs="Times New Roman"/>
                <w:color w:val="000000"/>
                <w:sz w:val="14"/>
                <w:szCs w:val="14"/>
              </w:rPr>
              <w:t>. Enseignement supérieur</w:t>
            </w:r>
          </w:p>
        </w:tc>
        <w:tc>
          <w:tcPr>
            <w:tcW w:w="912" w:type="dxa"/>
            <w:vAlign w:val="bottom"/>
          </w:tcPr>
          <w:p w:rsidR="00697ECA" w:rsidRDefault="00697ECA" w:rsidP="00C24604">
            <w:pPr>
              <w:jc w:val="center"/>
              <w:rPr>
                <w:color w:val="000000"/>
                <w:sz w:val="16"/>
                <w:szCs w:val="16"/>
              </w:rPr>
            </w:pPr>
            <w:r>
              <w:rPr>
                <w:color w:val="000000"/>
                <w:sz w:val="16"/>
                <w:szCs w:val="16"/>
              </w:rPr>
              <w:t>103,5</w:t>
            </w:r>
          </w:p>
        </w:tc>
        <w:tc>
          <w:tcPr>
            <w:tcW w:w="851" w:type="dxa"/>
            <w:vAlign w:val="bottom"/>
          </w:tcPr>
          <w:p w:rsidR="00697ECA" w:rsidRDefault="00697ECA" w:rsidP="00C24604">
            <w:pPr>
              <w:jc w:val="center"/>
              <w:rPr>
                <w:color w:val="000000"/>
                <w:sz w:val="16"/>
                <w:szCs w:val="16"/>
              </w:rPr>
            </w:pPr>
            <w:r>
              <w:rPr>
                <w:color w:val="000000"/>
                <w:sz w:val="16"/>
                <w:szCs w:val="16"/>
              </w:rPr>
              <w:t>103,5</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before="20" w:after="20" w:line="220" w:lineRule="exact"/>
              <w:rPr>
                <w:rFonts w:cs="Times New Roman"/>
                <w:color w:val="000000"/>
                <w:sz w:val="20"/>
                <w:szCs w:val="20"/>
                <w:rtl/>
              </w:rPr>
            </w:pPr>
            <w:r w:rsidRPr="009B1BB5">
              <w:rPr>
                <w:rFonts w:cs="Times New Roman"/>
                <w:color w:val="000000"/>
                <w:sz w:val="20"/>
                <w:szCs w:val="20"/>
                <w:rtl/>
              </w:rPr>
              <w:t>1040.التعليم العالي</w:t>
            </w:r>
          </w:p>
        </w:tc>
      </w:tr>
      <w:tr w:rsidR="00697ECA" w:rsidTr="00C24604">
        <w:trPr>
          <w:jc w:val="center"/>
        </w:trPr>
        <w:tc>
          <w:tcPr>
            <w:tcW w:w="2695" w:type="dxa"/>
            <w:vAlign w:val="bottom"/>
          </w:tcPr>
          <w:p w:rsidR="00697ECA" w:rsidRDefault="00697ECA" w:rsidP="00C24604">
            <w:pPr>
              <w:spacing w:line="200" w:lineRule="exact"/>
              <w:rPr>
                <w:rFonts w:cs="Times New Roman"/>
                <w:color w:val="000000"/>
                <w:sz w:val="14"/>
                <w:szCs w:val="14"/>
              </w:rPr>
            </w:pPr>
            <w:r w:rsidRPr="00EF4BF3">
              <w:rPr>
                <w:rFonts w:cs="Times New Roman"/>
                <w:color w:val="000000"/>
                <w:sz w:val="16"/>
                <w:szCs w:val="16"/>
              </w:rPr>
              <w:t>105</w:t>
            </w:r>
            <w:r>
              <w:rPr>
                <w:rFonts w:cs="Times New Roman"/>
                <w:color w:val="000000"/>
                <w:sz w:val="14"/>
                <w:szCs w:val="14"/>
              </w:rPr>
              <w:t>. Enseignement non défini par niveau</w:t>
            </w:r>
          </w:p>
        </w:tc>
        <w:tc>
          <w:tcPr>
            <w:tcW w:w="912" w:type="dxa"/>
            <w:vAlign w:val="bottom"/>
          </w:tcPr>
          <w:p w:rsidR="00697ECA" w:rsidRDefault="00697ECA" w:rsidP="00C24604">
            <w:pPr>
              <w:jc w:val="center"/>
              <w:rPr>
                <w:color w:val="000000"/>
                <w:sz w:val="16"/>
                <w:szCs w:val="16"/>
              </w:rPr>
            </w:pPr>
            <w:r>
              <w:rPr>
                <w:color w:val="000000"/>
                <w:sz w:val="16"/>
                <w:szCs w:val="16"/>
              </w:rPr>
              <w:t>108,4</w:t>
            </w:r>
          </w:p>
        </w:tc>
        <w:tc>
          <w:tcPr>
            <w:tcW w:w="851" w:type="dxa"/>
            <w:vAlign w:val="bottom"/>
          </w:tcPr>
          <w:p w:rsidR="00697ECA" w:rsidRDefault="00697ECA" w:rsidP="00C24604">
            <w:pPr>
              <w:jc w:val="center"/>
              <w:rPr>
                <w:color w:val="000000"/>
                <w:sz w:val="16"/>
                <w:szCs w:val="16"/>
              </w:rPr>
            </w:pPr>
            <w:r>
              <w:rPr>
                <w:color w:val="000000"/>
                <w:sz w:val="16"/>
                <w:szCs w:val="16"/>
              </w:rPr>
              <w:t>108,4</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vAlign w:val="center"/>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105.التعليم غير المحدد بالمستوى</w:t>
            </w:r>
          </w:p>
        </w:tc>
      </w:tr>
      <w:tr w:rsidR="00697ECA" w:rsidTr="00C24604">
        <w:trPr>
          <w:trHeight w:val="347"/>
          <w:jc w:val="center"/>
        </w:trPr>
        <w:tc>
          <w:tcPr>
            <w:tcW w:w="2695" w:type="dxa"/>
            <w:vAlign w:val="bottom"/>
          </w:tcPr>
          <w:p w:rsidR="00697ECA" w:rsidRDefault="00697ECA" w:rsidP="00C24604">
            <w:pPr>
              <w:spacing w:line="200" w:lineRule="exact"/>
              <w:rPr>
                <w:rFonts w:cs="Times New Roman"/>
                <w:color w:val="000000"/>
                <w:sz w:val="14"/>
                <w:szCs w:val="14"/>
              </w:rPr>
            </w:pPr>
            <w:r w:rsidRPr="00EF4BF3">
              <w:rPr>
                <w:rFonts w:cs="Times New Roman"/>
                <w:color w:val="000000"/>
                <w:sz w:val="16"/>
                <w:szCs w:val="16"/>
              </w:rPr>
              <w:t>1050</w:t>
            </w:r>
            <w:r>
              <w:rPr>
                <w:rFonts w:cs="Times New Roman"/>
                <w:color w:val="000000"/>
                <w:sz w:val="14"/>
                <w:szCs w:val="14"/>
              </w:rPr>
              <w:t>. Enseignement non défini par niveau</w:t>
            </w:r>
          </w:p>
        </w:tc>
        <w:tc>
          <w:tcPr>
            <w:tcW w:w="912" w:type="dxa"/>
            <w:vAlign w:val="bottom"/>
          </w:tcPr>
          <w:p w:rsidR="00697ECA" w:rsidRDefault="00697ECA" w:rsidP="00C24604">
            <w:pPr>
              <w:jc w:val="center"/>
              <w:rPr>
                <w:color w:val="000000"/>
                <w:sz w:val="16"/>
                <w:szCs w:val="16"/>
              </w:rPr>
            </w:pPr>
            <w:r>
              <w:rPr>
                <w:color w:val="000000"/>
                <w:sz w:val="16"/>
                <w:szCs w:val="16"/>
              </w:rPr>
              <w:t>108,4</w:t>
            </w:r>
          </w:p>
        </w:tc>
        <w:tc>
          <w:tcPr>
            <w:tcW w:w="851" w:type="dxa"/>
            <w:vAlign w:val="bottom"/>
          </w:tcPr>
          <w:p w:rsidR="00697ECA" w:rsidRDefault="00697ECA" w:rsidP="00C24604">
            <w:pPr>
              <w:jc w:val="center"/>
              <w:rPr>
                <w:color w:val="000000"/>
                <w:sz w:val="16"/>
                <w:szCs w:val="16"/>
              </w:rPr>
            </w:pPr>
            <w:r>
              <w:rPr>
                <w:color w:val="000000"/>
                <w:sz w:val="16"/>
                <w:szCs w:val="16"/>
              </w:rPr>
              <w:t>108,4</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vAlign w:val="center"/>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1050.التعليم غير المحدد بالمستوى</w:t>
            </w:r>
          </w:p>
        </w:tc>
      </w:tr>
      <w:tr w:rsidR="00697ECA" w:rsidTr="00C24604">
        <w:trPr>
          <w:trHeight w:val="57"/>
          <w:jc w:val="center"/>
        </w:trPr>
        <w:tc>
          <w:tcPr>
            <w:tcW w:w="2695" w:type="dxa"/>
            <w:shd w:val="clear" w:color="auto" w:fill="FFD8C5"/>
            <w:vAlign w:val="center"/>
          </w:tcPr>
          <w:p w:rsidR="00697ECA" w:rsidRDefault="00697ECA" w:rsidP="00C24604">
            <w:pPr>
              <w:spacing w:before="20" w:after="20" w:line="220" w:lineRule="exact"/>
              <w:rPr>
                <w:rFonts w:cs="Times New Roman"/>
                <w:b/>
                <w:bCs/>
                <w:color w:val="000000"/>
                <w:sz w:val="14"/>
                <w:szCs w:val="14"/>
              </w:rPr>
            </w:pPr>
            <w:r w:rsidRPr="00EF4BF3">
              <w:rPr>
                <w:rFonts w:cs="Times New Roman"/>
                <w:b/>
                <w:bCs/>
                <w:color w:val="000000"/>
                <w:sz w:val="16"/>
                <w:szCs w:val="16"/>
              </w:rPr>
              <w:t>11</w:t>
            </w:r>
            <w:r>
              <w:rPr>
                <w:rFonts w:cs="Times New Roman"/>
                <w:b/>
                <w:bCs/>
                <w:color w:val="000000"/>
                <w:sz w:val="14"/>
                <w:szCs w:val="14"/>
              </w:rPr>
              <w:t>. Restaurants et hôtels</w:t>
            </w:r>
          </w:p>
        </w:tc>
        <w:tc>
          <w:tcPr>
            <w:tcW w:w="912"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105,1</w:t>
            </w:r>
          </w:p>
        </w:tc>
        <w:tc>
          <w:tcPr>
            <w:tcW w:w="851"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105,1</w:t>
            </w:r>
          </w:p>
        </w:tc>
        <w:tc>
          <w:tcPr>
            <w:tcW w:w="785" w:type="dxa"/>
            <w:shd w:val="clear" w:color="auto" w:fill="FFD8C5"/>
            <w:vAlign w:val="bottom"/>
          </w:tcPr>
          <w:p w:rsidR="00697ECA" w:rsidRDefault="00697ECA" w:rsidP="00C24604">
            <w:pPr>
              <w:jc w:val="center"/>
              <w:rPr>
                <w:b/>
                <w:bCs/>
                <w:color w:val="000000"/>
                <w:sz w:val="16"/>
                <w:szCs w:val="16"/>
              </w:rPr>
            </w:pPr>
            <w:r>
              <w:rPr>
                <w:b/>
                <w:bCs/>
                <w:color w:val="000000"/>
                <w:sz w:val="16"/>
                <w:szCs w:val="16"/>
              </w:rPr>
              <w:t>-</w:t>
            </w:r>
          </w:p>
        </w:tc>
        <w:tc>
          <w:tcPr>
            <w:tcW w:w="2190" w:type="dxa"/>
            <w:shd w:val="clear" w:color="auto" w:fill="FFD8C5"/>
          </w:tcPr>
          <w:p w:rsidR="00697ECA" w:rsidRPr="009B1BB5" w:rsidRDefault="00697ECA" w:rsidP="00C24604">
            <w:pPr>
              <w:bidi/>
              <w:spacing w:before="20" w:after="20" w:line="220" w:lineRule="exact"/>
              <w:rPr>
                <w:rFonts w:cs="Times New Roman"/>
                <w:b/>
                <w:bCs/>
                <w:color w:val="000000"/>
                <w:sz w:val="20"/>
                <w:szCs w:val="20"/>
                <w:rtl/>
              </w:rPr>
            </w:pPr>
            <w:r w:rsidRPr="009B1BB5">
              <w:rPr>
                <w:rFonts w:cs="Times New Roman"/>
                <w:b/>
                <w:bCs/>
                <w:color w:val="000000"/>
                <w:sz w:val="20"/>
                <w:szCs w:val="20"/>
                <w:rtl/>
              </w:rPr>
              <w:t>11.مطاعم وفنادق</w:t>
            </w:r>
          </w:p>
        </w:tc>
      </w:tr>
      <w:tr w:rsidR="00697ECA" w:rsidTr="00C24604">
        <w:trPr>
          <w:trHeight w:val="303"/>
          <w:jc w:val="center"/>
        </w:trPr>
        <w:tc>
          <w:tcPr>
            <w:tcW w:w="2695" w:type="dxa"/>
            <w:vAlign w:val="center"/>
          </w:tcPr>
          <w:p w:rsidR="00697ECA" w:rsidRDefault="00697ECA" w:rsidP="00C24604">
            <w:pPr>
              <w:spacing w:line="220" w:lineRule="exact"/>
              <w:rPr>
                <w:rFonts w:cs="Times New Roman"/>
                <w:color w:val="000000"/>
                <w:sz w:val="14"/>
                <w:szCs w:val="14"/>
              </w:rPr>
            </w:pPr>
            <w:r w:rsidRPr="00EF4BF3">
              <w:rPr>
                <w:rFonts w:cs="Times New Roman"/>
                <w:color w:val="000000"/>
                <w:sz w:val="16"/>
                <w:szCs w:val="16"/>
              </w:rPr>
              <w:t>111</w:t>
            </w:r>
            <w:r>
              <w:rPr>
                <w:rFonts w:cs="Times New Roman"/>
                <w:color w:val="000000"/>
                <w:sz w:val="14"/>
                <w:szCs w:val="14"/>
              </w:rPr>
              <w:t>. Services de restauration</w:t>
            </w:r>
          </w:p>
        </w:tc>
        <w:tc>
          <w:tcPr>
            <w:tcW w:w="912" w:type="dxa"/>
            <w:vAlign w:val="bottom"/>
          </w:tcPr>
          <w:p w:rsidR="00697ECA" w:rsidRDefault="00697ECA" w:rsidP="00C24604">
            <w:pPr>
              <w:jc w:val="center"/>
              <w:rPr>
                <w:color w:val="000000"/>
                <w:sz w:val="16"/>
                <w:szCs w:val="16"/>
              </w:rPr>
            </w:pPr>
            <w:r>
              <w:rPr>
                <w:color w:val="000000"/>
                <w:sz w:val="16"/>
                <w:szCs w:val="16"/>
              </w:rPr>
              <w:t>106,6</w:t>
            </w:r>
          </w:p>
        </w:tc>
        <w:tc>
          <w:tcPr>
            <w:tcW w:w="851" w:type="dxa"/>
            <w:vAlign w:val="bottom"/>
          </w:tcPr>
          <w:p w:rsidR="00697ECA" w:rsidRDefault="00697ECA" w:rsidP="00C24604">
            <w:pPr>
              <w:jc w:val="center"/>
              <w:rPr>
                <w:color w:val="000000"/>
                <w:sz w:val="16"/>
                <w:szCs w:val="16"/>
              </w:rPr>
            </w:pPr>
            <w:r>
              <w:rPr>
                <w:color w:val="000000"/>
                <w:sz w:val="16"/>
                <w:szCs w:val="16"/>
              </w:rPr>
              <w:t>106,7</w:t>
            </w:r>
          </w:p>
        </w:tc>
        <w:tc>
          <w:tcPr>
            <w:tcW w:w="785" w:type="dxa"/>
            <w:vAlign w:val="bottom"/>
          </w:tcPr>
          <w:p w:rsidR="00697ECA" w:rsidRDefault="00697ECA" w:rsidP="00C24604">
            <w:pPr>
              <w:jc w:val="center"/>
              <w:rPr>
                <w:color w:val="000000"/>
                <w:sz w:val="16"/>
                <w:szCs w:val="16"/>
              </w:rPr>
            </w:pPr>
            <w:r>
              <w:rPr>
                <w:color w:val="000000"/>
                <w:sz w:val="16"/>
                <w:szCs w:val="16"/>
              </w:rPr>
              <w:t>0,1</w:t>
            </w:r>
          </w:p>
        </w:tc>
        <w:tc>
          <w:tcPr>
            <w:tcW w:w="2190" w:type="dxa"/>
          </w:tcPr>
          <w:p w:rsidR="00697ECA" w:rsidRPr="009B1BB5" w:rsidRDefault="00697ECA" w:rsidP="00C24604">
            <w:pPr>
              <w:bidi/>
              <w:spacing w:line="220" w:lineRule="exact"/>
              <w:rPr>
                <w:rFonts w:cs="Times New Roman"/>
                <w:color w:val="000000"/>
                <w:sz w:val="20"/>
                <w:szCs w:val="20"/>
                <w:rtl/>
              </w:rPr>
            </w:pPr>
            <w:r w:rsidRPr="009B1BB5">
              <w:rPr>
                <w:rFonts w:cs="Times New Roman"/>
                <w:color w:val="000000"/>
                <w:sz w:val="20"/>
                <w:szCs w:val="20"/>
                <w:rtl/>
              </w:rPr>
              <w:t>111.خدمات المطاعم</w:t>
            </w:r>
          </w:p>
        </w:tc>
      </w:tr>
      <w:tr w:rsidR="00697ECA" w:rsidTr="00C24604">
        <w:trPr>
          <w:trHeight w:val="281"/>
          <w:jc w:val="center"/>
        </w:trPr>
        <w:tc>
          <w:tcPr>
            <w:tcW w:w="2695" w:type="dxa"/>
            <w:vAlign w:val="bottom"/>
          </w:tcPr>
          <w:p w:rsidR="00697ECA" w:rsidRDefault="00697ECA" w:rsidP="00C24604">
            <w:pPr>
              <w:spacing w:line="200" w:lineRule="exact"/>
              <w:rPr>
                <w:rFonts w:cs="Times New Roman"/>
                <w:color w:val="000000"/>
                <w:sz w:val="14"/>
                <w:szCs w:val="14"/>
              </w:rPr>
            </w:pPr>
            <w:r w:rsidRPr="00EF4BF3">
              <w:rPr>
                <w:rFonts w:cs="Times New Roman"/>
                <w:color w:val="000000"/>
                <w:sz w:val="16"/>
                <w:szCs w:val="16"/>
              </w:rPr>
              <w:t>1111</w:t>
            </w:r>
            <w:r>
              <w:rPr>
                <w:rFonts w:cs="Times New Roman"/>
                <w:color w:val="000000"/>
                <w:sz w:val="14"/>
                <w:szCs w:val="14"/>
              </w:rPr>
              <w:t>. Restaurants, cafés et établissements similaires</w:t>
            </w:r>
          </w:p>
        </w:tc>
        <w:tc>
          <w:tcPr>
            <w:tcW w:w="912" w:type="dxa"/>
            <w:vAlign w:val="bottom"/>
          </w:tcPr>
          <w:p w:rsidR="00697ECA" w:rsidRDefault="00697ECA" w:rsidP="00C24604">
            <w:pPr>
              <w:jc w:val="center"/>
              <w:rPr>
                <w:color w:val="000000"/>
                <w:sz w:val="16"/>
                <w:szCs w:val="16"/>
              </w:rPr>
            </w:pPr>
            <w:r>
              <w:rPr>
                <w:color w:val="000000"/>
                <w:sz w:val="16"/>
                <w:szCs w:val="16"/>
              </w:rPr>
              <w:t>106,6</w:t>
            </w:r>
          </w:p>
        </w:tc>
        <w:tc>
          <w:tcPr>
            <w:tcW w:w="851" w:type="dxa"/>
            <w:vAlign w:val="bottom"/>
          </w:tcPr>
          <w:p w:rsidR="00697ECA" w:rsidRDefault="00697ECA" w:rsidP="00C24604">
            <w:pPr>
              <w:jc w:val="center"/>
              <w:rPr>
                <w:color w:val="000000"/>
                <w:sz w:val="16"/>
                <w:szCs w:val="16"/>
              </w:rPr>
            </w:pPr>
            <w:r>
              <w:rPr>
                <w:color w:val="000000"/>
                <w:sz w:val="16"/>
                <w:szCs w:val="16"/>
              </w:rPr>
              <w:t>106,7</w:t>
            </w:r>
          </w:p>
        </w:tc>
        <w:tc>
          <w:tcPr>
            <w:tcW w:w="785" w:type="dxa"/>
            <w:vAlign w:val="bottom"/>
          </w:tcPr>
          <w:p w:rsidR="00697ECA" w:rsidRDefault="00697ECA" w:rsidP="00C24604">
            <w:pPr>
              <w:jc w:val="center"/>
              <w:rPr>
                <w:color w:val="000000"/>
                <w:sz w:val="16"/>
                <w:szCs w:val="16"/>
              </w:rPr>
            </w:pPr>
            <w:r>
              <w:rPr>
                <w:color w:val="000000"/>
                <w:sz w:val="16"/>
                <w:szCs w:val="16"/>
              </w:rPr>
              <w:t>0,1</w:t>
            </w:r>
          </w:p>
        </w:tc>
        <w:tc>
          <w:tcPr>
            <w:tcW w:w="2190"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1111.مطاعم، مقاهي ومؤسسات مماثلة</w:t>
            </w:r>
          </w:p>
        </w:tc>
      </w:tr>
      <w:tr w:rsidR="00697ECA" w:rsidTr="00C24604">
        <w:trPr>
          <w:trHeight w:val="57"/>
          <w:jc w:val="center"/>
        </w:trPr>
        <w:tc>
          <w:tcPr>
            <w:tcW w:w="2695" w:type="dxa"/>
            <w:vAlign w:val="center"/>
          </w:tcPr>
          <w:p w:rsidR="00697ECA" w:rsidRDefault="00697ECA" w:rsidP="00C24604">
            <w:pPr>
              <w:spacing w:before="20" w:after="20" w:line="200" w:lineRule="exact"/>
              <w:rPr>
                <w:rFonts w:cs="Times New Roman"/>
                <w:color w:val="000000"/>
                <w:sz w:val="14"/>
                <w:szCs w:val="14"/>
              </w:rPr>
            </w:pPr>
            <w:r w:rsidRPr="009C49FA">
              <w:rPr>
                <w:rFonts w:cs="Times New Roman"/>
                <w:color w:val="000000"/>
                <w:sz w:val="16"/>
                <w:szCs w:val="16"/>
              </w:rPr>
              <w:t>1112</w:t>
            </w:r>
            <w:r>
              <w:rPr>
                <w:rFonts w:cs="Times New Roman"/>
                <w:color w:val="000000"/>
                <w:sz w:val="14"/>
                <w:szCs w:val="14"/>
              </w:rPr>
              <w:t>. Cantines</w:t>
            </w:r>
          </w:p>
        </w:tc>
        <w:tc>
          <w:tcPr>
            <w:tcW w:w="912" w:type="dxa"/>
            <w:vAlign w:val="bottom"/>
          </w:tcPr>
          <w:p w:rsidR="00697ECA" w:rsidRDefault="00697ECA" w:rsidP="00C24604">
            <w:pPr>
              <w:jc w:val="center"/>
              <w:rPr>
                <w:color w:val="000000"/>
                <w:sz w:val="16"/>
                <w:szCs w:val="16"/>
              </w:rPr>
            </w:pPr>
            <w:r>
              <w:rPr>
                <w:color w:val="000000"/>
                <w:sz w:val="16"/>
                <w:szCs w:val="16"/>
              </w:rPr>
              <w:t>103,4</w:t>
            </w:r>
          </w:p>
        </w:tc>
        <w:tc>
          <w:tcPr>
            <w:tcW w:w="851" w:type="dxa"/>
            <w:vAlign w:val="bottom"/>
          </w:tcPr>
          <w:p w:rsidR="00697ECA" w:rsidRDefault="00697ECA" w:rsidP="00C24604">
            <w:pPr>
              <w:jc w:val="center"/>
              <w:rPr>
                <w:color w:val="000000"/>
                <w:sz w:val="16"/>
                <w:szCs w:val="16"/>
              </w:rPr>
            </w:pPr>
            <w:r>
              <w:rPr>
                <w:color w:val="000000"/>
                <w:sz w:val="16"/>
                <w:szCs w:val="16"/>
              </w:rPr>
              <w:t>105,3</w:t>
            </w:r>
          </w:p>
        </w:tc>
        <w:tc>
          <w:tcPr>
            <w:tcW w:w="785" w:type="dxa"/>
            <w:vAlign w:val="bottom"/>
          </w:tcPr>
          <w:p w:rsidR="00697ECA" w:rsidRDefault="00697ECA" w:rsidP="00C24604">
            <w:pPr>
              <w:jc w:val="center"/>
              <w:rPr>
                <w:color w:val="000000"/>
                <w:sz w:val="16"/>
                <w:szCs w:val="16"/>
              </w:rPr>
            </w:pPr>
            <w:r>
              <w:rPr>
                <w:color w:val="000000"/>
                <w:sz w:val="16"/>
                <w:szCs w:val="16"/>
              </w:rPr>
              <w:t>1,8</w:t>
            </w:r>
          </w:p>
        </w:tc>
        <w:tc>
          <w:tcPr>
            <w:tcW w:w="2190" w:type="dxa"/>
            <w:vAlign w:val="center"/>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1112.المقاصف</w:t>
            </w:r>
          </w:p>
        </w:tc>
      </w:tr>
      <w:tr w:rsidR="00697ECA" w:rsidTr="00C24604">
        <w:trPr>
          <w:trHeight w:val="279"/>
          <w:jc w:val="center"/>
        </w:trPr>
        <w:tc>
          <w:tcPr>
            <w:tcW w:w="2695" w:type="dxa"/>
            <w:vAlign w:val="center"/>
          </w:tcPr>
          <w:p w:rsidR="00697ECA" w:rsidRDefault="00697ECA" w:rsidP="00C24604">
            <w:pPr>
              <w:spacing w:before="20" w:after="20" w:line="200" w:lineRule="exact"/>
              <w:rPr>
                <w:rFonts w:cs="Times New Roman"/>
                <w:color w:val="000000"/>
                <w:sz w:val="14"/>
                <w:szCs w:val="14"/>
              </w:rPr>
            </w:pPr>
            <w:r w:rsidRPr="009C49FA">
              <w:rPr>
                <w:rFonts w:cs="Times New Roman"/>
                <w:color w:val="000000"/>
                <w:sz w:val="16"/>
                <w:szCs w:val="16"/>
              </w:rPr>
              <w:t>112</w:t>
            </w:r>
            <w:r>
              <w:rPr>
                <w:rFonts w:cs="Times New Roman"/>
                <w:color w:val="000000"/>
                <w:sz w:val="14"/>
                <w:szCs w:val="14"/>
              </w:rPr>
              <w:t>. Services d'hébergement</w:t>
            </w:r>
          </w:p>
        </w:tc>
        <w:tc>
          <w:tcPr>
            <w:tcW w:w="912" w:type="dxa"/>
            <w:vAlign w:val="bottom"/>
          </w:tcPr>
          <w:p w:rsidR="00697ECA" w:rsidRDefault="00697ECA" w:rsidP="00C24604">
            <w:pPr>
              <w:jc w:val="center"/>
              <w:rPr>
                <w:color w:val="000000"/>
                <w:sz w:val="16"/>
                <w:szCs w:val="16"/>
              </w:rPr>
            </w:pPr>
            <w:r>
              <w:rPr>
                <w:color w:val="000000"/>
                <w:sz w:val="16"/>
                <w:szCs w:val="16"/>
              </w:rPr>
              <w:t>97,3</w:t>
            </w:r>
          </w:p>
        </w:tc>
        <w:tc>
          <w:tcPr>
            <w:tcW w:w="851" w:type="dxa"/>
            <w:vAlign w:val="bottom"/>
          </w:tcPr>
          <w:p w:rsidR="00697ECA" w:rsidRDefault="00697ECA" w:rsidP="00C24604">
            <w:pPr>
              <w:jc w:val="center"/>
              <w:rPr>
                <w:color w:val="000000"/>
                <w:sz w:val="16"/>
                <w:szCs w:val="16"/>
              </w:rPr>
            </w:pPr>
            <w:r>
              <w:rPr>
                <w:color w:val="000000"/>
                <w:sz w:val="16"/>
                <w:szCs w:val="16"/>
              </w:rPr>
              <w:t>97,1</w:t>
            </w:r>
          </w:p>
        </w:tc>
        <w:tc>
          <w:tcPr>
            <w:tcW w:w="785" w:type="dxa"/>
            <w:vAlign w:val="bottom"/>
          </w:tcPr>
          <w:p w:rsidR="00697ECA" w:rsidRDefault="00697ECA" w:rsidP="00C24604">
            <w:pPr>
              <w:jc w:val="center"/>
              <w:rPr>
                <w:color w:val="000000"/>
                <w:sz w:val="16"/>
                <w:szCs w:val="16"/>
              </w:rPr>
            </w:pPr>
            <w:r>
              <w:rPr>
                <w:color w:val="000000"/>
                <w:sz w:val="16"/>
                <w:szCs w:val="16"/>
              </w:rPr>
              <w:t>-0,2</w:t>
            </w:r>
          </w:p>
        </w:tc>
        <w:tc>
          <w:tcPr>
            <w:tcW w:w="2190" w:type="dxa"/>
            <w:vAlign w:val="center"/>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112. خدمات الإيواء</w:t>
            </w:r>
          </w:p>
        </w:tc>
      </w:tr>
      <w:tr w:rsidR="00697ECA" w:rsidTr="00C24604">
        <w:trPr>
          <w:trHeight w:val="213"/>
          <w:jc w:val="center"/>
        </w:trPr>
        <w:tc>
          <w:tcPr>
            <w:tcW w:w="2695" w:type="dxa"/>
            <w:vAlign w:val="bottom"/>
          </w:tcPr>
          <w:p w:rsidR="00697ECA" w:rsidRDefault="00697ECA" w:rsidP="00C24604">
            <w:pPr>
              <w:spacing w:before="20" w:after="20" w:line="200" w:lineRule="exact"/>
              <w:rPr>
                <w:rFonts w:cs="Times New Roman"/>
                <w:color w:val="000000"/>
                <w:sz w:val="14"/>
                <w:szCs w:val="14"/>
              </w:rPr>
            </w:pPr>
            <w:r w:rsidRPr="009C49FA">
              <w:rPr>
                <w:rFonts w:cs="Times New Roman"/>
                <w:color w:val="000000"/>
                <w:sz w:val="16"/>
                <w:szCs w:val="16"/>
              </w:rPr>
              <w:t>1120</w:t>
            </w:r>
            <w:r>
              <w:rPr>
                <w:rFonts w:cs="Times New Roman"/>
                <w:color w:val="000000"/>
                <w:sz w:val="14"/>
                <w:szCs w:val="14"/>
              </w:rPr>
              <w:t>. Services d'hébergement</w:t>
            </w:r>
          </w:p>
        </w:tc>
        <w:tc>
          <w:tcPr>
            <w:tcW w:w="912" w:type="dxa"/>
            <w:vAlign w:val="bottom"/>
          </w:tcPr>
          <w:p w:rsidR="00697ECA" w:rsidRDefault="00697ECA" w:rsidP="00C24604">
            <w:pPr>
              <w:jc w:val="center"/>
              <w:rPr>
                <w:color w:val="000000"/>
                <w:sz w:val="16"/>
                <w:szCs w:val="16"/>
              </w:rPr>
            </w:pPr>
            <w:r>
              <w:rPr>
                <w:color w:val="000000"/>
                <w:sz w:val="16"/>
                <w:szCs w:val="16"/>
              </w:rPr>
              <w:t>97,3</w:t>
            </w:r>
          </w:p>
        </w:tc>
        <w:tc>
          <w:tcPr>
            <w:tcW w:w="851" w:type="dxa"/>
            <w:vAlign w:val="bottom"/>
          </w:tcPr>
          <w:p w:rsidR="00697ECA" w:rsidRDefault="00697ECA" w:rsidP="00C24604">
            <w:pPr>
              <w:jc w:val="center"/>
              <w:rPr>
                <w:color w:val="000000"/>
                <w:sz w:val="16"/>
                <w:szCs w:val="16"/>
              </w:rPr>
            </w:pPr>
            <w:r>
              <w:rPr>
                <w:color w:val="000000"/>
                <w:sz w:val="16"/>
                <w:szCs w:val="16"/>
              </w:rPr>
              <w:t>97,1</w:t>
            </w:r>
          </w:p>
        </w:tc>
        <w:tc>
          <w:tcPr>
            <w:tcW w:w="785" w:type="dxa"/>
            <w:vAlign w:val="bottom"/>
          </w:tcPr>
          <w:p w:rsidR="00697ECA" w:rsidRDefault="00697ECA" w:rsidP="00C24604">
            <w:pPr>
              <w:jc w:val="center"/>
              <w:rPr>
                <w:color w:val="000000"/>
                <w:sz w:val="16"/>
                <w:szCs w:val="16"/>
              </w:rPr>
            </w:pPr>
            <w:r>
              <w:rPr>
                <w:color w:val="000000"/>
                <w:sz w:val="16"/>
                <w:szCs w:val="16"/>
              </w:rPr>
              <w:t>-0,2</w:t>
            </w:r>
          </w:p>
        </w:tc>
        <w:tc>
          <w:tcPr>
            <w:tcW w:w="2190" w:type="dxa"/>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1120.خدمات الإيواء</w:t>
            </w:r>
          </w:p>
        </w:tc>
      </w:tr>
      <w:tr w:rsidR="00697ECA" w:rsidTr="00C24604">
        <w:trPr>
          <w:jc w:val="center"/>
        </w:trPr>
        <w:tc>
          <w:tcPr>
            <w:tcW w:w="2695" w:type="dxa"/>
            <w:shd w:val="clear" w:color="auto" w:fill="FFD8C5"/>
            <w:vAlign w:val="bottom"/>
          </w:tcPr>
          <w:p w:rsidR="00697ECA" w:rsidRDefault="00697ECA" w:rsidP="00C24604">
            <w:pPr>
              <w:spacing w:before="20" w:after="20" w:line="220" w:lineRule="exact"/>
              <w:rPr>
                <w:rFonts w:cs="Times New Roman"/>
                <w:b/>
                <w:bCs/>
                <w:color w:val="000000"/>
                <w:sz w:val="14"/>
                <w:szCs w:val="14"/>
              </w:rPr>
            </w:pPr>
            <w:r w:rsidRPr="009C49FA">
              <w:rPr>
                <w:rFonts w:cs="Times New Roman"/>
                <w:b/>
                <w:bCs/>
                <w:color w:val="000000"/>
                <w:sz w:val="16"/>
                <w:szCs w:val="16"/>
              </w:rPr>
              <w:t>12</w:t>
            </w:r>
            <w:r>
              <w:rPr>
                <w:rFonts w:cs="Times New Roman"/>
                <w:b/>
                <w:bCs/>
                <w:color w:val="000000"/>
                <w:sz w:val="14"/>
                <w:szCs w:val="14"/>
              </w:rPr>
              <w:t>. Biens et services divers</w:t>
            </w:r>
          </w:p>
        </w:tc>
        <w:tc>
          <w:tcPr>
            <w:tcW w:w="912"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108,7</w:t>
            </w:r>
          </w:p>
        </w:tc>
        <w:tc>
          <w:tcPr>
            <w:tcW w:w="851" w:type="dxa"/>
            <w:shd w:val="clear" w:color="auto" w:fill="FFD8C5"/>
            <w:vAlign w:val="bottom"/>
          </w:tcPr>
          <w:p w:rsidR="00697ECA" w:rsidRDefault="00697ECA" w:rsidP="00C24604">
            <w:pPr>
              <w:jc w:val="center"/>
              <w:rPr>
                <w:b/>
                <w:bCs/>
                <w:color w:val="000000"/>
                <w:sz w:val="16"/>
                <w:szCs w:val="16"/>
              </w:rPr>
            </w:pPr>
            <w:r>
              <w:rPr>
                <w:b/>
                <w:bCs/>
                <w:color w:val="000000"/>
                <w:sz w:val="16"/>
                <w:szCs w:val="16"/>
              </w:rPr>
              <w:t>108,7</w:t>
            </w:r>
          </w:p>
        </w:tc>
        <w:tc>
          <w:tcPr>
            <w:tcW w:w="785" w:type="dxa"/>
            <w:shd w:val="clear" w:color="auto" w:fill="FFD8C5"/>
            <w:vAlign w:val="bottom"/>
          </w:tcPr>
          <w:p w:rsidR="00697ECA" w:rsidRDefault="00697ECA" w:rsidP="00C24604">
            <w:pPr>
              <w:jc w:val="center"/>
              <w:rPr>
                <w:b/>
                <w:bCs/>
                <w:color w:val="000000"/>
                <w:sz w:val="16"/>
                <w:szCs w:val="16"/>
              </w:rPr>
            </w:pPr>
            <w:r>
              <w:rPr>
                <w:b/>
                <w:bCs/>
                <w:color w:val="000000"/>
                <w:sz w:val="16"/>
                <w:szCs w:val="16"/>
              </w:rPr>
              <w:t>-</w:t>
            </w:r>
          </w:p>
        </w:tc>
        <w:tc>
          <w:tcPr>
            <w:tcW w:w="2190" w:type="dxa"/>
            <w:shd w:val="clear" w:color="auto" w:fill="FFD8C5"/>
          </w:tcPr>
          <w:p w:rsidR="00697ECA" w:rsidRPr="009B1BB5" w:rsidRDefault="00697ECA" w:rsidP="00C24604">
            <w:pPr>
              <w:bidi/>
              <w:spacing w:before="20" w:after="20" w:line="220" w:lineRule="exact"/>
              <w:rPr>
                <w:rFonts w:cs="Times New Roman"/>
                <w:b/>
                <w:bCs/>
                <w:color w:val="000000"/>
                <w:sz w:val="20"/>
                <w:szCs w:val="20"/>
                <w:rtl/>
              </w:rPr>
            </w:pPr>
            <w:r w:rsidRPr="009B1BB5">
              <w:rPr>
                <w:rFonts w:cs="Times New Roman"/>
                <w:b/>
                <w:bCs/>
                <w:color w:val="000000"/>
                <w:sz w:val="20"/>
                <w:szCs w:val="20"/>
                <w:rtl/>
              </w:rPr>
              <w:t>12.مواد وخدمات اخرى</w:t>
            </w:r>
          </w:p>
        </w:tc>
      </w:tr>
      <w:tr w:rsidR="00697ECA" w:rsidTr="00C24604">
        <w:trPr>
          <w:jc w:val="center"/>
        </w:trPr>
        <w:tc>
          <w:tcPr>
            <w:tcW w:w="2695" w:type="dxa"/>
            <w:vAlign w:val="bottom"/>
          </w:tcPr>
          <w:p w:rsidR="00697ECA" w:rsidRDefault="00697ECA" w:rsidP="00C24604">
            <w:pPr>
              <w:spacing w:before="20" w:after="20" w:line="220" w:lineRule="exact"/>
              <w:rPr>
                <w:rFonts w:cs="Times New Roman"/>
                <w:color w:val="000000"/>
                <w:sz w:val="14"/>
                <w:szCs w:val="14"/>
              </w:rPr>
            </w:pPr>
            <w:r w:rsidRPr="009C49FA">
              <w:rPr>
                <w:rFonts w:cs="Times New Roman"/>
                <w:color w:val="000000"/>
                <w:sz w:val="16"/>
                <w:szCs w:val="16"/>
              </w:rPr>
              <w:t>121</w:t>
            </w:r>
            <w:r>
              <w:rPr>
                <w:rFonts w:cs="Times New Roman"/>
                <w:color w:val="000000"/>
                <w:sz w:val="14"/>
                <w:szCs w:val="14"/>
              </w:rPr>
              <w:t>. Soins corporels</w:t>
            </w:r>
          </w:p>
        </w:tc>
        <w:tc>
          <w:tcPr>
            <w:tcW w:w="912" w:type="dxa"/>
            <w:vAlign w:val="bottom"/>
          </w:tcPr>
          <w:p w:rsidR="00697ECA" w:rsidRDefault="00697ECA" w:rsidP="00C24604">
            <w:pPr>
              <w:jc w:val="center"/>
              <w:rPr>
                <w:color w:val="000000"/>
                <w:sz w:val="16"/>
                <w:szCs w:val="16"/>
              </w:rPr>
            </w:pPr>
            <w:r>
              <w:rPr>
                <w:color w:val="000000"/>
                <w:sz w:val="16"/>
                <w:szCs w:val="16"/>
              </w:rPr>
              <w:t>110,2</w:t>
            </w:r>
          </w:p>
        </w:tc>
        <w:tc>
          <w:tcPr>
            <w:tcW w:w="851" w:type="dxa"/>
            <w:vAlign w:val="bottom"/>
          </w:tcPr>
          <w:p w:rsidR="00697ECA" w:rsidRDefault="00697ECA" w:rsidP="00C24604">
            <w:pPr>
              <w:jc w:val="center"/>
              <w:rPr>
                <w:color w:val="000000"/>
                <w:sz w:val="16"/>
                <w:szCs w:val="16"/>
              </w:rPr>
            </w:pPr>
            <w:r>
              <w:rPr>
                <w:color w:val="000000"/>
                <w:sz w:val="16"/>
                <w:szCs w:val="16"/>
              </w:rPr>
              <w:t>110,1</w:t>
            </w:r>
          </w:p>
        </w:tc>
        <w:tc>
          <w:tcPr>
            <w:tcW w:w="785" w:type="dxa"/>
            <w:vAlign w:val="bottom"/>
          </w:tcPr>
          <w:p w:rsidR="00697ECA" w:rsidRDefault="00697ECA" w:rsidP="00C24604">
            <w:pPr>
              <w:jc w:val="center"/>
              <w:rPr>
                <w:color w:val="000000"/>
                <w:sz w:val="16"/>
                <w:szCs w:val="16"/>
              </w:rPr>
            </w:pPr>
            <w:r>
              <w:rPr>
                <w:color w:val="000000"/>
                <w:sz w:val="16"/>
                <w:szCs w:val="16"/>
              </w:rPr>
              <w:t>-0,1</w:t>
            </w:r>
          </w:p>
        </w:tc>
        <w:tc>
          <w:tcPr>
            <w:tcW w:w="2190" w:type="dxa"/>
          </w:tcPr>
          <w:p w:rsidR="00697ECA" w:rsidRPr="009B1BB5" w:rsidRDefault="00697ECA" w:rsidP="00C24604">
            <w:pPr>
              <w:bidi/>
              <w:spacing w:before="20" w:after="20" w:line="220" w:lineRule="exact"/>
              <w:rPr>
                <w:rFonts w:cs="Times New Roman"/>
                <w:color w:val="000000"/>
                <w:sz w:val="20"/>
                <w:szCs w:val="20"/>
                <w:rtl/>
              </w:rPr>
            </w:pPr>
            <w:r w:rsidRPr="009B1BB5">
              <w:rPr>
                <w:rFonts w:cs="Times New Roman"/>
                <w:color w:val="000000"/>
                <w:sz w:val="20"/>
                <w:szCs w:val="20"/>
                <w:rtl/>
              </w:rPr>
              <w:t>121.العناية بالجسد</w:t>
            </w:r>
          </w:p>
        </w:tc>
      </w:tr>
      <w:tr w:rsidR="00697ECA" w:rsidTr="00C24604">
        <w:trPr>
          <w:jc w:val="center"/>
        </w:trPr>
        <w:tc>
          <w:tcPr>
            <w:tcW w:w="2695" w:type="dxa"/>
            <w:vAlign w:val="bottom"/>
          </w:tcPr>
          <w:p w:rsidR="00697ECA" w:rsidRDefault="00697ECA" w:rsidP="00C24604">
            <w:pPr>
              <w:spacing w:line="200" w:lineRule="exact"/>
              <w:rPr>
                <w:rFonts w:cs="Times New Roman"/>
                <w:color w:val="000000"/>
                <w:sz w:val="14"/>
                <w:szCs w:val="14"/>
              </w:rPr>
            </w:pPr>
            <w:r w:rsidRPr="009C49FA">
              <w:rPr>
                <w:rFonts w:cs="Times New Roman"/>
                <w:color w:val="000000"/>
                <w:sz w:val="16"/>
                <w:szCs w:val="16"/>
              </w:rPr>
              <w:t>1211</w:t>
            </w:r>
            <w:r>
              <w:rPr>
                <w:rFonts w:cs="Times New Roman"/>
                <w:color w:val="000000"/>
                <w:sz w:val="14"/>
                <w:szCs w:val="14"/>
              </w:rPr>
              <w:t>. Salons de coiffure et instituts de soins et de beauté</w:t>
            </w:r>
          </w:p>
        </w:tc>
        <w:tc>
          <w:tcPr>
            <w:tcW w:w="912" w:type="dxa"/>
            <w:vAlign w:val="bottom"/>
          </w:tcPr>
          <w:p w:rsidR="00697ECA" w:rsidRDefault="00697ECA" w:rsidP="00C24604">
            <w:pPr>
              <w:jc w:val="center"/>
              <w:rPr>
                <w:color w:val="000000"/>
                <w:sz w:val="16"/>
                <w:szCs w:val="16"/>
              </w:rPr>
            </w:pPr>
            <w:r>
              <w:rPr>
                <w:color w:val="000000"/>
                <w:sz w:val="16"/>
                <w:szCs w:val="16"/>
              </w:rPr>
              <w:t>117,6</w:t>
            </w:r>
          </w:p>
        </w:tc>
        <w:tc>
          <w:tcPr>
            <w:tcW w:w="851" w:type="dxa"/>
            <w:vAlign w:val="bottom"/>
          </w:tcPr>
          <w:p w:rsidR="00697ECA" w:rsidRDefault="00697ECA" w:rsidP="00C24604">
            <w:pPr>
              <w:jc w:val="center"/>
              <w:rPr>
                <w:color w:val="000000"/>
                <w:sz w:val="16"/>
                <w:szCs w:val="16"/>
              </w:rPr>
            </w:pPr>
            <w:r>
              <w:rPr>
                <w:color w:val="000000"/>
                <w:sz w:val="16"/>
                <w:szCs w:val="16"/>
              </w:rPr>
              <w:t>117,7</w:t>
            </w:r>
          </w:p>
        </w:tc>
        <w:tc>
          <w:tcPr>
            <w:tcW w:w="785" w:type="dxa"/>
            <w:vAlign w:val="bottom"/>
          </w:tcPr>
          <w:p w:rsidR="00697ECA" w:rsidRDefault="00697ECA" w:rsidP="00C24604">
            <w:pPr>
              <w:jc w:val="center"/>
              <w:rPr>
                <w:color w:val="000000"/>
                <w:sz w:val="16"/>
                <w:szCs w:val="16"/>
              </w:rPr>
            </w:pPr>
            <w:r>
              <w:rPr>
                <w:color w:val="000000"/>
                <w:sz w:val="16"/>
                <w:szCs w:val="16"/>
              </w:rPr>
              <w:t>0,1</w:t>
            </w:r>
          </w:p>
        </w:tc>
        <w:tc>
          <w:tcPr>
            <w:tcW w:w="2190"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1211.صالونات الحلاقة ومعاهد العناية والتجميل</w:t>
            </w:r>
          </w:p>
        </w:tc>
      </w:tr>
      <w:tr w:rsidR="00697ECA" w:rsidTr="00C24604">
        <w:trPr>
          <w:jc w:val="center"/>
        </w:trPr>
        <w:tc>
          <w:tcPr>
            <w:tcW w:w="2695" w:type="dxa"/>
            <w:vAlign w:val="bottom"/>
          </w:tcPr>
          <w:p w:rsidR="00697ECA" w:rsidRDefault="00697ECA" w:rsidP="00C24604">
            <w:pPr>
              <w:spacing w:line="200" w:lineRule="exact"/>
              <w:rPr>
                <w:rFonts w:cs="Times New Roman"/>
                <w:color w:val="000000"/>
                <w:sz w:val="14"/>
                <w:szCs w:val="14"/>
              </w:rPr>
            </w:pPr>
            <w:r w:rsidRPr="009C49FA">
              <w:rPr>
                <w:rFonts w:cs="Times New Roman"/>
                <w:color w:val="000000"/>
                <w:sz w:val="16"/>
                <w:szCs w:val="16"/>
              </w:rPr>
              <w:t>1212</w:t>
            </w:r>
            <w:r>
              <w:rPr>
                <w:rFonts w:cs="Times New Roman"/>
                <w:color w:val="000000"/>
                <w:sz w:val="14"/>
                <w:szCs w:val="14"/>
              </w:rPr>
              <w:t>. Appareils électriques pour soins corporels</w:t>
            </w:r>
          </w:p>
        </w:tc>
        <w:tc>
          <w:tcPr>
            <w:tcW w:w="912" w:type="dxa"/>
            <w:vAlign w:val="bottom"/>
          </w:tcPr>
          <w:p w:rsidR="00697ECA" w:rsidRDefault="00697ECA" w:rsidP="00C24604">
            <w:pPr>
              <w:jc w:val="center"/>
              <w:rPr>
                <w:color w:val="000000"/>
                <w:sz w:val="16"/>
                <w:szCs w:val="16"/>
              </w:rPr>
            </w:pPr>
            <w:r>
              <w:rPr>
                <w:color w:val="000000"/>
                <w:sz w:val="16"/>
                <w:szCs w:val="16"/>
              </w:rPr>
              <w:t>102,5</w:t>
            </w:r>
          </w:p>
        </w:tc>
        <w:tc>
          <w:tcPr>
            <w:tcW w:w="851" w:type="dxa"/>
            <w:vAlign w:val="bottom"/>
          </w:tcPr>
          <w:p w:rsidR="00697ECA" w:rsidRDefault="00697ECA" w:rsidP="00C24604">
            <w:pPr>
              <w:jc w:val="center"/>
              <w:rPr>
                <w:color w:val="000000"/>
                <w:sz w:val="16"/>
                <w:szCs w:val="16"/>
              </w:rPr>
            </w:pPr>
            <w:r>
              <w:rPr>
                <w:color w:val="000000"/>
                <w:sz w:val="16"/>
                <w:szCs w:val="16"/>
              </w:rPr>
              <w:t>101,8</w:t>
            </w:r>
          </w:p>
        </w:tc>
        <w:tc>
          <w:tcPr>
            <w:tcW w:w="785" w:type="dxa"/>
            <w:vAlign w:val="bottom"/>
          </w:tcPr>
          <w:p w:rsidR="00697ECA" w:rsidRDefault="00697ECA" w:rsidP="00C24604">
            <w:pPr>
              <w:jc w:val="center"/>
              <w:rPr>
                <w:color w:val="000000"/>
                <w:sz w:val="16"/>
                <w:szCs w:val="16"/>
              </w:rPr>
            </w:pPr>
            <w:r>
              <w:rPr>
                <w:color w:val="000000"/>
                <w:sz w:val="16"/>
                <w:szCs w:val="16"/>
              </w:rPr>
              <w:t>-0,7</w:t>
            </w:r>
          </w:p>
        </w:tc>
        <w:tc>
          <w:tcPr>
            <w:tcW w:w="2190"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1212.الأجهزة الكهربائية للعناية بالجسد</w:t>
            </w:r>
          </w:p>
        </w:tc>
      </w:tr>
      <w:tr w:rsidR="00697ECA" w:rsidTr="00C24604">
        <w:trPr>
          <w:jc w:val="center"/>
        </w:trPr>
        <w:tc>
          <w:tcPr>
            <w:tcW w:w="2695" w:type="dxa"/>
            <w:vAlign w:val="bottom"/>
          </w:tcPr>
          <w:p w:rsidR="00697ECA" w:rsidRDefault="00697ECA" w:rsidP="00C24604">
            <w:pPr>
              <w:spacing w:line="160" w:lineRule="exact"/>
              <w:rPr>
                <w:rFonts w:cs="Times New Roman"/>
                <w:color w:val="000000"/>
                <w:sz w:val="14"/>
                <w:szCs w:val="14"/>
              </w:rPr>
            </w:pPr>
            <w:r w:rsidRPr="009C49FA">
              <w:rPr>
                <w:rFonts w:cs="Times New Roman"/>
                <w:color w:val="000000"/>
                <w:sz w:val="16"/>
                <w:szCs w:val="16"/>
              </w:rPr>
              <w:t>1213</w:t>
            </w:r>
            <w:r>
              <w:rPr>
                <w:rFonts w:cs="Times New Roman"/>
                <w:color w:val="000000"/>
                <w:sz w:val="14"/>
                <w:szCs w:val="14"/>
              </w:rPr>
              <w:t>. Autres appareils, articles et produits pour soins corporels</w:t>
            </w:r>
          </w:p>
        </w:tc>
        <w:tc>
          <w:tcPr>
            <w:tcW w:w="912" w:type="dxa"/>
            <w:vAlign w:val="bottom"/>
          </w:tcPr>
          <w:p w:rsidR="00697ECA" w:rsidRDefault="00697ECA" w:rsidP="00C24604">
            <w:pPr>
              <w:jc w:val="center"/>
              <w:rPr>
                <w:color w:val="000000"/>
                <w:sz w:val="16"/>
                <w:szCs w:val="16"/>
              </w:rPr>
            </w:pPr>
            <w:r>
              <w:rPr>
                <w:color w:val="000000"/>
                <w:sz w:val="16"/>
                <w:szCs w:val="16"/>
              </w:rPr>
              <w:t>102,9</w:t>
            </w:r>
          </w:p>
        </w:tc>
        <w:tc>
          <w:tcPr>
            <w:tcW w:w="851" w:type="dxa"/>
            <w:vAlign w:val="bottom"/>
          </w:tcPr>
          <w:p w:rsidR="00697ECA" w:rsidRDefault="00697ECA" w:rsidP="00C24604">
            <w:pPr>
              <w:jc w:val="center"/>
              <w:rPr>
                <w:color w:val="000000"/>
                <w:sz w:val="16"/>
                <w:szCs w:val="16"/>
              </w:rPr>
            </w:pPr>
            <w:r>
              <w:rPr>
                <w:color w:val="000000"/>
                <w:sz w:val="16"/>
                <w:szCs w:val="16"/>
              </w:rPr>
              <w:t>102,6</w:t>
            </w:r>
          </w:p>
        </w:tc>
        <w:tc>
          <w:tcPr>
            <w:tcW w:w="785" w:type="dxa"/>
            <w:vAlign w:val="bottom"/>
          </w:tcPr>
          <w:p w:rsidR="00697ECA" w:rsidRDefault="00697ECA" w:rsidP="00C24604">
            <w:pPr>
              <w:jc w:val="center"/>
              <w:rPr>
                <w:color w:val="000000"/>
                <w:sz w:val="16"/>
                <w:szCs w:val="16"/>
              </w:rPr>
            </w:pPr>
            <w:r>
              <w:rPr>
                <w:color w:val="000000"/>
                <w:sz w:val="16"/>
                <w:szCs w:val="16"/>
              </w:rPr>
              <w:t>-0,3</w:t>
            </w:r>
          </w:p>
        </w:tc>
        <w:tc>
          <w:tcPr>
            <w:tcW w:w="2190" w:type="dxa"/>
            <w:vAlign w:val="center"/>
          </w:tcPr>
          <w:p w:rsidR="00697ECA" w:rsidRPr="009B1BB5" w:rsidRDefault="00697ECA" w:rsidP="00C24604">
            <w:pPr>
              <w:bidi/>
              <w:spacing w:line="180" w:lineRule="exact"/>
              <w:rPr>
                <w:rFonts w:cs="Times New Roman"/>
                <w:color w:val="000000"/>
                <w:sz w:val="20"/>
                <w:szCs w:val="20"/>
                <w:rtl/>
              </w:rPr>
            </w:pPr>
            <w:r w:rsidRPr="009B1BB5">
              <w:rPr>
                <w:rFonts w:cs="Times New Roman"/>
                <w:color w:val="000000"/>
                <w:sz w:val="20"/>
                <w:szCs w:val="20"/>
                <w:rtl/>
              </w:rPr>
              <w:t>1213.أجهزة ومواد أخرى للعناية بالجسد</w:t>
            </w:r>
          </w:p>
        </w:tc>
      </w:tr>
      <w:tr w:rsidR="00697ECA" w:rsidTr="00C24604">
        <w:trPr>
          <w:jc w:val="center"/>
        </w:trPr>
        <w:tc>
          <w:tcPr>
            <w:tcW w:w="2695" w:type="dxa"/>
            <w:vAlign w:val="bottom"/>
          </w:tcPr>
          <w:p w:rsidR="00697ECA" w:rsidRDefault="00697ECA" w:rsidP="00C24604">
            <w:pPr>
              <w:spacing w:line="180" w:lineRule="exact"/>
              <w:rPr>
                <w:rFonts w:cs="Times New Roman"/>
                <w:color w:val="000000"/>
                <w:sz w:val="14"/>
                <w:szCs w:val="14"/>
              </w:rPr>
            </w:pPr>
            <w:r w:rsidRPr="009C49FA">
              <w:rPr>
                <w:rFonts w:cs="Times New Roman"/>
                <w:color w:val="000000"/>
                <w:sz w:val="16"/>
                <w:szCs w:val="16"/>
              </w:rPr>
              <w:t>123</w:t>
            </w:r>
            <w:r>
              <w:rPr>
                <w:rFonts w:cs="Times New Roman"/>
                <w:color w:val="000000"/>
                <w:sz w:val="14"/>
                <w:szCs w:val="14"/>
              </w:rPr>
              <w:t>. Effets personnels non classes ailleurs.</w:t>
            </w:r>
          </w:p>
        </w:tc>
        <w:tc>
          <w:tcPr>
            <w:tcW w:w="912" w:type="dxa"/>
            <w:vAlign w:val="bottom"/>
          </w:tcPr>
          <w:p w:rsidR="00697ECA" w:rsidRDefault="00697ECA" w:rsidP="00C24604">
            <w:pPr>
              <w:jc w:val="center"/>
              <w:rPr>
                <w:color w:val="000000"/>
                <w:sz w:val="16"/>
                <w:szCs w:val="16"/>
              </w:rPr>
            </w:pPr>
            <w:r>
              <w:rPr>
                <w:color w:val="000000"/>
                <w:sz w:val="16"/>
                <w:szCs w:val="16"/>
              </w:rPr>
              <w:t>111,0</w:t>
            </w:r>
          </w:p>
        </w:tc>
        <w:tc>
          <w:tcPr>
            <w:tcW w:w="851" w:type="dxa"/>
            <w:vAlign w:val="bottom"/>
          </w:tcPr>
          <w:p w:rsidR="00697ECA" w:rsidRDefault="00697ECA" w:rsidP="00C24604">
            <w:pPr>
              <w:jc w:val="center"/>
              <w:rPr>
                <w:color w:val="000000"/>
                <w:sz w:val="16"/>
                <w:szCs w:val="16"/>
              </w:rPr>
            </w:pPr>
            <w:r>
              <w:rPr>
                <w:color w:val="000000"/>
                <w:sz w:val="16"/>
                <w:szCs w:val="16"/>
              </w:rPr>
              <w:t>112,3</w:t>
            </w:r>
          </w:p>
        </w:tc>
        <w:tc>
          <w:tcPr>
            <w:tcW w:w="785" w:type="dxa"/>
            <w:vAlign w:val="bottom"/>
          </w:tcPr>
          <w:p w:rsidR="00697ECA" w:rsidRDefault="00697ECA" w:rsidP="00C24604">
            <w:pPr>
              <w:jc w:val="center"/>
              <w:rPr>
                <w:color w:val="000000"/>
                <w:sz w:val="16"/>
                <w:szCs w:val="16"/>
              </w:rPr>
            </w:pPr>
            <w:r>
              <w:rPr>
                <w:color w:val="000000"/>
                <w:sz w:val="16"/>
                <w:szCs w:val="16"/>
              </w:rPr>
              <w:t>1,2</w:t>
            </w:r>
          </w:p>
        </w:tc>
        <w:tc>
          <w:tcPr>
            <w:tcW w:w="2190"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123.أدوات شخصية غير مصنفة في مكان آخر</w:t>
            </w:r>
          </w:p>
        </w:tc>
      </w:tr>
      <w:tr w:rsidR="00697ECA" w:rsidTr="00C24604">
        <w:trPr>
          <w:jc w:val="center"/>
        </w:trPr>
        <w:tc>
          <w:tcPr>
            <w:tcW w:w="2695" w:type="dxa"/>
            <w:vAlign w:val="bottom"/>
          </w:tcPr>
          <w:p w:rsidR="00697ECA" w:rsidRDefault="00697ECA" w:rsidP="00C24604">
            <w:pPr>
              <w:spacing w:line="180" w:lineRule="exact"/>
              <w:rPr>
                <w:rFonts w:cs="Times New Roman"/>
                <w:color w:val="000000"/>
                <w:sz w:val="14"/>
                <w:szCs w:val="14"/>
              </w:rPr>
            </w:pPr>
            <w:r w:rsidRPr="009C49FA">
              <w:rPr>
                <w:rFonts w:cs="Times New Roman"/>
                <w:color w:val="000000"/>
                <w:sz w:val="16"/>
                <w:szCs w:val="16"/>
              </w:rPr>
              <w:t>1231</w:t>
            </w:r>
            <w:r>
              <w:rPr>
                <w:rFonts w:cs="Times New Roman"/>
                <w:color w:val="000000"/>
                <w:sz w:val="14"/>
                <w:szCs w:val="14"/>
              </w:rPr>
              <w:t>. Articles de bijouterie et horlogerie</w:t>
            </w:r>
          </w:p>
        </w:tc>
        <w:tc>
          <w:tcPr>
            <w:tcW w:w="912" w:type="dxa"/>
            <w:vAlign w:val="bottom"/>
          </w:tcPr>
          <w:p w:rsidR="00697ECA" w:rsidRDefault="00697ECA" w:rsidP="00C24604">
            <w:pPr>
              <w:jc w:val="center"/>
              <w:rPr>
                <w:color w:val="000000"/>
                <w:sz w:val="16"/>
                <w:szCs w:val="16"/>
              </w:rPr>
            </w:pPr>
            <w:r>
              <w:rPr>
                <w:color w:val="000000"/>
                <w:sz w:val="16"/>
                <w:szCs w:val="16"/>
              </w:rPr>
              <w:t>115,6</w:t>
            </w:r>
          </w:p>
        </w:tc>
        <w:tc>
          <w:tcPr>
            <w:tcW w:w="851" w:type="dxa"/>
            <w:vAlign w:val="bottom"/>
          </w:tcPr>
          <w:p w:rsidR="00697ECA" w:rsidRDefault="00697ECA" w:rsidP="00C24604">
            <w:pPr>
              <w:jc w:val="center"/>
              <w:rPr>
                <w:color w:val="000000"/>
                <w:sz w:val="16"/>
                <w:szCs w:val="16"/>
              </w:rPr>
            </w:pPr>
            <w:r>
              <w:rPr>
                <w:color w:val="000000"/>
                <w:sz w:val="16"/>
                <w:szCs w:val="16"/>
              </w:rPr>
              <w:t>117,4</w:t>
            </w:r>
          </w:p>
        </w:tc>
        <w:tc>
          <w:tcPr>
            <w:tcW w:w="785" w:type="dxa"/>
            <w:vAlign w:val="bottom"/>
          </w:tcPr>
          <w:p w:rsidR="00697ECA" w:rsidRDefault="00697ECA" w:rsidP="00C24604">
            <w:pPr>
              <w:jc w:val="center"/>
              <w:rPr>
                <w:color w:val="000000"/>
                <w:sz w:val="16"/>
                <w:szCs w:val="16"/>
              </w:rPr>
            </w:pPr>
            <w:r>
              <w:rPr>
                <w:color w:val="000000"/>
                <w:sz w:val="16"/>
                <w:szCs w:val="16"/>
              </w:rPr>
              <w:t>1,6</w:t>
            </w:r>
          </w:p>
        </w:tc>
        <w:tc>
          <w:tcPr>
            <w:tcW w:w="2190" w:type="dxa"/>
            <w:vAlign w:val="center"/>
          </w:tcPr>
          <w:p w:rsidR="00697ECA" w:rsidRPr="009B1BB5" w:rsidRDefault="00697ECA" w:rsidP="00C24604">
            <w:pPr>
              <w:bidi/>
              <w:spacing w:line="180" w:lineRule="exact"/>
              <w:rPr>
                <w:rFonts w:cs="Times New Roman"/>
                <w:color w:val="000000"/>
                <w:sz w:val="20"/>
                <w:szCs w:val="20"/>
                <w:rtl/>
              </w:rPr>
            </w:pPr>
            <w:r w:rsidRPr="009B1BB5">
              <w:rPr>
                <w:rFonts w:cs="Times New Roman"/>
                <w:color w:val="000000"/>
                <w:sz w:val="20"/>
                <w:szCs w:val="20"/>
                <w:rtl/>
              </w:rPr>
              <w:t>1231.المجوهرات والساعات</w:t>
            </w:r>
          </w:p>
        </w:tc>
      </w:tr>
      <w:tr w:rsidR="00697ECA" w:rsidTr="00C24604">
        <w:trPr>
          <w:jc w:val="center"/>
        </w:trPr>
        <w:tc>
          <w:tcPr>
            <w:tcW w:w="2695" w:type="dxa"/>
            <w:vAlign w:val="bottom"/>
          </w:tcPr>
          <w:p w:rsidR="00697ECA" w:rsidRDefault="00697ECA" w:rsidP="00C24604">
            <w:pPr>
              <w:spacing w:before="20" w:after="20" w:line="200" w:lineRule="exact"/>
              <w:rPr>
                <w:rFonts w:cs="Times New Roman"/>
                <w:color w:val="000000"/>
                <w:sz w:val="14"/>
                <w:szCs w:val="14"/>
              </w:rPr>
            </w:pPr>
            <w:r w:rsidRPr="009C49FA">
              <w:rPr>
                <w:rFonts w:cs="Times New Roman"/>
                <w:color w:val="000000"/>
                <w:sz w:val="16"/>
                <w:szCs w:val="16"/>
              </w:rPr>
              <w:t>1232</w:t>
            </w:r>
            <w:r>
              <w:rPr>
                <w:rFonts w:cs="Times New Roman"/>
                <w:color w:val="000000"/>
                <w:sz w:val="14"/>
                <w:szCs w:val="14"/>
              </w:rPr>
              <w:t xml:space="preserve">. Autres effets personnels </w:t>
            </w:r>
          </w:p>
        </w:tc>
        <w:tc>
          <w:tcPr>
            <w:tcW w:w="912" w:type="dxa"/>
            <w:vAlign w:val="bottom"/>
          </w:tcPr>
          <w:p w:rsidR="00697ECA" w:rsidRDefault="00697ECA" w:rsidP="00C24604">
            <w:pPr>
              <w:jc w:val="center"/>
              <w:rPr>
                <w:color w:val="000000"/>
                <w:sz w:val="16"/>
                <w:szCs w:val="16"/>
              </w:rPr>
            </w:pPr>
            <w:r>
              <w:rPr>
                <w:color w:val="000000"/>
                <w:sz w:val="16"/>
                <w:szCs w:val="16"/>
              </w:rPr>
              <w:t>104,1</w:t>
            </w:r>
          </w:p>
        </w:tc>
        <w:tc>
          <w:tcPr>
            <w:tcW w:w="851" w:type="dxa"/>
            <w:vAlign w:val="bottom"/>
          </w:tcPr>
          <w:p w:rsidR="00697ECA" w:rsidRDefault="00697ECA" w:rsidP="00C24604">
            <w:pPr>
              <w:jc w:val="center"/>
              <w:rPr>
                <w:color w:val="000000"/>
                <w:sz w:val="16"/>
                <w:szCs w:val="16"/>
              </w:rPr>
            </w:pPr>
            <w:r>
              <w:rPr>
                <w:color w:val="000000"/>
                <w:sz w:val="16"/>
                <w:szCs w:val="16"/>
              </w:rPr>
              <w:t>104,7</w:t>
            </w:r>
          </w:p>
        </w:tc>
        <w:tc>
          <w:tcPr>
            <w:tcW w:w="785" w:type="dxa"/>
            <w:vAlign w:val="bottom"/>
          </w:tcPr>
          <w:p w:rsidR="00697ECA" w:rsidRDefault="00697ECA" w:rsidP="00C24604">
            <w:pPr>
              <w:jc w:val="center"/>
              <w:rPr>
                <w:color w:val="000000"/>
                <w:sz w:val="16"/>
                <w:szCs w:val="16"/>
              </w:rPr>
            </w:pPr>
            <w:r>
              <w:rPr>
                <w:color w:val="000000"/>
                <w:sz w:val="16"/>
                <w:szCs w:val="16"/>
              </w:rPr>
              <w:t>0,6</w:t>
            </w:r>
          </w:p>
        </w:tc>
        <w:tc>
          <w:tcPr>
            <w:tcW w:w="2190" w:type="dxa"/>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1232.أدوات شخصية أخرى</w:t>
            </w:r>
          </w:p>
        </w:tc>
      </w:tr>
      <w:tr w:rsidR="00697ECA" w:rsidTr="00C24604">
        <w:trPr>
          <w:jc w:val="center"/>
        </w:trPr>
        <w:tc>
          <w:tcPr>
            <w:tcW w:w="2695" w:type="dxa"/>
            <w:vAlign w:val="bottom"/>
          </w:tcPr>
          <w:p w:rsidR="00697ECA" w:rsidRDefault="00697ECA" w:rsidP="00C24604">
            <w:pPr>
              <w:spacing w:before="20" w:after="20" w:line="200" w:lineRule="exact"/>
              <w:rPr>
                <w:rFonts w:cs="Times New Roman"/>
                <w:color w:val="000000"/>
                <w:sz w:val="14"/>
                <w:szCs w:val="14"/>
              </w:rPr>
            </w:pPr>
            <w:r w:rsidRPr="009C49FA">
              <w:rPr>
                <w:rFonts w:cs="Times New Roman"/>
                <w:color w:val="000000"/>
                <w:sz w:val="16"/>
                <w:szCs w:val="16"/>
              </w:rPr>
              <w:t>125</w:t>
            </w:r>
            <w:r>
              <w:rPr>
                <w:rFonts w:cs="Times New Roman"/>
                <w:color w:val="000000"/>
                <w:sz w:val="14"/>
                <w:szCs w:val="14"/>
              </w:rPr>
              <w:t>. Assurance</w:t>
            </w:r>
          </w:p>
        </w:tc>
        <w:tc>
          <w:tcPr>
            <w:tcW w:w="912" w:type="dxa"/>
            <w:vAlign w:val="bottom"/>
          </w:tcPr>
          <w:p w:rsidR="00697ECA" w:rsidRDefault="00697ECA" w:rsidP="00C24604">
            <w:pPr>
              <w:jc w:val="center"/>
              <w:rPr>
                <w:color w:val="000000"/>
                <w:sz w:val="16"/>
                <w:szCs w:val="16"/>
              </w:rPr>
            </w:pPr>
            <w:r>
              <w:rPr>
                <w:color w:val="000000"/>
                <w:sz w:val="16"/>
                <w:szCs w:val="16"/>
              </w:rPr>
              <w:t>104,2</w:t>
            </w:r>
          </w:p>
        </w:tc>
        <w:tc>
          <w:tcPr>
            <w:tcW w:w="851" w:type="dxa"/>
            <w:vAlign w:val="bottom"/>
          </w:tcPr>
          <w:p w:rsidR="00697ECA" w:rsidRDefault="00697ECA" w:rsidP="00C24604">
            <w:pPr>
              <w:jc w:val="center"/>
              <w:rPr>
                <w:color w:val="000000"/>
                <w:sz w:val="16"/>
                <w:szCs w:val="16"/>
              </w:rPr>
            </w:pPr>
            <w:r>
              <w:rPr>
                <w:color w:val="000000"/>
                <w:sz w:val="16"/>
                <w:szCs w:val="16"/>
              </w:rPr>
              <w:t>104,2</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125.التأمين</w:t>
            </w:r>
          </w:p>
        </w:tc>
      </w:tr>
      <w:tr w:rsidR="00697ECA" w:rsidTr="00C24604">
        <w:trPr>
          <w:jc w:val="center"/>
        </w:trPr>
        <w:tc>
          <w:tcPr>
            <w:tcW w:w="2695" w:type="dxa"/>
            <w:vAlign w:val="bottom"/>
          </w:tcPr>
          <w:p w:rsidR="00697ECA" w:rsidRDefault="00697ECA" w:rsidP="00C24604">
            <w:pPr>
              <w:spacing w:line="200" w:lineRule="exact"/>
              <w:rPr>
                <w:rFonts w:cs="Times New Roman"/>
                <w:color w:val="000000"/>
                <w:sz w:val="14"/>
                <w:szCs w:val="14"/>
              </w:rPr>
            </w:pPr>
            <w:r w:rsidRPr="009C49FA">
              <w:rPr>
                <w:rFonts w:cs="Times New Roman"/>
                <w:color w:val="000000"/>
                <w:sz w:val="16"/>
                <w:szCs w:val="16"/>
              </w:rPr>
              <w:t>1254</w:t>
            </w:r>
            <w:r>
              <w:rPr>
                <w:rFonts w:cs="Times New Roman"/>
                <w:color w:val="000000"/>
                <w:sz w:val="14"/>
                <w:szCs w:val="14"/>
              </w:rPr>
              <w:t>. Assurance transports</w:t>
            </w:r>
          </w:p>
        </w:tc>
        <w:tc>
          <w:tcPr>
            <w:tcW w:w="912" w:type="dxa"/>
            <w:vAlign w:val="bottom"/>
          </w:tcPr>
          <w:p w:rsidR="00697ECA" w:rsidRDefault="00697ECA" w:rsidP="00C24604">
            <w:pPr>
              <w:jc w:val="center"/>
              <w:rPr>
                <w:color w:val="000000"/>
                <w:sz w:val="16"/>
                <w:szCs w:val="16"/>
              </w:rPr>
            </w:pPr>
            <w:r>
              <w:rPr>
                <w:color w:val="000000"/>
                <w:sz w:val="16"/>
                <w:szCs w:val="16"/>
              </w:rPr>
              <w:t>104,2</w:t>
            </w:r>
          </w:p>
        </w:tc>
        <w:tc>
          <w:tcPr>
            <w:tcW w:w="851" w:type="dxa"/>
            <w:vAlign w:val="bottom"/>
          </w:tcPr>
          <w:p w:rsidR="00697ECA" w:rsidRDefault="00697ECA" w:rsidP="00C24604">
            <w:pPr>
              <w:jc w:val="center"/>
              <w:rPr>
                <w:color w:val="000000"/>
                <w:sz w:val="16"/>
                <w:szCs w:val="16"/>
              </w:rPr>
            </w:pPr>
            <w:r>
              <w:rPr>
                <w:color w:val="000000"/>
                <w:sz w:val="16"/>
                <w:szCs w:val="16"/>
              </w:rPr>
              <w:t>104,2</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line="200" w:lineRule="exact"/>
              <w:rPr>
                <w:rFonts w:cs="Times New Roman"/>
                <w:color w:val="000000"/>
                <w:sz w:val="20"/>
                <w:szCs w:val="20"/>
                <w:rtl/>
              </w:rPr>
            </w:pPr>
            <w:r w:rsidRPr="009B1BB5">
              <w:rPr>
                <w:rFonts w:cs="Times New Roman"/>
                <w:color w:val="000000"/>
                <w:sz w:val="20"/>
                <w:szCs w:val="20"/>
                <w:rtl/>
              </w:rPr>
              <w:t>1254.التأمين عن النقل</w:t>
            </w:r>
          </w:p>
        </w:tc>
      </w:tr>
      <w:tr w:rsidR="00697ECA" w:rsidTr="00C24604">
        <w:trPr>
          <w:jc w:val="center"/>
        </w:trPr>
        <w:tc>
          <w:tcPr>
            <w:tcW w:w="2695" w:type="dxa"/>
            <w:vAlign w:val="bottom"/>
          </w:tcPr>
          <w:p w:rsidR="00697ECA" w:rsidRDefault="00697ECA" w:rsidP="00C24604">
            <w:pPr>
              <w:spacing w:line="200" w:lineRule="exact"/>
              <w:rPr>
                <w:rFonts w:cs="Times New Roman"/>
                <w:color w:val="000000"/>
                <w:sz w:val="14"/>
                <w:szCs w:val="14"/>
              </w:rPr>
            </w:pPr>
            <w:r w:rsidRPr="00366AA1">
              <w:rPr>
                <w:rFonts w:cs="Times New Roman"/>
                <w:color w:val="000000"/>
                <w:sz w:val="16"/>
                <w:szCs w:val="16"/>
              </w:rPr>
              <w:t xml:space="preserve">126. </w:t>
            </w:r>
            <w:r>
              <w:rPr>
                <w:rFonts w:cs="Times New Roman"/>
                <w:color w:val="000000"/>
                <w:sz w:val="14"/>
                <w:szCs w:val="14"/>
              </w:rPr>
              <w:t>Services financiers</w:t>
            </w:r>
          </w:p>
          <w:p w:rsidR="00697ECA" w:rsidRPr="009C49FA" w:rsidRDefault="00697ECA" w:rsidP="00C24604">
            <w:pPr>
              <w:spacing w:line="200" w:lineRule="exact"/>
              <w:rPr>
                <w:rFonts w:cs="Times New Roman"/>
                <w:color w:val="000000"/>
                <w:sz w:val="16"/>
                <w:szCs w:val="16"/>
              </w:rPr>
            </w:pPr>
          </w:p>
        </w:tc>
        <w:tc>
          <w:tcPr>
            <w:tcW w:w="912" w:type="dxa"/>
            <w:vAlign w:val="bottom"/>
          </w:tcPr>
          <w:p w:rsidR="00697ECA" w:rsidRDefault="00697ECA" w:rsidP="00C24604">
            <w:pPr>
              <w:jc w:val="center"/>
              <w:rPr>
                <w:color w:val="000000"/>
                <w:sz w:val="16"/>
                <w:szCs w:val="16"/>
              </w:rPr>
            </w:pPr>
            <w:r>
              <w:rPr>
                <w:color w:val="000000"/>
                <w:sz w:val="16"/>
                <w:szCs w:val="16"/>
              </w:rPr>
              <w:t>102,0</w:t>
            </w:r>
          </w:p>
        </w:tc>
        <w:tc>
          <w:tcPr>
            <w:tcW w:w="851" w:type="dxa"/>
            <w:vAlign w:val="bottom"/>
          </w:tcPr>
          <w:p w:rsidR="00697ECA" w:rsidRDefault="00697ECA" w:rsidP="00C24604">
            <w:pPr>
              <w:jc w:val="center"/>
              <w:rPr>
                <w:color w:val="000000"/>
                <w:sz w:val="16"/>
                <w:szCs w:val="16"/>
              </w:rPr>
            </w:pPr>
            <w:r>
              <w:rPr>
                <w:color w:val="000000"/>
                <w:sz w:val="16"/>
                <w:szCs w:val="16"/>
              </w:rPr>
              <w:t>102,0</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line="200" w:lineRule="exact"/>
              <w:rPr>
                <w:rFonts w:cs="Times New Roman"/>
                <w:color w:val="000000"/>
                <w:sz w:val="20"/>
                <w:szCs w:val="20"/>
                <w:rtl/>
              </w:rPr>
            </w:pPr>
            <w:r>
              <w:rPr>
                <w:rFonts w:cs="Simplified Arabic"/>
                <w:sz w:val="20"/>
                <w:szCs w:val="20"/>
                <w:rtl/>
              </w:rPr>
              <w:t>126.الخدمات المالية</w:t>
            </w:r>
          </w:p>
        </w:tc>
      </w:tr>
      <w:tr w:rsidR="00697ECA" w:rsidTr="00C24604">
        <w:trPr>
          <w:jc w:val="center"/>
        </w:trPr>
        <w:tc>
          <w:tcPr>
            <w:tcW w:w="2695" w:type="dxa"/>
            <w:vAlign w:val="bottom"/>
          </w:tcPr>
          <w:p w:rsidR="00697ECA" w:rsidRPr="009C49FA" w:rsidRDefault="00697ECA" w:rsidP="00C24604">
            <w:pPr>
              <w:spacing w:line="200" w:lineRule="exact"/>
              <w:rPr>
                <w:rFonts w:cs="Times New Roman"/>
                <w:color w:val="000000"/>
                <w:sz w:val="16"/>
                <w:szCs w:val="16"/>
              </w:rPr>
            </w:pPr>
            <w:r w:rsidRPr="00366AA1">
              <w:rPr>
                <w:rFonts w:cs="Times New Roman"/>
                <w:color w:val="000000"/>
                <w:sz w:val="16"/>
                <w:szCs w:val="16"/>
              </w:rPr>
              <w:t xml:space="preserve">1261. </w:t>
            </w:r>
            <w:r>
              <w:rPr>
                <w:rFonts w:cs="Times New Roman"/>
                <w:color w:val="000000"/>
                <w:sz w:val="14"/>
                <w:szCs w:val="14"/>
              </w:rPr>
              <w:t>Cout des services d’intermédiation financier</w:t>
            </w:r>
          </w:p>
        </w:tc>
        <w:tc>
          <w:tcPr>
            <w:tcW w:w="912" w:type="dxa"/>
            <w:vAlign w:val="bottom"/>
          </w:tcPr>
          <w:p w:rsidR="00697ECA" w:rsidRDefault="00697ECA" w:rsidP="00C24604">
            <w:pPr>
              <w:jc w:val="center"/>
              <w:rPr>
                <w:color w:val="000000"/>
                <w:sz w:val="16"/>
                <w:szCs w:val="16"/>
              </w:rPr>
            </w:pPr>
            <w:r>
              <w:rPr>
                <w:color w:val="000000"/>
                <w:sz w:val="16"/>
                <w:szCs w:val="16"/>
              </w:rPr>
              <w:t>102,0</w:t>
            </w:r>
          </w:p>
        </w:tc>
        <w:tc>
          <w:tcPr>
            <w:tcW w:w="851" w:type="dxa"/>
            <w:vAlign w:val="bottom"/>
          </w:tcPr>
          <w:p w:rsidR="00697ECA" w:rsidRDefault="00697ECA" w:rsidP="00C24604">
            <w:pPr>
              <w:jc w:val="center"/>
              <w:rPr>
                <w:color w:val="000000"/>
                <w:sz w:val="16"/>
                <w:szCs w:val="16"/>
              </w:rPr>
            </w:pPr>
            <w:r>
              <w:rPr>
                <w:color w:val="000000"/>
                <w:sz w:val="16"/>
                <w:szCs w:val="16"/>
              </w:rPr>
              <w:t>102,0</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456E6F" w:rsidRDefault="00697ECA" w:rsidP="00C24604">
            <w:pPr>
              <w:bidi/>
              <w:spacing w:line="200" w:lineRule="exact"/>
              <w:rPr>
                <w:rFonts w:cs="Simplified Arabic"/>
                <w:sz w:val="20"/>
                <w:szCs w:val="20"/>
                <w:rtl/>
              </w:rPr>
            </w:pPr>
            <w:r>
              <w:rPr>
                <w:rFonts w:cs="Simplified Arabic"/>
                <w:sz w:val="20"/>
                <w:szCs w:val="20"/>
                <w:rtl/>
              </w:rPr>
              <w:t>1261. تكاليف خدمات الوساطة المالية</w:t>
            </w:r>
          </w:p>
        </w:tc>
      </w:tr>
      <w:tr w:rsidR="00697ECA" w:rsidTr="00C24604">
        <w:trPr>
          <w:trHeight w:val="122"/>
          <w:jc w:val="center"/>
        </w:trPr>
        <w:tc>
          <w:tcPr>
            <w:tcW w:w="2695" w:type="dxa"/>
            <w:vAlign w:val="center"/>
          </w:tcPr>
          <w:p w:rsidR="00697ECA" w:rsidRDefault="00697ECA" w:rsidP="00C24604">
            <w:pPr>
              <w:spacing w:before="20" w:after="20" w:line="200" w:lineRule="exact"/>
              <w:rPr>
                <w:rFonts w:cs="Times New Roman"/>
                <w:color w:val="000000"/>
                <w:sz w:val="14"/>
                <w:szCs w:val="14"/>
              </w:rPr>
            </w:pPr>
            <w:r w:rsidRPr="009C49FA">
              <w:rPr>
                <w:rFonts w:cs="Times New Roman"/>
                <w:color w:val="000000"/>
                <w:sz w:val="16"/>
                <w:szCs w:val="16"/>
              </w:rPr>
              <w:t>127</w:t>
            </w:r>
            <w:r>
              <w:rPr>
                <w:rFonts w:cs="Times New Roman"/>
                <w:color w:val="000000"/>
                <w:sz w:val="14"/>
                <w:szCs w:val="14"/>
              </w:rPr>
              <w:t>. Autres services</w:t>
            </w:r>
          </w:p>
        </w:tc>
        <w:tc>
          <w:tcPr>
            <w:tcW w:w="912" w:type="dxa"/>
            <w:vAlign w:val="bottom"/>
          </w:tcPr>
          <w:p w:rsidR="00697ECA" w:rsidRDefault="00697ECA" w:rsidP="00C24604">
            <w:pPr>
              <w:jc w:val="center"/>
              <w:rPr>
                <w:color w:val="000000"/>
                <w:sz w:val="16"/>
                <w:szCs w:val="16"/>
              </w:rPr>
            </w:pPr>
            <w:r>
              <w:rPr>
                <w:color w:val="000000"/>
                <w:sz w:val="16"/>
                <w:szCs w:val="16"/>
              </w:rPr>
              <w:t>103,5</w:t>
            </w:r>
          </w:p>
        </w:tc>
        <w:tc>
          <w:tcPr>
            <w:tcW w:w="851" w:type="dxa"/>
            <w:vAlign w:val="bottom"/>
          </w:tcPr>
          <w:p w:rsidR="00697ECA" w:rsidRDefault="00697ECA" w:rsidP="00C24604">
            <w:pPr>
              <w:jc w:val="center"/>
              <w:rPr>
                <w:color w:val="000000"/>
                <w:sz w:val="16"/>
                <w:szCs w:val="16"/>
              </w:rPr>
            </w:pPr>
            <w:r>
              <w:rPr>
                <w:color w:val="000000"/>
                <w:sz w:val="16"/>
                <w:szCs w:val="16"/>
              </w:rPr>
              <w:t>103,5</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127.خدمات أخرى</w:t>
            </w:r>
          </w:p>
        </w:tc>
      </w:tr>
      <w:tr w:rsidR="00697ECA" w:rsidTr="00C24604">
        <w:trPr>
          <w:jc w:val="center"/>
        </w:trPr>
        <w:tc>
          <w:tcPr>
            <w:tcW w:w="2695" w:type="dxa"/>
            <w:vAlign w:val="bottom"/>
          </w:tcPr>
          <w:p w:rsidR="00697ECA" w:rsidRDefault="00697ECA" w:rsidP="00C24604">
            <w:pPr>
              <w:spacing w:before="20" w:after="20" w:line="200" w:lineRule="exact"/>
              <w:rPr>
                <w:rFonts w:cs="Times New Roman"/>
                <w:color w:val="000000"/>
                <w:sz w:val="14"/>
                <w:szCs w:val="14"/>
              </w:rPr>
            </w:pPr>
            <w:r w:rsidRPr="009C49FA">
              <w:rPr>
                <w:rFonts w:cs="Times New Roman"/>
                <w:color w:val="000000"/>
                <w:sz w:val="16"/>
                <w:szCs w:val="16"/>
              </w:rPr>
              <w:t>1270</w:t>
            </w:r>
            <w:r>
              <w:rPr>
                <w:rFonts w:cs="Times New Roman"/>
                <w:color w:val="000000"/>
                <w:sz w:val="14"/>
                <w:szCs w:val="14"/>
              </w:rPr>
              <w:t xml:space="preserve">. Autres services </w:t>
            </w:r>
          </w:p>
        </w:tc>
        <w:tc>
          <w:tcPr>
            <w:tcW w:w="912" w:type="dxa"/>
            <w:vAlign w:val="bottom"/>
          </w:tcPr>
          <w:p w:rsidR="00697ECA" w:rsidRDefault="00697ECA" w:rsidP="00C24604">
            <w:pPr>
              <w:jc w:val="center"/>
              <w:rPr>
                <w:color w:val="000000"/>
                <w:sz w:val="16"/>
                <w:szCs w:val="16"/>
              </w:rPr>
            </w:pPr>
            <w:r>
              <w:rPr>
                <w:color w:val="000000"/>
                <w:sz w:val="16"/>
                <w:szCs w:val="16"/>
              </w:rPr>
              <w:t>103,5</w:t>
            </w:r>
          </w:p>
        </w:tc>
        <w:tc>
          <w:tcPr>
            <w:tcW w:w="851" w:type="dxa"/>
            <w:vAlign w:val="bottom"/>
          </w:tcPr>
          <w:p w:rsidR="00697ECA" w:rsidRDefault="00697ECA" w:rsidP="00C24604">
            <w:pPr>
              <w:jc w:val="center"/>
              <w:rPr>
                <w:color w:val="000000"/>
                <w:sz w:val="16"/>
                <w:szCs w:val="16"/>
              </w:rPr>
            </w:pPr>
            <w:r>
              <w:rPr>
                <w:color w:val="000000"/>
                <w:sz w:val="16"/>
                <w:szCs w:val="16"/>
              </w:rPr>
              <w:t>103,5</w:t>
            </w:r>
          </w:p>
        </w:tc>
        <w:tc>
          <w:tcPr>
            <w:tcW w:w="785" w:type="dxa"/>
            <w:vAlign w:val="bottom"/>
          </w:tcPr>
          <w:p w:rsidR="00697ECA" w:rsidRDefault="00697ECA" w:rsidP="00C24604">
            <w:pPr>
              <w:jc w:val="center"/>
              <w:rPr>
                <w:color w:val="000000"/>
                <w:sz w:val="16"/>
                <w:szCs w:val="16"/>
              </w:rPr>
            </w:pPr>
            <w:r>
              <w:rPr>
                <w:color w:val="000000"/>
                <w:sz w:val="16"/>
                <w:szCs w:val="16"/>
              </w:rPr>
              <w:t>-</w:t>
            </w:r>
          </w:p>
        </w:tc>
        <w:tc>
          <w:tcPr>
            <w:tcW w:w="2190" w:type="dxa"/>
          </w:tcPr>
          <w:p w:rsidR="00697ECA" w:rsidRPr="009B1BB5" w:rsidRDefault="00697ECA" w:rsidP="00C24604">
            <w:pPr>
              <w:bidi/>
              <w:spacing w:before="20" w:after="20" w:line="200" w:lineRule="exact"/>
              <w:rPr>
                <w:rFonts w:cs="Times New Roman"/>
                <w:color w:val="000000"/>
                <w:sz w:val="20"/>
                <w:szCs w:val="20"/>
                <w:rtl/>
              </w:rPr>
            </w:pPr>
            <w:r w:rsidRPr="009B1BB5">
              <w:rPr>
                <w:rFonts w:cs="Times New Roman"/>
                <w:color w:val="000000"/>
                <w:sz w:val="20"/>
                <w:szCs w:val="20"/>
                <w:rtl/>
              </w:rPr>
              <w:t>1270.خدمات أخرى</w:t>
            </w:r>
          </w:p>
        </w:tc>
      </w:tr>
      <w:tr w:rsidR="00697ECA" w:rsidRPr="00303CA4" w:rsidTr="00C24604">
        <w:trPr>
          <w:jc w:val="center"/>
        </w:trPr>
        <w:tc>
          <w:tcPr>
            <w:tcW w:w="2695" w:type="dxa"/>
            <w:shd w:val="clear" w:color="auto" w:fill="FFD8C5"/>
            <w:vAlign w:val="bottom"/>
          </w:tcPr>
          <w:p w:rsidR="00697ECA" w:rsidRPr="00303CA4" w:rsidRDefault="00697ECA" w:rsidP="00C24604">
            <w:pPr>
              <w:spacing w:before="20" w:after="20" w:line="200" w:lineRule="exact"/>
              <w:rPr>
                <w:rFonts w:cs="Times New Roman"/>
                <w:b/>
                <w:bCs/>
                <w:color w:val="632423"/>
                <w:sz w:val="20"/>
                <w:szCs w:val="20"/>
              </w:rPr>
            </w:pPr>
            <w:r w:rsidRPr="00303CA4">
              <w:rPr>
                <w:rFonts w:cs="Times New Roman"/>
                <w:b/>
                <w:bCs/>
                <w:color w:val="632423"/>
                <w:sz w:val="20"/>
                <w:szCs w:val="20"/>
              </w:rPr>
              <w:t>Total</w:t>
            </w:r>
          </w:p>
        </w:tc>
        <w:tc>
          <w:tcPr>
            <w:tcW w:w="912" w:type="dxa"/>
            <w:shd w:val="clear" w:color="auto" w:fill="FFD8C5"/>
            <w:vAlign w:val="bottom"/>
          </w:tcPr>
          <w:p w:rsidR="00697ECA" w:rsidRDefault="00697ECA" w:rsidP="00C24604">
            <w:pPr>
              <w:jc w:val="center"/>
              <w:rPr>
                <w:b/>
                <w:bCs/>
                <w:sz w:val="16"/>
                <w:szCs w:val="16"/>
              </w:rPr>
            </w:pPr>
            <w:r>
              <w:rPr>
                <w:b/>
                <w:bCs/>
                <w:sz w:val="16"/>
                <w:szCs w:val="16"/>
              </w:rPr>
              <w:t>105,4</w:t>
            </w:r>
          </w:p>
        </w:tc>
        <w:tc>
          <w:tcPr>
            <w:tcW w:w="851" w:type="dxa"/>
            <w:shd w:val="clear" w:color="auto" w:fill="FFD8C5"/>
            <w:vAlign w:val="bottom"/>
          </w:tcPr>
          <w:p w:rsidR="00697ECA" w:rsidRDefault="00697ECA" w:rsidP="00C24604">
            <w:pPr>
              <w:jc w:val="center"/>
              <w:rPr>
                <w:b/>
                <w:bCs/>
                <w:sz w:val="16"/>
                <w:szCs w:val="16"/>
              </w:rPr>
            </w:pPr>
            <w:r>
              <w:rPr>
                <w:b/>
                <w:bCs/>
                <w:sz w:val="16"/>
                <w:szCs w:val="16"/>
              </w:rPr>
              <w:t>105,5</w:t>
            </w:r>
          </w:p>
        </w:tc>
        <w:tc>
          <w:tcPr>
            <w:tcW w:w="785" w:type="dxa"/>
            <w:shd w:val="clear" w:color="auto" w:fill="FFD8C5"/>
            <w:vAlign w:val="bottom"/>
          </w:tcPr>
          <w:p w:rsidR="00697ECA" w:rsidRDefault="00697ECA" w:rsidP="00C24604">
            <w:pPr>
              <w:jc w:val="center"/>
              <w:rPr>
                <w:b/>
                <w:bCs/>
                <w:sz w:val="16"/>
                <w:szCs w:val="16"/>
              </w:rPr>
            </w:pPr>
            <w:r>
              <w:rPr>
                <w:b/>
                <w:bCs/>
                <w:sz w:val="16"/>
                <w:szCs w:val="16"/>
              </w:rPr>
              <w:t>0,1</w:t>
            </w:r>
          </w:p>
        </w:tc>
        <w:tc>
          <w:tcPr>
            <w:tcW w:w="2190" w:type="dxa"/>
            <w:shd w:val="clear" w:color="auto" w:fill="FFD8C5"/>
          </w:tcPr>
          <w:p w:rsidR="00697ECA" w:rsidRPr="009B1BB5" w:rsidRDefault="00697ECA" w:rsidP="00C24604">
            <w:pPr>
              <w:bidi/>
              <w:spacing w:before="20" w:after="20" w:line="200" w:lineRule="exact"/>
              <w:rPr>
                <w:rFonts w:cs="Times New Roman"/>
                <w:b/>
                <w:bCs/>
                <w:color w:val="632423"/>
                <w:sz w:val="20"/>
                <w:szCs w:val="20"/>
                <w:rtl/>
              </w:rPr>
            </w:pPr>
            <w:r w:rsidRPr="009B1BB5">
              <w:rPr>
                <w:rFonts w:cs="Times New Roman"/>
                <w:b/>
                <w:bCs/>
                <w:color w:val="632423"/>
                <w:sz w:val="20"/>
                <w:szCs w:val="20"/>
                <w:rtl/>
              </w:rPr>
              <w:t>المجموع</w:t>
            </w:r>
          </w:p>
        </w:tc>
      </w:tr>
    </w:tbl>
    <w:p w:rsidR="00697ECA" w:rsidRDefault="00697ECA" w:rsidP="00697ECA">
      <w:pPr>
        <w:spacing w:line="200" w:lineRule="exact"/>
        <w:sectPr w:rsidR="00697ECA" w:rsidSect="00AF64FC">
          <w:pgSz w:w="10206" w:h="14742" w:code="13"/>
          <w:pgMar w:top="1134" w:right="1418" w:bottom="426" w:left="1418" w:header="709" w:footer="709" w:gutter="0"/>
          <w:cols w:space="708"/>
          <w:docGrid w:linePitch="360"/>
        </w:sectPr>
      </w:pPr>
    </w:p>
    <w:p w:rsidR="00697ECA" w:rsidRDefault="00697ECA" w:rsidP="00697ECA">
      <w:pPr>
        <w:spacing w:line="260" w:lineRule="exact"/>
        <w:jc w:val="center"/>
        <w:rPr>
          <w:i/>
          <w:iCs/>
          <w:spacing w:val="-3"/>
          <w:szCs w:val="24"/>
          <w:lang w:eastAsia="fr-FR"/>
        </w:rPr>
      </w:pPr>
      <w:r w:rsidRPr="003105A7">
        <w:rPr>
          <w:b/>
          <w:bCs/>
          <w:sz w:val="22"/>
          <w:szCs w:val="22"/>
          <w:lang w:eastAsia="fr-FR"/>
        </w:rPr>
        <w:lastRenderedPageBreak/>
        <w:t>9</w:t>
      </w:r>
    </w:p>
    <w:p w:rsidR="00697ECA" w:rsidRPr="00196FF2" w:rsidRDefault="00697ECA" w:rsidP="00697ECA">
      <w:pPr>
        <w:spacing w:before="60" w:after="60" w:line="240" w:lineRule="exact"/>
        <w:jc w:val="center"/>
        <w:rPr>
          <w:rFonts w:cs="Times New Roman"/>
          <w:b/>
          <w:bCs/>
          <w:color w:val="632423"/>
          <w:sz w:val="32"/>
          <w:lang w:eastAsia="fr-FR"/>
        </w:rPr>
      </w:pPr>
      <w:r w:rsidRPr="00196FF2">
        <w:rPr>
          <w:rFonts w:cs="Times New Roman"/>
          <w:b/>
          <w:bCs/>
          <w:color w:val="632423"/>
          <w:sz w:val="32"/>
          <w:rtl/>
          <w:lang w:eastAsia="fr-FR"/>
        </w:rPr>
        <w:t>حسـب المـدن</w:t>
      </w:r>
      <w:r w:rsidRPr="00196FF2">
        <w:rPr>
          <w:rFonts w:cs="Times New Roman" w:hint="cs"/>
          <w:b/>
          <w:bCs/>
          <w:color w:val="632423"/>
          <w:sz w:val="32"/>
          <w:rtl/>
          <w:lang w:eastAsia="fr-FR"/>
        </w:rPr>
        <w:t xml:space="preserve"> وأقسام المواد </w:t>
      </w:r>
      <w:r w:rsidRPr="00196FF2">
        <w:rPr>
          <w:rFonts w:cs="Simplified Arabic"/>
          <w:color w:val="632423"/>
          <w:sz w:val="32"/>
          <w:lang w:eastAsia="fr-FR"/>
        </w:rPr>
        <w:t xml:space="preserve"> </w:t>
      </w:r>
      <w:r w:rsidRPr="00196FF2">
        <w:rPr>
          <w:rFonts w:cs="Times New Roman"/>
          <w:b/>
          <w:bCs/>
          <w:color w:val="632423"/>
          <w:sz w:val="32"/>
          <w:rtl/>
          <w:lang w:eastAsia="fr-FR"/>
        </w:rPr>
        <w:t>الرقم الاستدلالي للأثمان عند الاستهلاك</w:t>
      </w:r>
    </w:p>
    <w:p w:rsidR="00697ECA" w:rsidRPr="00C62BCE" w:rsidRDefault="00697ECA" w:rsidP="00697ECA">
      <w:pPr>
        <w:spacing w:before="60" w:after="60" w:line="240" w:lineRule="exact"/>
        <w:jc w:val="center"/>
        <w:rPr>
          <w:rFonts w:cs="Times New Roman"/>
          <w:b/>
          <w:bCs/>
          <w:color w:val="E36C0A"/>
          <w:sz w:val="20"/>
          <w:szCs w:val="20"/>
          <w:lang w:eastAsia="fr-FR"/>
        </w:rPr>
      </w:pPr>
      <w:r w:rsidRPr="00C62BCE">
        <w:rPr>
          <w:rFonts w:cs="Times New Roman"/>
          <w:b/>
          <w:bCs/>
          <w:color w:val="E36C0A"/>
          <w:sz w:val="20"/>
          <w:szCs w:val="20"/>
          <w:lang w:eastAsia="fr-FR"/>
        </w:rPr>
        <w:t>INDICE DES P</w:t>
      </w:r>
      <w:r>
        <w:rPr>
          <w:rFonts w:cs="Times New Roman"/>
          <w:b/>
          <w:bCs/>
          <w:color w:val="E36C0A"/>
          <w:sz w:val="20"/>
          <w:szCs w:val="20"/>
          <w:lang w:eastAsia="fr-FR"/>
        </w:rPr>
        <w:t xml:space="preserve">RIX A </w:t>
      </w:r>
      <w:smartTag w:uri="urn:schemas-microsoft-com:office:smarttags" w:element="PersonName">
        <w:smartTagPr>
          <w:attr w:name="ProductID" w:val="LA CONSOMMATION PAR"/>
        </w:smartTagPr>
        <w:r>
          <w:rPr>
            <w:rFonts w:cs="Times New Roman"/>
            <w:b/>
            <w:bCs/>
            <w:color w:val="E36C0A"/>
            <w:sz w:val="20"/>
            <w:szCs w:val="20"/>
            <w:lang w:eastAsia="fr-FR"/>
          </w:rPr>
          <w:t>LA CONSOMMATION PAR</w:t>
        </w:r>
      </w:smartTag>
      <w:r>
        <w:rPr>
          <w:rFonts w:cs="Times New Roman"/>
          <w:b/>
          <w:bCs/>
          <w:color w:val="E36C0A"/>
          <w:sz w:val="20"/>
          <w:szCs w:val="20"/>
          <w:lang w:eastAsia="fr-FR"/>
        </w:rPr>
        <w:t xml:space="preserve"> VILLE ET DIVISION DE PRODUITS</w:t>
      </w:r>
    </w:p>
    <w:p w:rsidR="00697ECA" w:rsidRDefault="00697ECA" w:rsidP="00697ECA">
      <w:pPr>
        <w:spacing w:before="60" w:after="60" w:line="180" w:lineRule="exact"/>
        <w:rPr>
          <w:b/>
          <w:bCs/>
          <w:sz w:val="22"/>
          <w:szCs w:val="22"/>
          <w:lang w:eastAsia="fr-FR"/>
        </w:rPr>
      </w:pPr>
      <w:r>
        <w:rPr>
          <w:b/>
          <w:bCs/>
          <w:sz w:val="20"/>
          <w:szCs w:val="20"/>
          <w:lang w:eastAsia="fr-FR"/>
        </w:rPr>
        <w:t xml:space="preserve">   </w:t>
      </w:r>
      <w:r>
        <w:rPr>
          <w:rFonts w:hint="cs"/>
          <w:b/>
          <w:bCs/>
          <w:sz w:val="20"/>
          <w:szCs w:val="20"/>
          <w:rtl/>
          <w:lang w:eastAsia="fr-FR"/>
        </w:rPr>
        <w:t xml:space="preserve">    </w:t>
      </w:r>
      <w:r>
        <w:rPr>
          <w:rFonts w:cs="Times New Roman"/>
          <w:b/>
          <w:bCs/>
          <w:sz w:val="18"/>
          <w:szCs w:val="18"/>
          <w:lang w:eastAsia="fr-FR"/>
        </w:rPr>
        <w:t>Décembre</w:t>
      </w:r>
      <w:r>
        <w:rPr>
          <w:b/>
          <w:bCs/>
          <w:sz w:val="20"/>
          <w:szCs w:val="20"/>
          <w:lang w:eastAsia="fr-FR"/>
        </w:rPr>
        <w:t xml:space="preserve"> 2021                                                                                              </w:t>
      </w:r>
      <w:r>
        <w:rPr>
          <w:rFonts w:hint="cs"/>
          <w:b/>
          <w:bCs/>
          <w:sz w:val="20"/>
          <w:szCs w:val="20"/>
          <w:rtl/>
          <w:lang w:eastAsia="fr-FR"/>
        </w:rPr>
        <w:t xml:space="preserve">            </w:t>
      </w:r>
      <w:r>
        <w:rPr>
          <w:b/>
          <w:bCs/>
          <w:sz w:val="20"/>
          <w:szCs w:val="20"/>
          <w:lang w:eastAsia="fr-FR"/>
        </w:rPr>
        <w:t xml:space="preserve">                                                                                         </w:t>
      </w:r>
      <w:r w:rsidRPr="002F4049">
        <w:rPr>
          <w:rFonts w:cs="Times New Roman"/>
          <w:b/>
          <w:bCs/>
          <w:sz w:val="18"/>
          <w:szCs w:val="18"/>
          <w:lang w:eastAsia="fr-FR"/>
        </w:rPr>
        <w:t>20</w:t>
      </w:r>
      <w:r>
        <w:rPr>
          <w:rFonts w:cs="Times New Roman"/>
          <w:b/>
          <w:bCs/>
          <w:sz w:val="18"/>
          <w:szCs w:val="18"/>
          <w:lang w:eastAsia="fr-FR"/>
        </w:rPr>
        <w:t>21</w:t>
      </w:r>
      <w:r w:rsidRPr="00CC76C5">
        <w:rPr>
          <w:rFonts w:cs="Times New Roman" w:hint="cs"/>
          <w:sz w:val="22"/>
          <w:szCs w:val="22"/>
          <w:rtl/>
          <w:lang w:eastAsia="fr-FR"/>
        </w:rPr>
        <w:t xml:space="preserve"> </w:t>
      </w:r>
      <w:r>
        <w:rPr>
          <w:rFonts w:cs="Times New Roman" w:hint="cs"/>
          <w:b/>
          <w:bCs/>
          <w:sz w:val="18"/>
          <w:szCs w:val="18"/>
          <w:rtl/>
          <w:lang w:val="it-IT" w:eastAsia="fr-FR" w:bidi="ar-MA"/>
        </w:rPr>
        <w:t>دجنبر</w:t>
      </w:r>
    </w:p>
    <w:tbl>
      <w:tblPr>
        <w:tblW w:w="12614" w:type="dxa"/>
        <w:jc w:val="center"/>
        <w:tblCellMar>
          <w:left w:w="70" w:type="dxa"/>
          <w:right w:w="70" w:type="dxa"/>
        </w:tblCellMar>
        <w:tblLook w:val="0000"/>
      </w:tblPr>
      <w:tblGrid>
        <w:gridCol w:w="1481"/>
        <w:gridCol w:w="500"/>
        <w:gridCol w:w="631"/>
        <w:gridCol w:w="631"/>
        <w:gridCol w:w="630"/>
        <w:gridCol w:w="631"/>
        <w:gridCol w:w="631"/>
        <w:gridCol w:w="631"/>
        <w:gridCol w:w="545"/>
        <w:gridCol w:w="631"/>
        <w:gridCol w:w="631"/>
        <w:gridCol w:w="631"/>
        <w:gridCol w:w="631"/>
        <w:gridCol w:w="1016"/>
        <w:gridCol w:w="851"/>
        <w:gridCol w:w="850"/>
        <w:gridCol w:w="1062"/>
      </w:tblGrid>
      <w:tr w:rsidR="00697ECA" w:rsidTr="00C24604">
        <w:trPr>
          <w:trHeight w:val="555"/>
          <w:jc w:val="center"/>
        </w:trPr>
        <w:tc>
          <w:tcPr>
            <w:tcW w:w="1481" w:type="dxa"/>
            <w:vMerge w:val="restart"/>
            <w:tcBorders>
              <w:top w:val="single" w:sz="4" w:space="0" w:color="auto"/>
              <w:left w:val="single" w:sz="4" w:space="0" w:color="auto"/>
              <w:bottom w:val="nil"/>
              <w:right w:val="single" w:sz="4" w:space="0" w:color="auto"/>
            </w:tcBorders>
            <w:shd w:val="clear" w:color="auto" w:fill="632423"/>
            <w:noWrap/>
            <w:vAlign w:val="center"/>
          </w:tcPr>
          <w:p w:rsidR="00697ECA" w:rsidRPr="00073364" w:rsidRDefault="00697ECA" w:rsidP="00C24604">
            <w:pPr>
              <w:spacing w:line="180" w:lineRule="exact"/>
              <w:rPr>
                <w:rFonts w:ascii="Arial" w:hAnsi="Arial" w:cs="Arial"/>
                <w:color w:val="FFFFFF"/>
                <w:sz w:val="18"/>
                <w:szCs w:val="18"/>
                <w:lang w:eastAsia="fr-FR"/>
              </w:rPr>
            </w:pPr>
          </w:p>
          <w:p w:rsidR="00697ECA" w:rsidRPr="00073364" w:rsidRDefault="00697ECA" w:rsidP="00C24604">
            <w:pPr>
              <w:spacing w:line="180" w:lineRule="exact"/>
              <w:rPr>
                <w:rFonts w:cs="Times New Roman"/>
                <w:b/>
                <w:bCs/>
                <w:color w:val="FFFFFF"/>
                <w:sz w:val="18"/>
                <w:szCs w:val="18"/>
                <w:lang w:eastAsia="fr-FR"/>
              </w:rPr>
            </w:pPr>
            <w:r w:rsidRPr="00073364">
              <w:rPr>
                <w:rFonts w:cs="Times New Roman"/>
                <w:b/>
                <w:bCs/>
                <w:color w:val="FFFFFF"/>
                <w:sz w:val="18"/>
                <w:szCs w:val="18"/>
                <w:lang w:eastAsia="fr-FR"/>
              </w:rPr>
              <w:t>VILLE</w:t>
            </w:r>
          </w:p>
        </w:tc>
        <w:tc>
          <w:tcPr>
            <w:tcW w:w="7354" w:type="dxa"/>
            <w:gridSpan w:val="12"/>
            <w:tcBorders>
              <w:top w:val="single" w:sz="4" w:space="0" w:color="auto"/>
              <w:left w:val="single" w:sz="4" w:space="0" w:color="auto"/>
              <w:bottom w:val="single" w:sz="4" w:space="0" w:color="auto"/>
              <w:right w:val="single" w:sz="4" w:space="0" w:color="auto"/>
            </w:tcBorders>
            <w:shd w:val="clear" w:color="auto" w:fill="632423"/>
            <w:noWrap/>
            <w:vAlign w:val="center"/>
          </w:tcPr>
          <w:p w:rsidR="00697ECA" w:rsidRPr="00073364" w:rsidRDefault="00697ECA" w:rsidP="00C24604">
            <w:pPr>
              <w:bidi/>
              <w:spacing w:line="180" w:lineRule="exact"/>
              <w:rPr>
                <w:rFonts w:ascii="Arial" w:hAnsi="Arial" w:cs="Arial"/>
                <w:color w:val="FFFFFF"/>
                <w:sz w:val="18"/>
                <w:szCs w:val="18"/>
                <w:lang w:eastAsia="fr-FR"/>
              </w:rPr>
            </w:pPr>
            <w:r w:rsidRPr="00BF27D1">
              <w:rPr>
                <w:rFonts w:cs="Times New Roman"/>
                <w:b/>
                <w:bCs/>
                <w:color w:val="FFFFFF"/>
                <w:szCs w:val="24"/>
                <w:rtl/>
                <w:lang w:eastAsia="fr-FR"/>
              </w:rPr>
              <w:t>الأقسام</w:t>
            </w:r>
            <w:r w:rsidRPr="00BF27D1">
              <w:rPr>
                <w:rFonts w:cs="Times New Roman"/>
                <w:b/>
                <w:bCs/>
                <w:color w:val="FFFFFF"/>
                <w:sz w:val="20"/>
                <w:szCs w:val="20"/>
                <w:rtl/>
                <w:lang w:eastAsia="fr-FR"/>
              </w:rPr>
              <w:t xml:space="preserve"> </w:t>
            </w:r>
            <w:r w:rsidRPr="00073364">
              <w:rPr>
                <w:rFonts w:ascii="Arial" w:hAnsi="Arial" w:cs="Arial"/>
                <w:b/>
                <w:bCs/>
                <w:color w:val="FFFFFF"/>
                <w:sz w:val="20"/>
                <w:szCs w:val="20"/>
                <w:rtl/>
                <w:lang w:eastAsia="fr-FR"/>
              </w:rPr>
              <w:t xml:space="preserve">                                                                          </w:t>
            </w:r>
            <w:r w:rsidRPr="00073364">
              <w:rPr>
                <w:rFonts w:cs="Times New Roman"/>
                <w:b/>
                <w:bCs/>
                <w:color w:val="FFFFFF"/>
                <w:sz w:val="18"/>
                <w:szCs w:val="18"/>
                <w:lang w:eastAsia="fr-FR"/>
              </w:rPr>
              <w:t>DIVISIONS</w:t>
            </w:r>
          </w:p>
        </w:tc>
        <w:tc>
          <w:tcPr>
            <w:tcW w:w="2717" w:type="dxa"/>
            <w:gridSpan w:val="3"/>
            <w:tcBorders>
              <w:top w:val="single" w:sz="4" w:space="0" w:color="auto"/>
              <w:left w:val="single" w:sz="4" w:space="0" w:color="auto"/>
              <w:bottom w:val="single" w:sz="4" w:space="0" w:color="auto"/>
              <w:right w:val="single" w:sz="4" w:space="0" w:color="auto"/>
            </w:tcBorders>
            <w:shd w:val="clear" w:color="auto" w:fill="632423"/>
            <w:noWrap/>
            <w:vAlign w:val="bottom"/>
          </w:tcPr>
          <w:p w:rsidR="00697ECA" w:rsidRDefault="00697ECA" w:rsidP="00C24604">
            <w:pPr>
              <w:bidi/>
              <w:spacing w:line="180" w:lineRule="exact"/>
              <w:jc w:val="center"/>
              <w:rPr>
                <w:rFonts w:cs="Times New Roman"/>
                <w:b/>
                <w:bCs/>
                <w:color w:val="FFFFFF"/>
                <w:sz w:val="20"/>
                <w:szCs w:val="20"/>
                <w:lang w:eastAsia="fr-FR"/>
              </w:rPr>
            </w:pPr>
            <w:r w:rsidRPr="009D373D">
              <w:rPr>
                <w:rFonts w:cs="Times New Roman"/>
                <w:b/>
                <w:bCs/>
                <w:color w:val="FFFFFF"/>
                <w:sz w:val="20"/>
                <w:szCs w:val="20"/>
                <w:rtl/>
                <w:lang w:eastAsia="fr-FR"/>
              </w:rPr>
              <w:t>الرقم الاستدلالي العام</w:t>
            </w:r>
          </w:p>
          <w:p w:rsidR="00697ECA" w:rsidRPr="00073364" w:rsidRDefault="00697ECA" w:rsidP="00C24604">
            <w:pPr>
              <w:bidi/>
              <w:spacing w:line="180" w:lineRule="exact"/>
              <w:jc w:val="center"/>
              <w:rPr>
                <w:rFonts w:cs="Times New Roman"/>
                <w:b/>
                <w:bCs/>
                <w:color w:val="FFFFFF"/>
                <w:sz w:val="20"/>
                <w:szCs w:val="20"/>
                <w:lang w:eastAsia="fr-FR"/>
              </w:rPr>
            </w:pPr>
            <w:r w:rsidRPr="00073364">
              <w:rPr>
                <w:rFonts w:cs="Times New Roman"/>
                <w:b/>
                <w:bCs/>
                <w:color w:val="FFFFFF"/>
                <w:sz w:val="20"/>
                <w:szCs w:val="20"/>
                <w:lang w:eastAsia="fr-FR"/>
              </w:rPr>
              <w:t>Indice général</w:t>
            </w:r>
          </w:p>
          <w:p w:rsidR="00697ECA" w:rsidRPr="00073364" w:rsidRDefault="00697ECA" w:rsidP="00C24604">
            <w:pPr>
              <w:spacing w:line="180" w:lineRule="exact"/>
              <w:rPr>
                <w:rFonts w:ascii="Arial" w:hAnsi="Arial" w:cs="Arial"/>
                <w:color w:val="FFFFFF"/>
                <w:sz w:val="20"/>
                <w:szCs w:val="20"/>
                <w:lang w:eastAsia="fr-FR"/>
              </w:rPr>
            </w:pPr>
            <w:r w:rsidRPr="00073364">
              <w:rPr>
                <w:rFonts w:ascii="Arial" w:hAnsi="Arial" w:cs="Arial"/>
                <w:color w:val="FFFFFF"/>
                <w:sz w:val="20"/>
                <w:szCs w:val="20"/>
                <w:lang w:eastAsia="fr-FR"/>
              </w:rPr>
              <w:t>  </w:t>
            </w:r>
          </w:p>
        </w:tc>
        <w:tc>
          <w:tcPr>
            <w:tcW w:w="1062" w:type="dxa"/>
            <w:vMerge w:val="restart"/>
            <w:tcBorders>
              <w:top w:val="single" w:sz="4" w:space="0" w:color="auto"/>
              <w:left w:val="nil"/>
              <w:bottom w:val="single" w:sz="4" w:space="0" w:color="auto"/>
              <w:right w:val="single" w:sz="4" w:space="0" w:color="auto"/>
            </w:tcBorders>
            <w:shd w:val="clear" w:color="auto" w:fill="632423"/>
            <w:noWrap/>
            <w:vAlign w:val="center"/>
          </w:tcPr>
          <w:p w:rsidR="00697ECA" w:rsidRPr="009D373D" w:rsidRDefault="00697ECA" w:rsidP="00C24604">
            <w:pPr>
              <w:spacing w:line="180" w:lineRule="exact"/>
              <w:rPr>
                <w:rFonts w:cs="Times New Roman"/>
                <w:color w:val="FFFFFF"/>
                <w:sz w:val="20"/>
                <w:szCs w:val="20"/>
                <w:lang w:eastAsia="fr-FR"/>
              </w:rPr>
            </w:pPr>
          </w:p>
          <w:p w:rsidR="00697ECA" w:rsidRPr="009D373D" w:rsidRDefault="00697ECA" w:rsidP="00C24604">
            <w:pPr>
              <w:spacing w:line="180" w:lineRule="exact"/>
              <w:rPr>
                <w:rFonts w:cs="Times New Roman"/>
                <w:color w:val="FFFFFF"/>
                <w:sz w:val="20"/>
                <w:szCs w:val="20"/>
                <w:lang w:eastAsia="fr-FR"/>
              </w:rPr>
            </w:pPr>
          </w:p>
          <w:p w:rsidR="00697ECA" w:rsidRPr="009D373D" w:rsidRDefault="00697ECA" w:rsidP="00C24604">
            <w:pPr>
              <w:bidi/>
              <w:spacing w:line="180" w:lineRule="exact"/>
              <w:rPr>
                <w:rFonts w:cs="Times New Roman"/>
                <w:color w:val="FFFFFF"/>
                <w:sz w:val="20"/>
                <w:szCs w:val="20"/>
                <w:lang w:eastAsia="fr-FR"/>
              </w:rPr>
            </w:pPr>
            <w:r w:rsidRPr="009D373D">
              <w:rPr>
                <w:rFonts w:cs="Times New Roman"/>
                <w:b/>
                <w:bCs/>
                <w:color w:val="FFFFFF"/>
                <w:szCs w:val="24"/>
                <w:rtl/>
                <w:lang w:eastAsia="fr-FR"/>
              </w:rPr>
              <w:t>المـدن</w:t>
            </w:r>
          </w:p>
        </w:tc>
      </w:tr>
      <w:tr w:rsidR="00F55DCB" w:rsidTr="00C24604">
        <w:trPr>
          <w:trHeight w:val="594"/>
          <w:jc w:val="center"/>
        </w:trPr>
        <w:tc>
          <w:tcPr>
            <w:tcW w:w="1481" w:type="dxa"/>
            <w:vMerge/>
            <w:tcBorders>
              <w:left w:val="single" w:sz="4" w:space="0" w:color="auto"/>
              <w:bottom w:val="single" w:sz="4" w:space="0" w:color="auto"/>
              <w:right w:val="single" w:sz="4" w:space="0" w:color="auto"/>
            </w:tcBorders>
            <w:shd w:val="clear" w:color="auto" w:fill="632423"/>
            <w:vAlign w:val="center"/>
          </w:tcPr>
          <w:p w:rsidR="00F55DCB" w:rsidRPr="00073364" w:rsidRDefault="00F55DCB" w:rsidP="00C24604">
            <w:pPr>
              <w:spacing w:line="180" w:lineRule="exact"/>
              <w:jc w:val="both"/>
              <w:rPr>
                <w:rFonts w:ascii="Arial" w:hAnsi="Arial" w:cs="Arial"/>
                <w:color w:val="FFFFFF"/>
                <w:sz w:val="18"/>
                <w:szCs w:val="18"/>
                <w:lang w:eastAsia="fr-FR"/>
              </w:rPr>
            </w:pPr>
          </w:p>
        </w:tc>
        <w:tc>
          <w:tcPr>
            <w:tcW w:w="500"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01</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02</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03</w:t>
            </w:r>
          </w:p>
        </w:tc>
        <w:tc>
          <w:tcPr>
            <w:tcW w:w="630"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04</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05</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06</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07</w:t>
            </w:r>
          </w:p>
        </w:tc>
        <w:tc>
          <w:tcPr>
            <w:tcW w:w="545"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08</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09</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10</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11</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12</w:t>
            </w:r>
          </w:p>
        </w:tc>
        <w:tc>
          <w:tcPr>
            <w:tcW w:w="1016" w:type="dxa"/>
            <w:tcBorders>
              <w:top w:val="nil"/>
              <w:left w:val="nil"/>
              <w:bottom w:val="single" w:sz="4" w:space="0" w:color="auto"/>
              <w:right w:val="single" w:sz="4" w:space="0" w:color="auto"/>
            </w:tcBorders>
            <w:shd w:val="clear" w:color="auto" w:fill="632423"/>
            <w:noWrap/>
            <w:vAlign w:val="center"/>
          </w:tcPr>
          <w:p w:rsidR="00F55DCB" w:rsidRPr="00992ECE" w:rsidRDefault="00F55DCB" w:rsidP="00C03F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F55DCB" w:rsidRPr="005048E6" w:rsidRDefault="00F55DCB" w:rsidP="00C03F89">
            <w:pPr>
              <w:spacing w:line="200" w:lineRule="exact"/>
              <w:jc w:val="center"/>
              <w:rPr>
                <w:rFonts w:cs="Times New Roman"/>
                <w:b/>
                <w:bCs/>
                <w:color w:val="FFFFFF"/>
                <w:sz w:val="16"/>
                <w:szCs w:val="16"/>
                <w:lang w:eastAsia="fr-FR"/>
              </w:rPr>
            </w:pPr>
            <w:r w:rsidRPr="005048E6">
              <w:rPr>
                <w:rFonts w:cs="Times New Roman"/>
                <w:b/>
                <w:bCs/>
                <w:color w:val="FFFFFF"/>
                <w:sz w:val="16"/>
                <w:szCs w:val="16"/>
                <w:lang w:eastAsia="fr-FR"/>
              </w:rPr>
              <w:t>20</w:t>
            </w:r>
            <w:r>
              <w:rPr>
                <w:rFonts w:cs="Times New Roman"/>
                <w:b/>
                <w:bCs/>
                <w:color w:val="FFFFFF"/>
                <w:sz w:val="16"/>
                <w:szCs w:val="16"/>
                <w:lang w:eastAsia="fr-FR"/>
              </w:rPr>
              <w:t>21</w:t>
            </w:r>
          </w:p>
          <w:p w:rsidR="00F55DCB" w:rsidRPr="005454F5" w:rsidRDefault="00F55DCB" w:rsidP="00C03F89">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nil"/>
              <w:left w:val="nil"/>
              <w:bottom w:val="single" w:sz="4" w:space="0" w:color="auto"/>
              <w:right w:val="single" w:sz="4" w:space="0" w:color="auto"/>
            </w:tcBorders>
            <w:shd w:val="clear" w:color="auto" w:fill="632423"/>
            <w:noWrap/>
            <w:vAlign w:val="center"/>
          </w:tcPr>
          <w:p w:rsidR="00F55DCB" w:rsidRPr="00992ECE" w:rsidRDefault="00F55DCB" w:rsidP="00C03F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F55DCB" w:rsidRPr="00A929D7" w:rsidRDefault="00F55DCB" w:rsidP="00C03F89">
            <w:pPr>
              <w:spacing w:line="200" w:lineRule="exact"/>
              <w:jc w:val="center"/>
              <w:rPr>
                <w:rFonts w:cs="Times New Roman"/>
                <w:b/>
                <w:bCs/>
                <w:color w:val="FFFFFF"/>
                <w:sz w:val="16"/>
                <w:szCs w:val="16"/>
                <w:lang w:eastAsia="fr-FR"/>
              </w:rPr>
            </w:pPr>
            <w:r w:rsidRPr="00A929D7">
              <w:rPr>
                <w:rFonts w:cs="Times New Roman"/>
                <w:b/>
                <w:bCs/>
                <w:color w:val="FFFFFF"/>
                <w:sz w:val="16"/>
                <w:szCs w:val="16"/>
                <w:lang w:eastAsia="fr-FR"/>
              </w:rPr>
              <w:t>20</w:t>
            </w:r>
            <w:r>
              <w:rPr>
                <w:rFonts w:cs="Times New Roman"/>
                <w:b/>
                <w:bCs/>
                <w:color w:val="FFFFFF"/>
                <w:sz w:val="16"/>
                <w:szCs w:val="16"/>
                <w:lang w:eastAsia="fr-FR"/>
              </w:rPr>
              <w:t>21</w:t>
            </w:r>
          </w:p>
          <w:p w:rsidR="00F55DCB" w:rsidRPr="005454F5" w:rsidRDefault="00F55DCB" w:rsidP="00C03F89">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850" w:type="dxa"/>
            <w:tcBorders>
              <w:top w:val="nil"/>
              <w:left w:val="nil"/>
              <w:bottom w:val="single" w:sz="4" w:space="0" w:color="auto"/>
              <w:right w:val="single" w:sz="4" w:space="0" w:color="auto"/>
            </w:tcBorders>
            <w:shd w:val="clear" w:color="auto" w:fill="632423"/>
            <w:noWrap/>
            <w:vAlign w:val="center"/>
          </w:tcPr>
          <w:p w:rsidR="00F55DCB" w:rsidRDefault="00F55DCB" w:rsidP="00C24604">
            <w:pPr>
              <w:jc w:val="center"/>
              <w:rPr>
                <w:b/>
                <w:bCs/>
                <w:color w:val="FFFFFF"/>
                <w:sz w:val="16"/>
                <w:szCs w:val="16"/>
                <w:rtl/>
              </w:rPr>
            </w:pPr>
            <w:r>
              <w:rPr>
                <w:b/>
                <w:bCs/>
                <w:color w:val="FFFFFF"/>
                <w:sz w:val="16"/>
                <w:szCs w:val="16"/>
              </w:rPr>
              <w:t>Variation (%)</w:t>
            </w:r>
          </w:p>
          <w:p w:rsidR="00F55DCB" w:rsidRDefault="00F55DCB" w:rsidP="00C24604">
            <w:pPr>
              <w:jc w:val="center"/>
              <w:rPr>
                <w:b/>
                <w:bCs/>
                <w:color w:val="FFFFFF"/>
                <w:sz w:val="16"/>
                <w:szCs w:val="16"/>
              </w:rPr>
            </w:pPr>
            <w:r w:rsidRPr="005454F5">
              <w:rPr>
                <w:rFonts w:cs="Times New Roman"/>
                <w:b/>
                <w:bCs/>
                <w:color w:val="FFFFFF"/>
                <w:sz w:val="16"/>
                <w:szCs w:val="16"/>
                <w:rtl/>
                <w:lang w:eastAsia="fr-FR"/>
              </w:rPr>
              <w:t>التغير</w:t>
            </w:r>
          </w:p>
        </w:tc>
        <w:tc>
          <w:tcPr>
            <w:tcW w:w="1062" w:type="dxa"/>
            <w:vMerge/>
            <w:tcBorders>
              <w:left w:val="nil"/>
              <w:bottom w:val="single" w:sz="4" w:space="0" w:color="auto"/>
              <w:right w:val="single" w:sz="4" w:space="0" w:color="auto"/>
            </w:tcBorders>
            <w:shd w:val="clear" w:color="auto" w:fill="632423"/>
            <w:noWrap/>
            <w:vAlign w:val="center"/>
          </w:tcPr>
          <w:p w:rsidR="00F55DCB" w:rsidRPr="00730303" w:rsidRDefault="00F55DCB" w:rsidP="00C24604">
            <w:pPr>
              <w:bidi/>
              <w:spacing w:line="180" w:lineRule="exact"/>
              <w:rPr>
                <w:rFonts w:ascii="Arial" w:hAnsi="Arial" w:cs="Arial"/>
                <w:b/>
                <w:bCs/>
                <w:szCs w:val="24"/>
                <w:lang w:eastAsia="fr-FR"/>
              </w:rPr>
            </w:pP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Agadir</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124,9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98,6</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107,7</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101,3</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107,0</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104,6</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104,6</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أكادير</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Casablanca</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103,3</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125,3</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106,3</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110,8</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116,0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115,0</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106,3</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106,2</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الدار البيضاء</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Fès</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106,1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126,2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107,9</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103,3</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98,5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115,6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108,9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110,0</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105,5</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105,8</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0,3</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فاس</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Kénitra</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124,9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107,0</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99,1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108,8</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106,4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111,0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111,9</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104,6</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104,6</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القنيطرة</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Marrakech</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125,8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117,7</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103,3</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106,7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109,3</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112,2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103,6</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105,8</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105,9</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مراكش</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Oujda</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104,3</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126,0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100,5</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98,5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108,4</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107,9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105,0</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103,7</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104,1</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0,4</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وجدة</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Rabat</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124,9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114,2</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108,2</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106,4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108,4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104,0</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105,0</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105,0</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الرباط</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Tétouan</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101,4</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107,4</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98,8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97,2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107,4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106,5</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103,1</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103,4</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0,3</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تطوان</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Meknès</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126,0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103,4</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112,9</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107,8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109,3</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104,8</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105,0</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0,2</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مكناس</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Tanger</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126,0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101,7</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106,8</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98,8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107,2</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104,8</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104,7</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طنجة</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Laâyoune</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98,8</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106,2</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106,6</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105,1</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104,7</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-0,4</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العيون</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Dakhla</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109,3</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104,3</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100,3</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104,5</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112,7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104,9</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105,5</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105,2</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-0,3</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الداخلة</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Guelmim</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126,9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105,8</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102,3</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99,0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107,4</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98,7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138,8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110,1</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107,9</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108,2</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0,3</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كلميم</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Settat</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120,9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101,4</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99,0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121,8</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120,2</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105,1</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105,8</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0,7</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سطات</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Safi</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108,4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124,8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109,0</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105,3</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121,0</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122,7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110,9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109,7</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108,4</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109,6</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1,1</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أسفي</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730303" w:rsidRDefault="00F55DCB" w:rsidP="00C24604">
            <w:pPr>
              <w:spacing w:line="240" w:lineRule="exact"/>
              <w:jc w:val="both"/>
              <w:rPr>
                <w:rFonts w:cs="Times New Roman"/>
                <w:sz w:val="18"/>
                <w:szCs w:val="18"/>
                <w:lang w:eastAsia="fr-FR"/>
              </w:rPr>
            </w:pPr>
            <w:r w:rsidRPr="00730303">
              <w:rPr>
                <w:rFonts w:cs="Times New Roman"/>
                <w:sz w:val="18"/>
                <w:szCs w:val="18"/>
                <w:lang w:eastAsia="fr-FR"/>
              </w:rPr>
              <w:t>Béni Mellal</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116,8</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106,6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124,7</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102,3</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120,3</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104,2</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106,7</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106,8</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بني ملال</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225E93" w:rsidRDefault="00F55DCB" w:rsidP="00C24604">
            <w:pPr>
              <w:spacing w:line="240" w:lineRule="exact"/>
              <w:jc w:val="both"/>
              <w:rPr>
                <w:rFonts w:cs="Times New Roman"/>
                <w:sz w:val="18"/>
                <w:szCs w:val="18"/>
                <w:lang w:eastAsia="fr-FR"/>
              </w:rPr>
            </w:pPr>
            <w:r w:rsidRPr="00225E93">
              <w:rPr>
                <w:rFonts w:cs="Times New Roman"/>
                <w:sz w:val="18"/>
                <w:szCs w:val="18"/>
                <w:lang w:eastAsia="fr-FR"/>
              </w:rPr>
              <w:t>Al Hoceima</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103,4</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126,0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109,6</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99,9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103,5</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113,5</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95,2</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111,0</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102,8</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102,3</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104,0</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104,2</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0,2</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lang w:eastAsia="fr-FR"/>
              </w:rPr>
            </w:pPr>
            <w:r w:rsidRPr="00BF27D1">
              <w:rPr>
                <w:rFonts w:cs="Times New Roman"/>
                <w:sz w:val="22"/>
                <w:szCs w:val="22"/>
                <w:rtl/>
                <w:lang w:eastAsia="fr-FR"/>
              </w:rPr>
              <w:t>الحسيمة</w:t>
            </w:r>
          </w:p>
        </w:tc>
      </w:tr>
      <w:tr w:rsidR="00F55DCB"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55DCB" w:rsidRPr="00225E93" w:rsidRDefault="00F55DCB" w:rsidP="00C24604">
            <w:pPr>
              <w:spacing w:line="240" w:lineRule="exact"/>
              <w:jc w:val="both"/>
              <w:rPr>
                <w:rFonts w:cs="Times New Roman"/>
                <w:sz w:val="18"/>
                <w:szCs w:val="18"/>
                <w:lang w:eastAsia="fr-FR"/>
              </w:rPr>
            </w:pPr>
            <w:r w:rsidRPr="00F90971">
              <w:rPr>
                <w:rFonts w:cs="Times New Roman"/>
                <w:sz w:val="18"/>
                <w:szCs w:val="18"/>
                <w:lang w:eastAsia="fr-FR"/>
              </w:rPr>
              <w:t>Errachidia</w:t>
            </w:r>
          </w:p>
        </w:tc>
        <w:tc>
          <w:tcPr>
            <w:tcW w:w="50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126,1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101,9</w:t>
            </w:r>
          </w:p>
        </w:tc>
        <w:tc>
          <w:tcPr>
            <w:tcW w:w="630"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106,9</w:t>
            </w:r>
          </w:p>
        </w:tc>
        <w:tc>
          <w:tcPr>
            <w:tcW w:w="545"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102,7</w:t>
            </w:r>
          </w:p>
        </w:tc>
        <w:tc>
          <w:tcPr>
            <w:tcW w:w="631" w:type="dxa"/>
            <w:tcBorders>
              <w:top w:val="nil"/>
              <w:left w:val="nil"/>
              <w:bottom w:val="single" w:sz="4" w:space="0" w:color="auto"/>
              <w:right w:val="single" w:sz="4" w:space="0" w:color="auto"/>
            </w:tcBorders>
            <w:noWrap/>
            <w:vAlign w:val="bottom"/>
          </w:tcPr>
          <w:p w:rsidR="00F55DCB" w:rsidRDefault="00F55DCB" w:rsidP="00C24604">
            <w:pPr>
              <w:jc w:val="center"/>
              <w:rPr>
                <w:color w:val="000000"/>
                <w:sz w:val="16"/>
                <w:szCs w:val="16"/>
              </w:rPr>
            </w:pPr>
            <w:r>
              <w:rPr>
                <w:color w:val="000000"/>
                <w:sz w:val="16"/>
                <w:szCs w:val="16"/>
              </w:rPr>
              <w:t>103,7</w:t>
            </w:r>
          </w:p>
        </w:tc>
        <w:tc>
          <w:tcPr>
            <w:tcW w:w="1016"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104,4</w:t>
            </w:r>
          </w:p>
        </w:tc>
        <w:tc>
          <w:tcPr>
            <w:tcW w:w="851" w:type="dxa"/>
            <w:tcBorders>
              <w:top w:val="nil"/>
              <w:left w:val="nil"/>
              <w:bottom w:val="single" w:sz="4" w:space="0" w:color="auto"/>
              <w:right w:val="single" w:sz="4" w:space="0" w:color="auto"/>
            </w:tcBorders>
            <w:noWrap/>
            <w:vAlign w:val="bottom"/>
          </w:tcPr>
          <w:p w:rsidR="00F55DCB" w:rsidRDefault="00F55DCB" w:rsidP="00C03F89">
            <w:pPr>
              <w:jc w:val="center"/>
              <w:rPr>
                <w:b/>
                <w:bCs/>
                <w:color w:val="000000"/>
                <w:sz w:val="16"/>
                <w:szCs w:val="16"/>
              </w:rPr>
            </w:pPr>
            <w:r>
              <w:rPr>
                <w:b/>
                <w:bCs/>
                <w:color w:val="000000"/>
                <w:sz w:val="16"/>
                <w:szCs w:val="16"/>
              </w:rPr>
              <w:t>104,5</w:t>
            </w:r>
          </w:p>
        </w:tc>
        <w:tc>
          <w:tcPr>
            <w:tcW w:w="850" w:type="dxa"/>
            <w:tcBorders>
              <w:top w:val="nil"/>
              <w:left w:val="nil"/>
              <w:bottom w:val="single" w:sz="4" w:space="0" w:color="auto"/>
              <w:right w:val="single" w:sz="4" w:space="0" w:color="auto"/>
            </w:tcBorders>
            <w:noWrap/>
            <w:vAlign w:val="bottom"/>
          </w:tcPr>
          <w:p w:rsidR="00F55DCB" w:rsidRDefault="00F55DCB" w:rsidP="00C24604">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F55DCB" w:rsidRPr="00BF27D1" w:rsidRDefault="00F55DCB" w:rsidP="00C24604">
            <w:pPr>
              <w:bidi/>
              <w:spacing w:line="240" w:lineRule="exact"/>
              <w:jc w:val="both"/>
              <w:rPr>
                <w:rFonts w:cs="Times New Roman"/>
                <w:szCs w:val="22"/>
                <w:rtl/>
                <w:lang w:eastAsia="fr-FR"/>
              </w:rPr>
            </w:pPr>
            <w:r w:rsidRPr="00F90971">
              <w:rPr>
                <w:rFonts w:cs="Times New Roman"/>
                <w:sz w:val="22"/>
                <w:szCs w:val="22"/>
                <w:rtl/>
                <w:lang w:eastAsia="fr-FR"/>
              </w:rPr>
              <w:t>الرشيدية</w:t>
            </w:r>
          </w:p>
        </w:tc>
      </w:tr>
      <w:tr w:rsidR="00697ECA"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97ECA" w:rsidRPr="00225E93" w:rsidRDefault="00697ECA" w:rsidP="00C24604">
            <w:pPr>
              <w:spacing w:line="240" w:lineRule="exact"/>
              <w:jc w:val="both"/>
              <w:rPr>
                <w:rFonts w:cs="Times New Roman"/>
                <w:b/>
                <w:bCs/>
                <w:sz w:val="18"/>
                <w:szCs w:val="18"/>
                <w:lang w:val="it-IT" w:eastAsia="fr-FR"/>
              </w:rPr>
            </w:pPr>
            <w:r>
              <w:rPr>
                <w:rFonts w:cs="Times New Roman"/>
                <w:b/>
                <w:bCs/>
                <w:sz w:val="18"/>
                <w:szCs w:val="18"/>
                <w:lang w:eastAsia="fr-FR"/>
              </w:rPr>
              <w:t>Décembre</w:t>
            </w:r>
            <w:r w:rsidRPr="00DB3879">
              <w:rPr>
                <w:rFonts w:cs="Times New Roman"/>
                <w:b/>
                <w:bCs/>
                <w:sz w:val="18"/>
                <w:szCs w:val="18"/>
                <w:lang w:eastAsia="fr-FR"/>
              </w:rPr>
              <w:t xml:space="preserve"> </w:t>
            </w:r>
            <w:r>
              <w:rPr>
                <w:rFonts w:cs="Times New Roman"/>
                <w:b/>
                <w:bCs/>
                <w:sz w:val="18"/>
                <w:szCs w:val="18"/>
                <w:lang w:val="it-IT" w:eastAsia="fr-FR"/>
              </w:rPr>
              <w:t>20</w:t>
            </w:r>
            <w:r>
              <w:rPr>
                <w:rFonts w:cs="Times New Roman" w:hint="cs"/>
                <w:b/>
                <w:bCs/>
                <w:sz w:val="18"/>
                <w:szCs w:val="18"/>
                <w:rtl/>
                <w:lang w:val="it-IT" w:eastAsia="fr-FR"/>
              </w:rPr>
              <w:t>2</w:t>
            </w:r>
            <w:r>
              <w:rPr>
                <w:rFonts w:cs="Times New Roman"/>
                <w:b/>
                <w:bCs/>
                <w:sz w:val="18"/>
                <w:szCs w:val="18"/>
                <w:lang w:val="it-IT" w:eastAsia="fr-FR"/>
              </w:rPr>
              <w:t>1</w:t>
            </w:r>
          </w:p>
        </w:tc>
        <w:tc>
          <w:tcPr>
            <w:tcW w:w="500"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104,3</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125,5</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106,7</w:t>
            </w:r>
          </w:p>
        </w:tc>
        <w:tc>
          <w:tcPr>
            <w:tcW w:w="630"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103,0</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103,4</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101,7</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109,5</w:t>
            </w:r>
          </w:p>
        </w:tc>
        <w:tc>
          <w:tcPr>
            <w:tcW w:w="545"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103,7</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101,5</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111,7</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105,1</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108,7</w:t>
            </w:r>
          </w:p>
        </w:tc>
        <w:tc>
          <w:tcPr>
            <w:tcW w:w="1016" w:type="dxa"/>
            <w:tcBorders>
              <w:top w:val="nil"/>
              <w:left w:val="nil"/>
              <w:bottom w:val="single" w:sz="4" w:space="0" w:color="auto"/>
              <w:right w:val="single" w:sz="4" w:space="0" w:color="auto"/>
            </w:tcBorders>
            <w:noWrap/>
            <w:vAlign w:val="bottom"/>
          </w:tcPr>
          <w:p w:rsidR="00697ECA" w:rsidRPr="00C97218" w:rsidRDefault="00697ECA" w:rsidP="00C24604">
            <w:pPr>
              <w:jc w:val="center"/>
              <w:rPr>
                <w:b/>
                <w:bCs/>
                <w:sz w:val="16"/>
                <w:szCs w:val="16"/>
              </w:rPr>
            </w:pPr>
          </w:p>
        </w:tc>
        <w:tc>
          <w:tcPr>
            <w:tcW w:w="851" w:type="dxa"/>
            <w:tcBorders>
              <w:top w:val="nil"/>
              <w:left w:val="nil"/>
              <w:bottom w:val="single" w:sz="4" w:space="0" w:color="auto"/>
              <w:right w:val="single" w:sz="4" w:space="0" w:color="auto"/>
            </w:tcBorders>
            <w:noWrap/>
            <w:vAlign w:val="bottom"/>
          </w:tcPr>
          <w:p w:rsidR="00697ECA" w:rsidRPr="00C97218" w:rsidRDefault="00697ECA" w:rsidP="00C24604">
            <w:pPr>
              <w:jc w:val="center"/>
              <w:rPr>
                <w:b/>
                <w:bCs/>
                <w:sz w:val="16"/>
                <w:szCs w:val="16"/>
              </w:rPr>
            </w:pPr>
          </w:p>
        </w:tc>
        <w:tc>
          <w:tcPr>
            <w:tcW w:w="850" w:type="dxa"/>
            <w:tcBorders>
              <w:top w:val="nil"/>
              <w:left w:val="nil"/>
              <w:bottom w:val="single" w:sz="4" w:space="0" w:color="auto"/>
              <w:right w:val="single" w:sz="4" w:space="0" w:color="auto"/>
            </w:tcBorders>
            <w:noWrap/>
            <w:vAlign w:val="bottom"/>
          </w:tcPr>
          <w:p w:rsidR="00697ECA" w:rsidRPr="00C97218" w:rsidRDefault="00697ECA" w:rsidP="00C24604">
            <w:pPr>
              <w:jc w:val="center"/>
              <w:rPr>
                <w:b/>
                <w:bCs/>
                <w:sz w:val="16"/>
                <w:szCs w:val="16"/>
              </w:rPr>
            </w:pPr>
          </w:p>
        </w:tc>
        <w:tc>
          <w:tcPr>
            <w:tcW w:w="1062" w:type="dxa"/>
            <w:tcBorders>
              <w:top w:val="nil"/>
              <w:left w:val="nil"/>
              <w:bottom w:val="single" w:sz="4" w:space="0" w:color="auto"/>
              <w:right w:val="single" w:sz="4" w:space="0" w:color="auto"/>
            </w:tcBorders>
            <w:noWrap/>
            <w:vAlign w:val="center"/>
          </w:tcPr>
          <w:p w:rsidR="00697ECA" w:rsidRPr="00BF27D1" w:rsidRDefault="00697ECA" w:rsidP="00C24604">
            <w:pPr>
              <w:spacing w:line="240" w:lineRule="exact"/>
              <w:jc w:val="right"/>
              <w:rPr>
                <w:rFonts w:cs="Times New Roman"/>
                <w:b/>
                <w:bCs/>
                <w:szCs w:val="24"/>
                <w:lang w:val="it-IT" w:eastAsia="fr-FR" w:bidi="ar-MA"/>
              </w:rPr>
            </w:pPr>
            <w:r>
              <w:rPr>
                <w:rFonts w:cs="Times New Roman" w:hint="cs"/>
                <w:b/>
                <w:bCs/>
                <w:sz w:val="18"/>
                <w:szCs w:val="18"/>
                <w:rtl/>
                <w:lang w:val="it-IT" w:eastAsia="fr-FR" w:bidi="ar-MA"/>
              </w:rPr>
              <w:t>دجنبر</w:t>
            </w:r>
            <w:r w:rsidRPr="003051B0">
              <w:rPr>
                <w:rFonts w:cs="Times New Roman" w:hint="cs"/>
                <w:b/>
                <w:bCs/>
                <w:spacing w:val="-3"/>
                <w:sz w:val="18"/>
                <w:szCs w:val="18"/>
                <w:rtl/>
                <w:lang w:eastAsia="fr-FR"/>
              </w:rPr>
              <w:t xml:space="preserve"> 20</w:t>
            </w:r>
            <w:r>
              <w:rPr>
                <w:rFonts w:cs="Times New Roman" w:hint="cs"/>
                <w:b/>
                <w:bCs/>
                <w:spacing w:val="-3"/>
                <w:sz w:val="18"/>
                <w:szCs w:val="18"/>
                <w:rtl/>
                <w:lang w:eastAsia="fr-FR"/>
              </w:rPr>
              <w:t>20</w:t>
            </w:r>
            <w:r>
              <w:rPr>
                <w:rFonts w:cs="Times New Roman"/>
                <w:b/>
                <w:bCs/>
                <w:spacing w:val="-3"/>
                <w:sz w:val="18"/>
                <w:szCs w:val="18"/>
                <w:lang w:eastAsia="fr-FR"/>
              </w:rPr>
              <w:t xml:space="preserve"> </w:t>
            </w:r>
          </w:p>
        </w:tc>
      </w:tr>
      <w:tr w:rsidR="00697ECA"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97ECA" w:rsidRPr="00225E93" w:rsidRDefault="00697ECA" w:rsidP="00C24604">
            <w:pPr>
              <w:spacing w:line="240" w:lineRule="exact"/>
              <w:jc w:val="both"/>
              <w:rPr>
                <w:rFonts w:cs="Times New Roman"/>
                <w:b/>
                <w:bCs/>
                <w:sz w:val="18"/>
                <w:szCs w:val="18"/>
                <w:rtl/>
                <w:lang w:val="it-IT" w:eastAsia="fr-FR" w:bidi="ar-MA"/>
              </w:rPr>
            </w:pPr>
            <w:r>
              <w:rPr>
                <w:rFonts w:cs="Times New Roman"/>
                <w:b/>
                <w:bCs/>
                <w:sz w:val="18"/>
                <w:szCs w:val="18"/>
                <w:lang w:eastAsia="fr-FR"/>
              </w:rPr>
              <w:t xml:space="preserve">Novembre </w:t>
            </w:r>
            <w:r>
              <w:rPr>
                <w:rFonts w:cs="Times New Roman"/>
                <w:b/>
                <w:bCs/>
                <w:sz w:val="18"/>
                <w:szCs w:val="18"/>
                <w:lang w:val="it-IT" w:eastAsia="fr-FR"/>
              </w:rPr>
              <w:t>20</w:t>
            </w:r>
            <w:r>
              <w:rPr>
                <w:rFonts w:cs="Times New Roman" w:hint="cs"/>
                <w:b/>
                <w:bCs/>
                <w:sz w:val="18"/>
                <w:szCs w:val="18"/>
                <w:rtl/>
                <w:lang w:val="it-IT" w:eastAsia="fr-FR"/>
              </w:rPr>
              <w:t>2</w:t>
            </w:r>
            <w:r>
              <w:rPr>
                <w:rFonts w:cs="Times New Roman"/>
                <w:b/>
                <w:bCs/>
                <w:sz w:val="18"/>
                <w:szCs w:val="18"/>
                <w:lang w:val="it-IT" w:eastAsia="fr-FR"/>
              </w:rPr>
              <w:t>1</w:t>
            </w:r>
          </w:p>
        </w:tc>
        <w:tc>
          <w:tcPr>
            <w:tcW w:w="500"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104,2</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125,5</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106,3</w:t>
            </w:r>
          </w:p>
        </w:tc>
        <w:tc>
          <w:tcPr>
            <w:tcW w:w="630"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102,9</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103,1</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101,8</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109,6</w:t>
            </w:r>
          </w:p>
        </w:tc>
        <w:tc>
          <w:tcPr>
            <w:tcW w:w="545"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103,6</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100,9</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111,7</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105,1</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108,7</w:t>
            </w:r>
          </w:p>
        </w:tc>
        <w:tc>
          <w:tcPr>
            <w:tcW w:w="1016" w:type="dxa"/>
            <w:tcBorders>
              <w:top w:val="nil"/>
              <w:left w:val="nil"/>
              <w:bottom w:val="single" w:sz="4" w:space="0" w:color="auto"/>
              <w:right w:val="single" w:sz="4" w:space="0" w:color="auto"/>
            </w:tcBorders>
            <w:noWrap/>
            <w:vAlign w:val="bottom"/>
          </w:tcPr>
          <w:p w:rsidR="00697ECA" w:rsidRDefault="00697ECA" w:rsidP="00C24604">
            <w:pPr>
              <w:jc w:val="center"/>
              <w:rPr>
                <w:sz w:val="16"/>
                <w:szCs w:val="16"/>
              </w:rPr>
            </w:pPr>
          </w:p>
        </w:tc>
        <w:tc>
          <w:tcPr>
            <w:tcW w:w="851" w:type="dxa"/>
            <w:tcBorders>
              <w:top w:val="nil"/>
              <w:left w:val="nil"/>
              <w:bottom w:val="single" w:sz="4" w:space="0" w:color="auto"/>
              <w:right w:val="single" w:sz="4" w:space="0" w:color="auto"/>
            </w:tcBorders>
            <w:noWrap/>
            <w:vAlign w:val="bottom"/>
          </w:tcPr>
          <w:p w:rsidR="00697ECA" w:rsidRDefault="00697ECA" w:rsidP="00C24604">
            <w:pPr>
              <w:jc w:val="center"/>
              <w:rPr>
                <w:sz w:val="16"/>
                <w:szCs w:val="16"/>
              </w:rPr>
            </w:pPr>
          </w:p>
        </w:tc>
        <w:tc>
          <w:tcPr>
            <w:tcW w:w="850" w:type="dxa"/>
            <w:tcBorders>
              <w:top w:val="nil"/>
              <w:left w:val="nil"/>
              <w:bottom w:val="single" w:sz="4" w:space="0" w:color="auto"/>
              <w:right w:val="single" w:sz="4" w:space="0" w:color="auto"/>
            </w:tcBorders>
            <w:noWrap/>
            <w:vAlign w:val="bottom"/>
          </w:tcPr>
          <w:p w:rsidR="00697ECA" w:rsidRDefault="00697ECA" w:rsidP="00C24604">
            <w:pPr>
              <w:jc w:val="center"/>
              <w:rPr>
                <w:sz w:val="16"/>
                <w:szCs w:val="16"/>
              </w:rPr>
            </w:pPr>
          </w:p>
        </w:tc>
        <w:tc>
          <w:tcPr>
            <w:tcW w:w="1062" w:type="dxa"/>
            <w:tcBorders>
              <w:top w:val="nil"/>
              <w:left w:val="nil"/>
              <w:bottom w:val="single" w:sz="4" w:space="0" w:color="auto"/>
              <w:right w:val="single" w:sz="4" w:space="0" w:color="auto"/>
            </w:tcBorders>
            <w:noWrap/>
            <w:vAlign w:val="center"/>
          </w:tcPr>
          <w:p w:rsidR="00697ECA" w:rsidRPr="00BF27D1" w:rsidRDefault="00697ECA" w:rsidP="00C24604">
            <w:pPr>
              <w:spacing w:line="240" w:lineRule="exact"/>
              <w:jc w:val="right"/>
              <w:rPr>
                <w:rFonts w:cs="Times New Roman"/>
                <w:b/>
                <w:bCs/>
                <w:szCs w:val="24"/>
                <w:lang w:val="it-IT" w:eastAsia="fr-FR" w:bidi="ar-MA"/>
              </w:rPr>
            </w:pPr>
            <w:r>
              <w:rPr>
                <w:rFonts w:cs="Times New Roman" w:hint="cs"/>
                <w:b/>
                <w:bCs/>
                <w:sz w:val="18"/>
                <w:szCs w:val="18"/>
                <w:rtl/>
                <w:lang w:val="it-IT" w:eastAsia="fr-FR" w:bidi="ar-MA"/>
              </w:rPr>
              <w:t>نونبر</w:t>
            </w:r>
            <w:r w:rsidRPr="003051B0">
              <w:rPr>
                <w:rFonts w:cs="Times New Roman" w:hint="cs"/>
                <w:b/>
                <w:bCs/>
                <w:spacing w:val="-3"/>
                <w:sz w:val="18"/>
                <w:szCs w:val="18"/>
                <w:rtl/>
                <w:lang w:eastAsia="fr-FR"/>
              </w:rPr>
              <w:t xml:space="preserve"> 20</w:t>
            </w:r>
            <w:r>
              <w:rPr>
                <w:rFonts w:cs="Times New Roman" w:hint="cs"/>
                <w:b/>
                <w:bCs/>
                <w:spacing w:val="-3"/>
                <w:sz w:val="18"/>
                <w:szCs w:val="18"/>
                <w:rtl/>
                <w:lang w:eastAsia="fr-FR"/>
              </w:rPr>
              <w:t>20</w:t>
            </w:r>
            <w:r>
              <w:rPr>
                <w:rFonts w:cs="Times New Roman"/>
                <w:b/>
                <w:bCs/>
                <w:spacing w:val="-3"/>
                <w:sz w:val="18"/>
                <w:szCs w:val="18"/>
                <w:lang w:eastAsia="fr-FR"/>
              </w:rPr>
              <w:t xml:space="preserve"> </w:t>
            </w:r>
          </w:p>
        </w:tc>
      </w:tr>
      <w:tr w:rsidR="00697ECA"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97ECA" w:rsidRPr="00225E93" w:rsidRDefault="00697ECA" w:rsidP="00C24604">
            <w:pPr>
              <w:spacing w:line="240" w:lineRule="exact"/>
              <w:jc w:val="both"/>
              <w:rPr>
                <w:rFonts w:cs="Times New Roman"/>
                <w:b/>
                <w:bCs/>
                <w:sz w:val="18"/>
                <w:szCs w:val="18"/>
                <w:rtl/>
                <w:lang w:val="it-IT" w:eastAsia="fr-FR" w:bidi="ar-MA"/>
              </w:rPr>
            </w:pPr>
            <w:r w:rsidRPr="00225E93">
              <w:rPr>
                <w:rFonts w:cs="Times New Roman"/>
                <w:b/>
                <w:bCs/>
                <w:sz w:val="18"/>
                <w:szCs w:val="18"/>
                <w:lang w:val="it-IT" w:eastAsia="fr-FR" w:bidi="ar-MA"/>
              </w:rPr>
              <w:t xml:space="preserve">Variation  </w:t>
            </w:r>
            <w:r w:rsidRPr="00225E93">
              <w:rPr>
                <w:rFonts w:cs="Times New Roman"/>
                <w:b/>
                <w:bCs/>
                <w:sz w:val="18"/>
                <w:szCs w:val="18"/>
                <w:lang w:eastAsia="fr-FR" w:bidi="ar-MA"/>
              </w:rPr>
              <w:t>(</w:t>
            </w:r>
            <w:r w:rsidRPr="00225E93">
              <w:rPr>
                <w:rFonts w:cs="Times New Roman"/>
                <w:b/>
                <w:bCs/>
                <w:sz w:val="18"/>
                <w:szCs w:val="18"/>
                <w:lang w:val="it-IT" w:eastAsia="fr-FR" w:bidi="ar-MA"/>
              </w:rPr>
              <w:t>%)</w:t>
            </w:r>
          </w:p>
        </w:tc>
        <w:tc>
          <w:tcPr>
            <w:tcW w:w="500"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0,4</w:t>
            </w:r>
          </w:p>
        </w:tc>
        <w:tc>
          <w:tcPr>
            <w:tcW w:w="630"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0,3</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-0,1</w:t>
            </w:r>
          </w:p>
        </w:tc>
        <w:tc>
          <w:tcPr>
            <w:tcW w:w="545"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0,6</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w:t>
            </w:r>
          </w:p>
        </w:tc>
        <w:tc>
          <w:tcPr>
            <w:tcW w:w="631" w:type="dxa"/>
            <w:tcBorders>
              <w:top w:val="nil"/>
              <w:left w:val="nil"/>
              <w:bottom w:val="single" w:sz="4" w:space="0" w:color="auto"/>
              <w:right w:val="single" w:sz="4" w:space="0" w:color="auto"/>
            </w:tcBorders>
            <w:noWrap/>
            <w:vAlign w:val="bottom"/>
          </w:tcPr>
          <w:p w:rsidR="00697ECA" w:rsidRDefault="00697ECA" w:rsidP="00C24604">
            <w:pPr>
              <w:jc w:val="center"/>
              <w:rPr>
                <w:b/>
                <w:bCs/>
                <w:color w:val="000000"/>
                <w:sz w:val="16"/>
                <w:szCs w:val="16"/>
              </w:rPr>
            </w:pPr>
            <w:r>
              <w:rPr>
                <w:b/>
                <w:bCs/>
                <w:color w:val="000000"/>
                <w:sz w:val="16"/>
                <w:szCs w:val="16"/>
              </w:rPr>
              <w:t>-</w:t>
            </w:r>
          </w:p>
        </w:tc>
        <w:tc>
          <w:tcPr>
            <w:tcW w:w="1016" w:type="dxa"/>
            <w:tcBorders>
              <w:top w:val="nil"/>
              <w:left w:val="nil"/>
              <w:bottom w:val="single" w:sz="4" w:space="0" w:color="auto"/>
              <w:right w:val="single" w:sz="4" w:space="0" w:color="auto"/>
            </w:tcBorders>
            <w:noWrap/>
            <w:vAlign w:val="bottom"/>
          </w:tcPr>
          <w:p w:rsidR="00697ECA" w:rsidRDefault="00697ECA" w:rsidP="00C24604">
            <w:pPr>
              <w:jc w:val="center"/>
              <w:rPr>
                <w:sz w:val="16"/>
                <w:szCs w:val="16"/>
              </w:rPr>
            </w:pPr>
          </w:p>
        </w:tc>
        <w:tc>
          <w:tcPr>
            <w:tcW w:w="851" w:type="dxa"/>
            <w:tcBorders>
              <w:top w:val="nil"/>
              <w:left w:val="nil"/>
              <w:bottom w:val="single" w:sz="4" w:space="0" w:color="auto"/>
              <w:right w:val="single" w:sz="4" w:space="0" w:color="auto"/>
            </w:tcBorders>
            <w:noWrap/>
            <w:vAlign w:val="bottom"/>
          </w:tcPr>
          <w:p w:rsidR="00697ECA" w:rsidRDefault="00697ECA" w:rsidP="00C24604">
            <w:pPr>
              <w:jc w:val="center"/>
              <w:rPr>
                <w:sz w:val="16"/>
                <w:szCs w:val="16"/>
              </w:rPr>
            </w:pPr>
          </w:p>
        </w:tc>
        <w:tc>
          <w:tcPr>
            <w:tcW w:w="850" w:type="dxa"/>
            <w:tcBorders>
              <w:top w:val="nil"/>
              <w:left w:val="nil"/>
              <w:bottom w:val="single" w:sz="4" w:space="0" w:color="auto"/>
              <w:right w:val="single" w:sz="4" w:space="0" w:color="auto"/>
            </w:tcBorders>
            <w:noWrap/>
            <w:vAlign w:val="bottom"/>
          </w:tcPr>
          <w:p w:rsidR="00697ECA" w:rsidRDefault="00697ECA" w:rsidP="00C24604">
            <w:pPr>
              <w:jc w:val="center"/>
              <w:rPr>
                <w:sz w:val="16"/>
                <w:szCs w:val="16"/>
              </w:rPr>
            </w:pPr>
          </w:p>
        </w:tc>
        <w:tc>
          <w:tcPr>
            <w:tcW w:w="1062" w:type="dxa"/>
            <w:tcBorders>
              <w:top w:val="nil"/>
              <w:left w:val="nil"/>
              <w:bottom w:val="single" w:sz="4" w:space="0" w:color="auto"/>
              <w:right w:val="single" w:sz="4" w:space="0" w:color="auto"/>
            </w:tcBorders>
            <w:noWrap/>
            <w:vAlign w:val="center"/>
          </w:tcPr>
          <w:p w:rsidR="00697ECA" w:rsidRPr="00BF27D1" w:rsidRDefault="00697ECA" w:rsidP="00C24604">
            <w:pPr>
              <w:spacing w:line="240" w:lineRule="exact"/>
              <w:jc w:val="right"/>
              <w:rPr>
                <w:rFonts w:cs="Times New Roman"/>
                <w:b/>
                <w:bCs/>
                <w:szCs w:val="24"/>
                <w:lang w:val="it-IT" w:eastAsia="fr-FR" w:bidi="ar-MA"/>
              </w:rPr>
            </w:pPr>
            <w:r w:rsidRPr="00BF27D1">
              <w:rPr>
                <w:rFonts w:cs="Times New Roman"/>
                <w:b/>
                <w:bCs/>
                <w:sz w:val="22"/>
                <w:szCs w:val="22"/>
                <w:rtl/>
                <w:lang w:eastAsia="fr-FR"/>
              </w:rPr>
              <w:t xml:space="preserve">التغير </w:t>
            </w:r>
            <w:r w:rsidRPr="00BF27D1">
              <w:rPr>
                <w:rFonts w:cs="Times New Roman"/>
                <w:b/>
                <w:bCs/>
                <w:sz w:val="18"/>
                <w:szCs w:val="18"/>
                <w:rtl/>
                <w:lang w:eastAsia="fr-FR"/>
              </w:rPr>
              <w:t>(%)</w:t>
            </w:r>
          </w:p>
        </w:tc>
      </w:tr>
    </w:tbl>
    <w:p w:rsidR="00697ECA" w:rsidRPr="00483844" w:rsidRDefault="00697ECA" w:rsidP="00697ECA">
      <w:pPr>
        <w:spacing w:line="200" w:lineRule="exact"/>
        <w:jc w:val="center"/>
        <w:rPr>
          <w:noProof/>
          <w:color w:val="FF0000"/>
          <w:lang w:eastAsia="fr-FR"/>
        </w:rPr>
      </w:pPr>
      <w:r w:rsidRPr="003105A7">
        <w:rPr>
          <w:rFonts w:cs="Times New Roman"/>
          <w:b/>
          <w:bCs/>
          <w:sz w:val="22"/>
          <w:szCs w:val="22"/>
          <w:lang w:eastAsia="fr-FR"/>
        </w:rPr>
        <w:lastRenderedPageBreak/>
        <w:t>10</w:t>
      </w:r>
      <w:r w:rsidRPr="00483844">
        <w:rPr>
          <w:rFonts w:cs="Times New Roman"/>
          <w:b/>
          <w:bCs/>
          <w:color w:val="FFFFFF"/>
          <w:sz w:val="16"/>
          <w:szCs w:val="16"/>
          <w:lang w:eastAsia="fr-FR"/>
        </w:rPr>
        <w:t xml:space="preserve"> </w:t>
      </w:r>
    </w:p>
    <w:p w:rsidR="00697ECA" w:rsidRPr="00483844" w:rsidRDefault="00AB249A" w:rsidP="00697ECA">
      <w:pPr>
        <w:rPr>
          <w:noProof/>
          <w:color w:val="FF0000"/>
          <w:lang w:eastAsia="fr-FR"/>
        </w:rPr>
      </w:pPr>
      <w:r w:rsidRPr="00AB249A">
        <w:rPr>
          <w:noProof/>
          <w:lang w:eastAsia="fr-FR"/>
        </w:rPr>
        <w:pict>
          <v:rect id="_x0000_s1034" style="position:absolute;margin-left:158.1pt;margin-top:2.05pt;width:287.3pt;height:28.25pt;z-index:251661312" strokecolor="white">
            <v:textbox style="mso-next-textbox:#_x0000_s1034">
              <w:txbxContent>
                <w:p w:rsidR="00697ECA" w:rsidRPr="000D5243" w:rsidRDefault="00697ECA" w:rsidP="00697ECA">
                  <w:pPr>
                    <w:jc w:val="center"/>
                    <w:rPr>
                      <w:rFonts w:cs="Times New Roman"/>
                      <w:b/>
                      <w:bCs/>
                      <w:sz w:val="18"/>
                      <w:szCs w:val="18"/>
                      <w:rtl/>
                      <w:lang w:bidi="ar-MA"/>
                    </w:rPr>
                  </w:pPr>
                  <w:r w:rsidRPr="000D5243">
                    <w:rPr>
                      <w:rFonts w:cs="Times New Roman"/>
                      <w:b/>
                      <w:bCs/>
                      <w:sz w:val="18"/>
                      <w:szCs w:val="18"/>
                      <w:rtl/>
                      <w:lang w:bidi="ar-MA"/>
                    </w:rPr>
                    <w:t xml:space="preserve">التطور الشهري للرقم الاستدلالي </w:t>
                  </w:r>
                  <w:r w:rsidRPr="000D5243">
                    <w:rPr>
                      <w:rFonts w:cs="Times New Roman" w:hint="cs"/>
                      <w:b/>
                      <w:bCs/>
                      <w:sz w:val="18"/>
                      <w:szCs w:val="18"/>
                      <w:rtl/>
                      <w:lang w:bidi="ar-MA"/>
                    </w:rPr>
                    <w:t>للأثمان</w:t>
                  </w:r>
                  <w:r w:rsidRPr="000D5243">
                    <w:rPr>
                      <w:rFonts w:cs="Times New Roman"/>
                      <w:b/>
                      <w:bCs/>
                      <w:sz w:val="18"/>
                      <w:szCs w:val="18"/>
                      <w:rtl/>
                      <w:lang w:bidi="ar-MA"/>
                    </w:rPr>
                    <w:t xml:space="preserve"> عند الاستهلاك</w:t>
                  </w:r>
                </w:p>
                <w:p w:rsidR="00697ECA" w:rsidRPr="000D5243" w:rsidRDefault="00697ECA" w:rsidP="00697ECA">
                  <w:pPr>
                    <w:jc w:val="center"/>
                    <w:rPr>
                      <w:b/>
                      <w:bCs/>
                      <w:sz w:val="18"/>
                      <w:szCs w:val="18"/>
                      <w:lang w:bidi="ar-MA"/>
                    </w:rPr>
                  </w:pPr>
                  <w:r w:rsidRPr="000D5243">
                    <w:rPr>
                      <w:b/>
                      <w:bCs/>
                      <w:sz w:val="18"/>
                      <w:szCs w:val="18"/>
                      <w:lang w:bidi="ar-MA"/>
                    </w:rPr>
                    <w:t>Evolution mensuelle de l’indice des prix à la consommation</w:t>
                  </w:r>
                </w:p>
              </w:txbxContent>
            </v:textbox>
          </v:rect>
        </w:pict>
      </w:r>
      <w:r w:rsidR="00697ECA" w:rsidRPr="00483844">
        <w:rPr>
          <w:noProof/>
          <w:color w:val="FF0000"/>
          <w:lang w:eastAsia="fr-FR"/>
        </w:rPr>
        <w:t xml:space="preserve">       </w:t>
      </w:r>
    </w:p>
    <w:p w:rsidR="00697ECA" w:rsidRDefault="00697ECA" w:rsidP="00697ECA">
      <w:pPr>
        <w:sectPr w:rsidR="00697ECA" w:rsidSect="00FA6C46">
          <w:pgSz w:w="14742" w:h="10319" w:orient="landscape" w:code="13"/>
          <w:pgMar w:top="1418" w:right="1134" w:bottom="1276" w:left="1134" w:header="720" w:footer="2268" w:gutter="0"/>
          <w:cols w:space="720"/>
        </w:sectPr>
      </w:pPr>
      <w:r>
        <w:rPr>
          <w:noProof/>
          <w:lang w:eastAsia="fr-FR"/>
        </w:rPr>
        <w:drawing>
          <wp:anchor distT="0" distB="2438" distL="114300" distR="114300" simplePos="0" relativeHeight="251664384" behindDoc="0" locked="0" layoutInCell="1" allowOverlap="1">
            <wp:simplePos x="0" y="0"/>
            <wp:positionH relativeFrom="column">
              <wp:posOffset>47625</wp:posOffset>
            </wp:positionH>
            <wp:positionV relativeFrom="paragraph">
              <wp:posOffset>327025</wp:posOffset>
            </wp:positionV>
            <wp:extent cx="7705725" cy="4334510"/>
            <wp:effectExtent l="19050" t="0" r="9525" b="8890"/>
            <wp:wrapNone/>
            <wp:docPr id="13" name="Obje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AB249A" w:rsidP="00697ECA">
      <w:pPr>
        <w:jc w:val="center"/>
        <w:rPr>
          <w:szCs w:val="24"/>
          <w:lang w:eastAsia="fr-FR"/>
        </w:rPr>
      </w:pPr>
      <w:r>
        <w:rPr>
          <w:noProof/>
          <w:szCs w:val="24"/>
          <w:lang w:eastAsia="fr-FR"/>
        </w:rPr>
        <w:pict>
          <v:shape id="_x0000_s1035" type="#_x0000_t202" style="position:absolute;left:0;text-align:left;margin-left:65.65pt;margin-top:13.65pt;width:238.5pt;height:54pt;z-index:251662336" stroked="f">
            <v:textbox style="mso-next-textbox:#_x0000_s1035">
              <w:txbxContent>
                <w:p w:rsidR="00697ECA" w:rsidRPr="00087250" w:rsidRDefault="00697ECA" w:rsidP="00697ECA">
                  <w:pPr>
                    <w:bidi/>
                    <w:jc w:val="center"/>
                    <w:rPr>
                      <w:rFonts w:ascii="Arial" w:hAnsi="Arial" w:cs="Arial"/>
                      <w:b/>
                      <w:bCs/>
                      <w:color w:val="943634"/>
                      <w:lang w:bidi="ar-MA"/>
                    </w:rPr>
                  </w:pPr>
                  <w:r w:rsidRPr="00087250">
                    <w:rPr>
                      <w:rFonts w:ascii="Arial" w:hAnsi="Arial" w:cs="Arial"/>
                      <w:b/>
                      <w:bCs/>
                      <w:color w:val="943634"/>
                      <w:rtl/>
                      <w:lang w:bidi="ar-MA"/>
                    </w:rPr>
                    <w:t xml:space="preserve">الإيداع القانونـي </w:t>
                  </w:r>
                  <w:r w:rsidRPr="00087250">
                    <w:rPr>
                      <w:rFonts w:ascii="Arial" w:hAnsi="Arial" w:cs="Arial"/>
                      <w:b/>
                      <w:bCs/>
                      <w:color w:val="943634"/>
                      <w:szCs w:val="24"/>
                      <w:rtl/>
                      <w:lang w:bidi="ar-MA"/>
                    </w:rPr>
                    <w:t>0002</w:t>
                  </w:r>
                  <w:r>
                    <w:rPr>
                      <w:rFonts w:ascii="Arial" w:hAnsi="Arial" w:cs="Arial" w:hint="cs"/>
                      <w:b/>
                      <w:bCs/>
                      <w:color w:val="943634"/>
                      <w:szCs w:val="24"/>
                      <w:rtl/>
                      <w:lang w:bidi="ar-MA"/>
                    </w:rPr>
                    <w:t xml:space="preserve"> </w:t>
                  </w:r>
                  <w:r>
                    <w:rPr>
                      <w:rFonts w:ascii="Arial" w:hAnsi="Arial" w:cs="Arial"/>
                      <w:b/>
                      <w:bCs/>
                      <w:color w:val="943634"/>
                      <w:szCs w:val="24"/>
                      <w:rtl/>
                      <w:lang w:bidi="ar-MA"/>
                    </w:rPr>
                    <w:t>–</w:t>
                  </w:r>
                  <w:r w:rsidRPr="00087250">
                    <w:rPr>
                      <w:rFonts w:ascii="Arial" w:hAnsi="Arial" w:cs="Arial"/>
                      <w:b/>
                      <w:bCs/>
                      <w:color w:val="943634"/>
                      <w:szCs w:val="24"/>
                      <w:rtl/>
                      <w:lang w:bidi="ar-MA"/>
                    </w:rPr>
                    <w:t xml:space="preserve"> </w:t>
                  </w:r>
                  <w:proofErr w:type="gramStart"/>
                  <w:r w:rsidRPr="00087250">
                    <w:rPr>
                      <w:rFonts w:ascii="Arial" w:hAnsi="Arial" w:cs="Arial"/>
                      <w:b/>
                      <w:bCs/>
                      <w:color w:val="943634"/>
                      <w:szCs w:val="24"/>
                      <w:rtl/>
                      <w:lang w:bidi="ar-MA"/>
                    </w:rPr>
                    <w:t>2010</w:t>
                  </w:r>
                  <w:r w:rsidRPr="00087250">
                    <w:rPr>
                      <w:rFonts w:ascii="Arial" w:hAnsi="Arial" w:cs="Arial"/>
                      <w:b/>
                      <w:bCs/>
                      <w:color w:val="943634"/>
                      <w:rtl/>
                      <w:lang w:bidi="ar-MA"/>
                    </w:rPr>
                    <w:t xml:space="preserve"> </w:t>
                  </w:r>
                  <w:r>
                    <w:rPr>
                      <w:rFonts w:ascii="Arial" w:hAnsi="Arial" w:cs="Arial"/>
                      <w:b/>
                      <w:bCs/>
                      <w:color w:val="943634"/>
                      <w:lang w:bidi="ar-MA"/>
                    </w:rPr>
                    <w:t xml:space="preserve"> Dépôt</w:t>
                  </w:r>
                  <w:proofErr w:type="gramEnd"/>
                  <w:r>
                    <w:rPr>
                      <w:rFonts w:ascii="Arial" w:hAnsi="Arial" w:cs="Arial"/>
                      <w:b/>
                      <w:bCs/>
                      <w:color w:val="943634"/>
                      <w:lang w:bidi="ar-MA"/>
                    </w:rPr>
                    <w:t xml:space="preserve"> légal</w:t>
                  </w:r>
                </w:p>
                <w:p w:rsidR="00697ECA" w:rsidRPr="00087250" w:rsidRDefault="00697ECA" w:rsidP="00697ECA">
                  <w:pPr>
                    <w:spacing w:before="120"/>
                    <w:jc w:val="center"/>
                    <w:rPr>
                      <w:rFonts w:ascii="Arial" w:hAnsi="Arial" w:cs="Arial"/>
                      <w:b/>
                      <w:bCs/>
                      <w:color w:val="E36C0A"/>
                    </w:rPr>
                  </w:pPr>
                  <w:r w:rsidRPr="00087250">
                    <w:rPr>
                      <w:rFonts w:ascii="Arial" w:hAnsi="Arial" w:cs="Arial"/>
                      <w:b/>
                      <w:bCs/>
                      <w:color w:val="E36C0A"/>
                    </w:rPr>
                    <w:t>ISSN : 2028 - 1293</w:t>
                  </w:r>
                </w:p>
              </w:txbxContent>
            </v:textbox>
          </v:shape>
        </w:pict>
      </w: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rtl/>
          <w:lang w:eastAsia="fr-FR"/>
        </w:rPr>
      </w:pPr>
    </w:p>
    <w:p w:rsidR="00697ECA" w:rsidRDefault="00697ECA" w:rsidP="00697ECA">
      <w:pPr>
        <w:jc w:val="center"/>
        <w:rPr>
          <w:szCs w:val="24"/>
          <w:lang w:eastAsia="fr-FR"/>
        </w:rPr>
      </w:pPr>
      <w:r>
        <w:rPr>
          <w:rFonts w:hint="cs"/>
          <w:szCs w:val="24"/>
          <w:rtl/>
          <w:lang w:eastAsia="fr-FR"/>
        </w:rPr>
        <w:t xml:space="preserve">                                                                   </w:t>
      </w:r>
    </w:p>
    <w:p w:rsidR="00697ECA" w:rsidRDefault="00697ECA" w:rsidP="00697ECA">
      <w:pPr>
        <w:jc w:val="center"/>
        <w:rPr>
          <w:szCs w:val="24"/>
          <w:lang w:eastAsia="fr-FR"/>
        </w:rPr>
      </w:pPr>
    </w:p>
    <w:p w:rsidR="00697ECA" w:rsidRDefault="00697ECA" w:rsidP="00697ECA">
      <w:pPr>
        <w:jc w:val="center"/>
        <w:rPr>
          <w:szCs w:val="24"/>
          <w:lang w:eastAsia="fr-FR"/>
        </w:rPr>
      </w:pPr>
    </w:p>
    <w:p w:rsidR="00697ECA" w:rsidRDefault="00697ECA" w:rsidP="00697ECA">
      <w:pPr>
        <w:jc w:val="center"/>
        <w:rPr>
          <w:szCs w:val="24"/>
          <w:lang w:eastAsia="fr-FR"/>
        </w:rPr>
      </w:pPr>
    </w:p>
    <w:tbl>
      <w:tblPr>
        <w:tblW w:w="7938" w:type="dxa"/>
        <w:tblInd w:w="-86" w:type="dxa"/>
        <w:tblLayout w:type="fixed"/>
        <w:tblCellMar>
          <w:left w:w="56" w:type="dxa"/>
          <w:right w:w="56" w:type="dxa"/>
        </w:tblCellMar>
        <w:tblLook w:val="0000"/>
      </w:tblPr>
      <w:tblGrid>
        <w:gridCol w:w="3969"/>
        <w:gridCol w:w="3969"/>
      </w:tblGrid>
      <w:tr w:rsidR="00697ECA" w:rsidTr="00C24604">
        <w:trPr>
          <w:trHeight w:val="3662"/>
        </w:trPr>
        <w:tc>
          <w:tcPr>
            <w:tcW w:w="3969" w:type="dxa"/>
          </w:tcPr>
          <w:p w:rsidR="00697ECA" w:rsidRDefault="00697ECA" w:rsidP="00C24604">
            <w:pPr>
              <w:spacing w:before="120" w:after="40"/>
              <w:ind w:left="113" w:right="113"/>
              <w:jc w:val="lowKashida"/>
              <w:rPr>
                <w:rFonts w:ascii="Arial" w:hAnsi="Arial"/>
                <w:b/>
                <w:bCs/>
                <w:sz w:val="20"/>
                <w:szCs w:val="20"/>
                <w:lang w:eastAsia="fr-FR"/>
              </w:rPr>
            </w:pPr>
            <w:r>
              <w:rPr>
                <w:rFonts w:ascii="Arial" w:hAnsi="Arial"/>
                <w:b/>
                <w:bCs/>
                <w:sz w:val="20"/>
                <w:szCs w:val="20"/>
                <w:lang w:eastAsia="fr-FR"/>
              </w:rPr>
              <w:t xml:space="preserve">Pour toute demande d'acquisition    ou d'abonnement aux publications statistiques du Haut Commissariat au Plan, veuillez vous adresser au service de la documentation et de    la diffusion de </w:t>
            </w:r>
            <w:smartTag w:uri="urn:schemas-microsoft-com:office:smarttags" w:element="PersonName">
              <w:smartTagPr>
                <w:attr w:name="ProductID" w:val="la Direction"/>
              </w:smartTagPr>
              <w:r>
                <w:rPr>
                  <w:rFonts w:ascii="Arial" w:hAnsi="Arial"/>
                  <w:b/>
                  <w:bCs/>
                  <w:sz w:val="20"/>
                  <w:szCs w:val="20"/>
                  <w:lang w:eastAsia="fr-FR"/>
                </w:rPr>
                <w:t>la Direction</w:t>
              </w:r>
            </w:smartTag>
            <w:r>
              <w:rPr>
                <w:rFonts w:ascii="Arial" w:hAnsi="Arial"/>
                <w:b/>
                <w:bCs/>
                <w:sz w:val="20"/>
                <w:szCs w:val="20"/>
                <w:lang w:eastAsia="fr-FR"/>
              </w:rPr>
              <w:t xml:space="preserve"> de </w:t>
            </w:r>
            <w:smartTag w:uri="urn:schemas-microsoft-com:office:smarttags" w:element="PersonName">
              <w:smartTagPr>
                <w:attr w:name="ProductID" w:val="la Statistique"/>
              </w:smartTagPr>
              <w:r>
                <w:rPr>
                  <w:rFonts w:ascii="Arial" w:hAnsi="Arial"/>
                  <w:b/>
                  <w:bCs/>
                  <w:sz w:val="20"/>
                  <w:szCs w:val="20"/>
                  <w:lang w:eastAsia="fr-FR"/>
                </w:rPr>
                <w:t>la Statistique</w:t>
              </w:r>
            </w:smartTag>
            <w:r>
              <w:rPr>
                <w:rFonts w:ascii="Arial" w:hAnsi="Arial"/>
                <w:b/>
                <w:bCs/>
                <w:sz w:val="20"/>
                <w:szCs w:val="20"/>
                <w:lang w:eastAsia="fr-FR"/>
              </w:rPr>
              <w:t>, rue Mohamed Belhassan       El Ouazzani, Haut–Agdal, BP 178,  10001 Rabat–Maroc</w:t>
            </w:r>
          </w:p>
          <w:p w:rsidR="00697ECA" w:rsidRDefault="00697ECA" w:rsidP="00C24604">
            <w:pPr>
              <w:spacing w:after="40"/>
              <w:ind w:left="113" w:right="113"/>
              <w:jc w:val="lowKashida"/>
              <w:rPr>
                <w:rFonts w:ascii="Arial" w:hAnsi="Arial"/>
                <w:b/>
                <w:bCs/>
                <w:sz w:val="20"/>
                <w:szCs w:val="20"/>
                <w:lang w:eastAsia="fr-FR"/>
              </w:rPr>
            </w:pPr>
          </w:p>
          <w:p w:rsidR="00697ECA" w:rsidRDefault="00697ECA" w:rsidP="00C24604">
            <w:pPr>
              <w:spacing w:after="40"/>
              <w:jc w:val="center"/>
              <w:rPr>
                <w:rFonts w:ascii="Arial" w:hAnsi="Arial"/>
                <w:b/>
                <w:bCs/>
                <w:sz w:val="18"/>
                <w:szCs w:val="18"/>
                <w:lang w:eastAsia="fr-FR"/>
              </w:rPr>
            </w:pPr>
            <w:r>
              <w:rPr>
                <w:rFonts w:ascii="Arial" w:hAnsi="Arial"/>
                <w:b/>
                <w:bCs/>
                <w:sz w:val="18"/>
                <w:szCs w:val="18"/>
                <w:lang w:eastAsia="fr-FR"/>
              </w:rPr>
              <w:t>Tél : (212) 05.37.27.29.00</w:t>
            </w:r>
          </w:p>
          <w:p w:rsidR="00697ECA" w:rsidRDefault="00697ECA" w:rsidP="00C24604">
            <w:pPr>
              <w:spacing w:after="40"/>
              <w:jc w:val="center"/>
              <w:rPr>
                <w:rFonts w:ascii="Arial" w:hAnsi="Arial"/>
                <w:b/>
                <w:bCs/>
                <w:sz w:val="18"/>
                <w:szCs w:val="20"/>
                <w:lang w:eastAsia="fr-FR"/>
              </w:rPr>
            </w:pPr>
            <w:r>
              <w:rPr>
                <w:rFonts w:ascii="Arial" w:hAnsi="Arial"/>
                <w:b/>
                <w:bCs/>
                <w:sz w:val="18"/>
                <w:szCs w:val="18"/>
                <w:lang w:eastAsia="fr-FR"/>
              </w:rPr>
              <w:t>Fax : (212) 05.37.77.32.17</w:t>
            </w:r>
          </w:p>
          <w:p w:rsidR="00697ECA" w:rsidRDefault="00697ECA" w:rsidP="00C24604">
            <w:pPr>
              <w:jc w:val="center"/>
              <w:rPr>
                <w:rFonts w:ascii="Arial" w:hAnsi="Arial"/>
                <w:sz w:val="20"/>
                <w:szCs w:val="24"/>
                <w:lang w:eastAsia="fr-FR"/>
              </w:rPr>
            </w:pPr>
            <w:r>
              <w:rPr>
                <w:rFonts w:ascii="Arial" w:hAnsi="Arial"/>
                <w:b/>
                <w:bCs/>
                <w:sz w:val="20"/>
                <w:szCs w:val="22"/>
                <w:lang w:eastAsia="fr-FR"/>
              </w:rPr>
              <w:t xml:space="preserve">E–mail : </w:t>
            </w:r>
            <w:smartTag w:uri="urn:schemas-microsoft-com:office:smarttags" w:element="PersonName">
              <w:r>
                <w:rPr>
                  <w:rFonts w:ascii="Arial" w:hAnsi="Arial"/>
                  <w:b/>
                  <w:bCs/>
                  <w:sz w:val="20"/>
                  <w:szCs w:val="22"/>
                  <w:lang w:eastAsia="fr-FR"/>
                </w:rPr>
                <w:t>statguichet</w:t>
              </w:r>
            </w:smartTag>
            <w:r>
              <w:rPr>
                <w:rFonts w:ascii="Arial" w:hAnsi="Arial"/>
                <w:b/>
                <w:bCs/>
                <w:sz w:val="20"/>
                <w:szCs w:val="22"/>
                <w:lang w:eastAsia="fr-FR"/>
              </w:rPr>
              <w:t>@statistic.gov.ma</w:t>
            </w:r>
          </w:p>
        </w:tc>
        <w:tc>
          <w:tcPr>
            <w:tcW w:w="3969" w:type="dxa"/>
          </w:tcPr>
          <w:p w:rsidR="00697ECA" w:rsidRDefault="00697ECA" w:rsidP="00C24604">
            <w:pPr>
              <w:bidi/>
              <w:spacing w:before="120" w:after="20" w:line="280" w:lineRule="exact"/>
              <w:ind w:left="113" w:right="113"/>
              <w:jc w:val="lowKashida"/>
              <w:rPr>
                <w:rFonts w:cs="Times New Roman"/>
                <w:b/>
                <w:bCs/>
                <w:szCs w:val="24"/>
                <w:lang w:eastAsia="fr-FR"/>
              </w:rPr>
            </w:pPr>
            <w:r w:rsidRPr="00ED5807">
              <w:rPr>
                <w:rFonts w:cs="Times New Roman"/>
                <w:b/>
                <w:bCs/>
                <w:szCs w:val="24"/>
                <w:rtl/>
                <w:lang w:eastAsia="fr-FR"/>
              </w:rPr>
              <w:t xml:space="preserve">لأجل طلبات الاقتناء أو الاشتراك في المنشورات الإحصائية للمندوبية السامية للتخطيط ، يرجى الاتصال بمصلحة التوثيق والتوزيع التابعة لمديرية الإحصاء ، زنقة محمد بالحسن الوزاني، أكدال العالي ، ص.ب. </w:t>
            </w:r>
            <w:r w:rsidRPr="00ED5807">
              <w:rPr>
                <w:rFonts w:cs="Times New Roman"/>
                <w:b/>
                <w:bCs/>
                <w:sz w:val="18"/>
                <w:szCs w:val="24"/>
                <w:lang w:eastAsia="fr-FR"/>
              </w:rPr>
              <w:t>178</w:t>
            </w:r>
            <w:r w:rsidRPr="00ED5807">
              <w:rPr>
                <w:rFonts w:cs="Times New Roman"/>
                <w:b/>
                <w:bCs/>
                <w:sz w:val="18"/>
                <w:szCs w:val="24"/>
                <w:rtl/>
                <w:lang w:eastAsia="fr-FR"/>
              </w:rPr>
              <w:t xml:space="preserve"> ، </w:t>
            </w:r>
            <w:r w:rsidRPr="00ED5807">
              <w:rPr>
                <w:rFonts w:cs="Times New Roman"/>
                <w:b/>
                <w:bCs/>
                <w:sz w:val="18"/>
                <w:szCs w:val="24"/>
                <w:lang w:eastAsia="fr-FR"/>
              </w:rPr>
              <w:t>10001</w:t>
            </w:r>
            <w:r w:rsidRPr="00ED5807">
              <w:rPr>
                <w:rFonts w:cs="Times New Roman"/>
                <w:b/>
                <w:bCs/>
                <w:sz w:val="18"/>
                <w:szCs w:val="24"/>
                <w:rtl/>
                <w:lang w:eastAsia="fr-FR"/>
              </w:rPr>
              <w:t xml:space="preserve"> </w:t>
            </w:r>
            <w:r w:rsidRPr="00ED5807">
              <w:rPr>
                <w:rFonts w:cs="Times New Roman"/>
                <w:b/>
                <w:bCs/>
                <w:szCs w:val="24"/>
                <w:rtl/>
                <w:lang w:eastAsia="fr-FR"/>
              </w:rPr>
              <w:t xml:space="preserve">الربـاط </w:t>
            </w:r>
            <w:r>
              <w:rPr>
                <w:rFonts w:cs="Times New Roman"/>
                <w:b/>
                <w:bCs/>
                <w:szCs w:val="24"/>
                <w:rtl/>
                <w:lang w:eastAsia="fr-FR"/>
              </w:rPr>
              <w:t>–</w:t>
            </w:r>
            <w:r w:rsidRPr="00ED5807">
              <w:rPr>
                <w:rFonts w:cs="Times New Roman"/>
                <w:b/>
                <w:bCs/>
                <w:szCs w:val="24"/>
                <w:rtl/>
                <w:lang w:eastAsia="fr-FR"/>
              </w:rPr>
              <w:t xml:space="preserve"> المغـرب</w:t>
            </w:r>
          </w:p>
          <w:p w:rsidR="00697ECA" w:rsidRPr="00ED5807" w:rsidRDefault="00697ECA" w:rsidP="00C24604">
            <w:pPr>
              <w:bidi/>
              <w:spacing w:before="120" w:after="20" w:line="280" w:lineRule="exact"/>
              <w:ind w:left="113" w:right="113"/>
              <w:jc w:val="lowKashida"/>
              <w:rPr>
                <w:rFonts w:cs="Times New Roman"/>
                <w:b/>
                <w:bCs/>
                <w:szCs w:val="24"/>
                <w:rtl/>
                <w:lang w:eastAsia="fr-FR"/>
              </w:rPr>
            </w:pPr>
          </w:p>
          <w:p w:rsidR="00697ECA" w:rsidRPr="00ED5807" w:rsidRDefault="00697ECA" w:rsidP="00C24604">
            <w:pPr>
              <w:bidi/>
              <w:spacing w:before="60"/>
              <w:jc w:val="center"/>
              <w:rPr>
                <w:rFonts w:cs="Times New Roman"/>
                <w:b/>
                <w:bCs/>
                <w:sz w:val="28"/>
                <w:szCs w:val="24"/>
                <w:rtl/>
                <w:lang w:eastAsia="fr-FR"/>
              </w:rPr>
            </w:pPr>
            <w:r w:rsidRPr="00ED5807">
              <w:rPr>
                <w:rFonts w:cs="Times New Roman" w:hint="cs"/>
                <w:b/>
                <w:bCs/>
                <w:szCs w:val="24"/>
                <w:rtl/>
                <w:lang w:eastAsia="fr-FR"/>
              </w:rPr>
              <w:t>الهاتـف</w:t>
            </w:r>
            <w:r w:rsidRPr="00ED5807">
              <w:rPr>
                <w:rFonts w:cs="Times New Roman" w:hint="cs"/>
                <w:b/>
                <w:bCs/>
                <w:sz w:val="28"/>
                <w:szCs w:val="24"/>
                <w:rtl/>
                <w:lang w:eastAsia="fr-FR"/>
              </w:rPr>
              <w:t>:</w:t>
            </w:r>
            <w:r w:rsidRPr="00ED5807">
              <w:rPr>
                <w:rFonts w:cs="Times New Roman"/>
                <w:b/>
                <w:bCs/>
                <w:sz w:val="28"/>
                <w:szCs w:val="24"/>
                <w:rtl/>
                <w:lang w:eastAsia="fr-FR"/>
              </w:rPr>
              <w:t xml:space="preserve"> </w:t>
            </w:r>
            <w:r w:rsidRPr="00515845">
              <w:rPr>
                <w:rFonts w:ascii="Arial" w:hAnsi="Arial" w:cs="Arial"/>
                <w:b/>
                <w:bCs/>
                <w:sz w:val="18"/>
                <w:szCs w:val="24"/>
                <w:lang w:eastAsia="fr-FR"/>
              </w:rPr>
              <w:t>(212) 05.37.27.29.00</w:t>
            </w:r>
            <w:r w:rsidRPr="00ED5807">
              <w:rPr>
                <w:rFonts w:cs="Times New Roman"/>
                <w:b/>
                <w:bCs/>
                <w:sz w:val="28"/>
                <w:szCs w:val="24"/>
                <w:rtl/>
                <w:lang w:eastAsia="fr-FR"/>
              </w:rPr>
              <w:t xml:space="preserve"> </w:t>
            </w:r>
          </w:p>
          <w:p w:rsidR="00697ECA" w:rsidRPr="00ED5807" w:rsidRDefault="00697ECA" w:rsidP="00C24604">
            <w:pPr>
              <w:bidi/>
              <w:jc w:val="center"/>
              <w:rPr>
                <w:rFonts w:cs="Times New Roman"/>
                <w:b/>
                <w:bCs/>
                <w:sz w:val="18"/>
                <w:szCs w:val="24"/>
                <w:rtl/>
                <w:lang w:eastAsia="fr-FR"/>
              </w:rPr>
            </w:pPr>
            <w:r w:rsidRPr="00ED5807">
              <w:rPr>
                <w:rFonts w:cs="Times New Roman" w:hint="cs"/>
                <w:b/>
                <w:bCs/>
                <w:sz w:val="28"/>
                <w:szCs w:val="24"/>
                <w:rtl/>
                <w:lang w:eastAsia="fr-FR"/>
              </w:rPr>
              <w:t>الفا</w:t>
            </w:r>
            <w:r w:rsidRPr="00ED5807">
              <w:rPr>
                <w:rFonts w:cs="Times New Roman" w:hint="cs"/>
                <w:b/>
                <w:bCs/>
                <w:szCs w:val="24"/>
                <w:rtl/>
                <w:lang w:eastAsia="fr-FR"/>
              </w:rPr>
              <w:t>كس</w:t>
            </w:r>
            <w:r w:rsidRPr="00ED5807">
              <w:rPr>
                <w:rFonts w:cs="Times New Roman" w:hint="cs"/>
                <w:b/>
                <w:bCs/>
                <w:sz w:val="28"/>
                <w:szCs w:val="24"/>
                <w:rtl/>
                <w:lang w:eastAsia="fr-FR"/>
              </w:rPr>
              <w:t>:</w:t>
            </w:r>
            <w:r w:rsidRPr="00ED5807">
              <w:rPr>
                <w:rFonts w:cs="Times New Roman"/>
                <w:b/>
                <w:bCs/>
                <w:sz w:val="18"/>
                <w:szCs w:val="24"/>
                <w:rtl/>
                <w:lang w:eastAsia="fr-FR"/>
              </w:rPr>
              <w:t xml:space="preserve"> </w:t>
            </w:r>
            <w:r w:rsidRPr="00515845">
              <w:rPr>
                <w:rFonts w:ascii="Arial" w:hAnsi="Arial" w:cs="Arial"/>
                <w:b/>
                <w:bCs/>
                <w:sz w:val="18"/>
                <w:szCs w:val="24"/>
                <w:lang w:eastAsia="fr-FR"/>
              </w:rPr>
              <w:t>(212) 05.37.77.32.17</w:t>
            </w:r>
          </w:p>
          <w:p w:rsidR="00697ECA" w:rsidRDefault="00697ECA" w:rsidP="00C24604">
            <w:pPr>
              <w:bidi/>
              <w:jc w:val="center"/>
              <w:rPr>
                <w:szCs w:val="24"/>
                <w:lang w:eastAsia="fr-FR"/>
              </w:rPr>
            </w:pPr>
            <w:r w:rsidRPr="00ED5807">
              <w:rPr>
                <w:rFonts w:cs="Times New Roman"/>
                <w:b/>
                <w:bCs/>
                <w:sz w:val="22"/>
                <w:szCs w:val="24"/>
                <w:rtl/>
                <w:lang w:eastAsia="fr-FR"/>
              </w:rPr>
              <w:t xml:space="preserve">البريد </w:t>
            </w:r>
            <w:r w:rsidRPr="00ED5807">
              <w:rPr>
                <w:rFonts w:cs="Times New Roman" w:hint="cs"/>
                <w:b/>
                <w:bCs/>
                <w:sz w:val="22"/>
                <w:szCs w:val="24"/>
                <w:rtl/>
                <w:lang w:eastAsia="fr-FR"/>
              </w:rPr>
              <w:t>الإلكتروني:</w:t>
            </w:r>
            <w:r>
              <w:rPr>
                <w:b/>
                <w:bCs/>
                <w:sz w:val="22"/>
                <w:szCs w:val="24"/>
                <w:rtl/>
                <w:lang w:eastAsia="fr-FR"/>
              </w:rPr>
              <w:t xml:space="preserve"> </w:t>
            </w:r>
            <w:smartTag w:uri="urn:schemas-microsoft-com:office:smarttags" w:element="PersonName">
              <w:r>
                <w:rPr>
                  <w:rFonts w:ascii="Arial" w:hAnsi="Arial"/>
                  <w:b/>
                  <w:bCs/>
                  <w:sz w:val="20"/>
                  <w:szCs w:val="24"/>
                  <w:lang w:eastAsia="fr-FR"/>
                </w:rPr>
                <w:t>statguichet</w:t>
              </w:r>
            </w:smartTag>
            <w:r>
              <w:rPr>
                <w:rFonts w:ascii="Arial" w:hAnsi="Arial"/>
                <w:b/>
                <w:bCs/>
                <w:sz w:val="20"/>
                <w:szCs w:val="24"/>
                <w:lang w:eastAsia="fr-FR"/>
              </w:rPr>
              <w:t>@statistic.gov.ma</w:t>
            </w:r>
          </w:p>
        </w:tc>
      </w:tr>
    </w:tbl>
    <w:p w:rsidR="00697ECA" w:rsidRDefault="00697ECA" w:rsidP="00697ECA">
      <w:pPr>
        <w:jc w:val="center"/>
        <w:rPr>
          <w:lang w:eastAsia="fr-FR"/>
        </w:rPr>
      </w:pPr>
    </w:p>
    <w:p w:rsidR="009F11BD" w:rsidRDefault="00DC6DAA"/>
    <w:sectPr w:rsidR="009F11BD" w:rsidSect="003E608E">
      <w:pgSz w:w="10319" w:h="14742" w:code="13"/>
      <w:pgMar w:top="1134" w:right="1418" w:bottom="1134" w:left="1418" w:header="720" w:footer="226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697ECA"/>
    <w:rsid w:val="000A15AB"/>
    <w:rsid w:val="001736C3"/>
    <w:rsid w:val="001F5284"/>
    <w:rsid w:val="00220F21"/>
    <w:rsid w:val="00293F6C"/>
    <w:rsid w:val="002E4A39"/>
    <w:rsid w:val="003248EF"/>
    <w:rsid w:val="003C6EF0"/>
    <w:rsid w:val="00431CB7"/>
    <w:rsid w:val="004420CF"/>
    <w:rsid w:val="004E7D01"/>
    <w:rsid w:val="00600B14"/>
    <w:rsid w:val="00697ECA"/>
    <w:rsid w:val="009279D7"/>
    <w:rsid w:val="0093181E"/>
    <w:rsid w:val="00A411D3"/>
    <w:rsid w:val="00A60489"/>
    <w:rsid w:val="00AB249A"/>
    <w:rsid w:val="00CC2239"/>
    <w:rsid w:val="00D80EE3"/>
    <w:rsid w:val="00DC6DAA"/>
    <w:rsid w:val="00DF0094"/>
    <w:rsid w:val="00E81EE0"/>
    <w:rsid w:val="00F55D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CA"/>
    <w:pPr>
      <w:spacing w:after="0" w:line="240" w:lineRule="auto"/>
    </w:pPr>
    <w:rPr>
      <w:rFonts w:ascii="Times New Roman" w:eastAsia="Times New Roman" w:hAnsi="Times New Roman" w:cs="Traditional Arabic"/>
      <w:sz w:val="24"/>
      <w:szCs w:val="28"/>
    </w:rPr>
  </w:style>
  <w:style w:type="paragraph" w:styleId="Titre1">
    <w:name w:val="heading 1"/>
    <w:basedOn w:val="Normal"/>
    <w:next w:val="Normal"/>
    <w:link w:val="Titre1Car"/>
    <w:qFormat/>
    <w:rsid w:val="00697ECA"/>
    <w:pPr>
      <w:keepNext/>
      <w:keepLines/>
      <w:spacing w:before="480"/>
      <w:outlineLvl w:val="0"/>
    </w:pPr>
    <w:rPr>
      <w:rFonts w:ascii="Cambria" w:hAnsi="Cambria" w:cs="Times New Roman"/>
      <w:b/>
      <w:bCs/>
      <w:color w:val="365F91"/>
      <w:sz w:val="28"/>
    </w:rPr>
  </w:style>
  <w:style w:type="paragraph" w:styleId="Titre4">
    <w:name w:val="heading 4"/>
    <w:basedOn w:val="Normal"/>
    <w:next w:val="Normal"/>
    <w:link w:val="Titre4Car"/>
    <w:qFormat/>
    <w:rsid w:val="00697ECA"/>
    <w:pPr>
      <w:keepNext/>
      <w:keepLines/>
      <w:spacing w:before="200"/>
      <w:outlineLvl w:val="3"/>
    </w:pPr>
    <w:rPr>
      <w:rFonts w:ascii="Cambria" w:hAnsi="Cambria" w:cs="Times New Roman"/>
      <w:b/>
      <w:bCs/>
      <w:i/>
      <w:iCs/>
      <w:color w:val="4F81BD"/>
    </w:rPr>
  </w:style>
  <w:style w:type="paragraph" w:styleId="Titre7">
    <w:name w:val="heading 7"/>
    <w:basedOn w:val="Normal"/>
    <w:next w:val="Normal"/>
    <w:link w:val="Titre7Car"/>
    <w:qFormat/>
    <w:rsid w:val="00697ECA"/>
    <w:pPr>
      <w:keepNext/>
      <w:keepLines/>
      <w:spacing w:before="200"/>
      <w:outlineLvl w:val="6"/>
    </w:pPr>
    <w:rPr>
      <w:rFonts w:ascii="Cambria" w:hAnsi="Cambria" w:cs="Times New Roman"/>
      <w:i/>
      <w:iCs/>
      <w:color w:val="404040"/>
    </w:rPr>
  </w:style>
  <w:style w:type="paragraph" w:styleId="Titre9">
    <w:name w:val="heading 9"/>
    <w:basedOn w:val="Normal"/>
    <w:next w:val="Normal"/>
    <w:link w:val="Titre9Car"/>
    <w:qFormat/>
    <w:rsid w:val="00697ECA"/>
    <w:pPr>
      <w:keepNext/>
      <w:jc w:val="center"/>
      <w:outlineLvl w:val="8"/>
    </w:pPr>
    <w:rPr>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7ECA"/>
    <w:rPr>
      <w:rFonts w:ascii="Cambria" w:eastAsia="Times New Roman" w:hAnsi="Cambria" w:cs="Times New Roman"/>
      <w:b/>
      <w:bCs/>
      <w:color w:val="365F91"/>
      <w:sz w:val="28"/>
      <w:szCs w:val="28"/>
    </w:rPr>
  </w:style>
  <w:style w:type="character" w:customStyle="1" w:styleId="Titre4Car">
    <w:name w:val="Titre 4 Car"/>
    <w:basedOn w:val="Policepardfaut"/>
    <w:link w:val="Titre4"/>
    <w:rsid w:val="00697ECA"/>
    <w:rPr>
      <w:rFonts w:ascii="Cambria" w:eastAsia="Times New Roman" w:hAnsi="Cambria" w:cs="Times New Roman"/>
      <w:b/>
      <w:bCs/>
      <w:i/>
      <w:iCs/>
      <w:color w:val="4F81BD"/>
      <w:sz w:val="24"/>
      <w:szCs w:val="28"/>
    </w:rPr>
  </w:style>
  <w:style w:type="character" w:customStyle="1" w:styleId="Titre7Car">
    <w:name w:val="Titre 7 Car"/>
    <w:basedOn w:val="Policepardfaut"/>
    <w:link w:val="Titre7"/>
    <w:rsid w:val="00697ECA"/>
    <w:rPr>
      <w:rFonts w:ascii="Cambria" w:eastAsia="Times New Roman" w:hAnsi="Cambria" w:cs="Times New Roman"/>
      <w:i/>
      <w:iCs/>
      <w:color w:val="404040"/>
      <w:sz w:val="24"/>
      <w:szCs w:val="28"/>
    </w:rPr>
  </w:style>
  <w:style w:type="character" w:customStyle="1" w:styleId="Titre9Car">
    <w:name w:val="Titre 9 Car"/>
    <w:basedOn w:val="Policepardfaut"/>
    <w:link w:val="Titre9"/>
    <w:rsid w:val="00697ECA"/>
    <w:rPr>
      <w:rFonts w:ascii="Times New Roman" w:eastAsia="Times New Roman" w:hAnsi="Times New Roman" w:cs="Traditional Arabic"/>
      <w:b/>
      <w:bCs/>
      <w:sz w:val="18"/>
      <w:szCs w:val="18"/>
      <w:lang w:eastAsia="fr-FR"/>
    </w:rPr>
  </w:style>
  <w:style w:type="paragraph" w:styleId="Titre">
    <w:name w:val="Title"/>
    <w:basedOn w:val="Normal"/>
    <w:link w:val="TitreCar"/>
    <w:qFormat/>
    <w:rsid w:val="00697ECA"/>
    <w:pPr>
      <w:jc w:val="center"/>
    </w:pPr>
    <w:rPr>
      <w:b/>
      <w:bCs/>
      <w:sz w:val="22"/>
    </w:rPr>
  </w:style>
  <w:style w:type="character" w:customStyle="1" w:styleId="TitreCar">
    <w:name w:val="Titre Car"/>
    <w:basedOn w:val="Policepardfaut"/>
    <w:link w:val="Titre"/>
    <w:rsid w:val="00697ECA"/>
    <w:rPr>
      <w:rFonts w:ascii="Times New Roman" w:eastAsia="Times New Roman" w:hAnsi="Times New Roman" w:cs="Traditional Arabic"/>
      <w:b/>
      <w:bCs/>
      <w:szCs w:val="28"/>
    </w:rPr>
  </w:style>
  <w:style w:type="paragraph" w:styleId="Corpsdetexte2">
    <w:name w:val="Body Text 2"/>
    <w:basedOn w:val="Normal"/>
    <w:link w:val="Corpsdetexte2Car"/>
    <w:semiHidden/>
    <w:rsid w:val="00697ECA"/>
    <w:pPr>
      <w:ind w:firstLine="708"/>
    </w:pPr>
    <w:rPr>
      <w:sz w:val="20"/>
      <w:szCs w:val="24"/>
    </w:rPr>
  </w:style>
  <w:style w:type="character" w:customStyle="1" w:styleId="Corpsdetexte2Car">
    <w:name w:val="Corps de texte 2 Car"/>
    <w:basedOn w:val="Policepardfaut"/>
    <w:link w:val="Corpsdetexte2"/>
    <w:semiHidden/>
    <w:rsid w:val="00697ECA"/>
    <w:rPr>
      <w:rFonts w:ascii="Times New Roman" w:eastAsia="Times New Roman" w:hAnsi="Times New Roman" w:cs="Traditional Arabic"/>
      <w:sz w:val="20"/>
      <w:szCs w:val="24"/>
    </w:rPr>
  </w:style>
  <w:style w:type="paragraph" w:styleId="Corpsdetexte">
    <w:name w:val="Body Text"/>
    <w:basedOn w:val="Normal"/>
    <w:link w:val="CorpsdetexteCar"/>
    <w:semiHidden/>
    <w:rsid w:val="00697ECA"/>
    <w:pPr>
      <w:spacing w:after="120"/>
    </w:pPr>
    <w:rPr>
      <w:sz w:val="20"/>
      <w:szCs w:val="24"/>
    </w:rPr>
  </w:style>
  <w:style w:type="character" w:customStyle="1" w:styleId="CorpsdetexteCar">
    <w:name w:val="Corps de texte Car"/>
    <w:basedOn w:val="Policepardfaut"/>
    <w:link w:val="Corpsdetexte"/>
    <w:semiHidden/>
    <w:rsid w:val="00697ECA"/>
    <w:rPr>
      <w:rFonts w:ascii="Times New Roman" w:eastAsia="Times New Roman" w:hAnsi="Times New Roman" w:cs="Traditional Arabic"/>
      <w:sz w:val="20"/>
      <w:szCs w:val="24"/>
    </w:rPr>
  </w:style>
  <w:style w:type="paragraph" w:styleId="Retraitcorpsdetexte2">
    <w:name w:val="Body Text Indent 2"/>
    <w:basedOn w:val="Normal"/>
    <w:link w:val="Retraitcorpsdetexte2Car"/>
    <w:semiHidden/>
    <w:rsid w:val="00697ECA"/>
    <w:pPr>
      <w:spacing w:line="380" w:lineRule="exact"/>
      <w:ind w:firstLine="709"/>
      <w:jc w:val="lowKashida"/>
    </w:pPr>
    <w:rPr>
      <w:rFonts w:ascii="Arial" w:hAnsi="Arial"/>
      <w:sz w:val="23"/>
    </w:rPr>
  </w:style>
  <w:style w:type="character" w:customStyle="1" w:styleId="Retraitcorpsdetexte2Car">
    <w:name w:val="Retrait corps de texte 2 Car"/>
    <w:basedOn w:val="Policepardfaut"/>
    <w:link w:val="Retraitcorpsdetexte2"/>
    <w:semiHidden/>
    <w:rsid w:val="00697ECA"/>
    <w:rPr>
      <w:rFonts w:ascii="Arial" w:eastAsia="Times New Roman" w:hAnsi="Arial" w:cs="Traditional Arabic"/>
      <w:sz w:val="23"/>
      <w:szCs w:val="28"/>
    </w:rPr>
  </w:style>
  <w:style w:type="paragraph" w:styleId="Textedebulles">
    <w:name w:val="Balloon Text"/>
    <w:basedOn w:val="Normal"/>
    <w:link w:val="TextedebullesCar"/>
    <w:semiHidden/>
    <w:unhideWhenUsed/>
    <w:rsid w:val="00697ECA"/>
    <w:rPr>
      <w:rFonts w:ascii="Tahoma" w:hAnsi="Tahoma" w:cs="Tahoma"/>
      <w:sz w:val="16"/>
      <w:szCs w:val="16"/>
    </w:rPr>
  </w:style>
  <w:style w:type="character" w:customStyle="1" w:styleId="TextedebullesCar">
    <w:name w:val="Texte de bulles Car"/>
    <w:basedOn w:val="Policepardfaut"/>
    <w:link w:val="Textedebulles"/>
    <w:semiHidden/>
    <w:rsid w:val="00697ECA"/>
    <w:rPr>
      <w:rFonts w:ascii="Tahoma" w:eastAsia="Times New Roman" w:hAnsi="Tahoma" w:cs="Tahoma"/>
      <w:sz w:val="16"/>
      <w:szCs w:val="16"/>
    </w:rPr>
  </w:style>
  <w:style w:type="paragraph" w:styleId="En-tte">
    <w:name w:val="header"/>
    <w:basedOn w:val="Normal"/>
    <w:link w:val="En-tteCar"/>
    <w:uiPriority w:val="99"/>
    <w:semiHidden/>
    <w:unhideWhenUsed/>
    <w:rsid w:val="00697ECA"/>
    <w:pPr>
      <w:tabs>
        <w:tab w:val="center" w:pos="4536"/>
        <w:tab w:val="right" w:pos="9072"/>
      </w:tabs>
    </w:pPr>
  </w:style>
  <w:style w:type="character" w:customStyle="1" w:styleId="En-tteCar">
    <w:name w:val="En-tête Car"/>
    <w:basedOn w:val="Policepardfaut"/>
    <w:link w:val="En-tte"/>
    <w:uiPriority w:val="99"/>
    <w:semiHidden/>
    <w:rsid w:val="00697ECA"/>
    <w:rPr>
      <w:rFonts w:ascii="Times New Roman" w:eastAsia="Times New Roman" w:hAnsi="Times New Roman" w:cs="Traditional Arabic"/>
      <w:sz w:val="24"/>
      <w:szCs w:val="28"/>
    </w:rPr>
  </w:style>
  <w:style w:type="paragraph" w:styleId="Pieddepage">
    <w:name w:val="footer"/>
    <w:basedOn w:val="Normal"/>
    <w:link w:val="PieddepageCar"/>
    <w:uiPriority w:val="99"/>
    <w:semiHidden/>
    <w:unhideWhenUsed/>
    <w:rsid w:val="00697ECA"/>
    <w:pPr>
      <w:tabs>
        <w:tab w:val="center" w:pos="4536"/>
        <w:tab w:val="right" w:pos="9072"/>
      </w:tabs>
    </w:pPr>
  </w:style>
  <w:style w:type="character" w:customStyle="1" w:styleId="PieddepageCar">
    <w:name w:val="Pied de page Car"/>
    <w:basedOn w:val="Policepardfaut"/>
    <w:link w:val="Pieddepage"/>
    <w:uiPriority w:val="99"/>
    <w:semiHidden/>
    <w:rsid w:val="00697ECA"/>
    <w:rPr>
      <w:rFonts w:ascii="Times New Roman" w:eastAsia="Times New Roman" w:hAnsi="Times New Roman" w:cs="Traditional Arabic"/>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9326771653544075E-2"/>
          <c:y val="5.6753593845469096E-2"/>
          <c:w val="0.91655621698349365"/>
          <c:h val="0.63426477271940773"/>
        </c:manualLayout>
      </c:layout>
      <c:lineChart>
        <c:grouping val="standard"/>
        <c:ser>
          <c:idx val="2"/>
          <c:order val="0"/>
          <c:tx>
            <c:strRef>
              <c:f>donnee!$N$1</c:f>
              <c:strCache>
                <c:ptCount val="1"/>
                <c:pt idx="0">
                  <c:v>2019</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donnee!$N$2:$N$13</c:f>
              <c:numCache>
                <c:formatCode>General</c:formatCode>
                <c:ptCount val="12"/>
                <c:pt idx="0">
                  <c:v>101.2</c:v>
                </c:pt>
                <c:pt idx="1">
                  <c:v>100.9</c:v>
                </c:pt>
                <c:pt idx="2">
                  <c:v>101</c:v>
                </c:pt>
                <c:pt idx="3">
                  <c:v>101.7</c:v>
                </c:pt>
                <c:pt idx="4">
                  <c:v>102.2</c:v>
                </c:pt>
                <c:pt idx="5">
                  <c:v>102.1</c:v>
                </c:pt>
                <c:pt idx="6">
                  <c:v>101.6</c:v>
                </c:pt>
                <c:pt idx="7">
                  <c:v>102.2</c:v>
                </c:pt>
                <c:pt idx="8">
                  <c:v>102.2</c:v>
                </c:pt>
                <c:pt idx="9">
                  <c:v>102</c:v>
                </c:pt>
                <c:pt idx="10">
                  <c:v>102.4</c:v>
                </c:pt>
                <c:pt idx="11">
                  <c:v>102.5</c:v>
                </c:pt>
              </c:numCache>
            </c:numRef>
          </c:val>
        </c:ser>
        <c:ser>
          <c:idx val="0"/>
          <c:order val="1"/>
          <c:tx>
            <c:strRef>
              <c:f>donnee!$O$1</c:f>
              <c:strCache>
                <c:ptCount val="1"/>
                <c:pt idx="0">
                  <c:v>2020</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donnee!$O$2:$O$13</c:f>
              <c:numCache>
                <c:formatCode>General</c:formatCode>
                <c:ptCount val="12"/>
                <c:pt idx="0">
                  <c:v>102.3</c:v>
                </c:pt>
                <c:pt idx="1">
                  <c:v>102.1</c:v>
                </c:pt>
                <c:pt idx="2" formatCode="0.0">
                  <c:v>102.5</c:v>
                </c:pt>
                <c:pt idx="3" formatCode="0.0">
                  <c:v>102.4</c:v>
                </c:pt>
                <c:pt idx="4" formatCode="0.0">
                  <c:v>102.2</c:v>
                </c:pt>
                <c:pt idx="5" formatCode="0.0">
                  <c:v>101.9</c:v>
                </c:pt>
                <c:pt idx="6" formatCode="0.0">
                  <c:v>101.6</c:v>
                </c:pt>
                <c:pt idx="7" formatCode="0.0">
                  <c:v>102.6</c:v>
                </c:pt>
                <c:pt idx="8" formatCode="0.0">
                  <c:v>103.3</c:v>
                </c:pt>
                <c:pt idx="9" formatCode="0.0">
                  <c:v>103.4</c:v>
                </c:pt>
                <c:pt idx="10" formatCode="0.0">
                  <c:v>102.7</c:v>
                </c:pt>
                <c:pt idx="11" formatCode="0.0">
                  <c:v>102.2</c:v>
                </c:pt>
              </c:numCache>
            </c:numRef>
          </c:val>
        </c:ser>
        <c:ser>
          <c:idx val="1"/>
          <c:order val="2"/>
          <c:tx>
            <c:strRef>
              <c:f>donnee!$P$1</c:f>
              <c:strCache>
                <c:ptCount val="1"/>
                <c:pt idx="0">
                  <c:v>2021</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donnee!$P$2:$P$13</c:f>
              <c:numCache>
                <c:formatCode>General</c:formatCode>
                <c:ptCount val="12"/>
                <c:pt idx="0">
                  <c:v>102.3</c:v>
                </c:pt>
                <c:pt idx="1">
                  <c:v>102.4</c:v>
                </c:pt>
                <c:pt idx="2" formatCode="0.0">
                  <c:v>102.6</c:v>
                </c:pt>
                <c:pt idx="3" formatCode="0.0">
                  <c:v>103.8</c:v>
                </c:pt>
                <c:pt idx="4" formatCode="0.0">
                  <c:v>104.1</c:v>
                </c:pt>
                <c:pt idx="5" formatCode="0.0">
                  <c:v>103.4</c:v>
                </c:pt>
                <c:pt idx="6" formatCode="0.0">
                  <c:v>103.8</c:v>
                </c:pt>
                <c:pt idx="7" formatCode="0.0">
                  <c:v>103.8</c:v>
                </c:pt>
                <c:pt idx="8" formatCode="0.0">
                  <c:v>104.5</c:v>
                </c:pt>
                <c:pt idx="9" formatCode="0.0">
                  <c:v>105.2</c:v>
                </c:pt>
                <c:pt idx="10" formatCode="0.0">
                  <c:v>105.4</c:v>
                </c:pt>
                <c:pt idx="11" formatCode="0.0">
                  <c:v>105.5</c:v>
                </c:pt>
              </c:numCache>
            </c:numRef>
          </c:val>
        </c:ser>
        <c:marker val="1"/>
        <c:axId val="151041920"/>
        <c:axId val="151043456"/>
      </c:lineChart>
      <c:catAx>
        <c:axId val="151041920"/>
        <c:scaling>
          <c:orientation val="minMax"/>
        </c:scaling>
        <c:axPos val="b"/>
        <c:numFmt formatCode="General" sourceLinked="1"/>
        <c:majorTickMark val="none"/>
        <c:tickLblPos val="nextTo"/>
        <c:txPr>
          <a:bodyPr rot="-5400000" vert="horz"/>
          <a:lstStyle/>
          <a:p>
            <a:pPr>
              <a:defRPr/>
            </a:pPr>
            <a:endParaRPr lang="fr-FR"/>
          </a:p>
        </c:txPr>
        <c:crossAx val="151043456"/>
        <c:crosses val="autoZero"/>
        <c:auto val="1"/>
        <c:lblAlgn val="ctr"/>
        <c:lblOffset val="100"/>
        <c:tickLblSkip val="1"/>
        <c:tickMarkSkip val="1"/>
      </c:catAx>
      <c:valAx>
        <c:axId val="151043456"/>
        <c:scaling>
          <c:orientation val="minMax"/>
          <c:max val="110"/>
          <c:min val="100"/>
        </c:scaling>
        <c:axPos val="l"/>
        <c:majorGridlines/>
        <c:numFmt formatCode="General" sourceLinked="1"/>
        <c:tickLblPos val="nextTo"/>
        <c:txPr>
          <a:bodyPr rot="0" vert="horz"/>
          <a:lstStyle/>
          <a:p>
            <a:pPr>
              <a:defRPr/>
            </a:pPr>
            <a:endParaRPr lang="fr-FR"/>
          </a:p>
        </c:txPr>
        <c:crossAx val="151041920"/>
        <c:crosses val="autoZero"/>
        <c:crossBetween val="between"/>
      </c:valAx>
      <c:spPr>
        <a:noFill/>
        <a:ln w="25400">
          <a:noFill/>
        </a:ln>
      </c:spPr>
    </c:plotArea>
    <c:legend>
      <c:legendPos val="r"/>
      <c:layout>
        <c:manualLayout>
          <c:xMode val="edge"/>
          <c:yMode val="edge"/>
          <c:x val="0.34967558791663039"/>
          <c:y val="0.9251882391105607"/>
          <c:w val="0.26095706669037766"/>
          <c:h val="7.4811760889439485E-2"/>
        </c:manualLayout>
      </c:layout>
    </c:legend>
    <c:plotVisOnly val="1"/>
    <c:dispBlanksAs val="gap"/>
  </c:chart>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3449</Words>
  <Characters>18970</Characters>
  <Application>Microsoft Office Word</Application>
  <DocSecurity>0</DocSecurity>
  <Lines>158</Lines>
  <Paragraphs>44</Paragraphs>
  <ScaleCrop>false</ScaleCrop>
  <Company/>
  <LinksUpToDate>false</LinksUpToDate>
  <CharactersWithSpaces>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rkassimi</dc:creator>
  <cp:lastModifiedBy>melmaliki</cp:lastModifiedBy>
  <cp:revision>7</cp:revision>
  <dcterms:created xsi:type="dcterms:W3CDTF">2022-02-07T09:55:00Z</dcterms:created>
  <dcterms:modified xsi:type="dcterms:W3CDTF">2022-04-25T13:14:00Z</dcterms:modified>
</cp:coreProperties>
</file>