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80079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Novembre</w:t>
            </w:r>
            <w:r w:rsidR="00A25E5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B70BB1">
        <w:rPr>
          <w:rFonts w:hint="cs"/>
          <w:sz w:val="22"/>
          <w:szCs w:val="22"/>
          <w:rtl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EA6244" w:rsidP="00EA6244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C7350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Novembre</w:t>
      </w:r>
      <w:r w:rsidR="00C361A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C7350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EA624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EA6244">
        <w:rPr>
          <w:rFonts w:ascii="Times New Roman" w:eastAsia="Gulim" w:hAnsi="Times New Roman"/>
          <w:sz w:val="28"/>
          <w:szCs w:val="28"/>
        </w:rPr>
        <w:t>baisse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4C6C4F">
        <w:rPr>
          <w:rFonts w:ascii="Times New Roman" w:eastAsia="Gulim" w:hAnsi="Times New Roman"/>
          <w:sz w:val="28"/>
          <w:szCs w:val="28"/>
        </w:rPr>
        <w:t>0,</w:t>
      </w:r>
      <w:r w:rsidR="00EA6244">
        <w:rPr>
          <w:rFonts w:ascii="Times New Roman" w:eastAsia="Gulim" w:hAnsi="Times New Roman"/>
          <w:sz w:val="28"/>
          <w:szCs w:val="28"/>
        </w:rPr>
        <w:t>3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BE4170">
        <w:rPr>
          <w:rFonts w:ascii="Times New Roman" w:eastAsia="Gulim" w:hAnsi="Times New Roman"/>
          <w:sz w:val="28"/>
          <w:szCs w:val="28"/>
        </w:rPr>
        <w:t>d</w:t>
      </w:r>
      <w:r w:rsidR="00EA6244">
        <w:rPr>
          <w:rFonts w:ascii="Times New Roman" w:eastAsia="Gulim" w:hAnsi="Times New Roman"/>
          <w:sz w:val="28"/>
          <w:szCs w:val="28"/>
        </w:rPr>
        <w:t>e Novembre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EA6244">
        <w:rPr>
          <w:rFonts w:ascii="Times New Roman" w:eastAsia="Gulim" w:hAnsi="Times New Roman"/>
          <w:sz w:val="28"/>
          <w:szCs w:val="28"/>
        </w:rPr>
        <w:t>baisse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EA6244">
        <w:rPr>
          <w:rFonts w:ascii="Times New Roman" w:eastAsia="Gulim" w:hAnsi="Times New Roman"/>
          <w:sz w:val="28"/>
          <w:szCs w:val="28"/>
        </w:rPr>
        <w:t>0,9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C7350F">
        <w:rPr>
          <w:rFonts w:ascii="Times New Roman" w:eastAsia="Gulim" w:hAnsi="Times New Roman"/>
          <w:sz w:val="28"/>
          <w:szCs w:val="28"/>
        </w:rPr>
        <w:t xml:space="preserve"> </w:t>
      </w:r>
      <w:r w:rsidR="004C6C4F">
        <w:rPr>
          <w:rFonts w:ascii="Times New Roman" w:eastAsia="Gulim" w:hAnsi="Times New Roman"/>
          <w:sz w:val="28"/>
          <w:szCs w:val="28"/>
        </w:rPr>
        <w:t xml:space="preserve">à une </w:t>
      </w:r>
      <w:r w:rsidR="00EA6244">
        <w:rPr>
          <w:rFonts w:ascii="Times New Roman" w:eastAsia="Gulim" w:hAnsi="Times New Roman"/>
          <w:sz w:val="28"/>
          <w:szCs w:val="28"/>
        </w:rPr>
        <w:t>hausse</w:t>
      </w:r>
      <w:r w:rsidR="004C6C4F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4C6C4F">
        <w:rPr>
          <w:rFonts w:ascii="Times New Roman" w:eastAsia="Gulim" w:hAnsi="Times New Roman"/>
          <w:sz w:val="28"/>
          <w:szCs w:val="28"/>
        </w:rPr>
        <w:t>1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93439" w:rsidRDefault="003B766C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5F7A48" w:rsidRP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D57C32" w:rsidRDefault="006057B3" w:rsidP="003B766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049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479" y="21086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3B766C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3B766C">
        <w:rPr>
          <w:rFonts w:ascii="Times New Roman" w:eastAsia="Gulim" w:hAnsi="Times New Roman"/>
          <w:sz w:val="28"/>
          <w:szCs w:val="28"/>
        </w:rPr>
        <w:t>Octobre</w:t>
      </w:r>
      <w:r w:rsidR="00BE4170">
        <w:rPr>
          <w:rFonts w:ascii="Times New Roman" w:eastAsia="Gulim" w:hAnsi="Times New Roman"/>
          <w:sz w:val="28"/>
          <w:szCs w:val="28"/>
        </w:rPr>
        <w:t xml:space="preserve"> et </w:t>
      </w:r>
      <w:r w:rsidR="003B766C">
        <w:rPr>
          <w:rFonts w:ascii="Times New Roman" w:eastAsia="Gulim" w:hAnsi="Times New Roman"/>
          <w:sz w:val="28"/>
          <w:szCs w:val="28"/>
        </w:rPr>
        <w:t>Novembre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A04F34">
        <w:rPr>
          <w:rFonts w:ascii="Times New Roman" w:eastAsia="Gulim" w:hAnsi="Times New Roman"/>
          <w:sz w:val="28"/>
          <w:szCs w:val="28"/>
        </w:rPr>
        <w:t xml:space="preserve"> les </w:t>
      </w:r>
      <w:r w:rsidR="00EF16B2" w:rsidRPr="009C0D33">
        <w:rPr>
          <w:rFonts w:ascii="Times New Roman" w:eastAsia="Gulim" w:hAnsi="Times New Roman"/>
          <w:sz w:val="28"/>
          <w:szCs w:val="28"/>
        </w:rPr>
        <w:t>‘‘</w:t>
      </w:r>
      <w:r w:rsidR="003B766C">
        <w:rPr>
          <w:rFonts w:ascii="Times New Roman" w:eastAsia="Gulim" w:hAnsi="Times New Roman"/>
          <w:sz w:val="28"/>
          <w:szCs w:val="28"/>
        </w:rPr>
        <w:t xml:space="preserve"> Fruits</w:t>
      </w:r>
      <w:r w:rsidR="00EF16B2" w:rsidRPr="009C0D33">
        <w:rPr>
          <w:rFonts w:ascii="Times New Roman" w:eastAsia="Gulim" w:hAnsi="Times New Roman"/>
          <w:sz w:val="28"/>
          <w:szCs w:val="28"/>
        </w:rPr>
        <w:t>’’</w:t>
      </w:r>
      <w:r w:rsidR="003B766C">
        <w:rPr>
          <w:rFonts w:ascii="Times New Roman" w:eastAsia="Gulim" w:hAnsi="Times New Roman"/>
          <w:sz w:val="28"/>
          <w:szCs w:val="28"/>
        </w:rPr>
        <w:t xml:space="preserve"> avec 9,4%, les </w:t>
      </w:r>
      <w:r w:rsidR="00A04F34" w:rsidRPr="009C0D33">
        <w:rPr>
          <w:rFonts w:ascii="Times New Roman" w:eastAsia="Gulim" w:hAnsi="Times New Roman"/>
          <w:sz w:val="28"/>
          <w:szCs w:val="28"/>
        </w:rPr>
        <w:t>‘‘</w:t>
      </w:r>
      <w:r w:rsidR="00A04F34">
        <w:rPr>
          <w:rFonts w:ascii="Times New Roman" w:eastAsia="Gulim" w:hAnsi="Times New Roman"/>
          <w:sz w:val="28"/>
          <w:szCs w:val="28"/>
        </w:rPr>
        <w:t>Viandes</w:t>
      </w:r>
      <w:r w:rsidR="00A04F34" w:rsidRPr="009C0D33">
        <w:rPr>
          <w:rFonts w:ascii="Times New Roman" w:eastAsia="Gulim" w:hAnsi="Times New Roman"/>
          <w:sz w:val="28"/>
          <w:szCs w:val="28"/>
        </w:rPr>
        <w:t>’’</w:t>
      </w:r>
      <w:r w:rsidR="00A04F34">
        <w:rPr>
          <w:rFonts w:ascii="Times New Roman" w:eastAsia="Gulim" w:hAnsi="Times New Roman"/>
          <w:sz w:val="28"/>
          <w:szCs w:val="28"/>
        </w:rPr>
        <w:t xml:space="preserve"> avec </w:t>
      </w:r>
      <w:r w:rsidR="003B766C">
        <w:rPr>
          <w:rFonts w:ascii="Times New Roman" w:eastAsia="Gulim" w:hAnsi="Times New Roman"/>
          <w:sz w:val="28"/>
          <w:szCs w:val="28"/>
        </w:rPr>
        <w:t>1,5</w:t>
      </w:r>
      <w:r w:rsidR="00A04F34">
        <w:rPr>
          <w:rFonts w:ascii="Times New Roman" w:eastAsia="Gulim" w:hAnsi="Times New Roman"/>
          <w:sz w:val="28"/>
          <w:szCs w:val="28"/>
        </w:rPr>
        <w:t>%</w:t>
      </w:r>
      <w:r w:rsidR="003B766C">
        <w:rPr>
          <w:rFonts w:ascii="Times New Roman" w:eastAsia="Gulim" w:hAnsi="Times New Roman"/>
          <w:sz w:val="28"/>
          <w:szCs w:val="28"/>
        </w:rPr>
        <w:t xml:space="preserve"> et </w:t>
      </w:r>
      <w:r w:rsidR="00F71F0B">
        <w:rPr>
          <w:rFonts w:ascii="Times New Roman" w:eastAsia="Gulim" w:hAnsi="Times New Roman"/>
          <w:sz w:val="28"/>
          <w:szCs w:val="28"/>
        </w:rPr>
        <w:t xml:space="preserve">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04F34">
        <w:rPr>
          <w:rFonts w:ascii="Times New Roman" w:eastAsia="Gulim" w:hAnsi="Times New Roman"/>
          <w:sz w:val="28"/>
          <w:szCs w:val="28"/>
        </w:rPr>
        <w:t xml:space="preserve"> </w:t>
      </w:r>
      <w:r w:rsidR="003B766C">
        <w:rPr>
          <w:rFonts w:ascii="Times New Roman" w:eastAsia="Gulim" w:hAnsi="Times New Roman"/>
          <w:sz w:val="28"/>
          <w:szCs w:val="28"/>
        </w:rPr>
        <w:t>0,5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3B766C">
        <w:rPr>
          <w:rFonts w:ascii="Times New Roman" w:eastAsia="Gulim" w:hAnsi="Times New Roman"/>
          <w:sz w:val="28"/>
          <w:szCs w:val="28"/>
        </w:rPr>
        <w:t>.</w:t>
      </w:r>
      <w:r w:rsidR="001172EB">
        <w:rPr>
          <w:rFonts w:ascii="Times New Roman" w:eastAsia="Gulim" w:hAnsi="Times New Roman"/>
          <w:sz w:val="28"/>
          <w:szCs w:val="28"/>
        </w:rPr>
        <w:t xml:space="preserve"> </w:t>
      </w:r>
    </w:p>
    <w:p w:rsidR="003B766C" w:rsidRDefault="003B766C" w:rsidP="003B766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3B766C" w:rsidRPr="001B6B04" w:rsidTr="003B766C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3B766C" w:rsidRPr="001B6B04" w:rsidTr="003B766C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3B766C" w:rsidRPr="001B6B04" w:rsidTr="003B766C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B766C" w:rsidRPr="001B6B04" w:rsidTr="003B766C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3B766C" w:rsidRPr="001B6B04" w:rsidTr="003B766C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96,4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2,0</w:t>
            </w:r>
          </w:p>
        </w:tc>
      </w:tr>
      <w:tr w:rsidR="003B766C" w:rsidRPr="001B6B04" w:rsidTr="003B766C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3B766C" w:rsidRPr="001B6B04" w:rsidTr="003B766C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93,3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3B766C" w:rsidRPr="001B6B04" w:rsidTr="003B766C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118,6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-9,4</w:t>
            </w:r>
          </w:p>
        </w:tc>
      </w:tr>
      <w:tr w:rsidR="003B766C" w:rsidRPr="001B6B04" w:rsidTr="003B766C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3B766C" w:rsidRPr="001B6B04" w:rsidTr="003B766C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B766C" w:rsidRPr="001B6B04" w:rsidTr="003B766C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3B766C" w:rsidRPr="001B6B04" w:rsidTr="003B766C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3B766C" w:rsidRPr="001B6B04" w:rsidTr="003B766C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B766C" w:rsidRPr="008E7CC9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B766C" w:rsidRPr="001B6B04" w:rsidTr="003B766C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B766C" w:rsidRPr="001B6B04" w:rsidTr="003B766C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B766C" w:rsidRPr="001B6B04" w:rsidTr="003B766C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B766C" w:rsidRPr="003109A6" w:rsidRDefault="003B766C" w:rsidP="003B766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</w:tbl>
    <w:p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0E58F9" w:rsidRDefault="000E58F9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563D67" w:rsidRDefault="0027515B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lastRenderedPageBreak/>
        <w:drawing>
          <wp:inline distT="0" distB="0" distL="0" distR="0" wp14:anchorId="686CB40A" wp14:editId="7C56AE1D">
            <wp:extent cx="5400675" cy="2762250"/>
            <wp:effectExtent l="0" t="0" r="9525" b="0"/>
            <wp:docPr id="7" name="Graphique 7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CB4CB9" w:rsidRPr="00956A42" w:rsidRDefault="00B93C3B" w:rsidP="00021BE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EE2DA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021BE4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Novembre</w:t>
      </w:r>
      <w:r w:rsidR="00FA3B8A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534BE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CB4CB9" w:rsidRPr="004E0DA4" w:rsidTr="00D95F1A">
        <w:trPr>
          <w:trHeight w:val="57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:rsidTr="00D95F1A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CB4CB9" w:rsidRPr="004E0DA4" w:rsidTr="00D95F1A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:rsidTr="00D95F1A">
        <w:trPr>
          <w:trHeight w:val="71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CB4CB9" w:rsidRPr="004E0DA4" w:rsidTr="00D95F1A">
        <w:trPr>
          <w:trHeight w:val="54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:rsidTr="00D95F1A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:rsidTr="00D95F1A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CB4CB9" w:rsidRPr="004E0DA4" w:rsidTr="00D95F1A">
        <w:trPr>
          <w:trHeight w:val="55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D95F1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</w:tbl>
    <w:p w:rsidR="00D95F1A" w:rsidRDefault="00D95F1A" w:rsidP="00152CB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F1588E" w:rsidRDefault="00D615DD" w:rsidP="00563266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563266">
        <w:rPr>
          <w:rFonts w:ascii="Times New Roman" w:eastAsia="Gulim" w:hAnsi="Times New Roman"/>
          <w:b/>
          <w:bCs/>
          <w:sz w:val="28"/>
          <w:szCs w:val="28"/>
        </w:rPr>
        <w:t>0,4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722B" w:rsidRDefault="00D615DD" w:rsidP="0056326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563266">
        <w:rPr>
          <w:rFonts w:ascii="Times New Roman" w:eastAsia="Gulim" w:hAnsi="Times New Roman"/>
          <w:sz w:val="28"/>
          <w:szCs w:val="28"/>
        </w:rPr>
        <w:t>0,4</w:t>
      </w:r>
      <w:r w:rsidRPr="00D615DD">
        <w:rPr>
          <w:rFonts w:ascii="Times New Roman" w:eastAsia="Gulim" w:hAnsi="Times New Roman"/>
          <w:sz w:val="28"/>
          <w:szCs w:val="28"/>
        </w:rPr>
        <w:t xml:space="preserve">%.Cette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091C4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091C46">
        <w:rPr>
          <w:rFonts w:ascii="Times New Roman" w:eastAsia="Gulim" w:hAnsi="Times New Roman"/>
          <w:sz w:val="28"/>
          <w:szCs w:val="28"/>
        </w:rPr>
        <w:t xml:space="preserve"> </w:t>
      </w:r>
      <w:r w:rsidR="00563266">
        <w:rPr>
          <w:rFonts w:ascii="Times New Roman" w:eastAsia="Gulim" w:hAnsi="Times New Roman"/>
          <w:sz w:val="28"/>
          <w:szCs w:val="28"/>
        </w:rPr>
        <w:t>0,4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6A0FB8">
        <w:rPr>
          <w:rFonts w:ascii="Times New Roman" w:eastAsia="Gulim" w:hAnsi="Times New Roman"/>
          <w:sz w:val="28"/>
          <w:szCs w:val="28"/>
        </w:rPr>
        <w:t xml:space="preserve">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3442C0" w:rsidRDefault="00563266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5BF50D9" wp14:editId="31C59441">
            <wp:extent cx="5505450" cy="27432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E54E2" w:rsidRDefault="002E54E2" w:rsidP="00EB411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1318D4">
        <w:rPr>
          <w:rFonts w:ascii="Times New Roman" w:eastAsia="Gulim" w:hAnsi="Times New Roman"/>
          <w:b/>
          <w:bCs/>
          <w:sz w:val="28"/>
          <w:szCs w:val="28"/>
        </w:rPr>
        <w:t>5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des </w:t>
      </w:r>
      <w:r w:rsidR="00EB411E">
        <w:rPr>
          <w:rFonts w:ascii="Times New Roman" w:eastAsia="Gulim" w:hAnsi="Times New Roman"/>
          <w:b/>
          <w:bCs/>
          <w:sz w:val="28"/>
          <w:szCs w:val="28"/>
        </w:rPr>
        <w:t>onze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premiers mois 2020.</w:t>
      </w:r>
    </w:p>
    <w:p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E54E2" w:rsidRDefault="002E54E2" w:rsidP="00EF16B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</w:t>
      </w:r>
      <w:r w:rsidR="00EF16B2">
        <w:rPr>
          <w:rFonts w:ascii="Times New Roman" w:eastAsia="Gulim" w:hAnsi="Times New Roman"/>
          <w:sz w:val="28"/>
          <w:szCs w:val="28"/>
        </w:rPr>
        <w:t>onze</w:t>
      </w:r>
      <w:r>
        <w:rPr>
          <w:rFonts w:ascii="Times New Roman" w:eastAsia="Gulim" w:hAnsi="Times New Roman"/>
          <w:sz w:val="28"/>
          <w:szCs w:val="28"/>
        </w:rPr>
        <w:t xml:space="preserve">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A15C4C">
        <w:rPr>
          <w:rFonts w:ascii="Times New Roman" w:eastAsia="Gulim" w:hAnsi="Times New Roman"/>
          <w:sz w:val="28"/>
          <w:szCs w:val="28"/>
        </w:rPr>
        <w:t>5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2E54E2" w:rsidRDefault="002E54E2" w:rsidP="00EB411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D2098">
        <w:rPr>
          <w:rFonts w:ascii="Times New Roman" w:eastAsia="Gulim" w:hAnsi="Times New Roman"/>
          <w:sz w:val="28"/>
          <w:szCs w:val="28"/>
        </w:rPr>
        <w:t>3,</w:t>
      </w:r>
      <w:r w:rsidR="00EB411E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>%)</w:t>
      </w:r>
      <w:r w:rsidR="00AA2CE7">
        <w:rPr>
          <w:rFonts w:ascii="Times New Roman" w:eastAsia="Gulim" w:hAnsi="Times New Roman"/>
          <w:sz w:val="28"/>
          <w:szCs w:val="28"/>
        </w:rPr>
        <w:t xml:space="preserve"> 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</w:t>
      </w:r>
      <w:r w:rsidR="00EB411E">
        <w:rPr>
          <w:rFonts w:ascii="Times New Roman" w:eastAsia="Gulim" w:hAnsi="Times New Roman"/>
          <w:sz w:val="28"/>
          <w:szCs w:val="28"/>
        </w:rPr>
        <w:t>10</w:t>
      </w:r>
      <w:r w:rsidR="00F117AF">
        <w:rPr>
          <w:rFonts w:ascii="Times New Roman" w:eastAsia="Gulim" w:hAnsi="Times New Roman"/>
          <w:sz w:val="28"/>
          <w:szCs w:val="28"/>
        </w:rPr>
        <w:t>,</w:t>
      </w:r>
      <w:r w:rsidR="00EB411E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%)</w:t>
      </w:r>
      <w:r w:rsidR="00520CE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</w:t>
      </w:r>
      <w:r w:rsidR="001E04C7">
        <w:rPr>
          <w:rFonts w:ascii="Times New Roman" w:eastAsia="Gulim" w:hAnsi="Times New Roman"/>
          <w:sz w:val="28"/>
          <w:szCs w:val="28"/>
        </w:rPr>
        <w:t xml:space="preserve">des baisses pour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Viandes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3,</w:t>
      </w:r>
      <w:r w:rsidR="00EB411E">
        <w:rPr>
          <w:rFonts w:ascii="Times New Roman" w:eastAsia="Gulim" w:hAnsi="Times New Roman"/>
          <w:sz w:val="28"/>
          <w:szCs w:val="28"/>
        </w:rPr>
        <w:t>2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1E04C7">
        <w:rPr>
          <w:rFonts w:ascii="Times New Roman" w:eastAsia="Gulim" w:hAnsi="Times New Roman"/>
          <w:sz w:val="28"/>
          <w:szCs w:val="28"/>
        </w:rPr>
        <w:t xml:space="preserve">) et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Poissons et Fruits de mer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1,</w:t>
      </w:r>
      <w:r w:rsidR="00EB411E">
        <w:rPr>
          <w:rFonts w:ascii="Times New Roman" w:eastAsia="Gulim" w:hAnsi="Times New Roman"/>
          <w:sz w:val="28"/>
          <w:szCs w:val="28"/>
        </w:rPr>
        <w:t>4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1E04C7">
        <w:rPr>
          <w:rFonts w:ascii="Times New Roman" w:eastAsia="Gulim" w:hAnsi="Times New Roman"/>
          <w:sz w:val="28"/>
          <w:szCs w:val="28"/>
        </w:rPr>
        <w:t>).</w:t>
      </w:r>
    </w:p>
    <w:p w:rsidR="002E54E2" w:rsidRDefault="002E54E2" w:rsidP="003D37E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520CE9">
        <w:rPr>
          <w:rFonts w:ascii="Times New Roman" w:eastAsia="Gulim" w:hAnsi="Times New Roman"/>
          <w:sz w:val="28"/>
          <w:szCs w:val="28"/>
        </w:rPr>
        <w:t xml:space="preserve"> privé </w:t>
      </w:r>
      <w:r>
        <w:rPr>
          <w:rFonts w:ascii="Times New Roman" w:eastAsia="Gulim" w:hAnsi="Times New Roman"/>
          <w:sz w:val="28"/>
          <w:szCs w:val="28"/>
        </w:rPr>
        <w:t>(+</w:t>
      </w:r>
      <w:r w:rsidR="00F117AF">
        <w:rPr>
          <w:rFonts w:ascii="Times New Roman" w:eastAsia="Gulim" w:hAnsi="Times New Roman"/>
          <w:sz w:val="28"/>
          <w:szCs w:val="28"/>
        </w:rPr>
        <w:t>3,</w:t>
      </w:r>
      <w:r w:rsidR="003B0427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>%)</w:t>
      </w:r>
      <w:r w:rsidR="00AA2CE7">
        <w:rPr>
          <w:rFonts w:ascii="Times New Roman" w:eastAsia="Gulim" w:hAnsi="Times New Roman"/>
          <w:sz w:val="28"/>
          <w:szCs w:val="28"/>
        </w:rPr>
        <w:t xml:space="preserve"> et</w:t>
      </w:r>
      <w:r w:rsidR="002C6906">
        <w:rPr>
          <w:rFonts w:ascii="Times New Roman" w:eastAsia="Gulim" w:hAnsi="Times New Roman"/>
          <w:sz w:val="28"/>
          <w:szCs w:val="28"/>
        </w:rPr>
        <w:t xml:space="preserve"> les Loyers (+1,</w:t>
      </w:r>
      <w:r w:rsidR="00AA2CE7">
        <w:rPr>
          <w:rFonts w:ascii="Times New Roman" w:eastAsia="Gulim" w:hAnsi="Times New Roman"/>
          <w:sz w:val="28"/>
          <w:szCs w:val="28"/>
        </w:rPr>
        <w:t>1</w:t>
      </w:r>
      <w:r w:rsidR="00520CE9">
        <w:rPr>
          <w:rFonts w:ascii="Times New Roman" w:eastAsia="Gulim" w:hAnsi="Times New Roman"/>
          <w:sz w:val="28"/>
          <w:szCs w:val="28"/>
        </w:rPr>
        <w:t>%</w:t>
      </w:r>
      <w:r w:rsidR="002C6906">
        <w:rPr>
          <w:rFonts w:ascii="Times New Roman" w:eastAsia="Gulim" w:hAnsi="Times New Roman"/>
          <w:sz w:val="28"/>
          <w:szCs w:val="28"/>
        </w:rPr>
        <w:t xml:space="preserve">) </w:t>
      </w:r>
      <w:r>
        <w:rPr>
          <w:rFonts w:ascii="Times New Roman" w:eastAsia="Gulim" w:hAnsi="Times New Roman"/>
          <w:sz w:val="28"/>
          <w:szCs w:val="28"/>
        </w:rPr>
        <w:t>contre</w:t>
      </w:r>
      <w:r w:rsidR="00520CE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(-</w:t>
      </w:r>
      <w:r w:rsidR="00AA2CE7">
        <w:rPr>
          <w:rFonts w:ascii="Times New Roman" w:eastAsia="Gulim" w:hAnsi="Times New Roman"/>
          <w:sz w:val="28"/>
          <w:szCs w:val="28"/>
        </w:rPr>
        <w:t>12,</w:t>
      </w:r>
      <w:r w:rsidR="003B0427">
        <w:rPr>
          <w:rFonts w:ascii="Times New Roman" w:eastAsia="Gulim" w:hAnsi="Times New Roman"/>
          <w:sz w:val="28"/>
          <w:szCs w:val="28"/>
        </w:rPr>
        <w:t>8</w:t>
      </w:r>
      <w:r>
        <w:rPr>
          <w:rFonts w:ascii="Times New Roman" w:eastAsia="Gulim" w:hAnsi="Times New Roman"/>
          <w:sz w:val="28"/>
          <w:szCs w:val="28"/>
        </w:rPr>
        <w:t>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7C49D9" w:rsidRDefault="00A641E7" w:rsidP="00376D9F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111084">
        <w:rPr>
          <w:rFonts w:ascii="Times New Roman" w:eastAsia="Gulim" w:hAnsi="Times New Roman"/>
          <w:sz w:val="28"/>
          <w:szCs w:val="28"/>
        </w:rPr>
        <w:t>d</w:t>
      </w:r>
      <w:r w:rsidR="00BA3F7B">
        <w:rPr>
          <w:rFonts w:ascii="Times New Roman" w:eastAsia="Gulim" w:hAnsi="Times New Roman"/>
          <w:sz w:val="28"/>
          <w:szCs w:val="28"/>
        </w:rPr>
        <w:t>e Novembre</w:t>
      </w:r>
      <w:r w:rsidR="00B147C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B147C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376D9F">
        <w:rPr>
          <w:rFonts w:ascii="Times New Roman" w:eastAsia="Gulim" w:hAnsi="Times New Roman"/>
          <w:sz w:val="28"/>
          <w:szCs w:val="28"/>
        </w:rPr>
        <w:t>baisse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7B245D">
        <w:rPr>
          <w:rFonts w:ascii="Times New Roman" w:eastAsia="Gulim" w:hAnsi="Times New Roman"/>
          <w:sz w:val="28"/>
          <w:szCs w:val="28"/>
        </w:rPr>
        <w:t>0,</w:t>
      </w:r>
      <w:r w:rsidR="00376D9F">
        <w:rPr>
          <w:rFonts w:ascii="Times New Roman" w:eastAsia="Gulim" w:hAnsi="Times New Roman"/>
          <w:sz w:val="28"/>
          <w:szCs w:val="28"/>
        </w:rPr>
        <w:t>7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4E4762">
        <w:rPr>
          <w:rFonts w:ascii="Times New Roman" w:eastAsia="Gulim" w:hAnsi="Times New Roman"/>
          <w:sz w:val="28"/>
          <w:szCs w:val="28"/>
        </w:rPr>
        <w:t xml:space="preserve">de </w:t>
      </w:r>
      <w:r w:rsidR="00376D9F">
        <w:rPr>
          <w:rFonts w:ascii="Times New Roman" w:eastAsia="Gulim" w:hAnsi="Times New Roman"/>
          <w:sz w:val="28"/>
          <w:szCs w:val="28"/>
        </w:rPr>
        <w:t>0,2</w:t>
      </w:r>
      <w:r w:rsidR="004E4762">
        <w:rPr>
          <w:rFonts w:ascii="Times New Roman" w:eastAsia="Gulim" w:hAnsi="Times New Roman"/>
          <w:sz w:val="28"/>
          <w:szCs w:val="28"/>
        </w:rPr>
        <w:t>%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A37409" w:rsidP="00376D9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376D9F">
        <w:rPr>
          <w:rFonts w:ascii="Times New Roman" w:eastAsia="Gulim" w:hAnsi="Times New Roman"/>
          <w:sz w:val="28"/>
          <w:szCs w:val="28"/>
        </w:rPr>
        <w:t xml:space="preserve">d’une tendance baissière </w:t>
      </w:r>
      <w:r>
        <w:rPr>
          <w:rFonts w:ascii="Times New Roman" w:eastAsia="Gulim" w:hAnsi="Times New Roman"/>
          <w:sz w:val="28"/>
          <w:szCs w:val="28"/>
        </w:rPr>
        <w:t>allant d</w:t>
      </w:r>
      <w:r w:rsidR="00376D9F">
        <w:rPr>
          <w:rFonts w:ascii="Times New Roman" w:eastAsia="Gulim" w:hAnsi="Times New Roman"/>
          <w:sz w:val="28"/>
          <w:szCs w:val="28"/>
        </w:rPr>
        <w:t>e 1,7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376D9F">
        <w:rPr>
          <w:rFonts w:ascii="Times New Roman" w:eastAsia="Gulim" w:hAnsi="Times New Roman"/>
          <w:sz w:val="28"/>
          <w:szCs w:val="28"/>
        </w:rPr>
        <w:t>Béni Mellal</w:t>
      </w:r>
      <w:r>
        <w:rPr>
          <w:rFonts w:ascii="Times New Roman" w:eastAsia="Gulim" w:hAnsi="Times New Roman"/>
          <w:sz w:val="28"/>
          <w:szCs w:val="28"/>
        </w:rPr>
        <w:t xml:space="preserve"> à </w:t>
      </w:r>
      <w:r w:rsidR="007B245D">
        <w:rPr>
          <w:rFonts w:ascii="Times New Roman" w:eastAsia="Gulim" w:hAnsi="Times New Roman"/>
          <w:sz w:val="28"/>
          <w:szCs w:val="28"/>
        </w:rPr>
        <w:t>0,</w:t>
      </w:r>
      <w:r w:rsidR="00376D9F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>% à</w:t>
      </w:r>
      <w:r w:rsidR="006E26EC">
        <w:rPr>
          <w:rFonts w:ascii="Times New Roman" w:eastAsia="Gulim" w:hAnsi="Times New Roman"/>
          <w:sz w:val="28"/>
          <w:szCs w:val="28"/>
        </w:rPr>
        <w:t xml:space="preserve"> </w:t>
      </w:r>
      <w:r w:rsidR="00376D9F">
        <w:rPr>
          <w:rFonts w:ascii="Times New Roman" w:eastAsia="Gulim" w:hAnsi="Times New Roman"/>
          <w:sz w:val="28"/>
          <w:szCs w:val="28"/>
        </w:rPr>
        <w:t>Oujda</w:t>
      </w:r>
      <w:r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07A" w:rsidRDefault="0081607A">
      <w:r>
        <w:separator/>
      </w:r>
    </w:p>
    <w:p w:rsidR="0081607A" w:rsidRDefault="0081607A"/>
  </w:endnote>
  <w:endnote w:type="continuationSeparator" w:id="0">
    <w:p w:rsidR="0081607A" w:rsidRDefault="0081607A">
      <w:r>
        <w:continuationSeparator/>
      </w:r>
    </w:p>
    <w:p w:rsidR="0081607A" w:rsidRDefault="00816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740CD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740CD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A6920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740CD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A6920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07A" w:rsidRDefault="0081607A">
      <w:r>
        <w:separator/>
      </w:r>
    </w:p>
    <w:p w:rsidR="0081607A" w:rsidRDefault="0081607A"/>
  </w:footnote>
  <w:footnote w:type="continuationSeparator" w:id="0">
    <w:p w:rsidR="0081607A" w:rsidRDefault="0081607A">
      <w:r>
        <w:continuationSeparator/>
      </w:r>
    </w:p>
    <w:p w:rsidR="0081607A" w:rsidRDefault="008160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C872D2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3F69A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762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By3rw0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BE4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8DD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4F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261"/>
    <w:rsid w:val="00091C46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1D6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58F9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8D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1FAC"/>
    <w:rsid w:val="0015231A"/>
    <w:rsid w:val="00152338"/>
    <w:rsid w:val="00152600"/>
    <w:rsid w:val="00152CB5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3531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15B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CAC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D9F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27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6C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7EE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079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C4F"/>
    <w:rsid w:val="004C6EA0"/>
    <w:rsid w:val="004C6F98"/>
    <w:rsid w:val="004C7102"/>
    <w:rsid w:val="004C7156"/>
    <w:rsid w:val="004D0052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CE9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3266"/>
    <w:rsid w:val="00563D67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0AF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DB9"/>
    <w:rsid w:val="00651630"/>
    <w:rsid w:val="006517F4"/>
    <w:rsid w:val="006529B3"/>
    <w:rsid w:val="00652B47"/>
    <w:rsid w:val="00652BE9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0FB8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6EC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5DDD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CD9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68E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920"/>
    <w:rsid w:val="007A6A96"/>
    <w:rsid w:val="007A7226"/>
    <w:rsid w:val="007A754A"/>
    <w:rsid w:val="007B0411"/>
    <w:rsid w:val="007B0FDF"/>
    <w:rsid w:val="007B10ED"/>
    <w:rsid w:val="007B18F3"/>
    <w:rsid w:val="007B242F"/>
    <w:rsid w:val="007B245D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07A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69A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319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438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1DC8"/>
    <w:rsid w:val="00A02028"/>
    <w:rsid w:val="00A02729"/>
    <w:rsid w:val="00A029AD"/>
    <w:rsid w:val="00A02CB5"/>
    <w:rsid w:val="00A03647"/>
    <w:rsid w:val="00A045CF"/>
    <w:rsid w:val="00A04715"/>
    <w:rsid w:val="00A04A07"/>
    <w:rsid w:val="00A04F34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C4C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5E54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253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7E0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2CE7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47CC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0BB1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1B3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3F7B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6FE7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1AC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50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2D2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9BD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F1A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47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244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1B5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11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2DAB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6B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3E2B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8A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9C3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4E6F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\Note\11_2020xlsx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\Note\11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Nov 2019_Nov 2020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67"/>
          <c:w val="0.90435184585085271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43770</c:v>
                </c:pt>
                <c:pt idx="1">
                  <c:v>43800</c:v>
                </c:pt>
                <c:pt idx="2">
                  <c:v>43831</c:v>
                </c:pt>
                <c:pt idx="3">
                  <c:v>43862</c:v>
                </c:pt>
                <c:pt idx="4">
                  <c:v>43891</c:v>
                </c:pt>
                <c:pt idx="5">
                  <c:v>43922</c:v>
                </c:pt>
                <c:pt idx="6">
                  <c:v>43952</c:v>
                </c:pt>
                <c:pt idx="7">
                  <c:v>43983</c:v>
                </c:pt>
                <c:pt idx="8">
                  <c:v>44013</c:v>
                </c:pt>
                <c:pt idx="9">
                  <c:v>44044</c:v>
                </c:pt>
                <c:pt idx="10">
                  <c:v>44075</c:v>
                </c:pt>
                <c:pt idx="11">
                  <c:v>44105</c:v>
                </c:pt>
                <c:pt idx="12">
                  <c:v>44136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0.5</c:v>
                </c:pt>
                <c:pt idx="1">
                  <c:v>-0.1</c:v>
                </c:pt>
                <c:pt idx="2">
                  <c:v>-0.1</c:v>
                </c:pt>
                <c:pt idx="3">
                  <c:v>-0.2</c:v>
                </c:pt>
                <c:pt idx="4">
                  <c:v>0.1</c:v>
                </c:pt>
                <c:pt idx="5">
                  <c:v>0</c:v>
                </c:pt>
                <c:pt idx="6">
                  <c:v>-0.2</c:v>
                </c:pt>
                <c:pt idx="7">
                  <c:v>-0.2</c:v>
                </c:pt>
                <c:pt idx="8">
                  <c:v>-0.3</c:v>
                </c:pt>
                <c:pt idx="9">
                  <c:v>1</c:v>
                </c:pt>
                <c:pt idx="10">
                  <c:v>0.2</c:v>
                </c:pt>
                <c:pt idx="11">
                  <c:v>0.5</c:v>
                </c:pt>
                <c:pt idx="12">
                  <c:v>-0.3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AF4-44BC-AC7F-06B74350CF69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43770</c:v>
                </c:pt>
                <c:pt idx="1">
                  <c:v>43800</c:v>
                </c:pt>
                <c:pt idx="2">
                  <c:v>43831</c:v>
                </c:pt>
                <c:pt idx="3">
                  <c:v>43862</c:v>
                </c:pt>
                <c:pt idx="4">
                  <c:v>43891</c:v>
                </c:pt>
                <c:pt idx="5">
                  <c:v>43922</c:v>
                </c:pt>
                <c:pt idx="6">
                  <c:v>43952</c:v>
                </c:pt>
                <c:pt idx="7">
                  <c:v>43983</c:v>
                </c:pt>
                <c:pt idx="8">
                  <c:v>44013</c:v>
                </c:pt>
                <c:pt idx="9">
                  <c:v>44044</c:v>
                </c:pt>
                <c:pt idx="10">
                  <c:v>44075</c:v>
                </c:pt>
                <c:pt idx="11">
                  <c:v>44105</c:v>
                </c:pt>
                <c:pt idx="12">
                  <c:v>44136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0.4</c:v>
                </c:pt>
                <c:pt idx="1">
                  <c:v>0</c:v>
                </c:pt>
                <c:pt idx="2">
                  <c:v>-0.2</c:v>
                </c:pt>
                <c:pt idx="3">
                  <c:v>-0.2</c:v>
                </c:pt>
                <c:pt idx="4">
                  <c:v>0.4</c:v>
                </c:pt>
                <c:pt idx="5">
                  <c:v>-0.1</c:v>
                </c:pt>
                <c:pt idx="6">
                  <c:v>-0.2</c:v>
                </c:pt>
                <c:pt idx="7">
                  <c:v>-0.3</c:v>
                </c:pt>
                <c:pt idx="8">
                  <c:v>-0.3</c:v>
                </c:pt>
                <c:pt idx="9">
                  <c:v>1.4</c:v>
                </c:pt>
                <c:pt idx="10">
                  <c:v>0.3</c:v>
                </c:pt>
                <c:pt idx="11">
                  <c:v>0.1</c:v>
                </c:pt>
                <c:pt idx="12">
                  <c:v>-0.7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4C3F-4BE9-8C8C-B0905BB50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71626432"/>
        <c:axId val="-1071615008"/>
      </c:lineChart>
      <c:dateAx>
        <c:axId val="-107162643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071615008"/>
        <c:crosses val="autoZero"/>
        <c:auto val="1"/>
        <c:lblOffset val="100"/>
        <c:baseTimeUnit val="months"/>
      </c:dateAx>
      <c:valAx>
        <c:axId val="-107161500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07162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annuel </a:t>
            </a:r>
            <a:endParaRPr lang="fr-FR" sz="1200">
              <a:effectLst/>
            </a:endParaRPr>
          </a:p>
          <a:p>
            <a:pPr>
              <a:defRPr/>
            </a:pPr>
            <a:r>
              <a:rPr lang="en-US" sz="1200" b="1" i="0" baseline="0">
                <a:effectLst/>
              </a:rPr>
              <a:t>en %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682632663996585E-2"/>
          <c:y val="0.13101851851851851"/>
          <c:w val="0.90383674359044219"/>
          <c:h val="0.71215223097112867"/>
        </c:manualLayout>
      </c:layout>
      <c:lineChart>
        <c:grouping val="standard"/>
        <c:varyColors val="0"/>
        <c:ser>
          <c:idx val="0"/>
          <c:order val="0"/>
          <c:tx>
            <c:strRef>
              <c:f>Feuil9!$B$58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Feuil9!$A$59:$A$93</c:f>
              <c:numCache>
                <c:formatCode>mmm\-yy</c:formatCode>
                <c:ptCount val="3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</c:numCache>
            </c:numRef>
          </c:cat>
          <c:val>
            <c:numRef>
              <c:f>Feuil9!$B$59:$B$93</c:f>
              <c:numCache>
                <c:formatCode>General</c:formatCode>
                <c:ptCount val="35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Feuil9!$C$58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Feuil9!$A$59:$A$93</c:f>
              <c:numCache>
                <c:formatCode>mmm\-yy</c:formatCode>
                <c:ptCount val="3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</c:numCache>
            </c:numRef>
          </c:cat>
          <c:val>
            <c:numRef>
              <c:f>Feuil9!$C$59:$C$93</c:f>
              <c:numCache>
                <c:formatCode>General</c:formatCode>
                <c:ptCount val="35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71625888"/>
        <c:axId val="-1071614464"/>
      </c:lineChart>
      <c:dateAx>
        <c:axId val="-107162588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071614464"/>
        <c:crosses val="autoZero"/>
        <c:auto val="1"/>
        <c:lblOffset val="100"/>
        <c:baseTimeUnit val="months"/>
      </c:dateAx>
      <c:valAx>
        <c:axId val="-107161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107162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B198373-4F45-4DC9-B850-5C57F21C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668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2020-12-24T14:53:00Z</dcterms:created>
  <dcterms:modified xsi:type="dcterms:W3CDTF">2020-12-25T10:58:00Z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