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bookmarkStart w:id="0" w:name="_GoBack"/>
      <w:bookmarkEnd w:id="0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 w:firstRow="1" w:lastRow="1" w:firstColumn="1" w:lastColumn="1" w:noHBand="0" w:noVBand="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A954ED" w:rsidRPr="001D4722" w:rsidRDefault="00693096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Note</w:t>
            </w:r>
          </w:p>
          <w:p w:rsidR="00107C4D" w:rsidRDefault="00D52A9D" w:rsidP="00564ACF">
            <w:pPr>
              <w:tabs>
                <w:tab w:val="center" w:pos="4144"/>
                <w:tab w:val="left" w:pos="6165"/>
                <w:tab w:val="left" w:pos="7395"/>
              </w:tabs>
              <w:ind w:left="0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841008"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Sur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l’Indice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564AC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</w:p>
          <w:p w:rsidR="00107C4D" w:rsidRDefault="00841008" w:rsidP="00107C4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Des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Prix à la Consommation (IPC)</w:t>
            </w:r>
          </w:p>
          <w:p w:rsidR="00287695" w:rsidRDefault="00841008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À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07C4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C</w:t>
            </w:r>
            <w:r w:rsidR="003F074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asablanca</w:t>
            </w:r>
          </w:p>
          <w:p w:rsidR="00693096" w:rsidRPr="00287695" w:rsidRDefault="00A3432F" w:rsidP="006B51E4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Septembre</w:t>
            </w:r>
            <w:r w:rsidR="00F638C4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693096" w:rsidRPr="00841008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</w:t>
            </w:r>
            <w:r w:rsidR="00015E6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</w:t>
            </w:r>
            <w:r w:rsidR="00775D1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2A522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</w:t>
      </w:r>
      <w:r w:rsidR="00EE63CB">
        <w:rPr>
          <w:sz w:val="22"/>
          <w:szCs w:val="22"/>
          <w:lang w:eastAsia="fr-FR"/>
        </w:rPr>
        <w:t> :</w:t>
      </w:r>
      <w:r w:rsidR="00693096" w:rsidRPr="000A5E6E">
        <w:rPr>
          <w:sz w:val="22"/>
          <w:szCs w:val="22"/>
          <w:lang w:eastAsia="fr-FR"/>
        </w:rPr>
        <w:t xml:space="preserve"> IPC (base 100 en 20</w:t>
      </w:r>
      <w:r w:rsidR="00EE63CB">
        <w:rPr>
          <w:sz w:val="22"/>
          <w:szCs w:val="22"/>
          <w:lang w:eastAsia="fr-FR"/>
        </w:rPr>
        <w:t>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EE63CB">
        <w:rPr>
          <w:sz w:val="22"/>
          <w:szCs w:val="22"/>
          <w:lang w:eastAsia="fr-FR"/>
        </w:rPr>
        <w:t xml:space="preserve">546 </w:t>
      </w:r>
      <w:r w:rsidRPr="000A5E6E">
        <w:rPr>
          <w:sz w:val="22"/>
          <w:szCs w:val="22"/>
          <w:lang w:eastAsia="fr-FR"/>
        </w:rPr>
        <w:t>articles, 1</w:t>
      </w:r>
      <w:r w:rsidR="00EE63CB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>es articles sont classés en 12 divisions et 4</w:t>
      </w:r>
      <w:r w:rsidR="00EE63CB">
        <w:rPr>
          <w:sz w:val="22"/>
          <w:szCs w:val="22"/>
          <w:lang w:eastAsia="fr-FR"/>
        </w:rPr>
        <w:t>3</w:t>
      </w:r>
      <w:r w:rsidR="002A5226" w:rsidRPr="000A5E6E">
        <w:rPr>
          <w:sz w:val="22"/>
          <w:szCs w:val="22"/>
          <w:lang w:eastAsia="fr-FR"/>
        </w:rPr>
        <w:t xml:space="preserve"> </w:t>
      </w:r>
      <w:r w:rsidR="00841008" w:rsidRPr="000A5E6E">
        <w:rPr>
          <w:sz w:val="22"/>
          <w:szCs w:val="22"/>
          <w:lang w:eastAsia="fr-FR"/>
        </w:rPr>
        <w:t>groupes. L’indice</w:t>
      </w:r>
      <w:r w:rsidRPr="000A5E6E">
        <w:rPr>
          <w:sz w:val="22"/>
          <w:szCs w:val="22"/>
          <w:lang w:eastAsia="fr-FR"/>
        </w:rPr>
        <w:t xml:space="preserve"> touche aussi l’évolution du loyer en </w:t>
      </w:r>
      <w:r w:rsidR="00841008" w:rsidRPr="000A5E6E">
        <w:rPr>
          <w:sz w:val="22"/>
          <w:szCs w:val="22"/>
          <w:lang w:eastAsia="fr-FR"/>
        </w:rPr>
        <w:t xml:space="preserve">relevant </w:t>
      </w:r>
      <w:r w:rsidR="00B71111">
        <w:rPr>
          <w:sz w:val="22"/>
          <w:szCs w:val="22"/>
          <w:lang w:eastAsia="fr-FR"/>
        </w:rPr>
        <w:t xml:space="preserve">1867 </w:t>
      </w:r>
      <w:r w:rsidR="00841008" w:rsidRPr="000A5E6E">
        <w:rPr>
          <w:sz w:val="22"/>
          <w:szCs w:val="22"/>
          <w:lang w:eastAsia="fr-FR"/>
        </w:rPr>
        <w:t>locataires</w:t>
      </w:r>
      <w:r w:rsidRPr="000A5E6E">
        <w:rPr>
          <w:sz w:val="22"/>
          <w:szCs w:val="22"/>
          <w:lang w:eastAsia="fr-FR"/>
        </w:rPr>
        <w:t xml:space="preserve"> au niveau </w:t>
      </w:r>
      <w:r w:rsidR="00332FD6">
        <w:rPr>
          <w:sz w:val="22"/>
          <w:szCs w:val="22"/>
          <w:lang w:eastAsia="fr-FR"/>
        </w:rPr>
        <w:t>de Casablanca</w:t>
      </w:r>
      <w:r w:rsidR="00B71111">
        <w:rPr>
          <w:sz w:val="22"/>
          <w:szCs w:val="22"/>
          <w:lang w:eastAsia="fr-FR"/>
        </w:rPr>
        <w:t>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La méthode de calcul utilisée est la méthode dite « Laspeyres  </w:t>
      </w:r>
      <w:r w:rsidR="00332FD6">
        <w:rPr>
          <w:sz w:val="22"/>
          <w:szCs w:val="22"/>
          <w:lang w:eastAsia="fr-FR"/>
        </w:rPr>
        <w:t xml:space="preserve">en </w:t>
      </w:r>
      <w:r w:rsidRPr="000A5E6E">
        <w:rPr>
          <w:sz w:val="22"/>
          <w:szCs w:val="22"/>
          <w:lang w:eastAsia="fr-FR"/>
        </w:rPr>
        <w:t>cha</w:t>
      </w:r>
      <w:r w:rsidR="00332FD6">
        <w:rPr>
          <w:sz w:val="22"/>
          <w:szCs w:val="22"/>
          <w:lang w:eastAsia="fr-FR"/>
        </w:rPr>
        <w:t>î</w:t>
      </w:r>
      <w:r w:rsidRPr="000A5E6E">
        <w:rPr>
          <w:sz w:val="22"/>
          <w:szCs w:val="22"/>
          <w:lang w:eastAsia="fr-FR"/>
        </w:rPr>
        <w:t>n</w:t>
      </w:r>
      <w:r w:rsidR="00332FD6">
        <w:rPr>
          <w:sz w:val="22"/>
          <w:szCs w:val="22"/>
          <w:lang w:eastAsia="fr-FR"/>
        </w:rPr>
        <w:t>e</w:t>
      </w:r>
      <w:r w:rsidRPr="000A5E6E">
        <w:rPr>
          <w:sz w:val="22"/>
          <w:szCs w:val="22"/>
          <w:lang w:eastAsia="fr-FR"/>
        </w:rPr>
        <w:t xml:space="preserve"> ».   Le poids de la Ville de Casablanca </w:t>
      </w:r>
      <w:r w:rsidR="00332FD6">
        <w:rPr>
          <w:sz w:val="22"/>
          <w:szCs w:val="22"/>
          <w:lang w:eastAsia="fr-FR"/>
        </w:rPr>
        <w:t xml:space="preserve">dans l’indice </w:t>
      </w:r>
      <w:r w:rsidRPr="000A5E6E">
        <w:rPr>
          <w:sz w:val="22"/>
          <w:szCs w:val="22"/>
          <w:lang w:eastAsia="fr-FR"/>
        </w:rPr>
        <w:t xml:space="preserve">représente </w:t>
      </w:r>
      <w:r w:rsidR="00B71111">
        <w:rPr>
          <w:sz w:val="22"/>
          <w:szCs w:val="22"/>
          <w:lang w:eastAsia="fr-FR"/>
        </w:rPr>
        <w:t>26,936</w:t>
      </w:r>
      <w:r w:rsidRPr="000A5E6E">
        <w:rPr>
          <w:sz w:val="22"/>
          <w:szCs w:val="22"/>
          <w:lang w:eastAsia="fr-FR"/>
        </w:rPr>
        <w:t>%</w:t>
      </w:r>
      <w:r w:rsidR="00A954ED" w:rsidRPr="000A5E6E">
        <w:rPr>
          <w:sz w:val="22"/>
          <w:szCs w:val="22"/>
          <w:lang w:eastAsia="fr-FR"/>
        </w:rPr>
        <w:t>.</w:t>
      </w:r>
    </w:p>
    <w:p w:rsidR="00693096" w:rsidRDefault="00A954ED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</w:t>
      </w:r>
      <w:r w:rsidR="00EE63CB">
        <w:rPr>
          <w:sz w:val="22"/>
          <w:szCs w:val="22"/>
          <w:lang w:eastAsia="fr-FR"/>
        </w:rPr>
        <w:t>18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dont Casablanca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945426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>DIRECTION RÉGIONALE D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E</w:t>
      </w: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 CASABLANCA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- SETTAT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Pr="001D4722" w:rsidRDefault="001D4722" w:rsidP="00A12BB4">
      <w:pPr>
        <w:ind w:left="0"/>
        <w:rPr>
          <w:color w:val="95B3D7"/>
        </w:rPr>
        <w:sectPr w:rsidR="001D4722" w:rsidRPr="001D4722" w:rsidSect="00F71EC8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567" w:right="1134" w:bottom="567" w:left="1134" w:header="0" w:footer="0" w:gutter="0"/>
          <w:pgNumType w:start="1"/>
          <w:cols w:space="708"/>
          <w:titlePg/>
          <w:rtlGutter/>
          <w:docGrid w:linePitch="360"/>
        </w:sectPr>
      </w:pPr>
    </w:p>
    <w:p w:rsidR="002D2180" w:rsidRPr="00D3493A" w:rsidRDefault="00221BFF" w:rsidP="00A3432F">
      <w:pPr>
        <w:ind w:left="0"/>
        <w:jc w:val="both"/>
        <w:rPr>
          <w:rStyle w:val="lev"/>
          <w:rFonts w:eastAsia="Gulim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Haus</w:t>
      </w:r>
      <w:r w:rsidR="0028723B">
        <w:rPr>
          <w:rFonts w:ascii="Times New Roman" w:eastAsia="Gulim" w:hAnsi="Times New Roman"/>
          <w:b/>
          <w:bCs/>
          <w:sz w:val="28"/>
          <w:szCs w:val="28"/>
        </w:rPr>
        <w:t>se</w:t>
      </w:r>
      <w:r w:rsidR="000053AB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 xml:space="preserve">prix à la consommation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en </w:t>
      </w:r>
      <w:r w:rsidR="00A3432F">
        <w:rPr>
          <w:rFonts w:ascii="Times New Roman" w:eastAsia="Gulim" w:hAnsi="Times New Roman"/>
          <w:b/>
          <w:bCs/>
          <w:sz w:val="28"/>
          <w:szCs w:val="28"/>
        </w:rPr>
        <w:t>Septembre</w:t>
      </w:r>
      <w:r w:rsidR="005F7A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381778">
        <w:rPr>
          <w:rFonts w:ascii="Times New Roman" w:eastAsia="Gulim" w:hAnsi="Times New Roman"/>
          <w:b/>
          <w:bCs/>
          <w:sz w:val="28"/>
          <w:szCs w:val="28"/>
        </w:rPr>
        <w:t>2</w:t>
      </w:r>
      <w:r w:rsidR="00775D1D">
        <w:rPr>
          <w:rFonts w:ascii="Times New Roman" w:eastAsia="Gulim" w:hAnsi="Times New Roman"/>
          <w:b/>
          <w:bCs/>
          <w:sz w:val="28"/>
          <w:szCs w:val="28"/>
        </w:rPr>
        <w:t>2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 à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Casablanca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:rsidR="009A719B" w:rsidRDefault="009A719B" w:rsidP="001E64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2D2180" w:rsidRDefault="002D2180" w:rsidP="00A3432F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</w:t>
      </w:r>
      <w:r w:rsidRPr="009C0D33">
        <w:rPr>
          <w:rFonts w:ascii="Times New Roman" w:eastAsia="Gulim" w:hAnsi="Times New Roman"/>
          <w:sz w:val="28"/>
          <w:szCs w:val="28"/>
        </w:rPr>
        <w:t xml:space="preserve">’indice des prix à la </w:t>
      </w:r>
      <w:r>
        <w:rPr>
          <w:rFonts w:ascii="Times New Roman" w:eastAsia="Gulim" w:hAnsi="Times New Roman"/>
          <w:sz w:val="28"/>
          <w:szCs w:val="28"/>
        </w:rPr>
        <w:t>C</w:t>
      </w:r>
      <w:r w:rsidRPr="009C0D33">
        <w:rPr>
          <w:rFonts w:ascii="Times New Roman" w:eastAsia="Gulim" w:hAnsi="Times New Roman"/>
          <w:sz w:val="28"/>
          <w:szCs w:val="28"/>
        </w:rPr>
        <w:t xml:space="preserve">onsommation </w:t>
      </w:r>
      <w:r>
        <w:rPr>
          <w:rFonts w:ascii="Times New Roman" w:eastAsia="Gulim" w:hAnsi="Times New Roman"/>
          <w:sz w:val="28"/>
          <w:szCs w:val="28"/>
        </w:rPr>
        <w:t>(IPC) a connu u</w:t>
      </w:r>
      <w:r w:rsidR="0074627E">
        <w:rPr>
          <w:rFonts w:ascii="Times New Roman" w:eastAsia="Gulim" w:hAnsi="Times New Roman"/>
          <w:sz w:val="28"/>
          <w:szCs w:val="28"/>
        </w:rPr>
        <w:t xml:space="preserve">ne </w:t>
      </w:r>
      <w:r w:rsidR="00221BFF">
        <w:rPr>
          <w:rFonts w:ascii="Times New Roman" w:eastAsia="Gulim" w:hAnsi="Times New Roman"/>
          <w:sz w:val="28"/>
          <w:szCs w:val="28"/>
        </w:rPr>
        <w:t>hausse</w:t>
      </w:r>
      <w:r w:rsidR="009D11B1">
        <w:rPr>
          <w:rFonts w:ascii="Times New Roman" w:eastAsia="Gulim" w:hAnsi="Times New Roman"/>
          <w:sz w:val="28"/>
          <w:szCs w:val="28"/>
        </w:rPr>
        <w:t xml:space="preserve"> de </w:t>
      </w:r>
      <w:r w:rsidR="00A3432F">
        <w:rPr>
          <w:rFonts w:ascii="Times New Roman" w:eastAsia="Gulim" w:hAnsi="Times New Roman"/>
          <w:sz w:val="28"/>
          <w:szCs w:val="28"/>
        </w:rPr>
        <w:t>1,1</w:t>
      </w:r>
      <w:r w:rsidR="009D11B1">
        <w:rPr>
          <w:rFonts w:ascii="Times New Roman" w:eastAsia="Gulim" w:hAnsi="Times New Roman"/>
          <w:sz w:val="28"/>
          <w:szCs w:val="28"/>
        </w:rPr>
        <w:t>%</w:t>
      </w:r>
      <w:r w:rsidR="005F7A48">
        <w:rPr>
          <w:rFonts w:ascii="Times New Roman" w:eastAsia="Gulim" w:hAnsi="Times New Roman"/>
          <w:sz w:val="28"/>
          <w:szCs w:val="28"/>
        </w:rPr>
        <w:t xml:space="preserve"> </w:t>
      </w:r>
      <w:r w:rsidR="0074627E">
        <w:rPr>
          <w:rFonts w:ascii="Times New Roman" w:eastAsia="Gulim" w:hAnsi="Times New Roman"/>
          <w:sz w:val="28"/>
          <w:szCs w:val="28"/>
        </w:rPr>
        <w:t xml:space="preserve">au </w:t>
      </w:r>
      <w:r>
        <w:rPr>
          <w:rFonts w:ascii="Times New Roman" w:eastAsia="Gulim" w:hAnsi="Times New Roman"/>
          <w:sz w:val="28"/>
          <w:szCs w:val="28"/>
        </w:rPr>
        <w:t xml:space="preserve">terme du mois </w:t>
      </w:r>
      <w:r w:rsidR="00F729EB">
        <w:rPr>
          <w:rFonts w:ascii="Times New Roman" w:eastAsia="Gulim" w:hAnsi="Times New Roman"/>
          <w:sz w:val="28"/>
          <w:szCs w:val="28"/>
        </w:rPr>
        <w:t>d</w:t>
      </w:r>
      <w:r w:rsidR="00A3432F">
        <w:rPr>
          <w:rFonts w:ascii="Times New Roman" w:eastAsia="Gulim" w:hAnsi="Times New Roman"/>
          <w:sz w:val="28"/>
          <w:szCs w:val="28"/>
        </w:rPr>
        <w:t>e Septembre</w:t>
      </w:r>
      <w:r w:rsidR="00775D1D">
        <w:rPr>
          <w:rFonts w:ascii="Times New Roman" w:eastAsia="Gulim" w:hAnsi="Times New Roman"/>
          <w:sz w:val="28"/>
          <w:szCs w:val="28"/>
        </w:rPr>
        <w:t xml:space="preserve"> 2022</w:t>
      </w:r>
      <w:r>
        <w:rPr>
          <w:rFonts w:ascii="Times New Roman" w:eastAsia="Gulim" w:hAnsi="Times New Roman"/>
          <w:sz w:val="28"/>
          <w:szCs w:val="28"/>
        </w:rPr>
        <w:t xml:space="preserve"> par rapport au mois précédent, suite</w:t>
      </w:r>
      <w:r w:rsidR="00194311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à </w:t>
      </w:r>
      <w:r w:rsidR="009E5AF3">
        <w:rPr>
          <w:rFonts w:ascii="Times New Roman" w:eastAsia="Gulim" w:hAnsi="Times New Roman"/>
          <w:sz w:val="28"/>
          <w:szCs w:val="28"/>
        </w:rPr>
        <w:t xml:space="preserve">une </w:t>
      </w:r>
      <w:r w:rsidR="00221BFF">
        <w:rPr>
          <w:rFonts w:ascii="Times New Roman" w:eastAsia="Gulim" w:hAnsi="Times New Roman"/>
          <w:sz w:val="28"/>
          <w:szCs w:val="28"/>
        </w:rPr>
        <w:t>hausse</w:t>
      </w:r>
      <w:r w:rsidR="00775D1D">
        <w:rPr>
          <w:rFonts w:ascii="Times New Roman" w:eastAsia="Gulim" w:hAnsi="Times New Roman"/>
          <w:sz w:val="28"/>
          <w:szCs w:val="28"/>
        </w:rPr>
        <w:t xml:space="preserve"> </w:t>
      </w:r>
      <w:r w:rsidR="00E54D89">
        <w:rPr>
          <w:rFonts w:ascii="Times New Roman" w:eastAsia="Gulim" w:hAnsi="Times New Roman"/>
          <w:sz w:val="28"/>
          <w:szCs w:val="28"/>
        </w:rPr>
        <w:t xml:space="preserve">de </w:t>
      </w:r>
      <w:r w:rsidR="00014DCE">
        <w:rPr>
          <w:rFonts w:ascii="Times New Roman" w:eastAsia="Gulim" w:hAnsi="Times New Roman"/>
          <w:sz w:val="28"/>
          <w:szCs w:val="28"/>
        </w:rPr>
        <w:t>1</w:t>
      </w:r>
      <w:r w:rsidR="00F729EB">
        <w:rPr>
          <w:rFonts w:ascii="Times New Roman" w:eastAsia="Gulim" w:hAnsi="Times New Roman"/>
          <w:sz w:val="28"/>
          <w:szCs w:val="28"/>
        </w:rPr>
        <w:t>,</w:t>
      </w:r>
      <w:r w:rsidR="00A3432F">
        <w:rPr>
          <w:rFonts w:ascii="Times New Roman" w:eastAsia="Gulim" w:hAnsi="Times New Roman"/>
          <w:sz w:val="28"/>
          <w:szCs w:val="28"/>
        </w:rPr>
        <w:t>6</w:t>
      </w:r>
      <w:r w:rsidR="00E54D89">
        <w:rPr>
          <w:rFonts w:ascii="Times New Roman" w:eastAsia="Gulim" w:hAnsi="Times New Roman"/>
          <w:sz w:val="28"/>
          <w:szCs w:val="28"/>
        </w:rPr>
        <w:t>%</w:t>
      </w:r>
      <w:r w:rsidR="009E5AF3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 l’indice des produits</w:t>
      </w:r>
      <w:r w:rsidR="00157957">
        <w:rPr>
          <w:rFonts w:ascii="Times New Roman" w:eastAsia="Gulim" w:hAnsi="Times New Roman"/>
          <w:sz w:val="28"/>
          <w:szCs w:val="28"/>
        </w:rPr>
        <w:t xml:space="preserve"> </w:t>
      </w:r>
      <w:r w:rsidR="003B764E">
        <w:rPr>
          <w:rFonts w:ascii="Times New Roman" w:eastAsia="Gulim" w:hAnsi="Times New Roman"/>
          <w:sz w:val="28"/>
          <w:szCs w:val="28"/>
        </w:rPr>
        <w:t>alimentaires et</w:t>
      </w:r>
      <w:r w:rsidR="00014DCE">
        <w:rPr>
          <w:rFonts w:ascii="Times New Roman" w:eastAsia="Gulim" w:hAnsi="Times New Roman"/>
          <w:sz w:val="28"/>
          <w:szCs w:val="28"/>
        </w:rPr>
        <w:t xml:space="preserve"> de 0,</w:t>
      </w:r>
      <w:r w:rsidR="00A3432F">
        <w:rPr>
          <w:rFonts w:ascii="Times New Roman" w:eastAsia="Gulim" w:hAnsi="Times New Roman"/>
          <w:sz w:val="28"/>
          <w:szCs w:val="28"/>
        </w:rPr>
        <w:t>7</w:t>
      </w:r>
      <w:r w:rsidR="00014DCE">
        <w:rPr>
          <w:rFonts w:ascii="Times New Roman" w:eastAsia="Gulim" w:hAnsi="Times New Roman"/>
          <w:sz w:val="28"/>
          <w:szCs w:val="28"/>
        </w:rPr>
        <w:t>%</w:t>
      </w:r>
      <w:r w:rsidR="003C6C63">
        <w:rPr>
          <w:rFonts w:ascii="Times New Roman" w:eastAsia="Gulim" w:hAnsi="Times New Roman"/>
          <w:sz w:val="28"/>
          <w:szCs w:val="28"/>
        </w:rPr>
        <w:t xml:space="preserve"> </w:t>
      </w:r>
      <w:r w:rsidR="00381778">
        <w:rPr>
          <w:rFonts w:ascii="Times New Roman" w:eastAsia="Gulim" w:hAnsi="Times New Roman"/>
          <w:sz w:val="28"/>
          <w:szCs w:val="28"/>
        </w:rPr>
        <w:t xml:space="preserve">de </w:t>
      </w:r>
      <w:r>
        <w:rPr>
          <w:rFonts w:ascii="Times New Roman" w:eastAsia="Gulim" w:hAnsi="Times New Roman"/>
          <w:sz w:val="28"/>
          <w:szCs w:val="28"/>
        </w:rPr>
        <w:t xml:space="preserve">l’indice des produits </w:t>
      </w:r>
      <w:r w:rsidR="008415F0">
        <w:rPr>
          <w:rFonts w:ascii="Times New Roman" w:eastAsia="Gulim" w:hAnsi="Times New Roman"/>
          <w:sz w:val="28"/>
          <w:szCs w:val="28"/>
        </w:rPr>
        <w:t xml:space="preserve">non </w:t>
      </w:r>
      <w:r>
        <w:rPr>
          <w:rFonts w:ascii="Times New Roman" w:eastAsia="Gulim" w:hAnsi="Times New Roman"/>
          <w:sz w:val="28"/>
          <w:szCs w:val="28"/>
        </w:rPr>
        <w:t>alimentaires.</w:t>
      </w:r>
    </w:p>
    <w:p w:rsidR="00B55A9F" w:rsidRDefault="00B55A9F" w:rsidP="00B55A9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EF4875" w:rsidRDefault="00B537AA" w:rsidP="001353B9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H</w:t>
      </w:r>
      <w:r w:rsidR="00EC1016">
        <w:rPr>
          <w:rFonts w:ascii="Times New Roman" w:eastAsia="Gulim" w:hAnsi="Times New Roman"/>
          <w:b/>
          <w:bCs/>
          <w:sz w:val="28"/>
          <w:szCs w:val="28"/>
        </w:rPr>
        <w:t>ausse</w:t>
      </w:r>
      <w:r w:rsidR="00147CDC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prix des produi</w:t>
      </w:r>
      <w:r w:rsidR="00DA272C"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s alimentaires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46706C" w:rsidRDefault="00B06305" w:rsidP="00AF3612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44450</wp:posOffset>
            </wp:positionV>
            <wp:extent cx="1704975" cy="685800"/>
            <wp:effectExtent l="0" t="0" r="9525" b="0"/>
            <wp:wrapTight wrapText="bothSides">
              <wp:wrapPolygon edited="0">
                <wp:start x="0" y="0"/>
                <wp:lineTo x="0" y="21000"/>
                <wp:lineTo x="21479" y="21000"/>
                <wp:lineTo x="21479" y="0"/>
                <wp:lineTo x="0" y="0"/>
              </wp:wrapPolygon>
            </wp:wrapTight>
            <wp:docPr id="4" name="Image 20" descr="L’Indice des prix à la consommation (IPC) du mois de Janvier 2015">
              <a:hlinkClick xmlns:a="http://schemas.openxmlformats.org/drawingml/2006/main" r:id="rId14" tooltip="&quot;L’Indice des prix à la consommation (IPC) du mois de Janvier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’Indice des prix à la consommation (IPC) du mois de Janvier 2015">
                      <a:hlinkClick r:id="rId14" tooltip="&quot;L’Indice des prix à la consommation (IPC) du mois de Janvier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Les </w:t>
      </w:r>
      <w:r w:rsidR="00EC1016">
        <w:rPr>
          <w:rFonts w:ascii="Times New Roman" w:eastAsia="Gulim" w:hAnsi="Times New Roman"/>
          <w:noProof/>
          <w:sz w:val="28"/>
          <w:szCs w:val="28"/>
          <w:lang w:eastAsia="fr-FR"/>
        </w:rPr>
        <w:t>hausses</w:t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 des </w:t>
      </w:r>
      <w:r w:rsidR="002C08A6">
        <w:rPr>
          <w:rFonts w:ascii="Times New Roman" w:eastAsia="Gulim" w:hAnsi="Times New Roman"/>
          <w:sz w:val="28"/>
          <w:szCs w:val="28"/>
        </w:rPr>
        <w:t xml:space="preserve">prix </w:t>
      </w:r>
      <w:r w:rsidR="00E0064D">
        <w:rPr>
          <w:rFonts w:ascii="Times New Roman" w:eastAsia="Gulim" w:hAnsi="Times New Roman"/>
          <w:sz w:val="28"/>
          <w:szCs w:val="28"/>
        </w:rPr>
        <w:t>des produits alimentaires</w:t>
      </w:r>
      <w:r w:rsidR="002C08A6">
        <w:rPr>
          <w:rFonts w:ascii="Times New Roman" w:eastAsia="Gulim" w:hAnsi="Times New Roman"/>
          <w:sz w:val="28"/>
          <w:szCs w:val="28"/>
        </w:rPr>
        <w:t xml:space="preserve"> observée</w:t>
      </w:r>
      <w:r w:rsidR="0088310D">
        <w:rPr>
          <w:rFonts w:ascii="Times New Roman" w:eastAsia="Gulim" w:hAnsi="Times New Roman"/>
          <w:sz w:val="28"/>
          <w:szCs w:val="28"/>
        </w:rPr>
        <w:t>s</w:t>
      </w:r>
      <w:r w:rsidR="002C08A6">
        <w:rPr>
          <w:rFonts w:ascii="Times New Roman" w:eastAsia="Gulim" w:hAnsi="Times New Roman"/>
          <w:sz w:val="28"/>
          <w:szCs w:val="28"/>
        </w:rPr>
        <w:t xml:space="preserve"> </w:t>
      </w:r>
      <w:r w:rsidR="00D30FAD">
        <w:rPr>
          <w:rFonts w:ascii="Times New Roman" w:eastAsia="Gulim" w:hAnsi="Times New Roman"/>
          <w:sz w:val="28"/>
          <w:szCs w:val="28"/>
        </w:rPr>
        <w:t>entre</w:t>
      </w:r>
      <w:r w:rsidR="006249EF">
        <w:rPr>
          <w:rFonts w:ascii="Times New Roman" w:eastAsia="Gulim" w:hAnsi="Times New Roman"/>
          <w:sz w:val="28"/>
          <w:szCs w:val="28"/>
        </w:rPr>
        <w:t xml:space="preserve"> </w:t>
      </w:r>
      <w:r w:rsidR="006B51E4">
        <w:rPr>
          <w:rFonts w:ascii="Times New Roman" w:eastAsia="Gulim" w:hAnsi="Times New Roman"/>
          <w:sz w:val="28"/>
          <w:szCs w:val="28"/>
        </w:rPr>
        <w:t>Août</w:t>
      </w:r>
      <w:r w:rsidR="00A3432F">
        <w:rPr>
          <w:rFonts w:ascii="Times New Roman" w:eastAsia="Gulim" w:hAnsi="Times New Roman"/>
          <w:sz w:val="28"/>
          <w:szCs w:val="28"/>
        </w:rPr>
        <w:t xml:space="preserve"> et Septembre</w:t>
      </w:r>
      <w:r w:rsidR="00775D1D">
        <w:rPr>
          <w:rFonts w:ascii="Times New Roman" w:eastAsia="Gulim" w:hAnsi="Times New Roman"/>
          <w:sz w:val="28"/>
          <w:szCs w:val="28"/>
        </w:rPr>
        <w:t xml:space="preserve"> 2022</w:t>
      </w:r>
      <w:r w:rsidR="00BE4170">
        <w:rPr>
          <w:rFonts w:ascii="Times New Roman" w:eastAsia="Gulim" w:hAnsi="Times New Roman"/>
          <w:sz w:val="28"/>
          <w:szCs w:val="28"/>
        </w:rPr>
        <w:t xml:space="preserve"> </w:t>
      </w:r>
      <w:r w:rsidR="00F71F0B">
        <w:rPr>
          <w:rFonts w:ascii="Times New Roman" w:eastAsia="Gulim" w:hAnsi="Times New Roman"/>
          <w:sz w:val="28"/>
          <w:szCs w:val="28"/>
        </w:rPr>
        <w:t xml:space="preserve">ont </w:t>
      </w:r>
      <w:r w:rsidR="00A91424">
        <w:rPr>
          <w:rFonts w:ascii="Times New Roman" w:eastAsia="Gulim" w:hAnsi="Times New Roman"/>
          <w:sz w:val="28"/>
          <w:szCs w:val="28"/>
        </w:rPr>
        <w:t>concerné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A91424">
        <w:rPr>
          <w:rFonts w:ascii="Times New Roman" w:eastAsia="Gulim" w:hAnsi="Times New Roman"/>
          <w:sz w:val="28"/>
          <w:szCs w:val="28"/>
        </w:rPr>
        <w:t>principalement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391836">
        <w:rPr>
          <w:rFonts w:ascii="Times New Roman" w:eastAsia="Gulim" w:hAnsi="Times New Roman"/>
          <w:sz w:val="28"/>
          <w:szCs w:val="28"/>
        </w:rPr>
        <w:t xml:space="preserve">les </w:t>
      </w:r>
      <w:r w:rsidR="00391836" w:rsidRPr="009C0D33">
        <w:rPr>
          <w:rFonts w:ascii="Times New Roman" w:eastAsia="Gulim" w:hAnsi="Times New Roman"/>
          <w:sz w:val="28"/>
          <w:szCs w:val="28"/>
        </w:rPr>
        <w:t>‘‘</w:t>
      </w:r>
      <w:r w:rsidR="00391836">
        <w:rPr>
          <w:rFonts w:ascii="Times New Roman" w:eastAsia="Gulim" w:hAnsi="Times New Roman"/>
          <w:sz w:val="28"/>
          <w:szCs w:val="28"/>
        </w:rPr>
        <w:t>Légumes</w:t>
      </w:r>
      <w:r w:rsidR="00391836" w:rsidRPr="009C0D33">
        <w:rPr>
          <w:rFonts w:ascii="Times New Roman" w:eastAsia="Gulim" w:hAnsi="Times New Roman"/>
          <w:sz w:val="28"/>
          <w:szCs w:val="28"/>
        </w:rPr>
        <w:t>’’</w:t>
      </w:r>
      <w:r w:rsidR="00391836">
        <w:rPr>
          <w:rFonts w:ascii="Times New Roman" w:eastAsia="Gulim" w:hAnsi="Times New Roman"/>
          <w:sz w:val="28"/>
          <w:szCs w:val="28"/>
        </w:rPr>
        <w:t xml:space="preserve"> avec </w:t>
      </w:r>
      <w:r w:rsidR="00A3432F">
        <w:rPr>
          <w:rFonts w:ascii="Times New Roman" w:eastAsia="Gulim" w:hAnsi="Times New Roman"/>
          <w:sz w:val="28"/>
          <w:szCs w:val="28"/>
        </w:rPr>
        <w:t>8,5</w:t>
      </w:r>
      <w:r w:rsidR="00391836">
        <w:rPr>
          <w:rFonts w:ascii="Times New Roman" w:eastAsia="Gulim" w:hAnsi="Times New Roman"/>
          <w:sz w:val="28"/>
          <w:szCs w:val="28"/>
        </w:rPr>
        <w:t xml:space="preserve">%, le </w:t>
      </w:r>
      <w:r w:rsidR="00391836" w:rsidRPr="009C0D33">
        <w:rPr>
          <w:rFonts w:ascii="Times New Roman" w:eastAsia="Gulim" w:hAnsi="Times New Roman"/>
          <w:sz w:val="28"/>
          <w:szCs w:val="28"/>
        </w:rPr>
        <w:t>‘‘</w:t>
      </w:r>
      <w:r w:rsidR="00A3432F">
        <w:rPr>
          <w:rFonts w:ascii="Times New Roman" w:eastAsia="Gulim" w:hAnsi="Times New Roman"/>
          <w:sz w:val="28"/>
          <w:szCs w:val="28"/>
        </w:rPr>
        <w:t>Lait, fromage et œufs</w:t>
      </w:r>
      <w:r w:rsidR="007B1B74" w:rsidRPr="009C0D33">
        <w:rPr>
          <w:rFonts w:ascii="Times New Roman" w:eastAsia="Gulim" w:hAnsi="Times New Roman"/>
          <w:sz w:val="28"/>
          <w:szCs w:val="28"/>
        </w:rPr>
        <w:t>’’</w:t>
      </w:r>
      <w:r w:rsidR="00391836">
        <w:rPr>
          <w:rFonts w:ascii="Times New Roman" w:eastAsia="Gulim" w:hAnsi="Times New Roman"/>
          <w:sz w:val="28"/>
          <w:szCs w:val="28"/>
        </w:rPr>
        <w:t xml:space="preserve"> avec </w:t>
      </w:r>
      <w:r w:rsidR="00A3432F">
        <w:rPr>
          <w:rFonts w:ascii="Times New Roman" w:eastAsia="Gulim" w:hAnsi="Times New Roman"/>
          <w:sz w:val="28"/>
          <w:szCs w:val="28"/>
        </w:rPr>
        <w:t>3,7</w:t>
      </w:r>
      <w:r w:rsidR="00391836">
        <w:rPr>
          <w:rFonts w:ascii="Times New Roman" w:eastAsia="Gulim" w:hAnsi="Times New Roman"/>
          <w:sz w:val="28"/>
          <w:szCs w:val="28"/>
        </w:rPr>
        <w:t>%</w:t>
      </w:r>
      <w:r w:rsidR="00A3432F">
        <w:rPr>
          <w:rFonts w:ascii="Times New Roman" w:eastAsia="Gulim" w:hAnsi="Times New Roman"/>
          <w:sz w:val="28"/>
          <w:szCs w:val="28"/>
        </w:rPr>
        <w:t xml:space="preserve"> et les </w:t>
      </w:r>
      <w:r w:rsidR="00A3432F" w:rsidRPr="009C0D33">
        <w:rPr>
          <w:rFonts w:ascii="Times New Roman" w:eastAsia="Gulim" w:hAnsi="Times New Roman"/>
          <w:sz w:val="28"/>
          <w:szCs w:val="28"/>
        </w:rPr>
        <w:t>‘‘</w:t>
      </w:r>
      <w:r w:rsidR="00A3432F">
        <w:rPr>
          <w:rFonts w:ascii="Times New Roman" w:eastAsia="Gulim" w:hAnsi="Times New Roman"/>
          <w:sz w:val="28"/>
          <w:szCs w:val="28"/>
        </w:rPr>
        <w:t>Viandes</w:t>
      </w:r>
      <w:r w:rsidR="00A3432F" w:rsidRPr="009C0D33">
        <w:rPr>
          <w:rFonts w:ascii="Times New Roman" w:eastAsia="Gulim" w:hAnsi="Times New Roman"/>
          <w:sz w:val="28"/>
          <w:szCs w:val="28"/>
        </w:rPr>
        <w:t>’’</w:t>
      </w:r>
      <w:r w:rsidR="00A3432F">
        <w:rPr>
          <w:rFonts w:ascii="Times New Roman" w:eastAsia="Gulim" w:hAnsi="Times New Roman"/>
          <w:sz w:val="28"/>
          <w:szCs w:val="28"/>
        </w:rPr>
        <w:t xml:space="preserve"> avec 1,7%</w:t>
      </w:r>
      <w:r w:rsidR="00391836">
        <w:rPr>
          <w:rFonts w:ascii="Times New Roman" w:eastAsia="Gulim" w:hAnsi="Times New Roman"/>
          <w:sz w:val="28"/>
          <w:szCs w:val="28"/>
        </w:rPr>
        <w:t xml:space="preserve">. </w:t>
      </w:r>
      <w:r w:rsidR="00517C10">
        <w:rPr>
          <w:rFonts w:ascii="Times New Roman" w:eastAsia="Gulim" w:hAnsi="Times New Roman"/>
          <w:sz w:val="28"/>
          <w:szCs w:val="28"/>
        </w:rPr>
        <w:t>Cette hausse a été atténuée par la baisse des prix d</w:t>
      </w:r>
      <w:r w:rsidR="00A3432F">
        <w:rPr>
          <w:rFonts w:ascii="Times New Roman" w:eastAsia="Gulim" w:hAnsi="Times New Roman"/>
          <w:sz w:val="28"/>
          <w:szCs w:val="28"/>
        </w:rPr>
        <w:t>es</w:t>
      </w:r>
      <w:r w:rsidR="007B1B74">
        <w:rPr>
          <w:rFonts w:ascii="Times New Roman" w:eastAsia="Gulim" w:hAnsi="Times New Roman"/>
          <w:sz w:val="28"/>
          <w:szCs w:val="28"/>
        </w:rPr>
        <w:t xml:space="preserve"> </w:t>
      </w:r>
      <w:r w:rsidR="00FC33D4" w:rsidRPr="009C0D33">
        <w:rPr>
          <w:rFonts w:ascii="Times New Roman" w:eastAsia="Gulim" w:hAnsi="Times New Roman"/>
          <w:sz w:val="28"/>
          <w:szCs w:val="28"/>
        </w:rPr>
        <w:t>‘‘</w:t>
      </w:r>
      <w:r w:rsidR="00A3432F">
        <w:rPr>
          <w:rFonts w:ascii="Times New Roman" w:eastAsia="Gulim" w:hAnsi="Times New Roman"/>
          <w:sz w:val="28"/>
          <w:szCs w:val="28"/>
        </w:rPr>
        <w:t>Fruits</w:t>
      </w:r>
      <w:r w:rsidR="00FC33D4" w:rsidRPr="009C0D33">
        <w:rPr>
          <w:rFonts w:ascii="Times New Roman" w:eastAsia="Gulim" w:hAnsi="Times New Roman"/>
          <w:sz w:val="28"/>
          <w:szCs w:val="28"/>
        </w:rPr>
        <w:t>’’</w:t>
      </w:r>
      <w:r w:rsidR="00517C10">
        <w:rPr>
          <w:rFonts w:ascii="Times New Roman" w:eastAsia="Gulim" w:hAnsi="Times New Roman"/>
          <w:sz w:val="28"/>
          <w:szCs w:val="28"/>
        </w:rPr>
        <w:t xml:space="preserve"> avec </w:t>
      </w:r>
      <w:r w:rsidR="00A3432F">
        <w:rPr>
          <w:rFonts w:ascii="Times New Roman" w:eastAsia="Gulim" w:hAnsi="Times New Roman"/>
          <w:sz w:val="28"/>
          <w:szCs w:val="28"/>
        </w:rPr>
        <w:t>3,4</w:t>
      </w:r>
      <w:r w:rsidR="00517C10">
        <w:rPr>
          <w:rFonts w:ascii="Times New Roman" w:eastAsia="Gulim" w:hAnsi="Times New Roman"/>
          <w:sz w:val="28"/>
          <w:szCs w:val="28"/>
        </w:rPr>
        <w:t>%</w:t>
      </w:r>
      <w:r w:rsidR="00391836">
        <w:rPr>
          <w:rFonts w:ascii="Times New Roman" w:eastAsia="Gulim" w:hAnsi="Times New Roman"/>
          <w:sz w:val="28"/>
          <w:szCs w:val="28"/>
        </w:rPr>
        <w:t>.</w:t>
      </w:r>
    </w:p>
    <w:p w:rsidR="00391836" w:rsidRDefault="00391836" w:rsidP="00391836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B42C0A" w:rsidRDefault="00B42C0A" w:rsidP="00D3208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 w:rsidRPr="00CA21C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Variation mensuelle de l’indice des produits alimentaires</w:t>
      </w:r>
    </w:p>
    <w:p w:rsidR="000A0F1B" w:rsidRPr="00CA21C2" w:rsidRDefault="000A0F1B" w:rsidP="00CA21C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9214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395"/>
        <w:gridCol w:w="1368"/>
        <w:gridCol w:w="1843"/>
        <w:gridCol w:w="1134"/>
      </w:tblGrid>
      <w:tr w:rsidR="00F65F56" w:rsidRPr="001B6B04" w:rsidTr="00F65F56">
        <w:trPr>
          <w:trHeight w:val="5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F65F56" w:rsidRPr="003109A6" w:rsidRDefault="00F65F56" w:rsidP="00F65F56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F65F56" w:rsidRPr="003109A6" w:rsidRDefault="00F65F56" w:rsidP="00F65F5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F65F56" w:rsidRPr="003109A6" w:rsidRDefault="00F65F56" w:rsidP="00F65F5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Août_2022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F65F56" w:rsidRPr="003109A6" w:rsidRDefault="00F65F56" w:rsidP="00F65F5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Septembre_2022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F65F56" w:rsidRPr="003109A6" w:rsidRDefault="00F65F56" w:rsidP="00F65F5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 en %</w:t>
            </w:r>
          </w:p>
        </w:tc>
      </w:tr>
      <w:tr w:rsidR="00F65F56" w:rsidRPr="001B6B04" w:rsidTr="00F65F56">
        <w:trPr>
          <w:trHeight w:val="697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F65F56" w:rsidRPr="008E7CC9" w:rsidRDefault="00F65F56" w:rsidP="00F65F56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F65F56" w:rsidRPr="008E7CC9" w:rsidRDefault="00F65F56" w:rsidP="00F65F5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35,549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F65F56" w:rsidRPr="008E7CC9" w:rsidRDefault="00F65F56" w:rsidP="00F65F5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114,0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F65F56" w:rsidRPr="008E7CC9" w:rsidRDefault="00F351BE" w:rsidP="00F65F5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115,9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F65F56" w:rsidRPr="008E7CC9" w:rsidRDefault="00F351BE" w:rsidP="00F65F5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1,7</w:t>
            </w:r>
          </w:p>
        </w:tc>
      </w:tr>
      <w:tr w:rsidR="00F65F56" w:rsidRPr="001B6B04" w:rsidTr="00F65F56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F65F56" w:rsidRPr="003109A6" w:rsidRDefault="00F65F56" w:rsidP="00F65F5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Pain et céréales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F65F56" w:rsidRPr="003109A6" w:rsidRDefault="00F65F56" w:rsidP="00F65F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6,773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F65F56" w:rsidRPr="003109A6" w:rsidRDefault="00F65F56" w:rsidP="00F65F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117,0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F65F56" w:rsidRPr="003109A6" w:rsidRDefault="00F351BE" w:rsidP="00F65F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118,0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F65F56" w:rsidRPr="003109A6" w:rsidRDefault="00F351BE" w:rsidP="00F65F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0,9</w:t>
            </w:r>
          </w:p>
        </w:tc>
      </w:tr>
      <w:tr w:rsidR="00F65F56" w:rsidRPr="001B6B04" w:rsidTr="00F65F56">
        <w:trPr>
          <w:trHeight w:val="487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F65F56" w:rsidRPr="003109A6" w:rsidRDefault="00F65F56" w:rsidP="00F65F5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Viande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F65F56" w:rsidRPr="003109A6" w:rsidRDefault="00F65F56" w:rsidP="00F65F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7,454</w:t>
            </w:r>
          </w:p>
        </w:tc>
        <w:tc>
          <w:tcPr>
            <w:tcW w:w="1368" w:type="dxa"/>
            <w:vAlign w:val="center"/>
          </w:tcPr>
          <w:p w:rsidR="00F65F56" w:rsidRPr="003109A6" w:rsidRDefault="00F65F56" w:rsidP="00F65F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116,9</w:t>
            </w:r>
          </w:p>
        </w:tc>
        <w:tc>
          <w:tcPr>
            <w:tcW w:w="1843" w:type="dxa"/>
            <w:vAlign w:val="center"/>
          </w:tcPr>
          <w:p w:rsidR="00F65F56" w:rsidRPr="003109A6" w:rsidRDefault="00F351BE" w:rsidP="00F65F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118,9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5F56" w:rsidRPr="003109A6" w:rsidRDefault="00F351BE" w:rsidP="00F65F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1,7</w:t>
            </w:r>
          </w:p>
        </w:tc>
      </w:tr>
      <w:tr w:rsidR="00F65F56" w:rsidRPr="001B6B04" w:rsidTr="00F65F56">
        <w:trPr>
          <w:trHeight w:val="591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F65F56" w:rsidRPr="003109A6" w:rsidRDefault="00F65F56" w:rsidP="00F65F5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Poissons et fruits de mer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F65F56" w:rsidRPr="003109A6" w:rsidRDefault="00F65F56" w:rsidP="00F65F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1,919</w:t>
            </w:r>
          </w:p>
        </w:tc>
        <w:tc>
          <w:tcPr>
            <w:tcW w:w="1368" w:type="dxa"/>
            <w:vAlign w:val="center"/>
          </w:tcPr>
          <w:p w:rsidR="00F65F56" w:rsidRPr="003109A6" w:rsidRDefault="00F65F56" w:rsidP="00F65F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102,2</w:t>
            </w:r>
          </w:p>
        </w:tc>
        <w:tc>
          <w:tcPr>
            <w:tcW w:w="1843" w:type="dxa"/>
            <w:vAlign w:val="center"/>
          </w:tcPr>
          <w:p w:rsidR="00F65F56" w:rsidRPr="003109A6" w:rsidRDefault="00F351BE" w:rsidP="00F65F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102,5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5F56" w:rsidRPr="003109A6" w:rsidRDefault="00F351BE" w:rsidP="00F65F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0,3</w:t>
            </w:r>
          </w:p>
        </w:tc>
      </w:tr>
      <w:tr w:rsidR="00F65F56" w:rsidRPr="001B6B04" w:rsidTr="00F65F56">
        <w:trPr>
          <w:trHeight w:val="416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F65F56" w:rsidRPr="003109A6" w:rsidRDefault="00F65F56" w:rsidP="00F65F5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Lait, fromage et œufs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F65F56" w:rsidRPr="003109A6" w:rsidRDefault="00F65F56" w:rsidP="00F65F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3,957</w:t>
            </w:r>
          </w:p>
        </w:tc>
        <w:tc>
          <w:tcPr>
            <w:tcW w:w="1368" w:type="dxa"/>
            <w:vAlign w:val="center"/>
          </w:tcPr>
          <w:p w:rsidR="00F65F56" w:rsidRPr="003109A6" w:rsidRDefault="00F65F56" w:rsidP="00F65F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106,3</w:t>
            </w:r>
          </w:p>
        </w:tc>
        <w:tc>
          <w:tcPr>
            <w:tcW w:w="1843" w:type="dxa"/>
            <w:vAlign w:val="center"/>
          </w:tcPr>
          <w:p w:rsidR="00F65F56" w:rsidRPr="003109A6" w:rsidRDefault="00F351BE" w:rsidP="00F65F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110,2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5F56" w:rsidRPr="003109A6" w:rsidRDefault="00F351BE" w:rsidP="00F65F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3,7</w:t>
            </w:r>
          </w:p>
        </w:tc>
      </w:tr>
      <w:tr w:rsidR="00F65F56" w:rsidRPr="001B6B04" w:rsidTr="00F65F56">
        <w:trPr>
          <w:trHeight w:val="50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F65F56" w:rsidRPr="003109A6" w:rsidRDefault="00F65F56" w:rsidP="00F65F5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 xml:space="preserve">Huiles et graisses 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F65F56" w:rsidRPr="003109A6" w:rsidRDefault="00F65F56" w:rsidP="00F65F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3,808</w:t>
            </w:r>
          </w:p>
        </w:tc>
        <w:tc>
          <w:tcPr>
            <w:tcW w:w="1368" w:type="dxa"/>
            <w:vAlign w:val="center"/>
          </w:tcPr>
          <w:p w:rsidR="00F65F56" w:rsidRPr="003109A6" w:rsidRDefault="00F65F56" w:rsidP="00F65F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134,2</w:t>
            </w:r>
          </w:p>
        </w:tc>
        <w:tc>
          <w:tcPr>
            <w:tcW w:w="1843" w:type="dxa"/>
            <w:vAlign w:val="center"/>
          </w:tcPr>
          <w:p w:rsidR="00F65F56" w:rsidRPr="003109A6" w:rsidRDefault="00F351BE" w:rsidP="00F65F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134,0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5F56" w:rsidRPr="003109A6" w:rsidRDefault="00F351BE" w:rsidP="00F65F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-0,1</w:t>
            </w:r>
          </w:p>
        </w:tc>
      </w:tr>
      <w:tr w:rsidR="00F65F56" w:rsidRPr="001B6B04" w:rsidTr="00F65F56">
        <w:trPr>
          <w:trHeight w:val="61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F65F56" w:rsidRPr="003109A6" w:rsidRDefault="00F65F56" w:rsidP="00F65F5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F65F56" w:rsidRPr="003109A6" w:rsidRDefault="00F65F56" w:rsidP="00F65F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2,699</w:t>
            </w:r>
          </w:p>
        </w:tc>
        <w:tc>
          <w:tcPr>
            <w:tcW w:w="1368" w:type="dxa"/>
            <w:vAlign w:val="center"/>
          </w:tcPr>
          <w:p w:rsidR="00F65F56" w:rsidRPr="003109A6" w:rsidRDefault="00F65F56" w:rsidP="00F65F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121,7</w:t>
            </w:r>
          </w:p>
        </w:tc>
        <w:tc>
          <w:tcPr>
            <w:tcW w:w="1843" w:type="dxa"/>
            <w:vAlign w:val="center"/>
          </w:tcPr>
          <w:p w:rsidR="00F65F56" w:rsidRPr="003109A6" w:rsidRDefault="00F351BE" w:rsidP="00F65F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117,6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5F56" w:rsidRPr="003109A6" w:rsidRDefault="00F351BE" w:rsidP="00F65F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-3,4</w:t>
            </w:r>
          </w:p>
        </w:tc>
      </w:tr>
      <w:tr w:rsidR="00F65F56" w:rsidRPr="001B6B04" w:rsidTr="00F65F56">
        <w:trPr>
          <w:trHeight w:val="539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F65F56" w:rsidRPr="003109A6" w:rsidRDefault="00F65F56" w:rsidP="00F65F5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Légumes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F65F56" w:rsidRPr="003109A6" w:rsidRDefault="00F65F56" w:rsidP="00F65F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4,580</w:t>
            </w:r>
          </w:p>
        </w:tc>
        <w:tc>
          <w:tcPr>
            <w:tcW w:w="1368" w:type="dxa"/>
            <w:vAlign w:val="center"/>
          </w:tcPr>
          <w:p w:rsidR="00F65F56" w:rsidRPr="003109A6" w:rsidRDefault="00F65F56" w:rsidP="00F65F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107,5</w:t>
            </w:r>
          </w:p>
        </w:tc>
        <w:tc>
          <w:tcPr>
            <w:tcW w:w="1843" w:type="dxa"/>
            <w:vAlign w:val="center"/>
          </w:tcPr>
          <w:p w:rsidR="00F65F56" w:rsidRPr="003109A6" w:rsidRDefault="00F351BE" w:rsidP="00F65F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116,6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5F56" w:rsidRPr="003109A6" w:rsidRDefault="00F351BE" w:rsidP="00F65F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8,5</w:t>
            </w:r>
          </w:p>
        </w:tc>
      </w:tr>
      <w:tr w:rsidR="00F65F56" w:rsidRPr="001B6B04" w:rsidTr="00F65F56">
        <w:trPr>
          <w:trHeight w:val="340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F65F56" w:rsidRPr="003109A6" w:rsidRDefault="00F65F56" w:rsidP="00F65F5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Sucre, confiture, miel, chocolat et confiserie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F65F56" w:rsidRPr="003109A6" w:rsidRDefault="00F65F56" w:rsidP="00F65F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1,302</w:t>
            </w:r>
          </w:p>
        </w:tc>
        <w:tc>
          <w:tcPr>
            <w:tcW w:w="1368" w:type="dxa"/>
            <w:vAlign w:val="center"/>
          </w:tcPr>
          <w:p w:rsidR="00F65F56" w:rsidRPr="003109A6" w:rsidRDefault="00F65F56" w:rsidP="00F65F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100,4</w:t>
            </w:r>
          </w:p>
        </w:tc>
        <w:tc>
          <w:tcPr>
            <w:tcW w:w="1843" w:type="dxa"/>
            <w:vAlign w:val="center"/>
          </w:tcPr>
          <w:p w:rsidR="00F65F56" w:rsidRPr="003109A6" w:rsidRDefault="00F351BE" w:rsidP="00F65F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5F56" w:rsidRPr="003109A6" w:rsidRDefault="00F351BE" w:rsidP="00F65F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0,8</w:t>
            </w:r>
          </w:p>
        </w:tc>
      </w:tr>
      <w:tr w:rsidR="00F65F56" w:rsidRPr="001B6B04" w:rsidTr="00F65F56">
        <w:trPr>
          <w:trHeight w:val="447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65F56" w:rsidRPr="003109A6" w:rsidRDefault="00F65F56" w:rsidP="00F65F5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Produits alimentaires n .c.a.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65F56" w:rsidRPr="003109A6" w:rsidRDefault="00F65F56" w:rsidP="00F65F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1,165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65F56" w:rsidRPr="003109A6" w:rsidRDefault="00F65F56" w:rsidP="00F65F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99,3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65F56" w:rsidRPr="003109A6" w:rsidRDefault="00F351BE" w:rsidP="00F65F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99,8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F65F56" w:rsidRPr="003109A6" w:rsidRDefault="00F351BE" w:rsidP="00F65F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0,5</w:t>
            </w:r>
          </w:p>
        </w:tc>
      </w:tr>
      <w:tr w:rsidR="00F65F56" w:rsidRPr="001B6B04" w:rsidTr="00F65F56">
        <w:trPr>
          <w:trHeight w:val="481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F56" w:rsidRPr="003109A6" w:rsidRDefault="00F65F56" w:rsidP="00F65F5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F56" w:rsidRPr="003109A6" w:rsidRDefault="00F65F56" w:rsidP="00F65F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1,892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56" w:rsidRPr="003109A6" w:rsidRDefault="00F65F56" w:rsidP="00F65F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99,1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56" w:rsidRPr="003109A6" w:rsidRDefault="00F351BE" w:rsidP="00F65F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65F56" w:rsidRPr="003109A6" w:rsidRDefault="00F351BE" w:rsidP="00F65F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0,8</w:t>
            </w:r>
          </w:p>
        </w:tc>
      </w:tr>
      <w:tr w:rsidR="00F65F56" w:rsidRPr="001B6B04" w:rsidTr="00F65F56">
        <w:trPr>
          <w:trHeight w:val="4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F65F56" w:rsidRPr="008E7CC9" w:rsidRDefault="00F65F56" w:rsidP="00F65F56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Boissons alcoolisées et Tabac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F65F56" w:rsidRPr="008E7CC9" w:rsidRDefault="00F65F56" w:rsidP="00F65F5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1,565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F65F56" w:rsidRPr="008E7CC9" w:rsidRDefault="00F65F56" w:rsidP="00F65F5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129,3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F65F56" w:rsidRPr="008E7CC9" w:rsidRDefault="00F351BE" w:rsidP="00F65F5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F65F56" w:rsidRPr="008E7CC9" w:rsidRDefault="00F351BE" w:rsidP="00F65F5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F65F56" w:rsidRPr="001B6B04" w:rsidTr="00F65F56">
        <w:trPr>
          <w:trHeight w:val="425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65F56" w:rsidRPr="003109A6" w:rsidRDefault="00F65F56" w:rsidP="00F65F5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alcoolisées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65F56" w:rsidRPr="003109A6" w:rsidRDefault="00F65F56" w:rsidP="00F65F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0,098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65F56" w:rsidRPr="003109A6" w:rsidRDefault="00F65F56" w:rsidP="00F65F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106,1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65F56" w:rsidRPr="003109A6" w:rsidRDefault="00F351BE" w:rsidP="00F65F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106,1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F65F56" w:rsidRPr="003109A6" w:rsidRDefault="00F351BE" w:rsidP="00F65F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F65F56" w:rsidRPr="001B6B04" w:rsidTr="00F65F56">
        <w:trPr>
          <w:trHeight w:val="559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65F56" w:rsidRPr="003109A6" w:rsidRDefault="00F65F56" w:rsidP="00F65F5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Tabac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65F56" w:rsidRPr="003109A6" w:rsidRDefault="00F65F56" w:rsidP="00F65F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1,467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65F56" w:rsidRPr="003109A6" w:rsidRDefault="00F65F56" w:rsidP="00F65F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130,8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65F56" w:rsidRPr="003109A6" w:rsidRDefault="00F351BE" w:rsidP="00F65F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130,8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F65F56" w:rsidRPr="003109A6" w:rsidRDefault="00F351BE" w:rsidP="00F65F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F65F56" w:rsidRPr="001B6B04" w:rsidTr="00F65F56">
        <w:trPr>
          <w:trHeight w:val="56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F65F56" w:rsidRPr="003109A6" w:rsidRDefault="00F65F56" w:rsidP="00F65F56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F65F56" w:rsidRPr="003109A6" w:rsidRDefault="00F65F56" w:rsidP="00F65F5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F65F56" w:rsidRPr="003109A6" w:rsidRDefault="00F65F56" w:rsidP="00F65F5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114,6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F65F56" w:rsidRPr="003109A6" w:rsidRDefault="00F351BE" w:rsidP="00F65F5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116,5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F65F56" w:rsidRPr="003109A6" w:rsidRDefault="00F351BE" w:rsidP="00F65F5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1,6</w:t>
            </w:r>
          </w:p>
        </w:tc>
      </w:tr>
    </w:tbl>
    <w:p w:rsidR="00267A4B" w:rsidRDefault="00AF3612" w:rsidP="0046706C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Hausse</w:t>
      </w:r>
      <w:r w:rsidR="007658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67A4B" w:rsidRPr="00CE7FA5">
        <w:rPr>
          <w:rFonts w:ascii="Times New Roman" w:eastAsia="Gulim" w:hAnsi="Times New Roman"/>
          <w:b/>
          <w:bCs/>
          <w:sz w:val="28"/>
          <w:szCs w:val="28"/>
        </w:rPr>
        <w:t>des prix des produits non alimentaires</w:t>
      </w:r>
      <w:r w:rsidR="00267A4B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163BAD" w:rsidRDefault="00267A4B" w:rsidP="009F1291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391850">
        <w:rPr>
          <w:rFonts w:ascii="Times New Roman" w:eastAsia="Gulim" w:hAnsi="Times New Roman"/>
          <w:sz w:val="28"/>
          <w:szCs w:val="28"/>
        </w:rPr>
        <w:t xml:space="preserve">Concernant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produits non alimentaires</w:t>
      </w:r>
      <w:r>
        <w:rPr>
          <w:rFonts w:ascii="Times New Roman" w:eastAsia="Gulim" w:hAnsi="Times New Roman"/>
          <w:sz w:val="28"/>
          <w:szCs w:val="28"/>
        </w:rPr>
        <w:t xml:space="preserve">, </w:t>
      </w:r>
      <w:r w:rsidR="00D50E4F">
        <w:rPr>
          <w:rFonts w:ascii="Times New Roman" w:eastAsia="Gulim" w:hAnsi="Times New Roman"/>
          <w:sz w:val="28"/>
          <w:szCs w:val="28"/>
        </w:rPr>
        <w:t>les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9F1291">
        <w:rPr>
          <w:rFonts w:ascii="Times New Roman" w:eastAsia="Gulim" w:hAnsi="Times New Roman"/>
          <w:sz w:val="28"/>
          <w:szCs w:val="28"/>
        </w:rPr>
        <w:t>hausses</w:t>
      </w:r>
      <w:r w:rsidR="002F45BF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de prix </w:t>
      </w:r>
      <w:r w:rsidR="00876703">
        <w:rPr>
          <w:rFonts w:ascii="Times New Roman" w:eastAsia="Gulim" w:hAnsi="Times New Roman"/>
          <w:sz w:val="28"/>
          <w:szCs w:val="28"/>
        </w:rPr>
        <w:t xml:space="preserve">entre </w:t>
      </w:r>
      <w:r w:rsidR="006B51E4">
        <w:rPr>
          <w:rFonts w:ascii="Times New Roman" w:eastAsia="Gulim" w:hAnsi="Times New Roman"/>
          <w:sz w:val="28"/>
          <w:szCs w:val="28"/>
        </w:rPr>
        <w:t>Août</w:t>
      </w:r>
      <w:r w:rsidR="00A002AA">
        <w:rPr>
          <w:rFonts w:ascii="Times New Roman" w:eastAsia="Gulim" w:hAnsi="Times New Roman"/>
          <w:sz w:val="28"/>
          <w:szCs w:val="28"/>
        </w:rPr>
        <w:t xml:space="preserve"> </w:t>
      </w:r>
      <w:r w:rsidR="009F1291">
        <w:rPr>
          <w:rFonts w:ascii="Times New Roman" w:eastAsia="Gulim" w:hAnsi="Times New Roman"/>
          <w:sz w:val="28"/>
          <w:szCs w:val="28"/>
        </w:rPr>
        <w:t xml:space="preserve">et Septembre </w:t>
      </w:r>
      <w:r w:rsidR="00AD743E">
        <w:rPr>
          <w:rFonts w:ascii="Times New Roman" w:eastAsia="Gulim" w:hAnsi="Times New Roman"/>
          <w:sz w:val="28"/>
          <w:szCs w:val="28"/>
        </w:rPr>
        <w:t>202</w:t>
      </w:r>
      <w:r w:rsidR="0046706C">
        <w:rPr>
          <w:rFonts w:ascii="Times New Roman" w:eastAsia="Gulim" w:hAnsi="Times New Roman"/>
          <w:sz w:val="28"/>
          <w:szCs w:val="28"/>
        </w:rPr>
        <w:t>2</w:t>
      </w:r>
      <w:r w:rsidR="00AD743E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ont concerné </w:t>
      </w:r>
      <w:r w:rsidR="001948DC">
        <w:rPr>
          <w:rFonts w:ascii="Times New Roman" w:eastAsia="Gulim" w:hAnsi="Times New Roman"/>
          <w:sz w:val="28"/>
          <w:szCs w:val="28"/>
        </w:rPr>
        <w:t xml:space="preserve">principalement </w:t>
      </w:r>
      <w:r w:rsidR="00952D29">
        <w:rPr>
          <w:rFonts w:ascii="Times New Roman" w:eastAsia="Gulim" w:hAnsi="Times New Roman"/>
          <w:sz w:val="28"/>
          <w:szCs w:val="28"/>
        </w:rPr>
        <w:t xml:space="preserve">les </w:t>
      </w:r>
      <w:r w:rsidR="00952D29" w:rsidRPr="009C0D33">
        <w:rPr>
          <w:rFonts w:ascii="Times New Roman" w:eastAsia="Gulim" w:hAnsi="Times New Roman"/>
          <w:sz w:val="28"/>
          <w:szCs w:val="28"/>
        </w:rPr>
        <w:t>‘‘</w:t>
      </w:r>
      <w:r w:rsidR="00952D29">
        <w:rPr>
          <w:rFonts w:ascii="Times New Roman" w:eastAsia="Gulim" w:hAnsi="Times New Roman"/>
          <w:sz w:val="28"/>
          <w:szCs w:val="28"/>
        </w:rPr>
        <w:t>Carburants et lubrifiants</w:t>
      </w:r>
      <w:r w:rsidR="00952D29" w:rsidRPr="00391850">
        <w:rPr>
          <w:rFonts w:ascii="Times New Roman" w:eastAsia="Gulim" w:hAnsi="Times New Roman"/>
          <w:sz w:val="28"/>
          <w:szCs w:val="28"/>
        </w:rPr>
        <w:t>’’</w:t>
      </w:r>
      <w:r w:rsidR="00952D29">
        <w:rPr>
          <w:rFonts w:ascii="Times New Roman" w:eastAsia="Gulim" w:hAnsi="Times New Roman"/>
          <w:sz w:val="28"/>
          <w:szCs w:val="28"/>
        </w:rPr>
        <w:t xml:space="preserve"> avec </w:t>
      </w:r>
      <w:r w:rsidR="009F1291">
        <w:rPr>
          <w:rFonts w:ascii="Times New Roman" w:eastAsia="Gulim" w:hAnsi="Times New Roman"/>
          <w:sz w:val="28"/>
          <w:szCs w:val="28"/>
        </w:rPr>
        <w:t>1,1</w:t>
      </w:r>
      <w:r w:rsidR="00952D29">
        <w:rPr>
          <w:rFonts w:ascii="Times New Roman" w:eastAsia="Gulim" w:hAnsi="Times New Roman"/>
          <w:sz w:val="28"/>
          <w:szCs w:val="28"/>
        </w:rPr>
        <w:t xml:space="preserve">%, </w:t>
      </w:r>
      <w:r w:rsidR="009F1291">
        <w:rPr>
          <w:rFonts w:ascii="Times New Roman" w:eastAsia="Gulim" w:hAnsi="Times New Roman"/>
          <w:sz w:val="28"/>
          <w:szCs w:val="28"/>
        </w:rPr>
        <w:t>l’</w:t>
      </w:r>
      <w:r w:rsidR="00952D29" w:rsidRPr="009C0D33">
        <w:rPr>
          <w:rFonts w:ascii="Times New Roman" w:eastAsia="Gulim" w:hAnsi="Times New Roman"/>
          <w:sz w:val="28"/>
          <w:szCs w:val="28"/>
        </w:rPr>
        <w:t>‘‘</w:t>
      </w:r>
      <w:r w:rsidR="009F1291">
        <w:rPr>
          <w:rFonts w:ascii="Times New Roman" w:eastAsia="Gulim" w:hAnsi="Times New Roman"/>
          <w:sz w:val="28"/>
          <w:szCs w:val="28"/>
        </w:rPr>
        <w:t>Enseignement primaire privé</w:t>
      </w:r>
      <w:r w:rsidR="001828B8">
        <w:rPr>
          <w:rFonts w:ascii="Times New Roman" w:eastAsia="Gulim" w:hAnsi="Times New Roman"/>
          <w:sz w:val="28"/>
          <w:szCs w:val="28"/>
        </w:rPr>
        <w:t xml:space="preserve"> </w:t>
      </w:r>
      <w:r w:rsidR="00952D29" w:rsidRPr="00391850">
        <w:rPr>
          <w:rFonts w:ascii="Times New Roman" w:eastAsia="Gulim" w:hAnsi="Times New Roman"/>
          <w:sz w:val="28"/>
          <w:szCs w:val="28"/>
        </w:rPr>
        <w:t>’’</w:t>
      </w:r>
      <w:r w:rsidR="00952D29">
        <w:rPr>
          <w:rFonts w:ascii="Times New Roman" w:eastAsia="Gulim" w:hAnsi="Times New Roman"/>
          <w:sz w:val="28"/>
          <w:szCs w:val="28"/>
        </w:rPr>
        <w:t xml:space="preserve"> avec </w:t>
      </w:r>
      <w:r w:rsidR="009F1291">
        <w:rPr>
          <w:rFonts w:ascii="Times New Roman" w:eastAsia="Gulim" w:hAnsi="Times New Roman"/>
          <w:sz w:val="28"/>
          <w:szCs w:val="28"/>
        </w:rPr>
        <w:t>2,6</w:t>
      </w:r>
      <w:r w:rsidR="00952D29">
        <w:rPr>
          <w:rFonts w:ascii="Times New Roman" w:eastAsia="Gulim" w:hAnsi="Times New Roman"/>
          <w:sz w:val="28"/>
          <w:szCs w:val="28"/>
        </w:rPr>
        <w:t>%</w:t>
      </w:r>
      <w:r w:rsidR="009F1291">
        <w:rPr>
          <w:rFonts w:ascii="Times New Roman" w:eastAsia="Gulim" w:hAnsi="Times New Roman"/>
          <w:sz w:val="28"/>
          <w:szCs w:val="28"/>
        </w:rPr>
        <w:t xml:space="preserve"> et l’</w:t>
      </w:r>
      <w:r w:rsidR="009F1291" w:rsidRPr="009C0D33">
        <w:rPr>
          <w:rFonts w:ascii="Times New Roman" w:eastAsia="Gulim" w:hAnsi="Times New Roman"/>
          <w:sz w:val="28"/>
          <w:szCs w:val="28"/>
        </w:rPr>
        <w:t>‘‘</w:t>
      </w:r>
      <w:r w:rsidR="009F1291">
        <w:rPr>
          <w:rFonts w:ascii="Times New Roman" w:eastAsia="Gulim" w:hAnsi="Times New Roman"/>
          <w:sz w:val="28"/>
          <w:szCs w:val="28"/>
        </w:rPr>
        <w:t>Enseignement secondaire privé</w:t>
      </w:r>
      <w:r w:rsidR="009F1291" w:rsidRPr="00391850">
        <w:rPr>
          <w:rFonts w:ascii="Times New Roman" w:eastAsia="Gulim" w:hAnsi="Times New Roman"/>
          <w:sz w:val="28"/>
          <w:szCs w:val="28"/>
        </w:rPr>
        <w:t>’’</w:t>
      </w:r>
      <w:r w:rsidR="009F1291">
        <w:rPr>
          <w:rFonts w:ascii="Times New Roman" w:eastAsia="Gulim" w:hAnsi="Times New Roman"/>
          <w:sz w:val="28"/>
          <w:szCs w:val="28"/>
        </w:rPr>
        <w:t xml:space="preserve"> avec 1,7%</w:t>
      </w:r>
      <w:r w:rsidR="00C339CA">
        <w:rPr>
          <w:rFonts w:ascii="Times New Roman" w:eastAsia="Gulim" w:hAnsi="Times New Roman"/>
          <w:sz w:val="28"/>
          <w:szCs w:val="28"/>
        </w:rPr>
        <w:t>.</w:t>
      </w:r>
      <w:r w:rsidR="00952D29">
        <w:rPr>
          <w:rFonts w:ascii="Times New Roman" w:eastAsia="Gulim" w:hAnsi="Times New Roman"/>
          <w:sz w:val="28"/>
          <w:szCs w:val="28"/>
        </w:rPr>
        <w:t xml:space="preserve"> </w:t>
      </w:r>
    </w:p>
    <w:p w:rsidR="002D2B32" w:rsidRDefault="009F1291" w:rsidP="00803AFB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1FB2C409" wp14:editId="21719629">
            <wp:extent cx="5353050" cy="2390775"/>
            <wp:effectExtent l="0" t="0" r="0" b="9525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A05B3" w:rsidRDefault="009E782B" w:rsidP="00A86099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Variation </w:t>
      </w:r>
      <w:r w:rsidR="002D6CC4" w:rsidRPr="00D37945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de l’IPC par division de produits</w:t>
      </w:r>
      <w:r w:rsidR="007521D0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</w:t>
      </w:r>
    </w:p>
    <w:p w:rsidR="00ED2C05" w:rsidRDefault="0071441A" w:rsidP="00706485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Ville de Casablanca</w:t>
      </w:r>
    </w:p>
    <w:tbl>
      <w:tblPr>
        <w:tblW w:w="5667" w:type="pct"/>
        <w:jc w:val="center"/>
        <w:tblLayout w:type="fixed"/>
        <w:tblLook w:val="00A0" w:firstRow="1" w:lastRow="0" w:firstColumn="1" w:lastColumn="0" w:noHBand="0" w:noVBand="0"/>
      </w:tblPr>
      <w:tblGrid>
        <w:gridCol w:w="2834"/>
        <w:gridCol w:w="993"/>
        <w:gridCol w:w="1419"/>
        <w:gridCol w:w="1421"/>
        <w:gridCol w:w="1274"/>
        <w:gridCol w:w="1699"/>
      </w:tblGrid>
      <w:tr w:rsidR="009F1291" w:rsidRPr="004E0DA4" w:rsidTr="009F1291">
        <w:trPr>
          <w:trHeight w:val="645"/>
          <w:jc w:val="center"/>
        </w:trPr>
        <w:tc>
          <w:tcPr>
            <w:tcW w:w="1470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9F1291" w:rsidRPr="004E0DA4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DIVISION DE PRODUITS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9F1291" w:rsidRPr="004E0DA4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9F1291" w:rsidRPr="005A6F02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Août_2022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9F1291" w:rsidRPr="005A6F02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Septembre</w:t>
            </w: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_2022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9F1291" w:rsidRPr="005A6F02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Variation mensuelle en %</w:t>
            </w:r>
          </w:p>
        </w:tc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</w:tcPr>
          <w:p w:rsidR="009F1291" w:rsidRPr="005A6F02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Variation interannuelle en %</w:t>
            </w:r>
          </w:p>
        </w:tc>
      </w:tr>
      <w:tr w:rsidR="009F1291" w:rsidRPr="004E0DA4" w:rsidTr="009F1291">
        <w:trPr>
          <w:trHeight w:val="528"/>
          <w:jc w:val="center"/>
        </w:trPr>
        <w:tc>
          <w:tcPr>
            <w:tcW w:w="14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114,6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116,5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1,6</w:t>
            </w:r>
          </w:p>
        </w:tc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13,6</w:t>
            </w:r>
          </w:p>
        </w:tc>
      </w:tr>
      <w:tr w:rsidR="009F1291" w:rsidRPr="004E0DA4" w:rsidTr="009F1291">
        <w:trPr>
          <w:trHeight w:val="536"/>
          <w:jc w:val="center"/>
        </w:trPr>
        <w:tc>
          <w:tcPr>
            <w:tcW w:w="14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non Alimentaires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62,886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110,7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111,4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0,7</w:t>
            </w:r>
          </w:p>
        </w:tc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4,9</w:t>
            </w:r>
          </w:p>
        </w:tc>
      </w:tr>
      <w:tr w:rsidR="009F1291" w:rsidRPr="00534BE7" w:rsidTr="009F1291">
        <w:trPr>
          <w:trHeight w:val="552"/>
          <w:jc w:val="center"/>
        </w:trPr>
        <w:tc>
          <w:tcPr>
            <w:tcW w:w="14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Articles d’Habillement et chaussures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3,582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109,9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110,3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0,4</w:t>
            </w:r>
          </w:p>
        </w:tc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101EA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5,4</w:t>
            </w:r>
          </w:p>
        </w:tc>
      </w:tr>
      <w:tr w:rsidR="009F1291" w:rsidRPr="004E0DA4" w:rsidTr="009F1291">
        <w:trPr>
          <w:trHeight w:val="560"/>
          <w:jc w:val="center"/>
        </w:trPr>
        <w:tc>
          <w:tcPr>
            <w:tcW w:w="14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Logement, Eau, Gaz, Electricité et autres combustibles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14,177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104,6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101EA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0,9</w:t>
            </w:r>
          </w:p>
        </w:tc>
      </w:tr>
      <w:tr w:rsidR="009F1291" w:rsidRPr="004E0DA4" w:rsidTr="009F1291">
        <w:trPr>
          <w:trHeight w:val="688"/>
          <w:jc w:val="center"/>
        </w:trPr>
        <w:tc>
          <w:tcPr>
            <w:tcW w:w="14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4,166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109,4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110,4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0,9</w:t>
            </w:r>
          </w:p>
        </w:tc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101EA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8,6</w:t>
            </w:r>
          </w:p>
        </w:tc>
      </w:tr>
      <w:tr w:rsidR="009F1291" w:rsidRPr="004E0DA4" w:rsidTr="009F1291">
        <w:trPr>
          <w:trHeight w:val="414"/>
          <w:jc w:val="center"/>
        </w:trPr>
        <w:tc>
          <w:tcPr>
            <w:tcW w:w="14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Santé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8,444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101,2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101,2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101EA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9F1291" w:rsidRPr="004E0DA4" w:rsidTr="009F1291">
        <w:trPr>
          <w:trHeight w:val="415"/>
          <w:jc w:val="center"/>
        </w:trPr>
        <w:tc>
          <w:tcPr>
            <w:tcW w:w="14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Transport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10,513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123,6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125,2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1,3</w:t>
            </w:r>
          </w:p>
        </w:tc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101EA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15,4</w:t>
            </w:r>
          </w:p>
        </w:tc>
      </w:tr>
      <w:tr w:rsidR="009F1291" w:rsidRPr="004E0DA4" w:rsidTr="009F1291">
        <w:trPr>
          <w:trHeight w:val="451"/>
          <w:jc w:val="center"/>
        </w:trPr>
        <w:tc>
          <w:tcPr>
            <w:tcW w:w="14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ommunications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3,103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104,2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104,3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101EA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1,1</w:t>
            </w:r>
          </w:p>
        </w:tc>
      </w:tr>
      <w:tr w:rsidR="009F1291" w:rsidRPr="004E0DA4" w:rsidTr="009F1291">
        <w:trPr>
          <w:trHeight w:val="389"/>
          <w:jc w:val="center"/>
        </w:trPr>
        <w:tc>
          <w:tcPr>
            <w:tcW w:w="14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2,744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106,2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106,6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0,4</w:t>
            </w:r>
          </w:p>
        </w:tc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101EA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7,2</w:t>
            </w:r>
          </w:p>
        </w:tc>
      </w:tr>
      <w:tr w:rsidR="009F1291" w:rsidRPr="004E0DA4" w:rsidTr="009F1291">
        <w:trPr>
          <w:trHeight w:val="341"/>
          <w:jc w:val="center"/>
        </w:trPr>
        <w:tc>
          <w:tcPr>
            <w:tcW w:w="14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E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nseignement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7,850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116,0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118,1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1,8</w:t>
            </w:r>
          </w:p>
        </w:tc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101EA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2,3</w:t>
            </w:r>
          </w:p>
        </w:tc>
      </w:tr>
      <w:tr w:rsidR="009F1291" w:rsidRPr="004E0DA4" w:rsidTr="009F1291">
        <w:trPr>
          <w:trHeight w:val="334"/>
          <w:jc w:val="center"/>
        </w:trPr>
        <w:tc>
          <w:tcPr>
            <w:tcW w:w="14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Restaurant et Hôtel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1,573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107,1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108,2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1,0</w:t>
            </w:r>
          </w:p>
        </w:tc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101EA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2,8</w:t>
            </w:r>
          </w:p>
        </w:tc>
      </w:tr>
      <w:tr w:rsidR="009F1291" w:rsidRPr="004E0DA4" w:rsidTr="009F1291">
        <w:trPr>
          <w:trHeight w:val="368"/>
          <w:jc w:val="center"/>
        </w:trPr>
        <w:tc>
          <w:tcPr>
            <w:tcW w:w="14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6,734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115,8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116,6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E0DA4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0,7</w:t>
            </w:r>
          </w:p>
        </w:tc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4101EA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4,2</w:t>
            </w:r>
          </w:p>
        </w:tc>
      </w:tr>
      <w:tr w:rsidR="009F1291" w:rsidRPr="004E0DA4" w:rsidTr="009F1291">
        <w:trPr>
          <w:trHeight w:val="457"/>
          <w:jc w:val="center"/>
        </w:trPr>
        <w:tc>
          <w:tcPr>
            <w:tcW w:w="14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Default="009F1291" w:rsidP="009F1291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Général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5703A7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703A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5703A7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112,1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5703A7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113,3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5703A7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1,1</w:t>
            </w:r>
          </w:p>
        </w:tc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291" w:rsidRPr="005703A7" w:rsidRDefault="009F1291" w:rsidP="009F129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8,</w:t>
            </w:r>
            <w:r w:rsidR="003C5B9D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</w:t>
            </w:r>
          </w:p>
        </w:tc>
      </w:tr>
    </w:tbl>
    <w:p w:rsidR="001D5B7A" w:rsidRDefault="001D5B7A" w:rsidP="00AE613C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 xml:space="preserve">En glissement annuel, les prix à la consommation sont en hausse de </w:t>
      </w:r>
      <w:r w:rsidR="00AE613C">
        <w:rPr>
          <w:rFonts w:ascii="Times New Roman" w:eastAsia="Gulim" w:hAnsi="Times New Roman"/>
          <w:b/>
          <w:bCs/>
          <w:sz w:val="28"/>
          <w:szCs w:val="28"/>
        </w:rPr>
        <w:t>8,1</w:t>
      </w:r>
      <w:r>
        <w:rPr>
          <w:rFonts w:ascii="Times New Roman" w:eastAsia="Gulim" w:hAnsi="Times New Roman"/>
          <w:b/>
          <w:bCs/>
          <w:sz w:val="28"/>
          <w:szCs w:val="28"/>
        </w:rPr>
        <w:t>%.</w:t>
      </w:r>
    </w:p>
    <w:p w:rsidR="001D5B7A" w:rsidRDefault="001D5B7A" w:rsidP="001D5B7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7001FC" w:rsidRDefault="001D5B7A" w:rsidP="005044E2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D615DD">
        <w:rPr>
          <w:rFonts w:ascii="Times New Roman" w:eastAsia="Gulim" w:hAnsi="Times New Roman"/>
          <w:sz w:val="28"/>
          <w:szCs w:val="28"/>
        </w:rPr>
        <w:t xml:space="preserve">Comparé à son niveau du même mois de l’année précédente, l’indice des prix à la consommation a </w:t>
      </w:r>
      <w:r>
        <w:rPr>
          <w:rFonts w:ascii="Times New Roman" w:eastAsia="Gulim" w:hAnsi="Times New Roman"/>
          <w:sz w:val="28"/>
          <w:szCs w:val="28"/>
        </w:rPr>
        <w:t>augmenté</w:t>
      </w:r>
      <w:r w:rsidRPr="00D615DD">
        <w:rPr>
          <w:rFonts w:ascii="Times New Roman" w:eastAsia="Gulim" w:hAnsi="Times New Roman"/>
          <w:sz w:val="28"/>
          <w:szCs w:val="28"/>
        </w:rPr>
        <w:t xml:space="preserve"> de </w:t>
      </w:r>
      <w:r w:rsidR="00AE613C">
        <w:rPr>
          <w:rFonts w:ascii="Times New Roman" w:eastAsia="Gulim" w:hAnsi="Times New Roman"/>
          <w:sz w:val="28"/>
          <w:szCs w:val="28"/>
        </w:rPr>
        <w:t>8,1</w:t>
      </w:r>
      <w:r w:rsidRPr="00D615DD">
        <w:rPr>
          <w:rFonts w:ascii="Times New Roman" w:eastAsia="Gulim" w:hAnsi="Times New Roman"/>
          <w:sz w:val="28"/>
          <w:szCs w:val="28"/>
        </w:rPr>
        <w:t>%.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Cette variation est la résultante de la </w:t>
      </w:r>
      <w:r w:rsidR="007001FC">
        <w:rPr>
          <w:rFonts w:ascii="Times New Roman" w:eastAsia="Gulim" w:hAnsi="Times New Roman"/>
          <w:sz w:val="28"/>
          <w:szCs w:val="28"/>
        </w:rPr>
        <w:t xml:space="preserve">hausse </w:t>
      </w:r>
      <w:r w:rsidR="007001FC" w:rsidRPr="00D615DD">
        <w:rPr>
          <w:rFonts w:ascii="Times New Roman" w:eastAsia="Gulim" w:hAnsi="Times New Roman"/>
          <w:sz w:val="28"/>
          <w:szCs w:val="28"/>
        </w:rPr>
        <w:t>de</w:t>
      </w:r>
      <w:r w:rsidR="007001FC">
        <w:rPr>
          <w:rFonts w:ascii="Times New Roman" w:eastAsia="Gulim" w:hAnsi="Times New Roman"/>
          <w:sz w:val="28"/>
          <w:szCs w:val="28"/>
        </w:rPr>
        <w:t xml:space="preserve"> </w:t>
      </w:r>
      <w:r w:rsidR="00533D12">
        <w:rPr>
          <w:rFonts w:ascii="Times New Roman" w:eastAsia="Gulim" w:hAnsi="Times New Roman"/>
          <w:sz w:val="28"/>
          <w:szCs w:val="28"/>
        </w:rPr>
        <w:t>13,</w:t>
      </w:r>
      <w:r w:rsidR="00AE613C">
        <w:rPr>
          <w:rFonts w:ascii="Times New Roman" w:eastAsia="Gulim" w:hAnsi="Times New Roman"/>
          <w:sz w:val="28"/>
          <w:szCs w:val="28"/>
        </w:rPr>
        <w:t>6</w:t>
      </w:r>
      <w:r w:rsidR="007001FC">
        <w:rPr>
          <w:rFonts w:ascii="Times New Roman" w:eastAsia="Gulim" w:hAnsi="Times New Roman"/>
          <w:sz w:val="28"/>
          <w:szCs w:val="28"/>
        </w:rPr>
        <w:t>% de l’indice d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es produits alimentaires et </w:t>
      </w:r>
      <w:r w:rsidR="007001FC">
        <w:rPr>
          <w:rFonts w:ascii="Times New Roman" w:eastAsia="Gulim" w:hAnsi="Times New Roman"/>
          <w:sz w:val="28"/>
          <w:szCs w:val="28"/>
        </w:rPr>
        <w:t xml:space="preserve">de </w:t>
      </w:r>
      <w:r w:rsidR="00533D12">
        <w:rPr>
          <w:rFonts w:ascii="Times New Roman" w:eastAsia="Gulim" w:hAnsi="Times New Roman"/>
          <w:sz w:val="28"/>
          <w:szCs w:val="28"/>
        </w:rPr>
        <w:t>4,</w:t>
      </w:r>
      <w:r w:rsidR="005044E2">
        <w:rPr>
          <w:rFonts w:ascii="Times New Roman" w:eastAsia="Gulim" w:hAnsi="Times New Roman" w:hint="cs"/>
          <w:sz w:val="28"/>
          <w:szCs w:val="28"/>
          <w:rtl/>
        </w:rPr>
        <w:t>9</w:t>
      </w:r>
      <w:r w:rsidR="007001FC">
        <w:rPr>
          <w:rFonts w:ascii="Times New Roman" w:eastAsia="Gulim" w:hAnsi="Times New Roman"/>
          <w:sz w:val="28"/>
          <w:szCs w:val="28"/>
        </w:rPr>
        <w:t xml:space="preserve">% de l’indice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des produits </w:t>
      </w:r>
      <w:r w:rsidR="007001FC">
        <w:rPr>
          <w:rFonts w:ascii="Times New Roman" w:eastAsia="Gulim" w:hAnsi="Times New Roman"/>
          <w:sz w:val="28"/>
          <w:szCs w:val="28"/>
        </w:rPr>
        <w:t xml:space="preserve">non </w:t>
      </w:r>
      <w:r w:rsidR="007001FC" w:rsidRPr="00D615DD">
        <w:rPr>
          <w:rFonts w:ascii="Times New Roman" w:eastAsia="Gulim" w:hAnsi="Times New Roman"/>
          <w:sz w:val="28"/>
          <w:szCs w:val="28"/>
        </w:rPr>
        <w:t>alimentaires.</w:t>
      </w:r>
    </w:p>
    <w:p w:rsidR="001D5B7A" w:rsidRDefault="001D5B7A" w:rsidP="001D5B7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D5B7A" w:rsidRDefault="00AE613C" w:rsidP="000C2EBE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520C2C37" wp14:editId="521310E3">
            <wp:extent cx="5334000" cy="2743200"/>
            <wp:effectExtent l="0" t="0" r="0" b="0"/>
            <wp:docPr id="8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D5B7A" w:rsidRDefault="001D5B7A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97039B" w:rsidRDefault="0097039B" w:rsidP="00EE2AE6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 xml:space="preserve">L’IPC a augmenté de </w:t>
      </w:r>
      <w:r w:rsidR="00EE2AE6">
        <w:rPr>
          <w:rFonts w:ascii="Times New Roman" w:eastAsia="Gulim" w:hAnsi="Times New Roman"/>
          <w:b/>
          <w:bCs/>
          <w:sz w:val="28"/>
          <w:szCs w:val="28"/>
        </w:rPr>
        <w:t>6</w:t>
      </w:r>
      <w:r w:rsidR="007924C5">
        <w:rPr>
          <w:rFonts w:ascii="Times New Roman" w:eastAsia="Gulim" w:hAnsi="Times New Roman"/>
          <w:b/>
          <w:bCs/>
          <w:sz w:val="28"/>
          <w:szCs w:val="28"/>
        </w:rPr>
        <w:t>,1</w:t>
      </w:r>
      <w:r>
        <w:rPr>
          <w:rFonts w:ascii="Times New Roman" w:eastAsia="Gulim" w:hAnsi="Times New Roman"/>
          <w:b/>
          <w:bCs/>
          <w:sz w:val="28"/>
          <w:szCs w:val="28"/>
        </w:rPr>
        <w:t xml:space="preserve">% au cours </w:t>
      </w:r>
      <w:r w:rsidR="007F275D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7924C5">
        <w:rPr>
          <w:rFonts w:ascii="Times New Roman" w:eastAsia="Gulim" w:hAnsi="Times New Roman"/>
          <w:b/>
          <w:bCs/>
          <w:sz w:val="28"/>
          <w:szCs w:val="28"/>
        </w:rPr>
        <w:t>neuf</w:t>
      </w:r>
      <w:r w:rsidR="007F275D">
        <w:rPr>
          <w:rFonts w:ascii="Times New Roman" w:eastAsia="Gulim" w:hAnsi="Times New Roman"/>
          <w:b/>
          <w:bCs/>
          <w:sz w:val="28"/>
          <w:szCs w:val="28"/>
        </w:rPr>
        <w:t xml:space="preserve"> premiers mois</w:t>
      </w:r>
      <w:r>
        <w:rPr>
          <w:rFonts w:ascii="Times New Roman" w:eastAsia="Gulim" w:hAnsi="Times New Roman"/>
          <w:b/>
          <w:bCs/>
          <w:sz w:val="28"/>
          <w:szCs w:val="28"/>
        </w:rPr>
        <w:t xml:space="preserve"> 202</w:t>
      </w:r>
      <w:r w:rsidR="00A55882">
        <w:rPr>
          <w:rFonts w:ascii="Times New Roman" w:eastAsia="Gulim" w:hAnsi="Times New Roman"/>
          <w:b/>
          <w:bCs/>
          <w:sz w:val="28"/>
          <w:szCs w:val="28"/>
        </w:rPr>
        <w:t>2</w:t>
      </w:r>
      <w:r>
        <w:rPr>
          <w:rFonts w:ascii="Times New Roman" w:eastAsia="Gulim" w:hAnsi="Times New Roman"/>
          <w:b/>
          <w:bCs/>
          <w:sz w:val="28"/>
          <w:szCs w:val="28"/>
        </w:rPr>
        <w:t>.</w:t>
      </w:r>
    </w:p>
    <w:p w:rsidR="0097039B" w:rsidRDefault="0097039B" w:rsidP="0097039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97039B" w:rsidRDefault="0097039B" w:rsidP="00EE2AE6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La variation accumulée de l’indice moyen </w:t>
      </w:r>
      <w:r w:rsidR="004F0EE5">
        <w:rPr>
          <w:rFonts w:ascii="Times New Roman" w:eastAsia="Gulim" w:hAnsi="Times New Roman"/>
          <w:sz w:val="28"/>
          <w:szCs w:val="28"/>
        </w:rPr>
        <w:t xml:space="preserve">des </w:t>
      </w:r>
      <w:r w:rsidR="007924C5">
        <w:rPr>
          <w:rFonts w:ascii="Times New Roman" w:eastAsia="Gulim" w:hAnsi="Times New Roman"/>
          <w:sz w:val="28"/>
          <w:szCs w:val="28"/>
        </w:rPr>
        <w:t>neuf</w:t>
      </w:r>
      <w:r w:rsidR="004F0EE5">
        <w:rPr>
          <w:rFonts w:ascii="Times New Roman" w:eastAsia="Gulim" w:hAnsi="Times New Roman"/>
          <w:sz w:val="28"/>
          <w:szCs w:val="28"/>
        </w:rPr>
        <w:t xml:space="preserve"> premier</w:t>
      </w:r>
      <w:r w:rsidR="00A658AF">
        <w:rPr>
          <w:rFonts w:ascii="Times New Roman" w:eastAsia="Gulim" w:hAnsi="Times New Roman"/>
          <w:sz w:val="28"/>
          <w:szCs w:val="28"/>
        </w:rPr>
        <w:t>s</w:t>
      </w:r>
      <w:r w:rsidR="004F0EE5">
        <w:rPr>
          <w:rFonts w:ascii="Times New Roman" w:eastAsia="Gulim" w:hAnsi="Times New Roman"/>
          <w:sz w:val="28"/>
          <w:szCs w:val="28"/>
        </w:rPr>
        <w:t xml:space="preserve"> mois</w:t>
      </w:r>
      <w:r>
        <w:rPr>
          <w:rFonts w:ascii="Times New Roman" w:eastAsia="Gulim" w:hAnsi="Times New Roman"/>
          <w:sz w:val="28"/>
          <w:szCs w:val="28"/>
        </w:rPr>
        <w:t xml:space="preserve"> 202</w:t>
      </w:r>
      <w:r w:rsidR="00A55882">
        <w:rPr>
          <w:rFonts w:ascii="Times New Roman" w:eastAsia="Gulim" w:hAnsi="Times New Roman"/>
          <w:sz w:val="28"/>
          <w:szCs w:val="28"/>
        </w:rPr>
        <w:t>2</w:t>
      </w:r>
      <w:r>
        <w:rPr>
          <w:rFonts w:ascii="Times New Roman" w:eastAsia="Gulim" w:hAnsi="Times New Roman"/>
          <w:sz w:val="28"/>
          <w:szCs w:val="28"/>
        </w:rPr>
        <w:t xml:space="preserve"> par rapport à la même période 202</w:t>
      </w:r>
      <w:r w:rsidR="00A55882">
        <w:rPr>
          <w:rFonts w:ascii="Times New Roman" w:eastAsia="Gulim" w:hAnsi="Times New Roman"/>
          <w:sz w:val="28"/>
          <w:szCs w:val="28"/>
        </w:rPr>
        <w:t>1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Pr="00012886">
        <w:rPr>
          <w:rFonts w:ascii="Times New Roman" w:eastAsia="Gulim" w:hAnsi="Times New Roman"/>
          <w:sz w:val="28"/>
          <w:szCs w:val="28"/>
        </w:rPr>
        <w:t xml:space="preserve">a atteint </w:t>
      </w:r>
      <w:r w:rsidR="00EE2AE6">
        <w:rPr>
          <w:rFonts w:ascii="Times New Roman" w:eastAsia="Gulim" w:hAnsi="Times New Roman"/>
          <w:sz w:val="28"/>
          <w:szCs w:val="28"/>
        </w:rPr>
        <w:t>6</w:t>
      </w:r>
      <w:r w:rsidR="007924C5">
        <w:rPr>
          <w:rFonts w:ascii="Times New Roman" w:eastAsia="Gulim" w:hAnsi="Times New Roman"/>
          <w:sz w:val="28"/>
          <w:szCs w:val="28"/>
        </w:rPr>
        <w:t>,1</w:t>
      </w:r>
      <w:r w:rsidRPr="00012886">
        <w:rPr>
          <w:rFonts w:ascii="Times New Roman" w:eastAsia="Gulim" w:hAnsi="Times New Roman"/>
          <w:sz w:val="28"/>
          <w:szCs w:val="28"/>
        </w:rPr>
        <w:t>%</w:t>
      </w:r>
      <w:r>
        <w:rPr>
          <w:rFonts w:ascii="Times New Roman" w:eastAsia="Gulim" w:hAnsi="Times New Roman"/>
          <w:sz w:val="28"/>
          <w:szCs w:val="28"/>
        </w:rPr>
        <w:t xml:space="preserve">. </w:t>
      </w:r>
    </w:p>
    <w:p w:rsidR="0097039B" w:rsidRDefault="0097039B" w:rsidP="00322F8A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Durant cette période, les prix des produits alimentaires ont enregistré des </w:t>
      </w:r>
      <w:r w:rsidR="00A55882">
        <w:rPr>
          <w:rFonts w:ascii="Times New Roman" w:eastAsia="Gulim" w:hAnsi="Times New Roman"/>
          <w:sz w:val="28"/>
          <w:szCs w:val="28"/>
        </w:rPr>
        <w:t xml:space="preserve">hausses </w:t>
      </w:r>
      <w:r>
        <w:rPr>
          <w:rFonts w:ascii="Times New Roman" w:eastAsia="Gulim" w:hAnsi="Times New Roman"/>
          <w:sz w:val="28"/>
          <w:szCs w:val="28"/>
        </w:rPr>
        <w:t xml:space="preserve">pour le </w:t>
      </w:r>
      <w:r w:rsidR="00A55882" w:rsidRPr="00391850">
        <w:rPr>
          <w:rFonts w:ascii="Times New Roman" w:eastAsia="Gulim" w:hAnsi="Times New Roman"/>
          <w:sz w:val="28"/>
          <w:szCs w:val="28"/>
        </w:rPr>
        <w:t>‘‘</w:t>
      </w:r>
      <w:r w:rsidR="00A55882">
        <w:rPr>
          <w:rFonts w:ascii="Times New Roman" w:eastAsia="Gulim" w:hAnsi="Times New Roman"/>
          <w:sz w:val="28"/>
          <w:szCs w:val="28"/>
        </w:rPr>
        <w:t xml:space="preserve"> Pain et céréales</w:t>
      </w:r>
      <w:r w:rsidR="00A55882" w:rsidRPr="00391850">
        <w:rPr>
          <w:rFonts w:ascii="Times New Roman" w:eastAsia="Gulim" w:hAnsi="Times New Roman"/>
          <w:sz w:val="28"/>
          <w:szCs w:val="28"/>
        </w:rPr>
        <w:t>’’</w:t>
      </w:r>
      <w:r w:rsidR="00A55882">
        <w:rPr>
          <w:rFonts w:ascii="Times New Roman" w:eastAsia="Gulim" w:hAnsi="Times New Roman"/>
          <w:sz w:val="28"/>
          <w:szCs w:val="28"/>
        </w:rPr>
        <w:t xml:space="preserve"> (+15,</w:t>
      </w:r>
      <w:r w:rsidR="00322F8A">
        <w:rPr>
          <w:rFonts w:ascii="Times New Roman" w:eastAsia="Gulim" w:hAnsi="Times New Roman"/>
          <w:sz w:val="28"/>
          <w:szCs w:val="28"/>
        </w:rPr>
        <w:t>6</w:t>
      </w:r>
      <w:r w:rsidR="00A55882">
        <w:rPr>
          <w:rFonts w:ascii="Times New Roman" w:eastAsia="Gulim" w:hAnsi="Times New Roman"/>
          <w:sz w:val="28"/>
          <w:szCs w:val="28"/>
        </w:rPr>
        <w:t xml:space="preserve">%), 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Légumes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(</w:t>
      </w:r>
      <w:r w:rsidR="00A55882">
        <w:rPr>
          <w:rFonts w:ascii="Times New Roman" w:eastAsia="Gulim" w:hAnsi="Times New Roman"/>
          <w:sz w:val="28"/>
          <w:szCs w:val="28"/>
        </w:rPr>
        <w:t>+</w:t>
      </w:r>
      <w:r w:rsidR="00F10C96">
        <w:rPr>
          <w:rFonts w:ascii="Times New Roman" w:eastAsia="Gulim" w:hAnsi="Times New Roman"/>
          <w:sz w:val="28"/>
          <w:szCs w:val="28"/>
        </w:rPr>
        <w:t>1</w:t>
      </w:r>
      <w:r w:rsidR="00322F8A">
        <w:rPr>
          <w:rFonts w:ascii="Times New Roman" w:eastAsia="Gulim" w:hAnsi="Times New Roman"/>
          <w:sz w:val="28"/>
          <w:szCs w:val="28"/>
        </w:rPr>
        <w:t>2</w:t>
      </w:r>
      <w:r w:rsidR="00F10C96">
        <w:rPr>
          <w:rFonts w:ascii="Times New Roman" w:eastAsia="Gulim" w:hAnsi="Times New Roman"/>
          <w:sz w:val="28"/>
          <w:szCs w:val="28"/>
        </w:rPr>
        <w:t>,4</w:t>
      </w:r>
      <w:r>
        <w:rPr>
          <w:rFonts w:ascii="Times New Roman" w:eastAsia="Gulim" w:hAnsi="Times New Roman"/>
          <w:sz w:val="28"/>
          <w:szCs w:val="28"/>
        </w:rPr>
        <w:t xml:space="preserve">%), 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 w:rsidR="00A55882">
        <w:rPr>
          <w:rFonts w:ascii="Times New Roman" w:eastAsia="Gulim" w:hAnsi="Times New Roman"/>
          <w:sz w:val="28"/>
          <w:szCs w:val="28"/>
        </w:rPr>
        <w:t>Huiles et graisses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(</w:t>
      </w:r>
      <w:r w:rsidR="00A55882">
        <w:rPr>
          <w:rFonts w:ascii="Times New Roman" w:eastAsia="Gulim" w:hAnsi="Times New Roman"/>
          <w:sz w:val="28"/>
          <w:szCs w:val="28"/>
        </w:rPr>
        <w:t>+</w:t>
      </w:r>
      <w:r w:rsidR="00322F8A">
        <w:rPr>
          <w:rFonts w:ascii="Times New Roman" w:eastAsia="Gulim" w:hAnsi="Times New Roman"/>
          <w:sz w:val="28"/>
          <w:szCs w:val="28"/>
        </w:rPr>
        <w:t>24,2</w:t>
      </w:r>
      <w:r>
        <w:rPr>
          <w:rFonts w:ascii="Times New Roman" w:eastAsia="Gulim" w:hAnsi="Times New Roman"/>
          <w:sz w:val="28"/>
          <w:szCs w:val="28"/>
        </w:rPr>
        <w:t>%)</w:t>
      </w:r>
      <w:r w:rsidR="00A55882">
        <w:rPr>
          <w:rFonts w:ascii="Times New Roman" w:eastAsia="Gulim" w:hAnsi="Times New Roman"/>
          <w:sz w:val="28"/>
          <w:szCs w:val="28"/>
        </w:rPr>
        <w:t>,</w:t>
      </w:r>
      <w:r>
        <w:rPr>
          <w:rFonts w:ascii="Times New Roman" w:eastAsia="Gulim" w:hAnsi="Times New Roman"/>
          <w:sz w:val="28"/>
          <w:szCs w:val="28"/>
        </w:rPr>
        <w:t xml:space="preserve"> 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Viandes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(+</w:t>
      </w:r>
      <w:r w:rsidR="00F10C96">
        <w:rPr>
          <w:rFonts w:ascii="Times New Roman" w:eastAsia="Gulim" w:hAnsi="Times New Roman"/>
          <w:sz w:val="28"/>
          <w:szCs w:val="28"/>
        </w:rPr>
        <w:t>5,</w:t>
      </w:r>
      <w:r w:rsidR="00322F8A">
        <w:rPr>
          <w:rFonts w:ascii="Times New Roman" w:eastAsia="Gulim" w:hAnsi="Times New Roman"/>
          <w:sz w:val="28"/>
          <w:szCs w:val="28"/>
        </w:rPr>
        <w:t>7</w:t>
      </w:r>
      <w:r>
        <w:rPr>
          <w:rFonts w:ascii="Times New Roman" w:eastAsia="Gulim" w:hAnsi="Times New Roman"/>
          <w:sz w:val="28"/>
          <w:szCs w:val="28"/>
        </w:rPr>
        <w:t>%)</w:t>
      </w:r>
      <w:r w:rsidR="00A55882">
        <w:rPr>
          <w:rFonts w:ascii="Times New Roman" w:eastAsia="Gulim" w:hAnsi="Times New Roman"/>
          <w:sz w:val="28"/>
          <w:szCs w:val="28"/>
        </w:rPr>
        <w:t xml:space="preserve"> et le </w:t>
      </w:r>
      <w:r w:rsidR="00A55882" w:rsidRPr="00391850">
        <w:rPr>
          <w:rFonts w:ascii="Times New Roman" w:eastAsia="Gulim" w:hAnsi="Times New Roman"/>
          <w:sz w:val="28"/>
          <w:szCs w:val="28"/>
        </w:rPr>
        <w:t>‘‘</w:t>
      </w:r>
      <w:r w:rsidR="00A55882">
        <w:rPr>
          <w:rFonts w:ascii="Times New Roman" w:eastAsia="Gulim" w:hAnsi="Times New Roman"/>
          <w:sz w:val="28"/>
          <w:szCs w:val="28"/>
        </w:rPr>
        <w:t>Tabac</w:t>
      </w:r>
      <w:r w:rsidR="00A55882" w:rsidRPr="00391850">
        <w:rPr>
          <w:rFonts w:ascii="Times New Roman" w:eastAsia="Gulim" w:hAnsi="Times New Roman"/>
          <w:sz w:val="28"/>
          <w:szCs w:val="28"/>
        </w:rPr>
        <w:t>’’</w:t>
      </w:r>
      <w:r w:rsidR="00A55882">
        <w:rPr>
          <w:rFonts w:ascii="Times New Roman" w:eastAsia="Gulim" w:hAnsi="Times New Roman"/>
          <w:sz w:val="28"/>
          <w:szCs w:val="28"/>
        </w:rPr>
        <w:t xml:space="preserve"> (+3,4%)</w:t>
      </w:r>
      <w:r>
        <w:rPr>
          <w:rFonts w:ascii="Times New Roman" w:eastAsia="Gulim" w:hAnsi="Times New Roman"/>
          <w:sz w:val="28"/>
          <w:szCs w:val="28"/>
        </w:rPr>
        <w:t>.</w:t>
      </w:r>
    </w:p>
    <w:p w:rsidR="00E10304" w:rsidRDefault="0097039B" w:rsidP="003722B0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Quant aux produits non alimentaires, les hausses des prix ont été constatées principalement pour 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Carburants et lubrifiants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(+</w:t>
      </w:r>
      <w:r w:rsidR="00322F8A">
        <w:rPr>
          <w:rFonts w:ascii="Times New Roman" w:eastAsia="Gulim" w:hAnsi="Times New Roman"/>
          <w:sz w:val="28"/>
          <w:szCs w:val="28"/>
        </w:rPr>
        <w:t>44,5%</w:t>
      </w:r>
      <w:r>
        <w:rPr>
          <w:rFonts w:ascii="Times New Roman" w:eastAsia="Gulim" w:hAnsi="Times New Roman"/>
          <w:sz w:val="28"/>
          <w:szCs w:val="28"/>
        </w:rPr>
        <w:t>)</w:t>
      </w:r>
      <w:r w:rsidR="00322F8A">
        <w:rPr>
          <w:rFonts w:ascii="Times New Roman" w:eastAsia="Gulim" w:hAnsi="Times New Roman"/>
          <w:sz w:val="28"/>
          <w:szCs w:val="28"/>
        </w:rPr>
        <w:t>,</w:t>
      </w:r>
      <w:r w:rsidR="00A55882">
        <w:rPr>
          <w:rFonts w:ascii="Times New Roman" w:eastAsia="Gulim" w:hAnsi="Times New Roman"/>
          <w:sz w:val="28"/>
          <w:szCs w:val="28"/>
        </w:rPr>
        <w:t xml:space="preserve"> le </w:t>
      </w:r>
      <w:r w:rsidR="00A55882" w:rsidRPr="00391850">
        <w:rPr>
          <w:rFonts w:ascii="Times New Roman" w:eastAsia="Gulim" w:hAnsi="Times New Roman"/>
          <w:sz w:val="28"/>
          <w:szCs w:val="28"/>
        </w:rPr>
        <w:t>‘‘</w:t>
      </w:r>
      <w:r w:rsidR="00A55882">
        <w:rPr>
          <w:rFonts w:ascii="Times New Roman" w:eastAsia="Gulim" w:hAnsi="Times New Roman"/>
          <w:sz w:val="28"/>
          <w:szCs w:val="28"/>
        </w:rPr>
        <w:t>Loyer</w:t>
      </w:r>
      <w:r w:rsidR="00A55882" w:rsidRPr="00391850">
        <w:rPr>
          <w:rFonts w:ascii="Times New Roman" w:eastAsia="Gulim" w:hAnsi="Times New Roman"/>
          <w:sz w:val="28"/>
          <w:szCs w:val="28"/>
        </w:rPr>
        <w:t>’’</w:t>
      </w:r>
      <w:r w:rsidR="00A55882">
        <w:rPr>
          <w:rFonts w:ascii="Times New Roman" w:eastAsia="Gulim" w:hAnsi="Times New Roman"/>
          <w:sz w:val="28"/>
          <w:szCs w:val="28"/>
        </w:rPr>
        <w:t xml:space="preserve"> (+1,</w:t>
      </w:r>
      <w:r w:rsidR="00F10C96">
        <w:rPr>
          <w:rFonts w:ascii="Times New Roman" w:eastAsia="Gulim" w:hAnsi="Times New Roman"/>
          <w:sz w:val="28"/>
          <w:szCs w:val="28"/>
        </w:rPr>
        <w:t>4</w:t>
      </w:r>
      <w:r w:rsidR="00A55882">
        <w:rPr>
          <w:rFonts w:ascii="Times New Roman" w:eastAsia="Gulim" w:hAnsi="Times New Roman"/>
          <w:sz w:val="28"/>
          <w:szCs w:val="28"/>
        </w:rPr>
        <w:t>%)</w:t>
      </w:r>
      <w:r w:rsidR="00322F8A">
        <w:rPr>
          <w:rFonts w:ascii="Times New Roman" w:eastAsia="Gulim" w:hAnsi="Times New Roman"/>
          <w:sz w:val="28"/>
          <w:szCs w:val="28"/>
        </w:rPr>
        <w:t xml:space="preserve"> et l’</w:t>
      </w:r>
      <w:r w:rsidR="006879AE" w:rsidRPr="00391850">
        <w:rPr>
          <w:rFonts w:ascii="Times New Roman" w:eastAsia="Gulim" w:hAnsi="Times New Roman"/>
          <w:sz w:val="28"/>
          <w:szCs w:val="28"/>
        </w:rPr>
        <w:t>‘‘</w:t>
      </w:r>
      <w:r w:rsidR="00322F8A">
        <w:rPr>
          <w:rFonts w:ascii="Times New Roman" w:eastAsia="Gulim" w:hAnsi="Times New Roman"/>
          <w:sz w:val="28"/>
          <w:szCs w:val="28"/>
        </w:rPr>
        <w:t>Enseignement</w:t>
      </w:r>
      <w:r w:rsidR="006879AE" w:rsidRPr="00391850">
        <w:rPr>
          <w:rFonts w:ascii="Times New Roman" w:eastAsia="Gulim" w:hAnsi="Times New Roman"/>
          <w:sz w:val="28"/>
          <w:szCs w:val="28"/>
        </w:rPr>
        <w:t>’’</w:t>
      </w:r>
      <w:r w:rsidR="006231F0">
        <w:rPr>
          <w:rFonts w:ascii="Times New Roman" w:eastAsia="Gulim" w:hAnsi="Times New Roman"/>
          <w:sz w:val="28"/>
          <w:szCs w:val="28"/>
        </w:rPr>
        <w:t xml:space="preserve"> </w:t>
      </w:r>
      <w:r w:rsidR="00322F8A">
        <w:rPr>
          <w:rFonts w:ascii="Times New Roman" w:eastAsia="Gulim" w:hAnsi="Times New Roman"/>
          <w:sz w:val="28"/>
          <w:szCs w:val="28"/>
        </w:rPr>
        <w:t>privé (+2,8%).</w:t>
      </w:r>
    </w:p>
    <w:p w:rsidR="00BC4C83" w:rsidRDefault="00BC4C83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</w:t>
      </w:r>
      <w:r w:rsidR="00743E33">
        <w:rPr>
          <w:rFonts w:ascii="Times New Roman" w:eastAsia="Gulim" w:hAnsi="Times New Roman"/>
          <w:b/>
          <w:bCs/>
          <w:sz w:val="28"/>
          <w:szCs w:val="28"/>
        </w:rPr>
        <w:t xml:space="preserve"> niveau national</w:t>
      </w:r>
      <w:r w:rsidR="00984F15">
        <w:rPr>
          <w:rFonts w:ascii="Times New Roman" w:eastAsia="Gulim" w:hAnsi="Times New Roman"/>
          <w:b/>
          <w:bCs/>
          <w:sz w:val="28"/>
          <w:szCs w:val="28"/>
        </w:rPr>
        <w:t>.</w:t>
      </w:r>
    </w:p>
    <w:p w:rsidR="00984F15" w:rsidRDefault="00984F15" w:rsidP="00984F15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E10304" w:rsidRDefault="00E10304" w:rsidP="00E92165">
      <w:pPr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Au terme du mois </w:t>
      </w:r>
      <w:r w:rsidR="0032149C">
        <w:rPr>
          <w:rFonts w:ascii="Times New Roman" w:eastAsia="Gulim" w:hAnsi="Times New Roman"/>
          <w:sz w:val="28"/>
          <w:szCs w:val="28"/>
        </w:rPr>
        <w:t>d</w:t>
      </w:r>
      <w:r w:rsidR="00E92165">
        <w:rPr>
          <w:rFonts w:ascii="Times New Roman" w:eastAsia="Gulim" w:hAnsi="Times New Roman"/>
          <w:sz w:val="28"/>
          <w:szCs w:val="28"/>
        </w:rPr>
        <w:t>e Septembre</w:t>
      </w:r>
      <w:r w:rsidR="00231EBC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2022 et à </w:t>
      </w:r>
      <w:r w:rsidRPr="004620D2">
        <w:rPr>
          <w:rFonts w:ascii="Times New Roman" w:eastAsia="Gulim" w:hAnsi="Times New Roman"/>
          <w:sz w:val="28"/>
          <w:szCs w:val="28"/>
        </w:rPr>
        <w:t>l</w:t>
      </w:r>
      <w:r w:rsidRPr="00073B5D">
        <w:rPr>
          <w:rFonts w:ascii="Times New Roman" w:eastAsia="Gulim" w:hAnsi="Times New Roman"/>
          <w:sz w:val="28"/>
          <w:szCs w:val="28"/>
        </w:rPr>
        <w:t>’</w:t>
      </w:r>
      <w:r>
        <w:rPr>
          <w:rFonts w:ascii="Times New Roman" w:eastAsia="Gulim" w:hAnsi="Times New Roman"/>
          <w:sz w:val="28"/>
          <w:szCs w:val="28"/>
        </w:rPr>
        <w:t xml:space="preserve">échelle </w:t>
      </w:r>
      <w:r w:rsidRPr="00B45399">
        <w:rPr>
          <w:rFonts w:ascii="Times New Roman" w:eastAsia="Gulim" w:hAnsi="Times New Roman"/>
          <w:sz w:val="28"/>
          <w:szCs w:val="28"/>
        </w:rPr>
        <w:t>national</w:t>
      </w:r>
      <w:r>
        <w:rPr>
          <w:rFonts w:ascii="Times New Roman" w:eastAsia="Gulim" w:hAnsi="Times New Roman"/>
          <w:sz w:val="28"/>
          <w:szCs w:val="28"/>
        </w:rPr>
        <w:t xml:space="preserve">e, </w:t>
      </w:r>
      <w:r w:rsidRPr="00B45399">
        <w:rPr>
          <w:rFonts w:ascii="Times New Roman" w:eastAsia="Gulim" w:hAnsi="Times New Roman"/>
          <w:sz w:val="28"/>
          <w:szCs w:val="28"/>
        </w:rPr>
        <w:t xml:space="preserve">l’indice des prix à la consommation </w:t>
      </w:r>
      <w:r>
        <w:rPr>
          <w:rFonts w:ascii="Times New Roman" w:eastAsia="Gulim" w:hAnsi="Times New Roman"/>
          <w:sz w:val="28"/>
          <w:szCs w:val="28"/>
        </w:rPr>
        <w:t xml:space="preserve">a connu une </w:t>
      </w:r>
      <w:r w:rsidR="00DA090F">
        <w:rPr>
          <w:rFonts w:ascii="Times New Roman" w:eastAsia="Gulim" w:hAnsi="Times New Roman"/>
          <w:sz w:val="28"/>
          <w:szCs w:val="28"/>
        </w:rPr>
        <w:t xml:space="preserve">hausse de </w:t>
      </w:r>
      <w:r w:rsidR="00E92165">
        <w:rPr>
          <w:rFonts w:ascii="Times New Roman" w:eastAsia="Gulim" w:hAnsi="Times New Roman"/>
          <w:sz w:val="28"/>
          <w:szCs w:val="28"/>
        </w:rPr>
        <w:t>1,0</w:t>
      </w:r>
      <w:r w:rsidR="00DA090F">
        <w:rPr>
          <w:rFonts w:ascii="Times New Roman" w:eastAsia="Gulim" w:hAnsi="Times New Roman"/>
          <w:sz w:val="28"/>
          <w:szCs w:val="28"/>
        </w:rPr>
        <w:t>%</w:t>
      </w:r>
      <w:r>
        <w:rPr>
          <w:rFonts w:ascii="Times New Roman" w:eastAsia="Gulim" w:hAnsi="Times New Roman"/>
          <w:sz w:val="28"/>
          <w:szCs w:val="28"/>
        </w:rPr>
        <w:t xml:space="preserve"> en glissement mensuel et de </w:t>
      </w:r>
      <w:r w:rsidR="00CC654B">
        <w:rPr>
          <w:rFonts w:ascii="Times New Roman" w:eastAsia="Gulim" w:hAnsi="Times New Roman"/>
          <w:sz w:val="28"/>
          <w:szCs w:val="28"/>
        </w:rPr>
        <w:t>8,</w:t>
      </w:r>
      <w:r w:rsidR="00E92165">
        <w:rPr>
          <w:rFonts w:ascii="Times New Roman" w:eastAsia="Gulim" w:hAnsi="Times New Roman"/>
          <w:sz w:val="28"/>
          <w:szCs w:val="28"/>
        </w:rPr>
        <w:t>3</w:t>
      </w:r>
      <w:r>
        <w:rPr>
          <w:rFonts w:ascii="Times New Roman" w:eastAsia="Gulim" w:hAnsi="Times New Roman"/>
          <w:sz w:val="28"/>
          <w:szCs w:val="28"/>
        </w:rPr>
        <w:t>% en glissement annuel.</w:t>
      </w:r>
    </w:p>
    <w:p w:rsidR="005677FF" w:rsidRDefault="005677FF" w:rsidP="00A3740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A74981" w:rsidRDefault="00E10304" w:rsidP="00E92165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Quant aux variations par villes, l’évolution </w:t>
      </w:r>
      <w:r w:rsidR="0032149C">
        <w:rPr>
          <w:rFonts w:ascii="Times New Roman" w:eastAsia="Gulim" w:hAnsi="Times New Roman"/>
          <w:sz w:val="28"/>
          <w:szCs w:val="28"/>
        </w:rPr>
        <w:t xml:space="preserve">mensuelle </w:t>
      </w:r>
      <w:r>
        <w:rPr>
          <w:rFonts w:ascii="Times New Roman" w:eastAsia="Gulim" w:hAnsi="Times New Roman"/>
          <w:sz w:val="28"/>
          <w:szCs w:val="28"/>
        </w:rPr>
        <w:t xml:space="preserve">de l’IPC a été </w:t>
      </w:r>
      <w:r w:rsidR="00CC654B">
        <w:rPr>
          <w:rFonts w:ascii="Times New Roman" w:eastAsia="Gulim" w:hAnsi="Times New Roman"/>
          <w:sz w:val="28"/>
          <w:szCs w:val="28"/>
        </w:rPr>
        <w:t>inégale</w:t>
      </w:r>
      <w:r w:rsidR="00EF4261">
        <w:rPr>
          <w:rFonts w:ascii="Times New Roman" w:eastAsia="Gulim" w:hAnsi="Times New Roman"/>
          <w:sz w:val="28"/>
          <w:szCs w:val="28"/>
        </w:rPr>
        <w:t xml:space="preserve"> </w:t>
      </w:r>
      <w:r w:rsidR="00231EBC">
        <w:rPr>
          <w:rFonts w:ascii="Times New Roman" w:eastAsia="Gulim" w:hAnsi="Times New Roman"/>
          <w:sz w:val="28"/>
          <w:szCs w:val="28"/>
        </w:rPr>
        <w:t xml:space="preserve">allant </w:t>
      </w:r>
      <w:r w:rsidR="00EF4261">
        <w:rPr>
          <w:rFonts w:ascii="Times New Roman" w:eastAsia="Gulim" w:hAnsi="Times New Roman"/>
          <w:sz w:val="28"/>
          <w:szCs w:val="28"/>
        </w:rPr>
        <w:t>d</w:t>
      </w:r>
      <w:r w:rsidR="00E92165">
        <w:rPr>
          <w:rFonts w:ascii="Times New Roman" w:eastAsia="Gulim" w:hAnsi="Times New Roman"/>
          <w:sz w:val="28"/>
          <w:szCs w:val="28"/>
        </w:rPr>
        <w:t xml:space="preserve">’une baisse de 1,2% à Al Hoceima à une hausse de 1,9% </w:t>
      </w:r>
      <w:r w:rsidR="00CC654B">
        <w:rPr>
          <w:rFonts w:ascii="Times New Roman" w:eastAsia="Gulim" w:hAnsi="Times New Roman"/>
          <w:sz w:val="28"/>
          <w:szCs w:val="28"/>
        </w:rPr>
        <w:t>Béni Mellal</w:t>
      </w:r>
      <w:r w:rsidR="00231EBC">
        <w:rPr>
          <w:rFonts w:ascii="Times New Roman" w:eastAsia="Gulim" w:hAnsi="Times New Roman"/>
          <w:sz w:val="28"/>
          <w:szCs w:val="28"/>
        </w:rPr>
        <w:t>.</w:t>
      </w:r>
    </w:p>
    <w:sectPr w:rsidR="00A74981" w:rsidSect="00F71E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567" w:right="1701" w:bottom="567" w:left="1701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3C4" w:rsidRDefault="00D843C4">
      <w:r>
        <w:separator/>
      </w:r>
    </w:p>
    <w:p w:rsidR="00D843C4" w:rsidRDefault="00D843C4"/>
  </w:endnote>
  <w:endnote w:type="continuationSeparator" w:id="0">
    <w:p w:rsidR="00D843C4" w:rsidRDefault="00D843C4">
      <w:r>
        <w:continuationSeparator/>
      </w:r>
    </w:p>
    <w:p w:rsidR="00D843C4" w:rsidRDefault="00D843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5727">
      <w:rPr>
        <w:rStyle w:val="Numrodepage"/>
        <w:noProof/>
      </w:rPr>
      <w:t>2</w:t>
    </w:r>
    <w:r>
      <w:rPr>
        <w:rStyle w:val="Numrodepage"/>
      </w:rPr>
      <w:fldChar w:fldCharType="end"/>
    </w:r>
  </w:p>
  <w:p w:rsidR="00EC3A56" w:rsidRDefault="00EC3A56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D52A9D" w:rsidRDefault="00EC3A56" w:rsidP="003E4330">
    <w:pPr>
      <w:pStyle w:val="Pieddepage"/>
      <w:pBdr>
        <w:top w:val="single" w:sz="6" w:space="0" w:color="auto"/>
      </w:pBdr>
      <w:spacing w:after="600"/>
      <w:ind w:left="-840" w:right="-840"/>
      <w:jc w:val="center"/>
      <w:rPr>
        <w:b/>
        <w:bCs/>
        <w:caps w:val="0"/>
        <w:color w:val="333333"/>
        <w:sz w:val="16"/>
        <w:szCs w:val="16"/>
      </w:rPr>
    </w:pPr>
    <w:r>
      <w:rPr>
        <w:b/>
        <w:bCs/>
        <w:sz w:val="24"/>
        <w:szCs w:val="24"/>
      </w:rPr>
      <w:br/>
    </w:r>
    <w:r w:rsidR="003E4330">
      <w:rPr>
        <w:b/>
        <w:bCs/>
        <w:color w:val="000000"/>
        <w:sz w:val="18"/>
        <w:szCs w:val="18"/>
      </w:rPr>
      <w:t>Direction regionale du casablanca settat</w:t>
    </w:r>
    <w:r w:rsidRPr="00926C5C">
      <w:rPr>
        <w:b/>
        <w:bCs/>
        <w:color w:val="000000"/>
        <w:sz w:val="18"/>
        <w:szCs w:val="18"/>
      </w:rPr>
      <w:br/>
    </w:r>
    <w:r w:rsidRPr="00296D27">
      <w:rPr>
        <w:b/>
        <w:bCs/>
        <w:color w:val="808080"/>
        <w:sz w:val="16"/>
        <w:szCs w:val="16"/>
      </w:rPr>
      <w:t xml:space="preserve">bp: </w:t>
    </w:r>
    <w:r>
      <w:rPr>
        <w:b/>
        <w:bCs/>
        <w:color w:val="808080"/>
        <w:sz w:val="16"/>
        <w:szCs w:val="16"/>
      </w:rPr>
      <w:t>16229</w:t>
    </w:r>
    <w:r w:rsidRPr="00296D27">
      <w:rPr>
        <w:b/>
        <w:bCs/>
        <w:color w:val="808080"/>
        <w:sz w:val="16"/>
        <w:szCs w:val="16"/>
      </w:rPr>
      <w:t xml:space="preserve"> TEL : 05 22 26 26 42 - FAX : 05 22 26 39 31 - </w:t>
    </w:r>
    <w:r w:rsidRPr="00D52A9D">
      <w:rPr>
        <w:b/>
        <w:bCs/>
        <w:caps w:val="0"/>
        <w:color w:val="808080"/>
        <w:sz w:val="16"/>
        <w:szCs w:val="16"/>
      </w:rPr>
      <w:t xml:space="preserve">Email : </w:t>
    </w:r>
    <w:r>
      <w:rPr>
        <w:b/>
        <w:bCs/>
        <w:caps w:val="0"/>
        <w:color w:val="808080"/>
        <w:sz w:val="16"/>
        <w:szCs w:val="16"/>
      </w:rPr>
      <w:t>casablancahcp@gmail.com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  <w:p w:rsidR="00EC3A56" w:rsidRDefault="00EC3A5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6326BC">
    <w:pPr>
      <w:pStyle w:val="Pieddepage"/>
      <w:spacing w:line="240" w:lineRule="auto"/>
      <w:ind w:left="0"/>
    </w:pPr>
  </w:p>
  <w:p w:rsidR="00EC3A56" w:rsidRPr="00756E13" w:rsidRDefault="00BA7659">
    <w:pPr>
      <w:pStyle w:val="Pieddepage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D23E8F">
      <w:rPr>
        <w:b/>
        <w:bCs/>
        <w:noProof/>
        <w:sz w:val="24"/>
        <w:szCs w:val="24"/>
      </w:rPr>
      <w:t>3</w:t>
    </w:r>
    <w:r w:rsidRPr="00756E13">
      <w:rPr>
        <w:b/>
        <w:bCs/>
        <w:sz w:val="24"/>
        <w:szCs w:val="24"/>
      </w:rPr>
      <w:fldChar w:fldCharType="end"/>
    </w:r>
  </w:p>
  <w:p w:rsidR="00EC3A56" w:rsidRPr="009B15D4" w:rsidRDefault="00EC3A56" w:rsidP="009B15D4">
    <w:pPr>
      <w:ind w:left="0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756E13">
    <w:pPr>
      <w:pStyle w:val="Pieddepage"/>
      <w:spacing w:line="240" w:lineRule="auto"/>
      <w:ind w:left="0"/>
      <w:jc w:val="center"/>
    </w:pPr>
  </w:p>
  <w:p w:rsidR="00EC3A56" w:rsidRPr="00756E13" w:rsidRDefault="00BA7659" w:rsidP="00756E13">
    <w:pPr>
      <w:pStyle w:val="Pieddepage"/>
      <w:spacing w:line="240" w:lineRule="auto"/>
      <w:ind w:left="0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D23E8F">
      <w:rPr>
        <w:b/>
        <w:bCs/>
        <w:noProof/>
        <w:sz w:val="24"/>
        <w:szCs w:val="24"/>
      </w:rPr>
      <w:t>1</w:t>
    </w:r>
    <w:r w:rsidRPr="00756E13">
      <w:rPr>
        <w:b/>
        <w:bCs/>
        <w:sz w:val="24"/>
        <w:szCs w:val="24"/>
      </w:rPr>
      <w:fldChar w:fldCharType="end"/>
    </w:r>
  </w:p>
  <w:p w:rsidR="00EC3A56" w:rsidRPr="00756E13" w:rsidRDefault="00EC3A56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3C4" w:rsidRDefault="00D843C4">
      <w:r>
        <w:separator/>
      </w:r>
    </w:p>
    <w:p w:rsidR="00D843C4" w:rsidRDefault="00D843C4"/>
  </w:footnote>
  <w:footnote w:type="continuationSeparator" w:id="0">
    <w:p w:rsidR="00D843C4" w:rsidRDefault="00D843C4">
      <w:r>
        <w:continuationSeparator/>
      </w:r>
    </w:p>
    <w:p w:rsidR="00D843C4" w:rsidRDefault="00D843C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066B75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B2D164F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1kFnkHcCAAD7BAAA&#10;DgAAAAAAAAAAAAAAAAAuAgAAZHJzL2Uyb0RvYy54bWxQSwECLQAUAAYACAAAACEAo681WOEAAAAL&#10;AQAADwAAAAAAAAAAAAAAAADR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A56" w:rsidRDefault="00EC3A56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:rsidR="00EC3A56" w:rsidRDefault="00EC3A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id="Rectangle 2" o:spid="_x0000_s1026" style="position:absolute;left:0;text-align:left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DopvjnpwIAAKAFAAAOAAAAAAAAAAAAAAAA&#10;AC4CAABkcnMvZTJvRG9jLnhtbFBLAQItABQABgAIAAAAIQAhM6F63QAAAAoBAAAPAAAAAAAAAAAA&#10;AAAAAAEFAABkcnMvZG93bnJldi54bWxQSwUGAAAAAAQABADzAAAACwYAAAAA&#10;" o:allowincell="f" filled="f" stroked="f" strokecolor="white" strokeweight="6pt">
              <v:textbox inset="0,0,0,0">
                <w:txbxContent>
                  <w:p w:rsidR="00EC3A56" w:rsidRDefault="00EC3A56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:rsidR="00EC3A56" w:rsidRDefault="00EC3A56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023E63" w:rsidRDefault="00EC3A56" w:rsidP="00023E63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app.ushopcomp.com/a/usr/logo.png?t=2015217&amp;usertype=active&amp;hid=E268DB99-5EF5-4F48-81E8-5FAA2AEC700F&amp;partid=king_qc_firstimage&amp;subid=1049816" style="width:.6pt;height:.6pt;visibility:visible" o:bullet="t">
        <v:imagedata r:id="rId1" o:title="logo"/>
      </v:shape>
    </w:pict>
  </w:numPicBullet>
  <w:abstractNum w:abstractNumId="0" w15:restartNumberingAfterBreak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removePersonalInformation/>
  <w:displayBackgroundShape/>
  <w:activeWritingStyle w:appName="MSWord" w:lang="ar-MA" w:vendorID="64" w:dllVersion="131078" w:nlCheck="1" w:checkStyle="0"/>
  <w:activeWritingStyle w:appName="MSWord" w:lang="fr-FR" w:vendorID="64" w:dllVersion="131078" w:nlCheck="1" w:checkStyle="0"/>
  <w:activeWritingStyle w:appName="MSWord" w:lang="ar-SA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D"/>
    <w:rsid w:val="0000028E"/>
    <w:rsid w:val="000002B3"/>
    <w:rsid w:val="00000A75"/>
    <w:rsid w:val="00001339"/>
    <w:rsid w:val="0000136B"/>
    <w:rsid w:val="000016C1"/>
    <w:rsid w:val="000017C3"/>
    <w:rsid w:val="000017F0"/>
    <w:rsid w:val="00002D88"/>
    <w:rsid w:val="000030B6"/>
    <w:rsid w:val="000032DE"/>
    <w:rsid w:val="00003520"/>
    <w:rsid w:val="00003C46"/>
    <w:rsid w:val="00004083"/>
    <w:rsid w:val="00004E37"/>
    <w:rsid w:val="000053AB"/>
    <w:rsid w:val="000057D1"/>
    <w:rsid w:val="00005ED3"/>
    <w:rsid w:val="000062AB"/>
    <w:rsid w:val="00007EBA"/>
    <w:rsid w:val="0001074C"/>
    <w:rsid w:val="00012061"/>
    <w:rsid w:val="000122C3"/>
    <w:rsid w:val="0001254D"/>
    <w:rsid w:val="00012886"/>
    <w:rsid w:val="0001290A"/>
    <w:rsid w:val="00012D24"/>
    <w:rsid w:val="0001346B"/>
    <w:rsid w:val="00013B43"/>
    <w:rsid w:val="00013C48"/>
    <w:rsid w:val="000142D2"/>
    <w:rsid w:val="000143B8"/>
    <w:rsid w:val="00014DCE"/>
    <w:rsid w:val="00014DDA"/>
    <w:rsid w:val="000154A1"/>
    <w:rsid w:val="0001550D"/>
    <w:rsid w:val="000157DA"/>
    <w:rsid w:val="00015D29"/>
    <w:rsid w:val="00015DDE"/>
    <w:rsid w:val="00015E6D"/>
    <w:rsid w:val="00015F06"/>
    <w:rsid w:val="000169A0"/>
    <w:rsid w:val="00016B68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430"/>
    <w:rsid w:val="0002284B"/>
    <w:rsid w:val="000233EB"/>
    <w:rsid w:val="000238D8"/>
    <w:rsid w:val="00023E63"/>
    <w:rsid w:val="00024293"/>
    <w:rsid w:val="0002600D"/>
    <w:rsid w:val="000272DA"/>
    <w:rsid w:val="00027466"/>
    <w:rsid w:val="0002753A"/>
    <w:rsid w:val="000303CF"/>
    <w:rsid w:val="00031068"/>
    <w:rsid w:val="00031B0C"/>
    <w:rsid w:val="00032189"/>
    <w:rsid w:val="000321D6"/>
    <w:rsid w:val="00032754"/>
    <w:rsid w:val="00033547"/>
    <w:rsid w:val="0003399D"/>
    <w:rsid w:val="00033DAE"/>
    <w:rsid w:val="00033F43"/>
    <w:rsid w:val="00034482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198E"/>
    <w:rsid w:val="00041E5F"/>
    <w:rsid w:val="000426A1"/>
    <w:rsid w:val="0004546F"/>
    <w:rsid w:val="00046CE3"/>
    <w:rsid w:val="00047130"/>
    <w:rsid w:val="000476D7"/>
    <w:rsid w:val="00047DA9"/>
    <w:rsid w:val="00047F74"/>
    <w:rsid w:val="000502E7"/>
    <w:rsid w:val="000503C2"/>
    <w:rsid w:val="00050951"/>
    <w:rsid w:val="00050C50"/>
    <w:rsid w:val="00050E83"/>
    <w:rsid w:val="00050F20"/>
    <w:rsid w:val="000519C4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BCD"/>
    <w:rsid w:val="00057C0C"/>
    <w:rsid w:val="000600EC"/>
    <w:rsid w:val="0006085F"/>
    <w:rsid w:val="000608AF"/>
    <w:rsid w:val="00060D20"/>
    <w:rsid w:val="000625CC"/>
    <w:rsid w:val="000626E2"/>
    <w:rsid w:val="000627B8"/>
    <w:rsid w:val="0006311E"/>
    <w:rsid w:val="00063CDA"/>
    <w:rsid w:val="00063E5A"/>
    <w:rsid w:val="0006573E"/>
    <w:rsid w:val="00065BAE"/>
    <w:rsid w:val="00065BC9"/>
    <w:rsid w:val="00066AAA"/>
    <w:rsid w:val="00066B75"/>
    <w:rsid w:val="00066BD7"/>
    <w:rsid w:val="00066DAA"/>
    <w:rsid w:val="000678BA"/>
    <w:rsid w:val="00070067"/>
    <w:rsid w:val="00070381"/>
    <w:rsid w:val="00070416"/>
    <w:rsid w:val="000705ED"/>
    <w:rsid w:val="0007085B"/>
    <w:rsid w:val="00071310"/>
    <w:rsid w:val="00071394"/>
    <w:rsid w:val="00071CCB"/>
    <w:rsid w:val="000731E1"/>
    <w:rsid w:val="00073671"/>
    <w:rsid w:val="000737E3"/>
    <w:rsid w:val="00073B5D"/>
    <w:rsid w:val="00073FFA"/>
    <w:rsid w:val="0007409B"/>
    <w:rsid w:val="00074F5B"/>
    <w:rsid w:val="0007561A"/>
    <w:rsid w:val="00075816"/>
    <w:rsid w:val="00075B52"/>
    <w:rsid w:val="00075BAB"/>
    <w:rsid w:val="00075DC5"/>
    <w:rsid w:val="00075F9B"/>
    <w:rsid w:val="0007663C"/>
    <w:rsid w:val="0007682B"/>
    <w:rsid w:val="0007770B"/>
    <w:rsid w:val="000779A8"/>
    <w:rsid w:val="000779BD"/>
    <w:rsid w:val="00077A15"/>
    <w:rsid w:val="000804A3"/>
    <w:rsid w:val="000804C8"/>
    <w:rsid w:val="00080A76"/>
    <w:rsid w:val="00082025"/>
    <w:rsid w:val="00082340"/>
    <w:rsid w:val="000831D9"/>
    <w:rsid w:val="000837AF"/>
    <w:rsid w:val="00083E99"/>
    <w:rsid w:val="00084125"/>
    <w:rsid w:val="000849F8"/>
    <w:rsid w:val="00084D32"/>
    <w:rsid w:val="00085BFE"/>
    <w:rsid w:val="00085F69"/>
    <w:rsid w:val="00086858"/>
    <w:rsid w:val="00086DB1"/>
    <w:rsid w:val="000874FB"/>
    <w:rsid w:val="000877FE"/>
    <w:rsid w:val="00087DFD"/>
    <w:rsid w:val="0009018C"/>
    <w:rsid w:val="0009081A"/>
    <w:rsid w:val="00091F4B"/>
    <w:rsid w:val="00092747"/>
    <w:rsid w:val="00092E56"/>
    <w:rsid w:val="00092F4E"/>
    <w:rsid w:val="0009310B"/>
    <w:rsid w:val="0009326E"/>
    <w:rsid w:val="00093AE7"/>
    <w:rsid w:val="00093E01"/>
    <w:rsid w:val="0009426F"/>
    <w:rsid w:val="000946C0"/>
    <w:rsid w:val="000946FC"/>
    <w:rsid w:val="000948FB"/>
    <w:rsid w:val="00094AE0"/>
    <w:rsid w:val="00094C87"/>
    <w:rsid w:val="00095727"/>
    <w:rsid w:val="000966EE"/>
    <w:rsid w:val="000978B5"/>
    <w:rsid w:val="000A0F1B"/>
    <w:rsid w:val="000A1B7E"/>
    <w:rsid w:val="000A1C4C"/>
    <w:rsid w:val="000A1E26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E6E"/>
    <w:rsid w:val="000A5F51"/>
    <w:rsid w:val="000A69A7"/>
    <w:rsid w:val="000A6A51"/>
    <w:rsid w:val="000A7A1D"/>
    <w:rsid w:val="000B01BA"/>
    <w:rsid w:val="000B0FF9"/>
    <w:rsid w:val="000B114D"/>
    <w:rsid w:val="000B1161"/>
    <w:rsid w:val="000B1712"/>
    <w:rsid w:val="000B2553"/>
    <w:rsid w:val="000B2944"/>
    <w:rsid w:val="000B332E"/>
    <w:rsid w:val="000B34BB"/>
    <w:rsid w:val="000B384D"/>
    <w:rsid w:val="000B4D74"/>
    <w:rsid w:val="000B53C3"/>
    <w:rsid w:val="000B57D5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0013"/>
    <w:rsid w:val="000C1B60"/>
    <w:rsid w:val="000C1F9F"/>
    <w:rsid w:val="000C1FFA"/>
    <w:rsid w:val="000C20D7"/>
    <w:rsid w:val="000C26E8"/>
    <w:rsid w:val="000C2926"/>
    <w:rsid w:val="000C2BD0"/>
    <w:rsid w:val="000C2EBE"/>
    <w:rsid w:val="000C3828"/>
    <w:rsid w:val="000C3E18"/>
    <w:rsid w:val="000C4B99"/>
    <w:rsid w:val="000C4E91"/>
    <w:rsid w:val="000C54C3"/>
    <w:rsid w:val="000C561A"/>
    <w:rsid w:val="000C5CC5"/>
    <w:rsid w:val="000C5CE3"/>
    <w:rsid w:val="000C5CE7"/>
    <w:rsid w:val="000C65B5"/>
    <w:rsid w:val="000C6919"/>
    <w:rsid w:val="000C727E"/>
    <w:rsid w:val="000C73BB"/>
    <w:rsid w:val="000C7BD9"/>
    <w:rsid w:val="000C7E27"/>
    <w:rsid w:val="000D0031"/>
    <w:rsid w:val="000D04BB"/>
    <w:rsid w:val="000D051F"/>
    <w:rsid w:val="000D05AA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82B"/>
    <w:rsid w:val="000D4BF7"/>
    <w:rsid w:val="000D578B"/>
    <w:rsid w:val="000D6AE6"/>
    <w:rsid w:val="000D753E"/>
    <w:rsid w:val="000D7FCD"/>
    <w:rsid w:val="000E17CE"/>
    <w:rsid w:val="000E1AF6"/>
    <w:rsid w:val="000E1E68"/>
    <w:rsid w:val="000E3382"/>
    <w:rsid w:val="000E3991"/>
    <w:rsid w:val="000E3BA7"/>
    <w:rsid w:val="000E4308"/>
    <w:rsid w:val="000E44B2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E7970"/>
    <w:rsid w:val="000F01C8"/>
    <w:rsid w:val="000F130A"/>
    <w:rsid w:val="000F172D"/>
    <w:rsid w:val="000F1FEF"/>
    <w:rsid w:val="000F25E1"/>
    <w:rsid w:val="000F26CD"/>
    <w:rsid w:val="000F2C31"/>
    <w:rsid w:val="000F2CC6"/>
    <w:rsid w:val="000F31A0"/>
    <w:rsid w:val="000F3232"/>
    <w:rsid w:val="000F36DF"/>
    <w:rsid w:val="000F3737"/>
    <w:rsid w:val="000F3B63"/>
    <w:rsid w:val="000F41B6"/>
    <w:rsid w:val="000F4299"/>
    <w:rsid w:val="000F440F"/>
    <w:rsid w:val="000F47A1"/>
    <w:rsid w:val="000F47F6"/>
    <w:rsid w:val="000F4D76"/>
    <w:rsid w:val="000F512E"/>
    <w:rsid w:val="000F539B"/>
    <w:rsid w:val="000F541B"/>
    <w:rsid w:val="000F55C7"/>
    <w:rsid w:val="000F562C"/>
    <w:rsid w:val="000F5730"/>
    <w:rsid w:val="000F64CF"/>
    <w:rsid w:val="000F6AAA"/>
    <w:rsid w:val="000F6C73"/>
    <w:rsid w:val="000F7388"/>
    <w:rsid w:val="000F73AA"/>
    <w:rsid w:val="000F79BC"/>
    <w:rsid w:val="000F7C3C"/>
    <w:rsid w:val="001003A4"/>
    <w:rsid w:val="00100A91"/>
    <w:rsid w:val="00100C5E"/>
    <w:rsid w:val="00100D7E"/>
    <w:rsid w:val="00100FEB"/>
    <w:rsid w:val="001016A9"/>
    <w:rsid w:val="00101838"/>
    <w:rsid w:val="00101D0C"/>
    <w:rsid w:val="0010248C"/>
    <w:rsid w:val="0010253D"/>
    <w:rsid w:val="00102854"/>
    <w:rsid w:val="00102ABD"/>
    <w:rsid w:val="0010371A"/>
    <w:rsid w:val="0010373A"/>
    <w:rsid w:val="001037DB"/>
    <w:rsid w:val="00103E79"/>
    <w:rsid w:val="00103EB2"/>
    <w:rsid w:val="001044CF"/>
    <w:rsid w:val="0010506D"/>
    <w:rsid w:val="00105DB4"/>
    <w:rsid w:val="00105E77"/>
    <w:rsid w:val="0010604E"/>
    <w:rsid w:val="00106A49"/>
    <w:rsid w:val="00106CE8"/>
    <w:rsid w:val="001076DE"/>
    <w:rsid w:val="00107C4D"/>
    <w:rsid w:val="00107FC1"/>
    <w:rsid w:val="0011023F"/>
    <w:rsid w:val="0011049D"/>
    <w:rsid w:val="0011063E"/>
    <w:rsid w:val="001108D6"/>
    <w:rsid w:val="00111084"/>
    <w:rsid w:val="001116E1"/>
    <w:rsid w:val="00111D45"/>
    <w:rsid w:val="00111E39"/>
    <w:rsid w:val="00111F52"/>
    <w:rsid w:val="001122DC"/>
    <w:rsid w:val="001123B6"/>
    <w:rsid w:val="00112621"/>
    <w:rsid w:val="00112CCA"/>
    <w:rsid w:val="0011309A"/>
    <w:rsid w:val="00113F4F"/>
    <w:rsid w:val="001140BC"/>
    <w:rsid w:val="0011456D"/>
    <w:rsid w:val="00114BCB"/>
    <w:rsid w:val="00114FC6"/>
    <w:rsid w:val="001157A4"/>
    <w:rsid w:val="001157C5"/>
    <w:rsid w:val="00115A58"/>
    <w:rsid w:val="00115B83"/>
    <w:rsid w:val="001166B9"/>
    <w:rsid w:val="001172EB"/>
    <w:rsid w:val="00117CA5"/>
    <w:rsid w:val="00120428"/>
    <w:rsid w:val="001212D2"/>
    <w:rsid w:val="00121554"/>
    <w:rsid w:val="0012249E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74"/>
    <w:rsid w:val="001319EC"/>
    <w:rsid w:val="00131B1A"/>
    <w:rsid w:val="001321E6"/>
    <w:rsid w:val="001324F6"/>
    <w:rsid w:val="00132F3D"/>
    <w:rsid w:val="00133809"/>
    <w:rsid w:val="00133FB5"/>
    <w:rsid w:val="00134B8A"/>
    <w:rsid w:val="001352EC"/>
    <w:rsid w:val="001353B9"/>
    <w:rsid w:val="00135921"/>
    <w:rsid w:val="00135954"/>
    <w:rsid w:val="00135973"/>
    <w:rsid w:val="00135DFF"/>
    <w:rsid w:val="00136DC9"/>
    <w:rsid w:val="00136ECA"/>
    <w:rsid w:val="00137D3D"/>
    <w:rsid w:val="00137EBE"/>
    <w:rsid w:val="00140671"/>
    <w:rsid w:val="00140A74"/>
    <w:rsid w:val="00140C7F"/>
    <w:rsid w:val="00140E96"/>
    <w:rsid w:val="00140F94"/>
    <w:rsid w:val="00141069"/>
    <w:rsid w:val="00141A1F"/>
    <w:rsid w:val="00141B7E"/>
    <w:rsid w:val="00141BE8"/>
    <w:rsid w:val="00142A33"/>
    <w:rsid w:val="00142DFE"/>
    <w:rsid w:val="00142E91"/>
    <w:rsid w:val="00142EBE"/>
    <w:rsid w:val="0014327D"/>
    <w:rsid w:val="001433E6"/>
    <w:rsid w:val="001434DC"/>
    <w:rsid w:val="00143726"/>
    <w:rsid w:val="00143BD9"/>
    <w:rsid w:val="00143D8E"/>
    <w:rsid w:val="00144022"/>
    <w:rsid w:val="00144A47"/>
    <w:rsid w:val="00144A66"/>
    <w:rsid w:val="00144FC8"/>
    <w:rsid w:val="00145657"/>
    <w:rsid w:val="001459CF"/>
    <w:rsid w:val="00145A01"/>
    <w:rsid w:val="00145A3A"/>
    <w:rsid w:val="00145CA9"/>
    <w:rsid w:val="00146704"/>
    <w:rsid w:val="001467B1"/>
    <w:rsid w:val="00146978"/>
    <w:rsid w:val="00147A10"/>
    <w:rsid w:val="00147A86"/>
    <w:rsid w:val="00147ACB"/>
    <w:rsid w:val="00147CDC"/>
    <w:rsid w:val="001505FF"/>
    <w:rsid w:val="00150A46"/>
    <w:rsid w:val="00150AD1"/>
    <w:rsid w:val="0015156C"/>
    <w:rsid w:val="00151FAC"/>
    <w:rsid w:val="001520BB"/>
    <w:rsid w:val="0015231A"/>
    <w:rsid w:val="00152338"/>
    <w:rsid w:val="00152600"/>
    <w:rsid w:val="001535CE"/>
    <w:rsid w:val="0015397A"/>
    <w:rsid w:val="00153B40"/>
    <w:rsid w:val="001547B5"/>
    <w:rsid w:val="00154853"/>
    <w:rsid w:val="00155403"/>
    <w:rsid w:val="0015557D"/>
    <w:rsid w:val="00155E61"/>
    <w:rsid w:val="00156DE8"/>
    <w:rsid w:val="001578ED"/>
    <w:rsid w:val="00157957"/>
    <w:rsid w:val="0015797E"/>
    <w:rsid w:val="0016042F"/>
    <w:rsid w:val="00160903"/>
    <w:rsid w:val="00160EC1"/>
    <w:rsid w:val="00161885"/>
    <w:rsid w:val="00161C7A"/>
    <w:rsid w:val="00162732"/>
    <w:rsid w:val="001628E0"/>
    <w:rsid w:val="00162B79"/>
    <w:rsid w:val="00162C0D"/>
    <w:rsid w:val="00162F8C"/>
    <w:rsid w:val="00163BAD"/>
    <w:rsid w:val="00163D76"/>
    <w:rsid w:val="00163F5D"/>
    <w:rsid w:val="00164143"/>
    <w:rsid w:val="001642FB"/>
    <w:rsid w:val="00165CCD"/>
    <w:rsid w:val="001667BE"/>
    <w:rsid w:val="001668C2"/>
    <w:rsid w:val="00166B4A"/>
    <w:rsid w:val="0016795E"/>
    <w:rsid w:val="00167B45"/>
    <w:rsid w:val="00170334"/>
    <w:rsid w:val="00170678"/>
    <w:rsid w:val="001711CE"/>
    <w:rsid w:val="001715A1"/>
    <w:rsid w:val="001719F9"/>
    <w:rsid w:val="001719FF"/>
    <w:rsid w:val="00171F23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DC"/>
    <w:rsid w:val="00177549"/>
    <w:rsid w:val="0017772C"/>
    <w:rsid w:val="00177FCE"/>
    <w:rsid w:val="00180B9A"/>
    <w:rsid w:val="00181324"/>
    <w:rsid w:val="0018165A"/>
    <w:rsid w:val="001821BF"/>
    <w:rsid w:val="001822B6"/>
    <w:rsid w:val="001822D5"/>
    <w:rsid w:val="0018260C"/>
    <w:rsid w:val="001828B8"/>
    <w:rsid w:val="00182C41"/>
    <w:rsid w:val="00182E71"/>
    <w:rsid w:val="00183F0D"/>
    <w:rsid w:val="00184A0A"/>
    <w:rsid w:val="00184B98"/>
    <w:rsid w:val="00185026"/>
    <w:rsid w:val="00185A2F"/>
    <w:rsid w:val="00186627"/>
    <w:rsid w:val="00186A1B"/>
    <w:rsid w:val="00186CF7"/>
    <w:rsid w:val="00186E75"/>
    <w:rsid w:val="0018706F"/>
    <w:rsid w:val="001879D2"/>
    <w:rsid w:val="00187A51"/>
    <w:rsid w:val="00192A0C"/>
    <w:rsid w:val="00193680"/>
    <w:rsid w:val="00194311"/>
    <w:rsid w:val="0019438F"/>
    <w:rsid w:val="0019443B"/>
    <w:rsid w:val="001946A3"/>
    <w:rsid w:val="001948DC"/>
    <w:rsid w:val="00194950"/>
    <w:rsid w:val="001951FE"/>
    <w:rsid w:val="00195271"/>
    <w:rsid w:val="001955A2"/>
    <w:rsid w:val="00196051"/>
    <w:rsid w:val="0019626B"/>
    <w:rsid w:val="00196406"/>
    <w:rsid w:val="0019697A"/>
    <w:rsid w:val="00196A82"/>
    <w:rsid w:val="00196BBF"/>
    <w:rsid w:val="00196F7C"/>
    <w:rsid w:val="001972BE"/>
    <w:rsid w:val="00197603"/>
    <w:rsid w:val="00197938"/>
    <w:rsid w:val="00197C5E"/>
    <w:rsid w:val="00197D93"/>
    <w:rsid w:val="00197E74"/>
    <w:rsid w:val="001A07CA"/>
    <w:rsid w:val="001A107E"/>
    <w:rsid w:val="001A120A"/>
    <w:rsid w:val="001A12DC"/>
    <w:rsid w:val="001A1309"/>
    <w:rsid w:val="001A15B7"/>
    <w:rsid w:val="001A1DDC"/>
    <w:rsid w:val="001A2018"/>
    <w:rsid w:val="001A2FB1"/>
    <w:rsid w:val="001A32A0"/>
    <w:rsid w:val="001A4173"/>
    <w:rsid w:val="001A4A7D"/>
    <w:rsid w:val="001A534B"/>
    <w:rsid w:val="001A6488"/>
    <w:rsid w:val="001A6C0F"/>
    <w:rsid w:val="001A7014"/>
    <w:rsid w:val="001A76A8"/>
    <w:rsid w:val="001A7ABF"/>
    <w:rsid w:val="001B0163"/>
    <w:rsid w:val="001B01E1"/>
    <w:rsid w:val="001B04B8"/>
    <w:rsid w:val="001B1083"/>
    <w:rsid w:val="001B1796"/>
    <w:rsid w:val="001B1EA1"/>
    <w:rsid w:val="001B2809"/>
    <w:rsid w:val="001B2FB0"/>
    <w:rsid w:val="001B3089"/>
    <w:rsid w:val="001B39EE"/>
    <w:rsid w:val="001B3D3D"/>
    <w:rsid w:val="001B4A54"/>
    <w:rsid w:val="001B5148"/>
    <w:rsid w:val="001B5338"/>
    <w:rsid w:val="001B53E7"/>
    <w:rsid w:val="001B58F2"/>
    <w:rsid w:val="001B59F3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0B"/>
    <w:rsid w:val="001C12DF"/>
    <w:rsid w:val="001C1691"/>
    <w:rsid w:val="001C1F6E"/>
    <w:rsid w:val="001C3738"/>
    <w:rsid w:val="001C382D"/>
    <w:rsid w:val="001C3C1C"/>
    <w:rsid w:val="001C3C47"/>
    <w:rsid w:val="001C4067"/>
    <w:rsid w:val="001C4746"/>
    <w:rsid w:val="001C50E5"/>
    <w:rsid w:val="001C53E9"/>
    <w:rsid w:val="001C5B75"/>
    <w:rsid w:val="001C5C8C"/>
    <w:rsid w:val="001C6702"/>
    <w:rsid w:val="001C73C1"/>
    <w:rsid w:val="001C759C"/>
    <w:rsid w:val="001C7908"/>
    <w:rsid w:val="001C79BC"/>
    <w:rsid w:val="001C7CCF"/>
    <w:rsid w:val="001D0EE5"/>
    <w:rsid w:val="001D24C2"/>
    <w:rsid w:val="001D2AF9"/>
    <w:rsid w:val="001D370F"/>
    <w:rsid w:val="001D37E4"/>
    <w:rsid w:val="001D392E"/>
    <w:rsid w:val="001D3DE4"/>
    <w:rsid w:val="001D4722"/>
    <w:rsid w:val="001D4D9F"/>
    <w:rsid w:val="001D51F7"/>
    <w:rsid w:val="001D533B"/>
    <w:rsid w:val="001D5B7A"/>
    <w:rsid w:val="001D69B2"/>
    <w:rsid w:val="001D6A28"/>
    <w:rsid w:val="001D72A8"/>
    <w:rsid w:val="001D7B44"/>
    <w:rsid w:val="001E04C7"/>
    <w:rsid w:val="001E04E4"/>
    <w:rsid w:val="001E0D14"/>
    <w:rsid w:val="001E13ED"/>
    <w:rsid w:val="001E2096"/>
    <w:rsid w:val="001E2578"/>
    <w:rsid w:val="001E2A4A"/>
    <w:rsid w:val="001E2D82"/>
    <w:rsid w:val="001E2EE9"/>
    <w:rsid w:val="001E46E0"/>
    <w:rsid w:val="001E4EC8"/>
    <w:rsid w:val="001E5E64"/>
    <w:rsid w:val="001E6403"/>
    <w:rsid w:val="001E7000"/>
    <w:rsid w:val="001E74EB"/>
    <w:rsid w:val="001E7E86"/>
    <w:rsid w:val="001F0B1C"/>
    <w:rsid w:val="001F0B5C"/>
    <w:rsid w:val="001F0E7C"/>
    <w:rsid w:val="001F0F90"/>
    <w:rsid w:val="001F1581"/>
    <w:rsid w:val="001F1654"/>
    <w:rsid w:val="001F1C6D"/>
    <w:rsid w:val="001F2760"/>
    <w:rsid w:val="001F3699"/>
    <w:rsid w:val="001F3713"/>
    <w:rsid w:val="001F38E9"/>
    <w:rsid w:val="001F4262"/>
    <w:rsid w:val="001F4419"/>
    <w:rsid w:val="001F458D"/>
    <w:rsid w:val="001F4695"/>
    <w:rsid w:val="001F4D6B"/>
    <w:rsid w:val="001F50B6"/>
    <w:rsid w:val="001F5824"/>
    <w:rsid w:val="001F5DA6"/>
    <w:rsid w:val="001F5E83"/>
    <w:rsid w:val="001F5EA9"/>
    <w:rsid w:val="001F60F0"/>
    <w:rsid w:val="001F64EB"/>
    <w:rsid w:val="001F6B62"/>
    <w:rsid w:val="001F77C8"/>
    <w:rsid w:val="001F7A4E"/>
    <w:rsid w:val="001F7B81"/>
    <w:rsid w:val="001F7EF5"/>
    <w:rsid w:val="00200750"/>
    <w:rsid w:val="00200A8B"/>
    <w:rsid w:val="00200AE5"/>
    <w:rsid w:val="00200C10"/>
    <w:rsid w:val="00200DAE"/>
    <w:rsid w:val="0020122D"/>
    <w:rsid w:val="00201350"/>
    <w:rsid w:val="002015E4"/>
    <w:rsid w:val="0020181A"/>
    <w:rsid w:val="00201F95"/>
    <w:rsid w:val="00201FBB"/>
    <w:rsid w:val="002024AF"/>
    <w:rsid w:val="00202D97"/>
    <w:rsid w:val="00203212"/>
    <w:rsid w:val="002034FA"/>
    <w:rsid w:val="00203841"/>
    <w:rsid w:val="002038F1"/>
    <w:rsid w:val="00204259"/>
    <w:rsid w:val="00204833"/>
    <w:rsid w:val="00204A35"/>
    <w:rsid w:val="00204B92"/>
    <w:rsid w:val="00205614"/>
    <w:rsid w:val="00206457"/>
    <w:rsid w:val="00206BEC"/>
    <w:rsid w:val="00206FC0"/>
    <w:rsid w:val="00207149"/>
    <w:rsid w:val="002076F4"/>
    <w:rsid w:val="00207E53"/>
    <w:rsid w:val="00210119"/>
    <w:rsid w:val="00210374"/>
    <w:rsid w:val="002107AA"/>
    <w:rsid w:val="00210F68"/>
    <w:rsid w:val="002111E7"/>
    <w:rsid w:val="00211ABA"/>
    <w:rsid w:val="00212819"/>
    <w:rsid w:val="00212851"/>
    <w:rsid w:val="00212AAF"/>
    <w:rsid w:val="00212C80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576E"/>
    <w:rsid w:val="00215798"/>
    <w:rsid w:val="002169BF"/>
    <w:rsid w:val="002169F0"/>
    <w:rsid w:val="002203DD"/>
    <w:rsid w:val="00220806"/>
    <w:rsid w:val="0022093F"/>
    <w:rsid w:val="00221BFF"/>
    <w:rsid w:val="00222269"/>
    <w:rsid w:val="002222F2"/>
    <w:rsid w:val="00222DF5"/>
    <w:rsid w:val="00224266"/>
    <w:rsid w:val="00224720"/>
    <w:rsid w:val="00225C63"/>
    <w:rsid w:val="00225D31"/>
    <w:rsid w:val="00225EC8"/>
    <w:rsid w:val="002277FE"/>
    <w:rsid w:val="002303B4"/>
    <w:rsid w:val="002303FD"/>
    <w:rsid w:val="002307A2"/>
    <w:rsid w:val="00230A74"/>
    <w:rsid w:val="0023153F"/>
    <w:rsid w:val="00231C93"/>
    <w:rsid w:val="00231D81"/>
    <w:rsid w:val="00231EBC"/>
    <w:rsid w:val="0023233D"/>
    <w:rsid w:val="00232419"/>
    <w:rsid w:val="00232A78"/>
    <w:rsid w:val="00232B13"/>
    <w:rsid w:val="00232CA1"/>
    <w:rsid w:val="00232E67"/>
    <w:rsid w:val="00232F6C"/>
    <w:rsid w:val="00233065"/>
    <w:rsid w:val="0023355D"/>
    <w:rsid w:val="002336C5"/>
    <w:rsid w:val="00234087"/>
    <w:rsid w:val="0023440D"/>
    <w:rsid w:val="002346F8"/>
    <w:rsid w:val="002348AD"/>
    <w:rsid w:val="00234D97"/>
    <w:rsid w:val="0023570B"/>
    <w:rsid w:val="00235955"/>
    <w:rsid w:val="00235A8C"/>
    <w:rsid w:val="002366A3"/>
    <w:rsid w:val="00236AD3"/>
    <w:rsid w:val="00236E2B"/>
    <w:rsid w:val="00236EE2"/>
    <w:rsid w:val="002372EA"/>
    <w:rsid w:val="002373B8"/>
    <w:rsid w:val="00237D6F"/>
    <w:rsid w:val="00240118"/>
    <w:rsid w:val="00240A0F"/>
    <w:rsid w:val="00240EF7"/>
    <w:rsid w:val="002412E0"/>
    <w:rsid w:val="00241365"/>
    <w:rsid w:val="002413D0"/>
    <w:rsid w:val="0024246A"/>
    <w:rsid w:val="00242549"/>
    <w:rsid w:val="00242573"/>
    <w:rsid w:val="002429AE"/>
    <w:rsid w:val="0024317B"/>
    <w:rsid w:val="00243603"/>
    <w:rsid w:val="00243B66"/>
    <w:rsid w:val="00244781"/>
    <w:rsid w:val="00245034"/>
    <w:rsid w:val="00245119"/>
    <w:rsid w:val="00245C8E"/>
    <w:rsid w:val="00246265"/>
    <w:rsid w:val="0024670B"/>
    <w:rsid w:val="00246854"/>
    <w:rsid w:val="002472EE"/>
    <w:rsid w:val="002479AB"/>
    <w:rsid w:val="00247EF5"/>
    <w:rsid w:val="0025008C"/>
    <w:rsid w:val="00250115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3D1D"/>
    <w:rsid w:val="002541B1"/>
    <w:rsid w:val="002544A5"/>
    <w:rsid w:val="00254AF1"/>
    <w:rsid w:val="00254BF4"/>
    <w:rsid w:val="00254C19"/>
    <w:rsid w:val="00254DCA"/>
    <w:rsid w:val="00254E3F"/>
    <w:rsid w:val="00255895"/>
    <w:rsid w:val="00255B27"/>
    <w:rsid w:val="00256465"/>
    <w:rsid w:val="00256772"/>
    <w:rsid w:val="002569EA"/>
    <w:rsid w:val="00256D6A"/>
    <w:rsid w:val="002573FE"/>
    <w:rsid w:val="0025763A"/>
    <w:rsid w:val="002576B4"/>
    <w:rsid w:val="00257788"/>
    <w:rsid w:val="00257A02"/>
    <w:rsid w:val="00260293"/>
    <w:rsid w:val="0026060C"/>
    <w:rsid w:val="00260746"/>
    <w:rsid w:val="00260987"/>
    <w:rsid w:val="00260A52"/>
    <w:rsid w:val="00260EDE"/>
    <w:rsid w:val="00261930"/>
    <w:rsid w:val="0026295A"/>
    <w:rsid w:val="00262993"/>
    <w:rsid w:val="002629D0"/>
    <w:rsid w:val="002643DD"/>
    <w:rsid w:val="002644A4"/>
    <w:rsid w:val="002647C7"/>
    <w:rsid w:val="00264CBB"/>
    <w:rsid w:val="00264D8A"/>
    <w:rsid w:val="00264F8D"/>
    <w:rsid w:val="0026608F"/>
    <w:rsid w:val="002660D7"/>
    <w:rsid w:val="002660DA"/>
    <w:rsid w:val="00266939"/>
    <w:rsid w:val="00266A2D"/>
    <w:rsid w:val="00266C97"/>
    <w:rsid w:val="00266E01"/>
    <w:rsid w:val="00267311"/>
    <w:rsid w:val="00267822"/>
    <w:rsid w:val="00267A4B"/>
    <w:rsid w:val="002700DE"/>
    <w:rsid w:val="00270C91"/>
    <w:rsid w:val="00270EBB"/>
    <w:rsid w:val="0027175B"/>
    <w:rsid w:val="00271E18"/>
    <w:rsid w:val="002723DA"/>
    <w:rsid w:val="0027251A"/>
    <w:rsid w:val="0027252A"/>
    <w:rsid w:val="002726F6"/>
    <w:rsid w:val="00272A6A"/>
    <w:rsid w:val="00272B7B"/>
    <w:rsid w:val="00272FA7"/>
    <w:rsid w:val="002730BC"/>
    <w:rsid w:val="0027360C"/>
    <w:rsid w:val="00273951"/>
    <w:rsid w:val="002746F8"/>
    <w:rsid w:val="00274E53"/>
    <w:rsid w:val="002752F3"/>
    <w:rsid w:val="002755D7"/>
    <w:rsid w:val="002760A6"/>
    <w:rsid w:val="00276578"/>
    <w:rsid w:val="002766B1"/>
    <w:rsid w:val="00276A5E"/>
    <w:rsid w:val="0027771E"/>
    <w:rsid w:val="00277E6A"/>
    <w:rsid w:val="002800F6"/>
    <w:rsid w:val="002807EF"/>
    <w:rsid w:val="00280BB2"/>
    <w:rsid w:val="00280C43"/>
    <w:rsid w:val="00281B4F"/>
    <w:rsid w:val="0028253D"/>
    <w:rsid w:val="00282F96"/>
    <w:rsid w:val="00283BDF"/>
    <w:rsid w:val="00283D93"/>
    <w:rsid w:val="002849CC"/>
    <w:rsid w:val="00284C3C"/>
    <w:rsid w:val="002863A5"/>
    <w:rsid w:val="002867E9"/>
    <w:rsid w:val="002868E3"/>
    <w:rsid w:val="0028723B"/>
    <w:rsid w:val="0028730B"/>
    <w:rsid w:val="00287695"/>
    <w:rsid w:val="00287947"/>
    <w:rsid w:val="00290031"/>
    <w:rsid w:val="002902DB"/>
    <w:rsid w:val="0029035E"/>
    <w:rsid w:val="00290445"/>
    <w:rsid w:val="00290A79"/>
    <w:rsid w:val="00290E3B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6FB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2EC4"/>
    <w:rsid w:val="002A3717"/>
    <w:rsid w:val="002A3E1A"/>
    <w:rsid w:val="002A41F1"/>
    <w:rsid w:val="002A43D4"/>
    <w:rsid w:val="002A48C1"/>
    <w:rsid w:val="002A49B9"/>
    <w:rsid w:val="002A4A07"/>
    <w:rsid w:val="002A4D9C"/>
    <w:rsid w:val="002A516F"/>
    <w:rsid w:val="002A5226"/>
    <w:rsid w:val="002A695F"/>
    <w:rsid w:val="002A7B99"/>
    <w:rsid w:val="002A7CE0"/>
    <w:rsid w:val="002B044E"/>
    <w:rsid w:val="002B04E2"/>
    <w:rsid w:val="002B0720"/>
    <w:rsid w:val="002B0EA6"/>
    <w:rsid w:val="002B125A"/>
    <w:rsid w:val="002B1355"/>
    <w:rsid w:val="002B2595"/>
    <w:rsid w:val="002B2CCA"/>
    <w:rsid w:val="002B335E"/>
    <w:rsid w:val="002B3562"/>
    <w:rsid w:val="002B35C8"/>
    <w:rsid w:val="002B4A08"/>
    <w:rsid w:val="002B4A0A"/>
    <w:rsid w:val="002B6EAB"/>
    <w:rsid w:val="002B7466"/>
    <w:rsid w:val="002B7852"/>
    <w:rsid w:val="002C03CF"/>
    <w:rsid w:val="002C04C4"/>
    <w:rsid w:val="002C0653"/>
    <w:rsid w:val="002C08A6"/>
    <w:rsid w:val="002C11A6"/>
    <w:rsid w:val="002C12BA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3D2E"/>
    <w:rsid w:val="002C4F7C"/>
    <w:rsid w:val="002C586F"/>
    <w:rsid w:val="002C5CC6"/>
    <w:rsid w:val="002C5DEA"/>
    <w:rsid w:val="002C619A"/>
    <w:rsid w:val="002C61A4"/>
    <w:rsid w:val="002C647D"/>
    <w:rsid w:val="002C65E6"/>
    <w:rsid w:val="002C690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180"/>
    <w:rsid w:val="002D2388"/>
    <w:rsid w:val="002D243B"/>
    <w:rsid w:val="002D2B32"/>
    <w:rsid w:val="002D2DF7"/>
    <w:rsid w:val="002D330A"/>
    <w:rsid w:val="002D37FE"/>
    <w:rsid w:val="002D38B2"/>
    <w:rsid w:val="002D3B0C"/>
    <w:rsid w:val="002D4C33"/>
    <w:rsid w:val="002D5120"/>
    <w:rsid w:val="002D568D"/>
    <w:rsid w:val="002D59D8"/>
    <w:rsid w:val="002D5BFD"/>
    <w:rsid w:val="002D651E"/>
    <w:rsid w:val="002D681C"/>
    <w:rsid w:val="002D6CC4"/>
    <w:rsid w:val="002D7425"/>
    <w:rsid w:val="002D75CA"/>
    <w:rsid w:val="002D780B"/>
    <w:rsid w:val="002E0819"/>
    <w:rsid w:val="002E0943"/>
    <w:rsid w:val="002E14E8"/>
    <w:rsid w:val="002E17D7"/>
    <w:rsid w:val="002E18E5"/>
    <w:rsid w:val="002E19C7"/>
    <w:rsid w:val="002E30A3"/>
    <w:rsid w:val="002E3D82"/>
    <w:rsid w:val="002E3FC7"/>
    <w:rsid w:val="002E4AFF"/>
    <w:rsid w:val="002E4CE1"/>
    <w:rsid w:val="002E4F45"/>
    <w:rsid w:val="002E4F56"/>
    <w:rsid w:val="002E54E2"/>
    <w:rsid w:val="002E698A"/>
    <w:rsid w:val="002E7243"/>
    <w:rsid w:val="002E72E1"/>
    <w:rsid w:val="002E747B"/>
    <w:rsid w:val="002E757E"/>
    <w:rsid w:val="002E7596"/>
    <w:rsid w:val="002E7C49"/>
    <w:rsid w:val="002E7E4A"/>
    <w:rsid w:val="002F0279"/>
    <w:rsid w:val="002F103C"/>
    <w:rsid w:val="002F1A16"/>
    <w:rsid w:val="002F22CC"/>
    <w:rsid w:val="002F3070"/>
    <w:rsid w:val="002F30D0"/>
    <w:rsid w:val="002F39D3"/>
    <w:rsid w:val="002F45BF"/>
    <w:rsid w:val="002F488D"/>
    <w:rsid w:val="002F4DEE"/>
    <w:rsid w:val="002F50DA"/>
    <w:rsid w:val="002F6015"/>
    <w:rsid w:val="002F7016"/>
    <w:rsid w:val="003004DA"/>
    <w:rsid w:val="00300951"/>
    <w:rsid w:val="003017A6"/>
    <w:rsid w:val="00302873"/>
    <w:rsid w:val="0030363D"/>
    <w:rsid w:val="003039DB"/>
    <w:rsid w:val="00303BD2"/>
    <w:rsid w:val="00303C71"/>
    <w:rsid w:val="00303FC6"/>
    <w:rsid w:val="003040C2"/>
    <w:rsid w:val="00304332"/>
    <w:rsid w:val="003045B2"/>
    <w:rsid w:val="003047C8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9B9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AFF"/>
    <w:rsid w:val="00313BB4"/>
    <w:rsid w:val="00313E21"/>
    <w:rsid w:val="00314233"/>
    <w:rsid w:val="00314309"/>
    <w:rsid w:val="00315249"/>
    <w:rsid w:val="003156B5"/>
    <w:rsid w:val="00315FCE"/>
    <w:rsid w:val="003164A9"/>
    <w:rsid w:val="00316711"/>
    <w:rsid w:val="00316CDE"/>
    <w:rsid w:val="00317404"/>
    <w:rsid w:val="003203B0"/>
    <w:rsid w:val="00320FD2"/>
    <w:rsid w:val="0032149C"/>
    <w:rsid w:val="00321663"/>
    <w:rsid w:val="00321FDA"/>
    <w:rsid w:val="003220C7"/>
    <w:rsid w:val="00322D63"/>
    <w:rsid w:val="00322F56"/>
    <w:rsid w:val="00322F8A"/>
    <w:rsid w:val="003230F3"/>
    <w:rsid w:val="0032314D"/>
    <w:rsid w:val="003235D7"/>
    <w:rsid w:val="0032380F"/>
    <w:rsid w:val="00323DFA"/>
    <w:rsid w:val="00323FE2"/>
    <w:rsid w:val="0032406A"/>
    <w:rsid w:val="00324375"/>
    <w:rsid w:val="0032465F"/>
    <w:rsid w:val="00324FCA"/>
    <w:rsid w:val="0032591E"/>
    <w:rsid w:val="00325C1F"/>
    <w:rsid w:val="0032643B"/>
    <w:rsid w:val="00326533"/>
    <w:rsid w:val="0032698E"/>
    <w:rsid w:val="00326C01"/>
    <w:rsid w:val="00326C66"/>
    <w:rsid w:val="00326D2F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217"/>
    <w:rsid w:val="003336CD"/>
    <w:rsid w:val="00334A19"/>
    <w:rsid w:val="00334C8C"/>
    <w:rsid w:val="003350BA"/>
    <w:rsid w:val="00335150"/>
    <w:rsid w:val="003357A9"/>
    <w:rsid w:val="00335C71"/>
    <w:rsid w:val="00336B5C"/>
    <w:rsid w:val="00337A17"/>
    <w:rsid w:val="00337AE4"/>
    <w:rsid w:val="0034019E"/>
    <w:rsid w:val="0034040E"/>
    <w:rsid w:val="00340E29"/>
    <w:rsid w:val="003412B5"/>
    <w:rsid w:val="003415D3"/>
    <w:rsid w:val="003416D4"/>
    <w:rsid w:val="00341FF8"/>
    <w:rsid w:val="0034206B"/>
    <w:rsid w:val="00342416"/>
    <w:rsid w:val="003424A7"/>
    <w:rsid w:val="00342B3C"/>
    <w:rsid w:val="00342C3E"/>
    <w:rsid w:val="0034340C"/>
    <w:rsid w:val="00343E57"/>
    <w:rsid w:val="00343F57"/>
    <w:rsid w:val="003442C0"/>
    <w:rsid w:val="00344511"/>
    <w:rsid w:val="00344F74"/>
    <w:rsid w:val="003450BA"/>
    <w:rsid w:val="00345387"/>
    <w:rsid w:val="0034569F"/>
    <w:rsid w:val="00345B72"/>
    <w:rsid w:val="00345EEE"/>
    <w:rsid w:val="00346184"/>
    <w:rsid w:val="003463E2"/>
    <w:rsid w:val="00346F4A"/>
    <w:rsid w:val="0034709D"/>
    <w:rsid w:val="00347132"/>
    <w:rsid w:val="00347553"/>
    <w:rsid w:val="003475BD"/>
    <w:rsid w:val="0034767D"/>
    <w:rsid w:val="00347E7C"/>
    <w:rsid w:val="0035005F"/>
    <w:rsid w:val="0035009A"/>
    <w:rsid w:val="0035040F"/>
    <w:rsid w:val="003504BD"/>
    <w:rsid w:val="003507CE"/>
    <w:rsid w:val="00350A2A"/>
    <w:rsid w:val="00350FE8"/>
    <w:rsid w:val="003511CA"/>
    <w:rsid w:val="003512A4"/>
    <w:rsid w:val="003518CB"/>
    <w:rsid w:val="00352A3D"/>
    <w:rsid w:val="00352C22"/>
    <w:rsid w:val="00352E02"/>
    <w:rsid w:val="00353783"/>
    <w:rsid w:val="003538E1"/>
    <w:rsid w:val="003539CF"/>
    <w:rsid w:val="00353A52"/>
    <w:rsid w:val="00353F55"/>
    <w:rsid w:val="00354DEA"/>
    <w:rsid w:val="00354F56"/>
    <w:rsid w:val="00355A96"/>
    <w:rsid w:val="0035607F"/>
    <w:rsid w:val="0035629F"/>
    <w:rsid w:val="003562D7"/>
    <w:rsid w:val="00356773"/>
    <w:rsid w:val="0035693B"/>
    <w:rsid w:val="00356C9D"/>
    <w:rsid w:val="00357798"/>
    <w:rsid w:val="00357B8B"/>
    <w:rsid w:val="00360404"/>
    <w:rsid w:val="00360E28"/>
    <w:rsid w:val="003616E2"/>
    <w:rsid w:val="00361B94"/>
    <w:rsid w:val="00361EC3"/>
    <w:rsid w:val="00362058"/>
    <w:rsid w:val="0036261E"/>
    <w:rsid w:val="00362C8B"/>
    <w:rsid w:val="00363078"/>
    <w:rsid w:val="0036316B"/>
    <w:rsid w:val="00363257"/>
    <w:rsid w:val="0036351E"/>
    <w:rsid w:val="00363ABE"/>
    <w:rsid w:val="00363D75"/>
    <w:rsid w:val="003642D0"/>
    <w:rsid w:val="00365BA7"/>
    <w:rsid w:val="00365D60"/>
    <w:rsid w:val="00365F68"/>
    <w:rsid w:val="00366BFA"/>
    <w:rsid w:val="0036761F"/>
    <w:rsid w:val="003677B9"/>
    <w:rsid w:val="003677E4"/>
    <w:rsid w:val="00367E99"/>
    <w:rsid w:val="0037080F"/>
    <w:rsid w:val="00370AFC"/>
    <w:rsid w:val="00370D9F"/>
    <w:rsid w:val="00371398"/>
    <w:rsid w:val="0037153C"/>
    <w:rsid w:val="003717E9"/>
    <w:rsid w:val="00372082"/>
    <w:rsid w:val="003722B0"/>
    <w:rsid w:val="003725AF"/>
    <w:rsid w:val="00372C6D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77296"/>
    <w:rsid w:val="00377D15"/>
    <w:rsid w:val="0038088F"/>
    <w:rsid w:val="003809E5"/>
    <w:rsid w:val="00380E69"/>
    <w:rsid w:val="00381778"/>
    <w:rsid w:val="0038185C"/>
    <w:rsid w:val="003818E9"/>
    <w:rsid w:val="00381A0C"/>
    <w:rsid w:val="00382443"/>
    <w:rsid w:val="0038278F"/>
    <w:rsid w:val="003827B0"/>
    <w:rsid w:val="00382C3F"/>
    <w:rsid w:val="00383704"/>
    <w:rsid w:val="00383829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E4A"/>
    <w:rsid w:val="00387142"/>
    <w:rsid w:val="0038746D"/>
    <w:rsid w:val="00387AB1"/>
    <w:rsid w:val="00387F92"/>
    <w:rsid w:val="00390187"/>
    <w:rsid w:val="003901D3"/>
    <w:rsid w:val="00390421"/>
    <w:rsid w:val="00390756"/>
    <w:rsid w:val="00390789"/>
    <w:rsid w:val="00390EE9"/>
    <w:rsid w:val="00391109"/>
    <w:rsid w:val="00391836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5BB"/>
    <w:rsid w:val="00395D20"/>
    <w:rsid w:val="0039616B"/>
    <w:rsid w:val="00396267"/>
    <w:rsid w:val="003965C9"/>
    <w:rsid w:val="00396F98"/>
    <w:rsid w:val="0039725B"/>
    <w:rsid w:val="00397B38"/>
    <w:rsid w:val="00397D9E"/>
    <w:rsid w:val="003A07F4"/>
    <w:rsid w:val="003A101E"/>
    <w:rsid w:val="003A10FE"/>
    <w:rsid w:val="003A1103"/>
    <w:rsid w:val="003A17C3"/>
    <w:rsid w:val="003A1BDA"/>
    <w:rsid w:val="003A1C99"/>
    <w:rsid w:val="003A214C"/>
    <w:rsid w:val="003A26A6"/>
    <w:rsid w:val="003A3EE8"/>
    <w:rsid w:val="003A430E"/>
    <w:rsid w:val="003A4490"/>
    <w:rsid w:val="003A4502"/>
    <w:rsid w:val="003A457C"/>
    <w:rsid w:val="003A4953"/>
    <w:rsid w:val="003A4F3F"/>
    <w:rsid w:val="003A50DA"/>
    <w:rsid w:val="003A5C6E"/>
    <w:rsid w:val="003A5F0F"/>
    <w:rsid w:val="003A6A40"/>
    <w:rsid w:val="003A7D24"/>
    <w:rsid w:val="003A7FFA"/>
    <w:rsid w:val="003B0467"/>
    <w:rsid w:val="003B077A"/>
    <w:rsid w:val="003B0F8A"/>
    <w:rsid w:val="003B13B9"/>
    <w:rsid w:val="003B158D"/>
    <w:rsid w:val="003B352A"/>
    <w:rsid w:val="003B37AB"/>
    <w:rsid w:val="003B3DB5"/>
    <w:rsid w:val="003B3E60"/>
    <w:rsid w:val="003B3F10"/>
    <w:rsid w:val="003B4266"/>
    <w:rsid w:val="003B433C"/>
    <w:rsid w:val="003B4FF3"/>
    <w:rsid w:val="003B52A5"/>
    <w:rsid w:val="003B53D1"/>
    <w:rsid w:val="003B57D2"/>
    <w:rsid w:val="003B63CB"/>
    <w:rsid w:val="003B65E5"/>
    <w:rsid w:val="003B71A3"/>
    <w:rsid w:val="003B764E"/>
    <w:rsid w:val="003B7819"/>
    <w:rsid w:val="003C120B"/>
    <w:rsid w:val="003C1267"/>
    <w:rsid w:val="003C1B0E"/>
    <w:rsid w:val="003C1E1C"/>
    <w:rsid w:val="003C1F6D"/>
    <w:rsid w:val="003C2543"/>
    <w:rsid w:val="003C2BD7"/>
    <w:rsid w:val="003C32A6"/>
    <w:rsid w:val="003C3906"/>
    <w:rsid w:val="003C4269"/>
    <w:rsid w:val="003C4690"/>
    <w:rsid w:val="003C4DF9"/>
    <w:rsid w:val="003C540E"/>
    <w:rsid w:val="003C5945"/>
    <w:rsid w:val="003C5B9D"/>
    <w:rsid w:val="003C66C9"/>
    <w:rsid w:val="003C6788"/>
    <w:rsid w:val="003C6C63"/>
    <w:rsid w:val="003C6DD7"/>
    <w:rsid w:val="003C74FA"/>
    <w:rsid w:val="003C7AA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8E0"/>
    <w:rsid w:val="003D433D"/>
    <w:rsid w:val="003D4B2B"/>
    <w:rsid w:val="003D4BB7"/>
    <w:rsid w:val="003D4E37"/>
    <w:rsid w:val="003D7016"/>
    <w:rsid w:val="003D729A"/>
    <w:rsid w:val="003D75BD"/>
    <w:rsid w:val="003D7868"/>
    <w:rsid w:val="003D797B"/>
    <w:rsid w:val="003D79AD"/>
    <w:rsid w:val="003D7EFF"/>
    <w:rsid w:val="003E07F8"/>
    <w:rsid w:val="003E0AFF"/>
    <w:rsid w:val="003E0EBE"/>
    <w:rsid w:val="003E13B3"/>
    <w:rsid w:val="003E2F9F"/>
    <w:rsid w:val="003E3728"/>
    <w:rsid w:val="003E428D"/>
    <w:rsid w:val="003E4330"/>
    <w:rsid w:val="003E4331"/>
    <w:rsid w:val="003E5EA0"/>
    <w:rsid w:val="003E6518"/>
    <w:rsid w:val="003E6AA4"/>
    <w:rsid w:val="003E7274"/>
    <w:rsid w:val="003E7C11"/>
    <w:rsid w:val="003E7C53"/>
    <w:rsid w:val="003E7CE4"/>
    <w:rsid w:val="003E7FF5"/>
    <w:rsid w:val="003F0264"/>
    <w:rsid w:val="003F03E3"/>
    <w:rsid w:val="003F0673"/>
    <w:rsid w:val="003F074A"/>
    <w:rsid w:val="003F0B57"/>
    <w:rsid w:val="003F10DC"/>
    <w:rsid w:val="003F136C"/>
    <w:rsid w:val="003F144F"/>
    <w:rsid w:val="003F1799"/>
    <w:rsid w:val="003F2125"/>
    <w:rsid w:val="003F238A"/>
    <w:rsid w:val="003F3323"/>
    <w:rsid w:val="003F3632"/>
    <w:rsid w:val="003F37D6"/>
    <w:rsid w:val="003F45F6"/>
    <w:rsid w:val="003F4638"/>
    <w:rsid w:val="003F4A19"/>
    <w:rsid w:val="003F4F02"/>
    <w:rsid w:val="003F5060"/>
    <w:rsid w:val="003F511C"/>
    <w:rsid w:val="003F5794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1C68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828"/>
    <w:rsid w:val="00404885"/>
    <w:rsid w:val="00404ACF"/>
    <w:rsid w:val="004051D7"/>
    <w:rsid w:val="0040522B"/>
    <w:rsid w:val="004052D7"/>
    <w:rsid w:val="0040543A"/>
    <w:rsid w:val="004057EA"/>
    <w:rsid w:val="00405B12"/>
    <w:rsid w:val="0040709F"/>
    <w:rsid w:val="00407583"/>
    <w:rsid w:val="004078BA"/>
    <w:rsid w:val="00407D64"/>
    <w:rsid w:val="004101EA"/>
    <w:rsid w:val="00410298"/>
    <w:rsid w:val="0041032E"/>
    <w:rsid w:val="00410441"/>
    <w:rsid w:val="00410DEC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484B"/>
    <w:rsid w:val="00414B88"/>
    <w:rsid w:val="00414EF7"/>
    <w:rsid w:val="004155AD"/>
    <w:rsid w:val="004158EE"/>
    <w:rsid w:val="00416555"/>
    <w:rsid w:val="00417122"/>
    <w:rsid w:val="00417910"/>
    <w:rsid w:val="00417E25"/>
    <w:rsid w:val="00420706"/>
    <w:rsid w:val="004208D7"/>
    <w:rsid w:val="00420E75"/>
    <w:rsid w:val="00421CBD"/>
    <w:rsid w:val="00421E9F"/>
    <w:rsid w:val="00422651"/>
    <w:rsid w:val="004227BE"/>
    <w:rsid w:val="00422890"/>
    <w:rsid w:val="00422B67"/>
    <w:rsid w:val="0042340F"/>
    <w:rsid w:val="0042365E"/>
    <w:rsid w:val="00423BCB"/>
    <w:rsid w:val="00424365"/>
    <w:rsid w:val="004247FB"/>
    <w:rsid w:val="00424E9D"/>
    <w:rsid w:val="00424F89"/>
    <w:rsid w:val="00425123"/>
    <w:rsid w:val="004253BE"/>
    <w:rsid w:val="00426841"/>
    <w:rsid w:val="004269A8"/>
    <w:rsid w:val="00426A7C"/>
    <w:rsid w:val="0042703D"/>
    <w:rsid w:val="0042752A"/>
    <w:rsid w:val="004275FA"/>
    <w:rsid w:val="00427698"/>
    <w:rsid w:val="00427B43"/>
    <w:rsid w:val="00430EAB"/>
    <w:rsid w:val="00431275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0E"/>
    <w:rsid w:val="00442DDB"/>
    <w:rsid w:val="00442EA3"/>
    <w:rsid w:val="004432F0"/>
    <w:rsid w:val="0044347B"/>
    <w:rsid w:val="00444557"/>
    <w:rsid w:val="004449D7"/>
    <w:rsid w:val="00444DEB"/>
    <w:rsid w:val="00444ED7"/>
    <w:rsid w:val="00445296"/>
    <w:rsid w:val="00445381"/>
    <w:rsid w:val="004455A0"/>
    <w:rsid w:val="00445756"/>
    <w:rsid w:val="00445A79"/>
    <w:rsid w:val="00445B54"/>
    <w:rsid w:val="00446F24"/>
    <w:rsid w:val="00450153"/>
    <w:rsid w:val="00450CA8"/>
    <w:rsid w:val="004516A8"/>
    <w:rsid w:val="00451B4D"/>
    <w:rsid w:val="0045232E"/>
    <w:rsid w:val="00453486"/>
    <w:rsid w:val="00453EF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A2D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2AF2"/>
    <w:rsid w:val="004630BF"/>
    <w:rsid w:val="00463D4B"/>
    <w:rsid w:val="00464A1A"/>
    <w:rsid w:val="00464BEC"/>
    <w:rsid w:val="00464CA4"/>
    <w:rsid w:val="00465749"/>
    <w:rsid w:val="00466DDB"/>
    <w:rsid w:val="00466EA8"/>
    <w:rsid w:val="00467019"/>
    <w:rsid w:val="0046706C"/>
    <w:rsid w:val="00467A65"/>
    <w:rsid w:val="004708AA"/>
    <w:rsid w:val="00470ABA"/>
    <w:rsid w:val="00470AD3"/>
    <w:rsid w:val="00470B6F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6A6"/>
    <w:rsid w:val="00474B7B"/>
    <w:rsid w:val="00474CB3"/>
    <w:rsid w:val="00475032"/>
    <w:rsid w:val="004750B0"/>
    <w:rsid w:val="004752ED"/>
    <w:rsid w:val="00475A62"/>
    <w:rsid w:val="004761F0"/>
    <w:rsid w:val="004764A3"/>
    <w:rsid w:val="004765E9"/>
    <w:rsid w:val="0047664D"/>
    <w:rsid w:val="0047684E"/>
    <w:rsid w:val="00476DE5"/>
    <w:rsid w:val="004804AB"/>
    <w:rsid w:val="00480EAC"/>
    <w:rsid w:val="004813BB"/>
    <w:rsid w:val="0048156A"/>
    <w:rsid w:val="00481A41"/>
    <w:rsid w:val="00481D3E"/>
    <w:rsid w:val="00481F6D"/>
    <w:rsid w:val="004820F5"/>
    <w:rsid w:val="00482249"/>
    <w:rsid w:val="004822BB"/>
    <w:rsid w:val="0048241D"/>
    <w:rsid w:val="004824FC"/>
    <w:rsid w:val="00482A36"/>
    <w:rsid w:val="004835FC"/>
    <w:rsid w:val="00483694"/>
    <w:rsid w:val="00484E99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447E"/>
    <w:rsid w:val="00495834"/>
    <w:rsid w:val="00495882"/>
    <w:rsid w:val="00496087"/>
    <w:rsid w:val="00496565"/>
    <w:rsid w:val="004967CC"/>
    <w:rsid w:val="0049694B"/>
    <w:rsid w:val="00496C57"/>
    <w:rsid w:val="004970EB"/>
    <w:rsid w:val="00497B6D"/>
    <w:rsid w:val="00497C97"/>
    <w:rsid w:val="004A05B6"/>
    <w:rsid w:val="004A063C"/>
    <w:rsid w:val="004A1820"/>
    <w:rsid w:val="004A1936"/>
    <w:rsid w:val="004A19B2"/>
    <w:rsid w:val="004A1E9E"/>
    <w:rsid w:val="004A2793"/>
    <w:rsid w:val="004A2950"/>
    <w:rsid w:val="004A2F74"/>
    <w:rsid w:val="004A31D3"/>
    <w:rsid w:val="004A3617"/>
    <w:rsid w:val="004A3BE0"/>
    <w:rsid w:val="004A3CD3"/>
    <w:rsid w:val="004A4102"/>
    <w:rsid w:val="004A43FC"/>
    <w:rsid w:val="004A446A"/>
    <w:rsid w:val="004A4A43"/>
    <w:rsid w:val="004A4AE1"/>
    <w:rsid w:val="004A5435"/>
    <w:rsid w:val="004A5763"/>
    <w:rsid w:val="004A57CC"/>
    <w:rsid w:val="004A5BEE"/>
    <w:rsid w:val="004A6431"/>
    <w:rsid w:val="004A6DA2"/>
    <w:rsid w:val="004A7F8E"/>
    <w:rsid w:val="004B0241"/>
    <w:rsid w:val="004B0BC4"/>
    <w:rsid w:val="004B0CDE"/>
    <w:rsid w:val="004B1A7D"/>
    <w:rsid w:val="004B2913"/>
    <w:rsid w:val="004B29AD"/>
    <w:rsid w:val="004B2B76"/>
    <w:rsid w:val="004B353C"/>
    <w:rsid w:val="004B36C4"/>
    <w:rsid w:val="004B42C7"/>
    <w:rsid w:val="004B49EB"/>
    <w:rsid w:val="004B5B56"/>
    <w:rsid w:val="004B5EB3"/>
    <w:rsid w:val="004B6083"/>
    <w:rsid w:val="004B655D"/>
    <w:rsid w:val="004B6A74"/>
    <w:rsid w:val="004B6DA8"/>
    <w:rsid w:val="004C0784"/>
    <w:rsid w:val="004C0D39"/>
    <w:rsid w:val="004C15F9"/>
    <w:rsid w:val="004C182F"/>
    <w:rsid w:val="004C20BC"/>
    <w:rsid w:val="004C284E"/>
    <w:rsid w:val="004C2AC5"/>
    <w:rsid w:val="004C2B03"/>
    <w:rsid w:val="004C2EA9"/>
    <w:rsid w:val="004C3A56"/>
    <w:rsid w:val="004C3B1D"/>
    <w:rsid w:val="004C4B0C"/>
    <w:rsid w:val="004C5447"/>
    <w:rsid w:val="004C5618"/>
    <w:rsid w:val="004C5F5E"/>
    <w:rsid w:val="004C656F"/>
    <w:rsid w:val="004C6EA0"/>
    <w:rsid w:val="004C6F98"/>
    <w:rsid w:val="004C7102"/>
    <w:rsid w:val="004C7156"/>
    <w:rsid w:val="004D047D"/>
    <w:rsid w:val="004D0F66"/>
    <w:rsid w:val="004D0F89"/>
    <w:rsid w:val="004D17B6"/>
    <w:rsid w:val="004D18AE"/>
    <w:rsid w:val="004D1D19"/>
    <w:rsid w:val="004D2043"/>
    <w:rsid w:val="004D269C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6C1A"/>
    <w:rsid w:val="004D73C4"/>
    <w:rsid w:val="004D7F4E"/>
    <w:rsid w:val="004E061F"/>
    <w:rsid w:val="004E0C06"/>
    <w:rsid w:val="004E0DA4"/>
    <w:rsid w:val="004E1166"/>
    <w:rsid w:val="004E1980"/>
    <w:rsid w:val="004E1EFB"/>
    <w:rsid w:val="004E2475"/>
    <w:rsid w:val="004E28CD"/>
    <w:rsid w:val="004E2B10"/>
    <w:rsid w:val="004E33AD"/>
    <w:rsid w:val="004E3565"/>
    <w:rsid w:val="004E3C54"/>
    <w:rsid w:val="004E40AC"/>
    <w:rsid w:val="004E4136"/>
    <w:rsid w:val="004E4762"/>
    <w:rsid w:val="004E4A21"/>
    <w:rsid w:val="004E4F2E"/>
    <w:rsid w:val="004E5955"/>
    <w:rsid w:val="004E5A6C"/>
    <w:rsid w:val="004E5FB7"/>
    <w:rsid w:val="004E6055"/>
    <w:rsid w:val="004E6594"/>
    <w:rsid w:val="004E6B57"/>
    <w:rsid w:val="004E6E66"/>
    <w:rsid w:val="004E7329"/>
    <w:rsid w:val="004E74CB"/>
    <w:rsid w:val="004E7748"/>
    <w:rsid w:val="004E78B0"/>
    <w:rsid w:val="004F00D8"/>
    <w:rsid w:val="004F06DA"/>
    <w:rsid w:val="004F0A62"/>
    <w:rsid w:val="004F0EE5"/>
    <w:rsid w:val="004F0F47"/>
    <w:rsid w:val="004F115C"/>
    <w:rsid w:val="004F1445"/>
    <w:rsid w:val="004F1B7D"/>
    <w:rsid w:val="004F224C"/>
    <w:rsid w:val="004F2385"/>
    <w:rsid w:val="004F2ECB"/>
    <w:rsid w:val="004F47E6"/>
    <w:rsid w:val="004F4BA5"/>
    <w:rsid w:val="004F4D3F"/>
    <w:rsid w:val="004F5648"/>
    <w:rsid w:val="004F69C8"/>
    <w:rsid w:val="004F6A90"/>
    <w:rsid w:val="004F6AC0"/>
    <w:rsid w:val="004F6FD1"/>
    <w:rsid w:val="004F710D"/>
    <w:rsid w:val="004F735B"/>
    <w:rsid w:val="004F7406"/>
    <w:rsid w:val="004F747D"/>
    <w:rsid w:val="004F77D1"/>
    <w:rsid w:val="004F7816"/>
    <w:rsid w:val="004F7C58"/>
    <w:rsid w:val="004F7CEE"/>
    <w:rsid w:val="00500072"/>
    <w:rsid w:val="00502042"/>
    <w:rsid w:val="00502600"/>
    <w:rsid w:val="0050293A"/>
    <w:rsid w:val="00502B24"/>
    <w:rsid w:val="00502CB9"/>
    <w:rsid w:val="00503069"/>
    <w:rsid w:val="00503351"/>
    <w:rsid w:val="005044E2"/>
    <w:rsid w:val="00504864"/>
    <w:rsid w:val="0050506B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0DD"/>
    <w:rsid w:val="00511532"/>
    <w:rsid w:val="00512B16"/>
    <w:rsid w:val="00512FB5"/>
    <w:rsid w:val="0051363D"/>
    <w:rsid w:val="00514119"/>
    <w:rsid w:val="005142A8"/>
    <w:rsid w:val="0051449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17C10"/>
    <w:rsid w:val="0052003F"/>
    <w:rsid w:val="0052096A"/>
    <w:rsid w:val="00520977"/>
    <w:rsid w:val="00520CB3"/>
    <w:rsid w:val="00520E01"/>
    <w:rsid w:val="00521046"/>
    <w:rsid w:val="005217E6"/>
    <w:rsid w:val="00522A30"/>
    <w:rsid w:val="00522CDB"/>
    <w:rsid w:val="00522FFE"/>
    <w:rsid w:val="00523072"/>
    <w:rsid w:val="00524124"/>
    <w:rsid w:val="00524173"/>
    <w:rsid w:val="005243B7"/>
    <w:rsid w:val="00524746"/>
    <w:rsid w:val="00524799"/>
    <w:rsid w:val="00524DB9"/>
    <w:rsid w:val="005253A9"/>
    <w:rsid w:val="005253C7"/>
    <w:rsid w:val="00527C45"/>
    <w:rsid w:val="005306F6"/>
    <w:rsid w:val="00530D2D"/>
    <w:rsid w:val="00531417"/>
    <w:rsid w:val="005317FD"/>
    <w:rsid w:val="00531A30"/>
    <w:rsid w:val="00532008"/>
    <w:rsid w:val="00532B7E"/>
    <w:rsid w:val="0053354F"/>
    <w:rsid w:val="005337AF"/>
    <w:rsid w:val="00533B06"/>
    <w:rsid w:val="00533D12"/>
    <w:rsid w:val="00534989"/>
    <w:rsid w:val="00534BE7"/>
    <w:rsid w:val="00534C03"/>
    <w:rsid w:val="00535000"/>
    <w:rsid w:val="00535546"/>
    <w:rsid w:val="0053595C"/>
    <w:rsid w:val="005359CC"/>
    <w:rsid w:val="00535C97"/>
    <w:rsid w:val="0053621E"/>
    <w:rsid w:val="0053651C"/>
    <w:rsid w:val="0053672C"/>
    <w:rsid w:val="005368D3"/>
    <w:rsid w:val="00537005"/>
    <w:rsid w:val="00537FDC"/>
    <w:rsid w:val="00540045"/>
    <w:rsid w:val="00540C55"/>
    <w:rsid w:val="00541294"/>
    <w:rsid w:val="00541388"/>
    <w:rsid w:val="00541412"/>
    <w:rsid w:val="00542B19"/>
    <w:rsid w:val="00543139"/>
    <w:rsid w:val="00543D6A"/>
    <w:rsid w:val="005443F2"/>
    <w:rsid w:val="00544566"/>
    <w:rsid w:val="00544C58"/>
    <w:rsid w:val="0054523B"/>
    <w:rsid w:val="00545687"/>
    <w:rsid w:val="00546254"/>
    <w:rsid w:val="005462BF"/>
    <w:rsid w:val="00546369"/>
    <w:rsid w:val="005468C8"/>
    <w:rsid w:val="005474DE"/>
    <w:rsid w:val="0055049C"/>
    <w:rsid w:val="005505D0"/>
    <w:rsid w:val="00550ABF"/>
    <w:rsid w:val="005512EF"/>
    <w:rsid w:val="00551EA1"/>
    <w:rsid w:val="00551F88"/>
    <w:rsid w:val="00552A5C"/>
    <w:rsid w:val="0055355C"/>
    <w:rsid w:val="00553B95"/>
    <w:rsid w:val="00553C08"/>
    <w:rsid w:val="00554D55"/>
    <w:rsid w:val="005550F8"/>
    <w:rsid w:val="005552A7"/>
    <w:rsid w:val="00555C50"/>
    <w:rsid w:val="00556857"/>
    <w:rsid w:val="00556936"/>
    <w:rsid w:val="00556D85"/>
    <w:rsid w:val="0055717B"/>
    <w:rsid w:val="0055771F"/>
    <w:rsid w:val="005577C6"/>
    <w:rsid w:val="00557B1D"/>
    <w:rsid w:val="00557B5D"/>
    <w:rsid w:val="00557DA3"/>
    <w:rsid w:val="00557F1D"/>
    <w:rsid w:val="00560732"/>
    <w:rsid w:val="00560873"/>
    <w:rsid w:val="005612A9"/>
    <w:rsid w:val="00561BD5"/>
    <w:rsid w:val="00561E6B"/>
    <w:rsid w:val="00562C00"/>
    <w:rsid w:val="00562C64"/>
    <w:rsid w:val="00564ACF"/>
    <w:rsid w:val="00564B46"/>
    <w:rsid w:val="005650D1"/>
    <w:rsid w:val="0056515E"/>
    <w:rsid w:val="0056518A"/>
    <w:rsid w:val="005651A0"/>
    <w:rsid w:val="005654B7"/>
    <w:rsid w:val="005664B6"/>
    <w:rsid w:val="00566E2F"/>
    <w:rsid w:val="0056752E"/>
    <w:rsid w:val="005677FF"/>
    <w:rsid w:val="00570115"/>
    <w:rsid w:val="005703A7"/>
    <w:rsid w:val="00570B40"/>
    <w:rsid w:val="005713BD"/>
    <w:rsid w:val="005713BF"/>
    <w:rsid w:val="00571673"/>
    <w:rsid w:val="00571708"/>
    <w:rsid w:val="00571850"/>
    <w:rsid w:val="005719FA"/>
    <w:rsid w:val="00571B0C"/>
    <w:rsid w:val="00571E22"/>
    <w:rsid w:val="0057228E"/>
    <w:rsid w:val="0057284E"/>
    <w:rsid w:val="00572CCC"/>
    <w:rsid w:val="00573208"/>
    <w:rsid w:val="00573674"/>
    <w:rsid w:val="005747CA"/>
    <w:rsid w:val="00574F9A"/>
    <w:rsid w:val="00574FE7"/>
    <w:rsid w:val="00575418"/>
    <w:rsid w:val="0057669B"/>
    <w:rsid w:val="00577459"/>
    <w:rsid w:val="005776CB"/>
    <w:rsid w:val="005777C9"/>
    <w:rsid w:val="0058008C"/>
    <w:rsid w:val="00580F3E"/>
    <w:rsid w:val="00580F99"/>
    <w:rsid w:val="00581626"/>
    <w:rsid w:val="00581CCE"/>
    <w:rsid w:val="005822FE"/>
    <w:rsid w:val="00582ABD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49EE"/>
    <w:rsid w:val="00585864"/>
    <w:rsid w:val="00585C03"/>
    <w:rsid w:val="00585E99"/>
    <w:rsid w:val="005873B6"/>
    <w:rsid w:val="005873E3"/>
    <w:rsid w:val="005875B4"/>
    <w:rsid w:val="00590B60"/>
    <w:rsid w:val="00591210"/>
    <w:rsid w:val="005917C7"/>
    <w:rsid w:val="00591805"/>
    <w:rsid w:val="00591956"/>
    <w:rsid w:val="005931E3"/>
    <w:rsid w:val="0059340E"/>
    <w:rsid w:val="00593819"/>
    <w:rsid w:val="00593ACF"/>
    <w:rsid w:val="00593F7F"/>
    <w:rsid w:val="0059420C"/>
    <w:rsid w:val="00594219"/>
    <w:rsid w:val="005944E1"/>
    <w:rsid w:val="00594B46"/>
    <w:rsid w:val="00594B78"/>
    <w:rsid w:val="00594F7D"/>
    <w:rsid w:val="00594FCE"/>
    <w:rsid w:val="00595A4C"/>
    <w:rsid w:val="00595D1F"/>
    <w:rsid w:val="005962E7"/>
    <w:rsid w:val="00596C6B"/>
    <w:rsid w:val="005972AA"/>
    <w:rsid w:val="00597B0C"/>
    <w:rsid w:val="00597BCB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6F02"/>
    <w:rsid w:val="005A70F4"/>
    <w:rsid w:val="005A7435"/>
    <w:rsid w:val="005A7758"/>
    <w:rsid w:val="005A7B49"/>
    <w:rsid w:val="005B03E0"/>
    <w:rsid w:val="005B03F5"/>
    <w:rsid w:val="005B0FFA"/>
    <w:rsid w:val="005B105B"/>
    <w:rsid w:val="005B213C"/>
    <w:rsid w:val="005B28C8"/>
    <w:rsid w:val="005B28E2"/>
    <w:rsid w:val="005B2A5A"/>
    <w:rsid w:val="005B2C26"/>
    <w:rsid w:val="005B37B7"/>
    <w:rsid w:val="005B3A07"/>
    <w:rsid w:val="005B422A"/>
    <w:rsid w:val="005B4FE4"/>
    <w:rsid w:val="005B56A6"/>
    <w:rsid w:val="005B5D76"/>
    <w:rsid w:val="005B6B46"/>
    <w:rsid w:val="005B6D4A"/>
    <w:rsid w:val="005B7034"/>
    <w:rsid w:val="005B765D"/>
    <w:rsid w:val="005C026C"/>
    <w:rsid w:val="005C2A39"/>
    <w:rsid w:val="005C2DE5"/>
    <w:rsid w:val="005C3874"/>
    <w:rsid w:val="005C3DF3"/>
    <w:rsid w:val="005C424B"/>
    <w:rsid w:val="005C42EA"/>
    <w:rsid w:val="005C4816"/>
    <w:rsid w:val="005C4A39"/>
    <w:rsid w:val="005C58C4"/>
    <w:rsid w:val="005C5A17"/>
    <w:rsid w:val="005C691A"/>
    <w:rsid w:val="005C6B97"/>
    <w:rsid w:val="005C77B0"/>
    <w:rsid w:val="005D0601"/>
    <w:rsid w:val="005D1128"/>
    <w:rsid w:val="005D1F14"/>
    <w:rsid w:val="005D20C8"/>
    <w:rsid w:val="005D2BEA"/>
    <w:rsid w:val="005D3ECF"/>
    <w:rsid w:val="005D4729"/>
    <w:rsid w:val="005D510C"/>
    <w:rsid w:val="005D5609"/>
    <w:rsid w:val="005D56D2"/>
    <w:rsid w:val="005D5CBC"/>
    <w:rsid w:val="005D6393"/>
    <w:rsid w:val="005D6423"/>
    <w:rsid w:val="005D652B"/>
    <w:rsid w:val="005D659F"/>
    <w:rsid w:val="005D76D1"/>
    <w:rsid w:val="005E01B5"/>
    <w:rsid w:val="005E05EA"/>
    <w:rsid w:val="005E06ED"/>
    <w:rsid w:val="005E0AD7"/>
    <w:rsid w:val="005E16E1"/>
    <w:rsid w:val="005E18BA"/>
    <w:rsid w:val="005E1D33"/>
    <w:rsid w:val="005E1E24"/>
    <w:rsid w:val="005E2301"/>
    <w:rsid w:val="005E235A"/>
    <w:rsid w:val="005E2B46"/>
    <w:rsid w:val="005E2C00"/>
    <w:rsid w:val="005E2CA1"/>
    <w:rsid w:val="005E3A2A"/>
    <w:rsid w:val="005E3C92"/>
    <w:rsid w:val="005E4D35"/>
    <w:rsid w:val="005E4F76"/>
    <w:rsid w:val="005E4FBE"/>
    <w:rsid w:val="005E4FD8"/>
    <w:rsid w:val="005E53EE"/>
    <w:rsid w:val="005E5A3E"/>
    <w:rsid w:val="005E63F9"/>
    <w:rsid w:val="005E6661"/>
    <w:rsid w:val="005E6F76"/>
    <w:rsid w:val="005E7C3A"/>
    <w:rsid w:val="005F01A4"/>
    <w:rsid w:val="005F046A"/>
    <w:rsid w:val="005F0A3E"/>
    <w:rsid w:val="005F0DD7"/>
    <w:rsid w:val="005F0F3C"/>
    <w:rsid w:val="005F16F2"/>
    <w:rsid w:val="005F1819"/>
    <w:rsid w:val="005F1CE3"/>
    <w:rsid w:val="005F1DE8"/>
    <w:rsid w:val="005F25CF"/>
    <w:rsid w:val="005F2792"/>
    <w:rsid w:val="005F27DF"/>
    <w:rsid w:val="005F295B"/>
    <w:rsid w:val="005F297E"/>
    <w:rsid w:val="005F2D64"/>
    <w:rsid w:val="005F3195"/>
    <w:rsid w:val="005F33A2"/>
    <w:rsid w:val="005F3A54"/>
    <w:rsid w:val="005F3C2E"/>
    <w:rsid w:val="005F3F5B"/>
    <w:rsid w:val="005F4019"/>
    <w:rsid w:val="005F4282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5F7A48"/>
    <w:rsid w:val="006001D4"/>
    <w:rsid w:val="00600856"/>
    <w:rsid w:val="00600FE7"/>
    <w:rsid w:val="006019D2"/>
    <w:rsid w:val="00601F7F"/>
    <w:rsid w:val="0060320E"/>
    <w:rsid w:val="00603378"/>
    <w:rsid w:val="0060398E"/>
    <w:rsid w:val="00604E3A"/>
    <w:rsid w:val="00604ECE"/>
    <w:rsid w:val="0060526C"/>
    <w:rsid w:val="00605644"/>
    <w:rsid w:val="006057B3"/>
    <w:rsid w:val="00606007"/>
    <w:rsid w:val="00606620"/>
    <w:rsid w:val="00606A62"/>
    <w:rsid w:val="00606DF3"/>
    <w:rsid w:val="00606EE6"/>
    <w:rsid w:val="00607114"/>
    <w:rsid w:val="00607E0F"/>
    <w:rsid w:val="00610E30"/>
    <w:rsid w:val="00611BF7"/>
    <w:rsid w:val="006121AA"/>
    <w:rsid w:val="0061290F"/>
    <w:rsid w:val="00612EF5"/>
    <w:rsid w:val="006130E6"/>
    <w:rsid w:val="006131BD"/>
    <w:rsid w:val="00613334"/>
    <w:rsid w:val="00613815"/>
    <w:rsid w:val="0061417D"/>
    <w:rsid w:val="00614CDB"/>
    <w:rsid w:val="00615018"/>
    <w:rsid w:val="0061708B"/>
    <w:rsid w:val="006179D3"/>
    <w:rsid w:val="00617C9D"/>
    <w:rsid w:val="00620337"/>
    <w:rsid w:val="00620DBF"/>
    <w:rsid w:val="0062141D"/>
    <w:rsid w:val="00621746"/>
    <w:rsid w:val="00621DC5"/>
    <w:rsid w:val="00622199"/>
    <w:rsid w:val="0062295D"/>
    <w:rsid w:val="00622E1F"/>
    <w:rsid w:val="00623017"/>
    <w:rsid w:val="006231F0"/>
    <w:rsid w:val="006234E6"/>
    <w:rsid w:val="0062395F"/>
    <w:rsid w:val="00623F00"/>
    <w:rsid w:val="00624383"/>
    <w:rsid w:val="00624741"/>
    <w:rsid w:val="006248A9"/>
    <w:rsid w:val="006248B1"/>
    <w:rsid w:val="006249EF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1DA5"/>
    <w:rsid w:val="006326BC"/>
    <w:rsid w:val="006330D1"/>
    <w:rsid w:val="006336C0"/>
    <w:rsid w:val="00634794"/>
    <w:rsid w:val="00634E23"/>
    <w:rsid w:val="00636650"/>
    <w:rsid w:val="006371EB"/>
    <w:rsid w:val="0063761A"/>
    <w:rsid w:val="00637A50"/>
    <w:rsid w:val="00637CC7"/>
    <w:rsid w:val="00637E26"/>
    <w:rsid w:val="006400EC"/>
    <w:rsid w:val="006405C4"/>
    <w:rsid w:val="0064094E"/>
    <w:rsid w:val="0064181E"/>
    <w:rsid w:val="0064262E"/>
    <w:rsid w:val="00642CB2"/>
    <w:rsid w:val="006433B3"/>
    <w:rsid w:val="00643647"/>
    <w:rsid w:val="00643951"/>
    <w:rsid w:val="00643968"/>
    <w:rsid w:val="00643FB3"/>
    <w:rsid w:val="006447D2"/>
    <w:rsid w:val="00644E2F"/>
    <w:rsid w:val="00644E8B"/>
    <w:rsid w:val="0064561D"/>
    <w:rsid w:val="00645B39"/>
    <w:rsid w:val="00645C76"/>
    <w:rsid w:val="006462B6"/>
    <w:rsid w:val="00646F0A"/>
    <w:rsid w:val="006471A5"/>
    <w:rsid w:val="006476E0"/>
    <w:rsid w:val="006504C3"/>
    <w:rsid w:val="006509FD"/>
    <w:rsid w:val="00650DB9"/>
    <w:rsid w:val="00651630"/>
    <w:rsid w:val="006517F4"/>
    <w:rsid w:val="006523CD"/>
    <w:rsid w:val="006529B3"/>
    <w:rsid w:val="00652B47"/>
    <w:rsid w:val="00652BE9"/>
    <w:rsid w:val="00653EF1"/>
    <w:rsid w:val="00654343"/>
    <w:rsid w:val="00654612"/>
    <w:rsid w:val="00654FB3"/>
    <w:rsid w:val="006551E8"/>
    <w:rsid w:val="00655A23"/>
    <w:rsid w:val="006565E3"/>
    <w:rsid w:val="0065745F"/>
    <w:rsid w:val="006575FC"/>
    <w:rsid w:val="006601CC"/>
    <w:rsid w:val="006603B8"/>
    <w:rsid w:val="00660952"/>
    <w:rsid w:val="00660A52"/>
    <w:rsid w:val="00660E32"/>
    <w:rsid w:val="00660E4C"/>
    <w:rsid w:val="006619C4"/>
    <w:rsid w:val="006624AD"/>
    <w:rsid w:val="00662E0B"/>
    <w:rsid w:val="00663138"/>
    <w:rsid w:val="006639C5"/>
    <w:rsid w:val="00663C10"/>
    <w:rsid w:val="00663C3F"/>
    <w:rsid w:val="00664133"/>
    <w:rsid w:val="0066493A"/>
    <w:rsid w:val="0066524F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83B"/>
    <w:rsid w:val="00672CB1"/>
    <w:rsid w:val="00672D91"/>
    <w:rsid w:val="00672F6A"/>
    <w:rsid w:val="00673247"/>
    <w:rsid w:val="00673B2C"/>
    <w:rsid w:val="00673BF7"/>
    <w:rsid w:val="00673C50"/>
    <w:rsid w:val="00674171"/>
    <w:rsid w:val="00674CD0"/>
    <w:rsid w:val="00675742"/>
    <w:rsid w:val="00676042"/>
    <w:rsid w:val="006760EC"/>
    <w:rsid w:val="0067632F"/>
    <w:rsid w:val="006776A7"/>
    <w:rsid w:val="00677F63"/>
    <w:rsid w:val="006804DE"/>
    <w:rsid w:val="006804FF"/>
    <w:rsid w:val="006807F1"/>
    <w:rsid w:val="00681BB8"/>
    <w:rsid w:val="0068214B"/>
    <w:rsid w:val="00682B8C"/>
    <w:rsid w:val="00683FDD"/>
    <w:rsid w:val="00684813"/>
    <w:rsid w:val="006848C5"/>
    <w:rsid w:val="006851A2"/>
    <w:rsid w:val="00685715"/>
    <w:rsid w:val="006860BA"/>
    <w:rsid w:val="00686866"/>
    <w:rsid w:val="006879AE"/>
    <w:rsid w:val="00687AFB"/>
    <w:rsid w:val="006910CD"/>
    <w:rsid w:val="0069122D"/>
    <w:rsid w:val="006916C9"/>
    <w:rsid w:val="006916F6"/>
    <w:rsid w:val="00691DA6"/>
    <w:rsid w:val="00692B26"/>
    <w:rsid w:val="00692D74"/>
    <w:rsid w:val="00692FF1"/>
    <w:rsid w:val="00693096"/>
    <w:rsid w:val="00693F7F"/>
    <w:rsid w:val="0069447E"/>
    <w:rsid w:val="006944C1"/>
    <w:rsid w:val="00694AFF"/>
    <w:rsid w:val="00695728"/>
    <w:rsid w:val="006961BA"/>
    <w:rsid w:val="00696200"/>
    <w:rsid w:val="006965C0"/>
    <w:rsid w:val="006966C0"/>
    <w:rsid w:val="006968D3"/>
    <w:rsid w:val="00696B1F"/>
    <w:rsid w:val="00697095"/>
    <w:rsid w:val="00697129"/>
    <w:rsid w:val="006976D0"/>
    <w:rsid w:val="006A09E6"/>
    <w:rsid w:val="006A0A13"/>
    <w:rsid w:val="006A0ABF"/>
    <w:rsid w:val="006A10C5"/>
    <w:rsid w:val="006A1623"/>
    <w:rsid w:val="006A1785"/>
    <w:rsid w:val="006A17BB"/>
    <w:rsid w:val="006A1A33"/>
    <w:rsid w:val="006A1C1F"/>
    <w:rsid w:val="006A232F"/>
    <w:rsid w:val="006A2668"/>
    <w:rsid w:val="006A2F2C"/>
    <w:rsid w:val="006A32B6"/>
    <w:rsid w:val="006A3832"/>
    <w:rsid w:val="006A3B09"/>
    <w:rsid w:val="006A404B"/>
    <w:rsid w:val="006A45DB"/>
    <w:rsid w:val="006A50E7"/>
    <w:rsid w:val="006A5AA0"/>
    <w:rsid w:val="006A5FF9"/>
    <w:rsid w:val="006A63BE"/>
    <w:rsid w:val="006A67C0"/>
    <w:rsid w:val="006A6B0F"/>
    <w:rsid w:val="006A7070"/>
    <w:rsid w:val="006A7702"/>
    <w:rsid w:val="006A78F2"/>
    <w:rsid w:val="006B0EAE"/>
    <w:rsid w:val="006B1B7B"/>
    <w:rsid w:val="006B21E7"/>
    <w:rsid w:val="006B2777"/>
    <w:rsid w:val="006B2971"/>
    <w:rsid w:val="006B300E"/>
    <w:rsid w:val="006B33A8"/>
    <w:rsid w:val="006B3900"/>
    <w:rsid w:val="006B51E4"/>
    <w:rsid w:val="006B52A9"/>
    <w:rsid w:val="006B5549"/>
    <w:rsid w:val="006B5C87"/>
    <w:rsid w:val="006B5DAC"/>
    <w:rsid w:val="006B6367"/>
    <w:rsid w:val="006B7CA3"/>
    <w:rsid w:val="006C016E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2FCC"/>
    <w:rsid w:val="006C33DD"/>
    <w:rsid w:val="006C3B9D"/>
    <w:rsid w:val="006C3EF7"/>
    <w:rsid w:val="006C445D"/>
    <w:rsid w:val="006C4832"/>
    <w:rsid w:val="006C4911"/>
    <w:rsid w:val="006C4D84"/>
    <w:rsid w:val="006C4E84"/>
    <w:rsid w:val="006C4EBD"/>
    <w:rsid w:val="006C5011"/>
    <w:rsid w:val="006C53D2"/>
    <w:rsid w:val="006C5C9A"/>
    <w:rsid w:val="006C60AF"/>
    <w:rsid w:val="006C6200"/>
    <w:rsid w:val="006C6466"/>
    <w:rsid w:val="006C7231"/>
    <w:rsid w:val="006C7273"/>
    <w:rsid w:val="006D03A5"/>
    <w:rsid w:val="006D0907"/>
    <w:rsid w:val="006D10D6"/>
    <w:rsid w:val="006D1153"/>
    <w:rsid w:val="006D11F2"/>
    <w:rsid w:val="006D130E"/>
    <w:rsid w:val="006D1747"/>
    <w:rsid w:val="006D1AF6"/>
    <w:rsid w:val="006D20F7"/>
    <w:rsid w:val="006D2501"/>
    <w:rsid w:val="006D2537"/>
    <w:rsid w:val="006D2A5A"/>
    <w:rsid w:val="006D2DDD"/>
    <w:rsid w:val="006D2EE6"/>
    <w:rsid w:val="006D4840"/>
    <w:rsid w:val="006D4F51"/>
    <w:rsid w:val="006D50C1"/>
    <w:rsid w:val="006D5457"/>
    <w:rsid w:val="006D5901"/>
    <w:rsid w:val="006D5B7A"/>
    <w:rsid w:val="006D5D72"/>
    <w:rsid w:val="006D6C5D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2C59"/>
    <w:rsid w:val="006E360C"/>
    <w:rsid w:val="006E3D51"/>
    <w:rsid w:val="006E3DBD"/>
    <w:rsid w:val="006E402B"/>
    <w:rsid w:val="006E483C"/>
    <w:rsid w:val="006E4F74"/>
    <w:rsid w:val="006E53D7"/>
    <w:rsid w:val="006E5EB1"/>
    <w:rsid w:val="006E7401"/>
    <w:rsid w:val="006E7650"/>
    <w:rsid w:val="006F029D"/>
    <w:rsid w:val="006F08B7"/>
    <w:rsid w:val="006F0B38"/>
    <w:rsid w:val="006F0BF2"/>
    <w:rsid w:val="006F0E92"/>
    <w:rsid w:val="006F19A6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5F4"/>
    <w:rsid w:val="006F5A66"/>
    <w:rsid w:val="006F5CD5"/>
    <w:rsid w:val="006F614E"/>
    <w:rsid w:val="006F6414"/>
    <w:rsid w:val="006F6839"/>
    <w:rsid w:val="006F6B33"/>
    <w:rsid w:val="006F6B5A"/>
    <w:rsid w:val="006F753C"/>
    <w:rsid w:val="006F7D1A"/>
    <w:rsid w:val="006F7EC9"/>
    <w:rsid w:val="007000A4"/>
    <w:rsid w:val="0070017F"/>
    <w:rsid w:val="007001CC"/>
    <w:rsid w:val="007001FC"/>
    <w:rsid w:val="00700936"/>
    <w:rsid w:val="00701E26"/>
    <w:rsid w:val="00701F87"/>
    <w:rsid w:val="00702025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2F9"/>
    <w:rsid w:val="00705BDA"/>
    <w:rsid w:val="00705C7B"/>
    <w:rsid w:val="00706485"/>
    <w:rsid w:val="007064F3"/>
    <w:rsid w:val="00706598"/>
    <w:rsid w:val="00706A30"/>
    <w:rsid w:val="00706BC8"/>
    <w:rsid w:val="00706BF4"/>
    <w:rsid w:val="007078B9"/>
    <w:rsid w:val="00707FE3"/>
    <w:rsid w:val="00710559"/>
    <w:rsid w:val="00710674"/>
    <w:rsid w:val="00710721"/>
    <w:rsid w:val="0071105A"/>
    <w:rsid w:val="00711085"/>
    <w:rsid w:val="007113C6"/>
    <w:rsid w:val="007114F1"/>
    <w:rsid w:val="0071211A"/>
    <w:rsid w:val="007124EC"/>
    <w:rsid w:val="00712780"/>
    <w:rsid w:val="00712941"/>
    <w:rsid w:val="007137A4"/>
    <w:rsid w:val="00713D4E"/>
    <w:rsid w:val="0071441A"/>
    <w:rsid w:val="0071497A"/>
    <w:rsid w:val="007158F9"/>
    <w:rsid w:val="00715945"/>
    <w:rsid w:val="00716587"/>
    <w:rsid w:val="00716C7D"/>
    <w:rsid w:val="00716FEB"/>
    <w:rsid w:val="007170C6"/>
    <w:rsid w:val="00720033"/>
    <w:rsid w:val="00720492"/>
    <w:rsid w:val="00720D6F"/>
    <w:rsid w:val="00721319"/>
    <w:rsid w:val="007214CB"/>
    <w:rsid w:val="007215E2"/>
    <w:rsid w:val="00721862"/>
    <w:rsid w:val="00721AAE"/>
    <w:rsid w:val="00721C13"/>
    <w:rsid w:val="00722791"/>
    <w:rsid w:val="00722A01"/>
    <w:rsid w:val="007236F9"/>
    <w:rsid w:val="00723DEE"/>
    <w:rsid w:val="00725167"/>
    <w:rsid w:val="007251E4"/>
    <w:rsid w:val="007251F0"/>
    <w:rsid w:val="00725511"/>
    <w:rsid w:val="00725A2D"/>
    <w:rsid w:val="00725ED8"/>
    <w:rsid w:val="00725FF1"/>
    <w:rsid w:val="007261A1"/>
    <w:rsid w:val="00726A45"/>
    <w:rsid w:val="00726E59"/>
    <w:rsid w:val="00727DEF"/>
    <w:rsid w:val="00727F20"/>
    <w:rsid w:val="007302BE"/>
    <w:rsid w:val="0073165B"/>
    <w:rsid w:val="0073182D"/>
    <w:rsid w:val="00731E27"/>
    <w:rsid w:val="0073229D"/>
    <w:rsid w:val="00732575"/>
    <w:rsid w:val="00732622"/>
    <w:rsid w:val="00732E86"/>
    <w:rsid w:val="007337A1"/>
    <w:rsid w:val="00733B19"/>
    <w:rsid w:val="00734099"/>
    <w:rsid w:val="007342F3"/>
    <w:rsid w:val="00734FBA"/>
    <w:rsid w:val="0073502B"/>
    <w:rsid w:val="0073512E"/>
    <w:rsid w:val="0073670F"/>
    <w:rsid w:val="00736AA0"/>
    <w:rsid w:val="00736B13"/>
    <w:rsid w:val="00736D35"/>
    <w:rsid w:val="007374EE"/>
    <w:rsid w:val="007375B6"/>
    <w:rsid w:val="00737B4A"/>
    <w:rsid w:val="00737C9F"/>
    <w:rsid w:val="00737D37"/>
    <w:rsid w:val="00737D98"/>
    <w:rsid w:val="007405E6"/>
    <w:rsid w:val="00740DAF"/>
    <w:rsid w:val="00740F69"/>
    <w:rsid w:val="007421F0"/>
    <w:rsid w:val="007427CA"/>
    <w:rsid w:val="00742A71"/>
    <w:rsid w:val="0074363B"/>
    <w:rsid w:val="00743942"/>
    <w:rsid w:val="007439E9"/>
    <w:rsid w:val="00743E33"/>
    <w:rsid w:val="00743E3A"/>
    <w:rsid w:val="00744646"/>
    <w:rsid w:val="00744DF4"/>
    <w:rsid w:val="00744EE2"/>
    <w:rsid w:val="00744F72"/>
    <w:rsid w:val="00745831"/>
    <w:rsid w:val="00745ADA"/>
    <w:rsid w:val="0074627E"/>
    <w:rsid w:val="0074653A"/>
    <w:rsid w:val="00746CBA"/>
    <w:rsid w:val="00746D7D"/>
    <w:rsid w:val="00746E37"/>
    <w:rsid w:val="007471B4"/>
    <w:rsid w:val="007477BE"/>
    <w:rsid w:val="00747AEF"/>
    <w:rsid w:val="007503CC"/>
    <w:rsid w:val="007521D0"/>
    <w:rsid w:val="007527E6"/>
    <w:rsid w:val="0075284A"/>
    <w:rsid w:val="00752FD8"/>
    <w:rsid w:val="00753191"/>
    <w:rsid w:val="00753270"/>
    <w:rsid w:val="007532BC"/>
    <w:rsid w:val="007533F4"/>
    <w:rsid w:val="00753454"/>
    <w:rsid w:val="0075370B"/>
    <w:rsid w:val="00753CBB"/>
    <w:rsid w:val="00753D56"/>
    <w:rsid w:val="00753E2E"/>
    <w:rsid w:val="007541F9"/>
    <w:rsid w:val="00754330"/>
    <w:rsid w:val="007545E6"/>
    <w:rsid w:val="007549F5"/>
    <w:rsid w:val="00754DC9"/>
    <w:rsid w:val="0075506D"/>
    <w:rsid w:val="007556B7"/>
    <w:rsid w:val="00756B42"/>
    <w:rsid w:val="00756E13"/>
    <w:rsid w:val="007571DD"/>
    <w:rsid w:val="00757E95"/>
    <w:rsid w:val="007606BC"/>
    <w:rsid w:val="00760D39"/>
    <w:rsid w:val="00760EB5"/>
    <w:rsid w:val="00761681"/>
    <w:rsid w:val="00761A7C"/>
    <w:rsid w:val="00761B8B"/>
    <w:rsid w:val="00762824"/>
    <w:rsid w:val="007629E2"/>
    <w:rsid w:val="00762AD5"/>
    <w:rsid w:val="00763155"/>
    <w:rsid w:val="00764F75"/>
    <w:rsid w:val="00765848"/>
    <w:rsid w:val="00765BF4"/>
    <w:rsid w:val="00766040"/>
    <w:rsid w:val="00766586"/>
    <w:rsid w:val="00766649"/>
    <w:rsid w:val="0076666A"/>
    <w:rsid w:val="00766B32"/>
    <w:rsid w:val="00766C28"/>
    <w:rsid w:val="007670CC"/>
    <w:rsid w:val="00767369"/>
    <w:rsid w:val="007673DB"/>
    <w:rsid w:val="00767739"/>
    <w:rsid w:val="00767EF9"/>
    <w:rsid w:val="00767EFA"/>
    <w:rsid w:val="00767FDA"/>
    <w:rsid w:val="00770008"/>
    <w:rsid w:val="00770138"/>
    <w:rsid w:val="00770A2A"/>
    <w:rsid w:val="00770F98"/>
    <w:rsid w:val="00771330"/>
    <w:rsid w:val="00771A01"/>
    <w:rsid w:val="0077296D"/>
    <w:rsid w:val="007729F2"/>
    <w:rsid w:val="00772A5C"/>
    <w:rsid w:val="00772F95"/>
    <w:rsid w:val="007732A6"/>
    <w:rsid w:val="007732B9"/>
    <w:rsid w:val="00774810"/>
    <w:rsid w:val="00774EB4"/>
    <w:rsid w:val="00775D1D"/>
    <w:rsid w:val="00775EA9"/>
    <w:rsid w:val="00775ED8"/>
    <w:rsid w:val="00776886"/>
    <w:rsid w:val="00776FF5"/>
    <w:rsid w:val="00777199"/>
    <w:rsid w:val="00777CF0"/>
    <w:rsid w:val="00780155"/>
    <w:rsid w:val="0078062C"/>
    <w:rsid w:val="007809FE"/>
    <w:rsid w:val="00780A1E"/>
    <w:rsid w:val="00780A72"/>
    <w:rsid w:val="00781243"/>
    <w:rsid w:val="00781381"/>
    <w:rsid w:val="00781759"/>
    <w:rsid w:val="00781A8B"/>
    <w:rsid w:val="00781F40"/>
    <w:rsid w:val="00783C5F"/>
    <w:rsid w:val="007844CB"/>
    <w:rsid w:val="00784933"/>
    <w:rsid w:val="007851D8"/>
    <w:rsid w:val="007853BE"/>
    <w:rsid w:val="0078569F"/>
    <w:rsid w:val="00786266"/>
    <w:rsid w:val="00786D58"/>
    <w:rsid w:val="00786EBD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1ECF"/>
    <w:rsid w:val="00792018"/>
    <w:rsid w:val="007920E2"/>
    <w:rsid w:val="0079230A"/>
    <w:rsid w:val="007924C5"/>
    <w:rsid w:val="00792514"/>
    <w:rsid w:val="00792547"/>
    <w:rsid w:val="00792B8A"/>
    <w:rsid w:val="007933C2"/>
    <w:rsid w:val="0079357E"/>
    <w:rsid w:val="00793729"/>
    <w:rsid w:val="007937AC"/>
    <w:rsid w:val="007938D0"/>
    <w:rsid w:val="007941F4"/>
    <w:rsid w:val="007947D4"/>
    <w:rsid w:val="00794C6A"/>
    <w:rsid w:val="0079583C"/>
    <w:rsid w:val="00795C1C"/>
    <w:rsid w:val="00795C4B"/>
    <w:rsid w:val="00795C82"/>
    <w:rsid w:val="00795C90"/>
    <w:rsid w:val="00795EFB"/>
    <w:rsid w:val="007962DF"/>
    <w:rsid w:val="007A0660"/>
    <w:rsid w:val="007A06EE"/>
    <w:rsid w:val="007A0868"/>
    <w:rsid w:val="007A0F74"/>
    <w:rsid w:val="007A138A"/>
    <w:rsid w:val="007A1625"/>
    <w:rsid w:val="007A1AEB"/>
    <w:rsid w:val="007A1CB2"/>
    <w:rsid w:val="007A3331"/>
    <w:rsid w:val="007A4367"/>
    <w:rsid w:val="007A4D45"/>
    <w:rsid w:val="007A4DA6"/>
    <w:rsid w:val="007A507E"/>
    <w:rsid w:val="007A52C3"/>
    <w:rsid w:val="007A5703"/>
    <w:rsid w:val="007A5717"/>
    <w:rsid w:val="007A5A4E"/>
    <w:rsid w:val="007A6044"/>
    <w:rsid w:val="007A60DD"/>
    <w:rsid w:val="007A61B9"/>
    <w:rsid w:val="007A65CF"/>
    <w:rsid w:val="007A6A96"/>
    <w:rsid w:val="007A7226"/>
    <w:rsid w:val="007A754A"/>
    <w:rsid w:val="007B0411"/>
    <w:rsid w:val="007B0FDF"/>
    <w:rsid w:val="007B10ED"/>
    <w:rsid w:val="007B18F3"/>
    <w:rsid w:val="007B1B74"/>
    <w:rsid w:val="007B242F"/>
    <w:rsid w:val="007B2B05"/>
    <w:rsid w:val="007B2D0A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CA7"/>
    <w:rsid w:val="007B7D2B"/>
    <w:rsid w:val="007C0032"/>
    <w:rsid w:val="007C013D"/>
    <w:rsid w:val="007C082E"/>
    <w:rsid w:val="007C08BD"/>
    <w:rsid w:val="007C0D4C"/>
    <w:rsid w:val="007C1FC8"/>
    <w:rsid w:val="007C2130"/>
    <w:rsid w:val="007C26AC"/>
    <w:rsid w:val="007C28A6"/>
    <w:rsid w:val="007C2EFA"/>
    <w:rsid w:val="007C39CE"/>
    <w:rsid w:val="007C3F58"/>
    <w:rsid w:val="007C4466"/>
    <w:rsid w:val="007C447B"/>
    <w:rsid w:val="007C49D9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15B"/>
    <w:rsid w:val="007C7341"/>
    <w:rsid w:val="007C775F"/>
    <w:rsid w:val="007D0039"/>
    <w:rsid w:val="007D0611"/>
    <w:rsid w:val="007D0A76"/>
    <w:rsid w:val="007D0F5A"/>
    <w:rsid w:val="007D1DF6"/>
    <w:rsid w:val="007D251C"/>
    <w:rsid w:val="007D2A44"/>
    <w:rsid w:val="007D2B26"/>
    <w:rsid w:val="007D312E"/>
    <w:rsid w:val="007D4350"/>
    <w:rsid w:val="007D436C"/>
    <w:rsid w:val="007D4D0D"/>
    <w:rsid w:val="007D5BC5"/>
    <w:rsid w:val="007D6265"/>
    <w:rsid w:val="007D656E"/>
    <w:rsid w:val="007D6DFC"/>
    <w:rsid w:val="007D6E23"/>
    <w:rsid w:val="007D7CA6"/>
    <w:rsid w:val="007D7D12"/>
    <w:rsid w:val="007E017E"/>
    <w:rsid w:val="007E0282"/>
    <w:rsid w:val="007E0C22"/>
    <w:rsid w:val="007E1645"/>
    <w:rsid w:val="007E18E4"/>
    <w:rsid w:val="007E2949"/>
    <w:rsid w:val="007E2C3D"/>
    <w:rsid w:val="007E316C"/>
    <w:rsid w:val="007E327E"/>
    <w:rsid w:val="007E3735"/>
    <w:rsid w:val="007E39CF"/>
    <w:rsid w:val="007E3C3B"/>
    <w:rsid w:val="007E443C"/>
    <w:rsid w:val="007E466C"/>
    <w:rsid w:val="007E4959"/>
    <w:rsid w:val="007E4DEA"/>
    <w:rsid w:val="007E5176"/>
    <w:rsid w:val="007E532F"/>
    <w:rsid w:val="007E558F"/>
    <w:rsid w:val="007E56F0"/>
    <w:rsid w:val="007E57DF"/>
    <w:rsid w:val="007E5AA9"/>
    <w:rsid w:val="007E63B7"/>
    <w:rsid w:val="007E6652"/>
    <w:rsid w:val="007E6656"/>
    <w:rsid w:val="007E7319"/>
    <w:rsid w:val="007E789D"/>
    <w:rsid w:val="007F0300"/>
    <w:rsid w:val="007F050F"/>
    <w:rsid w:val="007F13EB"/>
    <w:rsid w:val="007F1580"/>
    <w:rsid w:val="007F1818"/>
    <w:rsid w:val="007F22FD"/>
    <w:rsid w:val="007F2652"/>
    <w:rsid w:val="007F2734"/>
    <w:rsid w:val="007F275D"/>
    <w:rsid w:val="007F2DF1"/>
    <w:rsid w:val="007F2F7D"/>
    <w:rsid w:val="007F2FB7"/>
    <w:rsid w:val="007F34DF"/>
    <w:rsid w:val="007F35CC"/>
    <w:rsid w:val="007F35EB"/>
    <w:rsid w:val="007F3BC4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21B"/>
    <w:rsid w:val="00800403"/>
    <w:rsid w:val="00800CAD"/>
    <w:rsid w:val="00801243"/>
    <w:rsid w:val="00801832"/>
    <w:rsid w:val="00801BDF"/>
    <w:rsid w:val="0080209C"/>
    <w:rsid w:val="008026AC"/>
    <w:rsid w:val="00802985"/>
    <w:rsid w:val="00803032"/>
    <w:rsid w:val="008032F1"/>
    <w:rsid w:val="0080333F"/>
    <w:rsid w:val="00803365"/>
    <w:rsid w:val="00803669"/>
    <w:rsid w:val="00803A80"/>
    <w:rsid w:val="00803AFB"/>
    <w:rsid w:val="00803D19"/>
    <w:rsid w:val="008040D9"/>
    <w:rsid w:val="008048F4"/>
    <w:rsid w:val="00805844"/>
    <w:rsid w:val="00805948"/>
    <w:rsid w:val="0080594F"/>
    <w:rsid w:val="00805AE8"/>
    <w:rsid w:val="00805B20"/>
    <w:rsid w:val="00805C06"/>
    <w:rsid w:val="008070A8"/>
    <w:rsid w:val="008070D2"/>
    <w:rsid w:val="0080740C"/>
    <w:rsid w:val="00807A2F"/>
    <w:rsid w:val="00807F1B"/>
    <w:rsid w:val="00810036"/>
    <w:rsid w:val="00810A4B"/>
    <w:rsid w:val="008111C5"/>
    <w:rsid w:val="0081123A"/>
    <w:rsid w:val="00811246"/>
    <w:rsid w:val="008115DC"/>
    <w:rsid w:val="00811A0B"/>
    <w:rsid w:val="00811CEE"/>
    <w:rsid w:val="008129AF"/>
    <w:rsid w:val="00812DDE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B80"/>
    <w:rsid w:val="00820EC4"/>
    <w:rsid w:val="008210AE"/>
    <w:rsid w:val="008211EF"/>
    <w:rsid w:val="00821837"/>
    <w:rsid w:val="0082183C"/>
    <w:rsid w:val="00821A42"/>
    <w:rsid w:val="00821AE0"/>
    <w:rsid w:val="00821D8B"/>
    <w:rsid w:val="0082206A"/>
    <w:rsid w:val="00822193"/>
    <w:rsid w:val="008222CA"/>
    <w:rsid w:val="008226F3"/>
    <w:rsid w:val="008231B3"/>
    <w:rsid w:val="0082330D"/>
    <w:rsid w:val="0082339F"/>
    <w:rsid w:val="00823515"/>
    <w:rsid w:val="00823B2D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6C34"/>
    <w:rsid w:val="008275E9"/>
    <w:rsid w:val="00827707"/>
    <w:rsid w:val="00827BC8"/>
    <w:rsid w:val="00827E50"/>
    <w:rsid w:val="00827F5A"/>
    <w:rsid w:val="00830311"/>
    <w:rsid w:val="00830F2C"/>
    <w:rsid w:val="0083166E"/>
    <w:rsid w:val="00831852"/>
    <w:rsid w:val="00831C77"/>
    <w:rsid w:val="00831FE0"/>
    <w:rsid w:val="0083237E"/>
    <w:rsid w:val="00832FFB"/>
    <w:rsid w:val="00833120"/>
    <w:rsid w:val="008336BC"/>
    <w:rsid w:val="00833CE9"/>
    <w:rsid w:val="00833DD4"/>
    <w:rsid w:val="00833E5B"/>
    <w:rsid w:val="00833F65"/>
    <w:rsid w:val="00835181"/>
    <w:rsid w:val="00835317"/>
    <w:rsid w:val="008359DC"/>
    <w:rsid w:val="008359EA"/>
    <w:rsid w:val="00836451"/>
    <w:rsid w:val="0083709F"/>
    <w:rsid w:val="00837947"/>
    <w:rsid w:val="00837EAC"/>
    <w:rsid w:val="0084000E"/>
    <w:rsid w:val="0084015F"/>
    <w:rsid w:val="008403CF"/>
    <w:rsid w:val="008406F7"/>
    <w:rsid w:val="0084089D"/>
    <w:rsid w:val="00840A04"/>
    <w:rsid w:val="00840F07"/>
    <w:rsid w:val="00841008"/>
    <w:rsid w:val="008415F0"/>
    <w:rsid w:val="008418D6"/>
    <w:rsid w:val="00841A88"/>
    <w:rsid w:val="008422C1"/>
    <w:rsid w:val="008427F6"/>
    <w:rsid w:val="00842C97"/>
    <w:rsid w:val="00842D8F"/>
    <w:rsid w:val="00842F6F"/>
    <w:rsid w:val="008430B0"/>
    <w:rsid w:val="00843598"/>
    <w:rsid w:val="00843942"/>
    <w:rsid w:val="008440A9"/>
    <w:rsid w:val="00844668"/>
    <w:rsid w:val="008448F8"/>
    <w:rsid w:val="00844FE5"/>
    <w:rsid w:val="008458BC"/>
    <w:rsid w:val="00845BA6"/>
    <w:rsid w:val="00845C10"/>
    <w:rsid w:val="00846175"/>
    <w:rsid w:val="0084690A"/>
    <w:rsid w:val="00846B17"/>
    <w:rsid w:val="00846B5E"/>
    <w:rsid w:val="00846BE3"/>
    <w:rsid w:val="0084700D"/>
    <w:rsid w:val="00847508"/>
    <w:rsid w:val="0084762C"/>
    <w:rsid w:val="008477FD"/>
    <w:rsid w:val="0084798B"/>
    <w:rsid w:val="00847AFB"/>
    <w:rsid w:val="008501D7"/>
    <w:rsid w:val="0085051E"/>
    <w:rsid w:val="00850C18"/>
    <w:rsid w:val="0085112E"/>
    <w:rsid w:val="008511F5"/>
    <w:rsid w:val="008523B6"/>
    <w:rsid w:val="008523F9"/>
    <w:rsid w:val="00852E60"/>
    <w:rsid w:val="00852F53"/>
    <w:rsid w:val="00853F8C"/>
    <w:rsid w:val="00854A0F"/>
    <w:rsid w:val="00854CEF"/>
    <w:rsid w:val="00855F33"/>
    <w:rsid w:val="00856590"/>
    <w:rsid w:val="008569C4"/>
    <w:rsid w:val="00856A68"/>
    <w:rsid w:val="00857241"/>
    <w:rsid w:val="0085725D"/>
    <w:rsid w:val="00857419"/>
    <w:rsid w:val="00860163"/>
    <w:rsid w:val="008601F9"/>
    <w:rsid w:val="0086025F"/>
    <w:rsid w:val="00860382"/>
    <w:rsid w:val="008608AE"/>
    <w:rsid w:val="00860BB0"/>
    <w:rsid w:val="008612A5"/>
    <w:rsid w:val="00861A1C"/>
    <w:rsid w:val="00862266"/>
    <w:rsid w:val="008625EE"/>
    <w:rsid w:val="008628B7"/>
    <w:rsid w:val="00863040"/>
    <w:rsid w:val="00863069"/>
    <w:rsid w:val="00863790"/>
    <w:rsid w:val="0086383F"/>
    <w:rsid w:val="0086385A"/>
    <w:rsid w:val="00864B22"/>
    <w:rsid w:val="00864B65"/>
    <w:rsid w:val="0086584E"/>
    <w:rsid w:val="00865B9F"/>
    <w:rsid w:val="00865CE4"/>
    <w:rsid w:val="00866103"/>
    <w:rsid w:val="00866499"/>
    <w:rsid w:val="008665FB"/>
    <w:rsid w:val="00866BA8"/>
    <w:rsid w:val="00867317"/>
    <w:rsid w:val="0086758A"/>
    <w:rsid w:val="00867B45"/>
    <w:rsid w:val="0087025B"/>
    <w:rsid w:val="008711E7"/>
    <w:rsid w:val="008714CB"/>
    <w:rsid w:val="00871C40"/>
    <w:rsid w:val="00871CA7"/>
    <w:rsid w:val="00872024"/>
    <w:rsid w:val="008726B8"/>
    <w:rsid w:val="0087270D"/>
    <w:rsid w:val="0087307D"/>
    <w:rsid w:val="00873D37"/>
    <w:rsid w:val="00874C95"/>
    <w:rsid w:val="0087587F"/>
    <w:rsid w:val="00875A77"/>
    <w:rsid w:val="008763BE"/>
    <w:rsid w:val="00876703"/>
    <w:rsid w:val="008768C2"/>
    <w:rsid w:val="00876A85"/>
    <w:rsid w:val="00876C4C"/>
    <w:rsid w:val="00876D88"/>
    <w:rsid w:val="008770E1"/>
    <w:rsid w:val="00877526"/>
    <w:rsid w:val="00877DA6"/>
    <w:rsid w:val="00882216"/>
    <w:rsid w:val="008826B3"/>
    <w:rsid w:val="008826F5"/>
    <w:rsid w:val="00882BFF"/>
    <w:rsid w:val="0088310D"/>
    <w:rsid w:val="0088326C"/>
    <w:rsid w:val="00883939"/>
    <w:rsid w:val="00883A58"/>
    <w:rsid w:val="00883E46"/>
    <w:rsid w:val="00884145"/>
    <w:rsid w:val="00884AA9"/>
    <w:rsid w:val="00884F6E"/>
    <w:rsid w:val="00887BA6"/>
    <w:rsid w:val="00890110"/>
    <w:rsid w:val="0089070D"/>
    <w:rsid w:val="00891236"/>
    <w:rsid w:val="008913CE"/>
    <w:rsid w:val="008921FC"/>
    <w:rsid w:val="00892359"/>
    <w:rsid w:val="008929C2"/>
    <w:rsid w:val="00892BA1"/>
    <w:rsid w:val="00892DC4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1F11"/>
    <w:rsid w:val="008A2131"/>
    <w:rsid w:val="008A237F"/>
    <w:rsid w:val="008A298A"/>
    <w:rsid w:val="008A31ED"/>
    <w:rsid w:val="008A32E5"/>
    <w:rsid w:val="008A39F4"/>
    <w:rsid w:val="008A3E6D"/>
    <w:rsid w:val="008A4215"/>
    <w:rsid w:val="008A49DC"/>
    <w:rsid w:val="008A4C9A"/>
    <w:rsid w:val="008A58FA"/>
    <w:rsid w:val="008A6307"/>
    <w:rsid w:val="008A6B63"/>
    <w:rsid w:val="008A6FC7"/>
    <w:rsid w:val="008A7101"/>
    <w:rsid w:val="008A7113"/>
    <w:rsid w:val="008A748A"/>
    <w:rsid w:val="008A761B"/>
    <w:rsid w:val="008A79D5"/>
    <w:rsid w:val="008A7A95"/>
    <w:rsid w:val="008B0898"/>
    <w:rsid w:val="008B0CA6"/>
    <w:rsid w:val="008B0F5C"/>
    <w:rsid w:val="008B102F"/>
    <w:rsid w:val="008B11E3"/>
    <w:rsid w:val="008B13B3"/>
    <w:rsid w:val="008B1CB2"/>
    <w:rsid w:val="008B1FE7"/>
    <w:rsid w:val="008B2731"/>
    <w:rsid w:val="008B2883"/>
    <w:rsid w:val="008B2B5F"/>
    <w:rsid w:val="008B3ADA"/>
    <w:rsid w:val="008B3B68"/>
    <w:rsid w:val="008B4174"/>
    <w:rsid w:val="008B556A"/>
    <w:rsid w:val="008B559B"/>
    <w:rsid w:val="008B565F"/>
    <w:rsid w:val="008B5904"/>
    <w:rsid w:val="008B6460"/>
    <w:rsid w:val="008B7190"/>
    <w:rsid w:val="008B7637"/>
    <w:rsid w:val="008B787B"/>
    <w:rsid w:val="008C0AB8"/>
    <w:rsid w:val="008C0E1B"/>
    <w:rsid w:val="008C17A1"/>
    <w:rsid w:val="008C1E0B"/>
    <w:rsid w:val="008C1F70"/>
    <w:rsid w:val="008C37C2"/>
    <w:rsid w:val="008C42D1"/>
    <w:rsid w:val="008C4CA7"/>
    <w:rsid w:val="008C56FD"/>
    <w:rsid w:val="008C5D39"/>
    <w:rsid w:val="008C6911"/>
    <w:rsid w:val="008C7278"/>
    <w:rsid w:val="008C78C6"/>
    <w:rsid w:val="008C7997"/>
    <w:rsid w:val="008D0133"/>
    <w:rsid w:val="008D0322"/>
    <w:rsid w:val="008D0665"/>
    <w:rsid w:val="008D10C6"/>
    <w:rsid w:val="008D1721"/>
    <w:rsid w:val="008D1ECD"/>
    <w:rsid w:val="008D209D"/>
    <w:rsid w:val="008D21EF"/>
    <w:rsid w:val="008D2791"/>
    <w:rsid w:val="008D2B06"/>
    <w:rsid w:val="008D2CBB"/>
    <w:rsid w:val="008D3565"/>
    <w:rsid w:val="008D36F5"/>
    <w:rsid w:val="008D3B85"/>
    <w:rsid w:val="008D3EF5"/>
    <w:rsid w:val="008D4311"/>
    <w:rsid w:val="008D4720"/>
    <w:rsid w:val="008D4AF6"/>
    <w:rsid w:val="008D4FFE"/>
    <w:rsid w:val="008D52CE"/>
    <w:rsid w:val="008D5D2F"/>
    <w:rsid w:val="008D6432"/>
    <w:rsid w:val="008D6F1B"/>
    <w:rsid w:val="008D72E0"/>
    <w:rsid w:val="008E049A"/>
    <w:rsid w:val="008E0EBB"/>
    <w:rsid w:val="008E103F"/>
    <w:rsid w:val="008E18A8"/>
    <w:rsid w:val="008E220F"/>
    <w:rsid w:val="008E36AC"/>
    <w:rsid w:val="008E39D8"/>
    <w:rsid w:val="008E427C"/>
    <w:rsid w:val="008E449C"/>
    <w:rsid w:val="008E49C8"/>
    <w:rsid w:val="008E53F8"/>
    <w:rsid w:val="008E62E5"/>
    <w:rsid w:val="008E6C43"/>
    <w:rsid w:val="008E6D44"/>
    <w:rsid w:val="008E76A7"/>
    <w:rsid w:val="008E7A08"/>
    <w:rsid w:val="008E7CC9"/>
    <w:rsid w:val="008E7ED9"/>
    <w:rsid w:val="008F07B1"/>
    <w:rsid w:val="008F0D09"/>
    <w:rsid w:val="008F1077"/>
    <w:rsid w:val="008F1319"/>
    <w:rsid w:val="008F17B3"/>
    <w:rsid w:val="008F2324"/>
    <w:rsid w:val="008F2CF9"/>
    <w:rsid w:val="008F3909"/>
    <w:rsid w:val="008F3C07"/>
    <w:rsid w:val="008F3E10"/>
    <w:rsid w:val="008F419C"/>
    <w:rsid w:val="008F4347"/>
    <w:rsid w:val="008F463F"/>
    <w:rsid w:val="008F4696"/>
    <w:rsid w:val="008F4C8C"/>
    <w:rsid w:val="008F52DA"/>
    <w:rsid w:val="008F532E"/>
    <w:rsid w:val="008F532F"/>
    <w:rsid w:val="008F533F"/>
    <w:rsid w:val="008F5422"/>
    <w:rsid w:val="008F5DB4"/>
    <w:rsid w:val="008F7490"/>
    <w:rsid w:val="008F76B7"/>
    <w:rsid w:val="008F7EED"/>
    <w:rsid w:val="0090035A"/>
    <w:rsid w:val="00900F77"/>
    <w:rsid w:val="009025B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2CB"/>
    <w:rsid w:val="009065C6"/>
    <w:rsid w:val="00906803"/>
    <w:rsid w:val="009068AD"/>
    <w:rsid w:val="0090699B"/>
    <w:rsid w:val="00906D96"/>
    <w:rsid w:val="00906EF3"/>
    <w:rsid w:val="0090716C"/>
    <w:rsid w:val="00907445"/>
    <w:rsid w:val="00907CB6"/>
    <w:rsid w:val="00907E28"/>
    <w:rsid w:val="00910B52"/>
    <w:rsid w:val="009112C2"/>
    <w:rsid w:val="00911421"/>
    <w:rsid w:val="00911A8E"/>
    <w:rsid w:val="00911BB4"/>
    <w:rsid w:val="0091261D"/>
    <w:rsid w:val="0091275E"/>
    <w:rsid w:val="00912ED9"/>
    <w:rsid w:val="00913D3C"/>
    <w:rsid w:val="009143C7"/>
    <w:rsid w:val="00914AC8"/>
    <w:rsid w:val="00914E3E"/>
    <w:rsid w:val="00915721"/>
    <w:rsid w:val="00915C40"/>
    <w:rsid w:val="00915D11"/>
    <w:rsid w:val="00915D7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2B9B"/>
    <w:rsid w:val="00922D15"/>
    <w:rsid w:val="00923027"/>
    <w:rsid w:val="009230B1"/>
    <w:rsid w:val="0092348D"/>
    <w:rsid w:val="0092385A"/>
    <w:rsid w:val="009239B1"/>
    <w:rsid w:val="00923FBC"/>
    <w:rsid w:val="00924371"/>
    <w:rsid w:val="00924650"/>
    <w:rsid w:val="00925B71"/>
    <w:rsid w:val="00926285"/>
    <w:rsid w:val="0092686C"/>
    <w:rsid w:val="009268DF"/>
    <w:rsid w:val="00926C5C"/>
    <w:rsid w:val="00927327"/>
    <w:rsid w:val="009274F0"/>
    <w:rsid w:val="00927893"/>
    <w:rsid w:val="0093060C"/>
    <w:rsid w:val="00930D02"/>
    <w:rsid w:val="0093156B"/>
    <w:rsid w:val="009316E1"/>
    <w:rsid w:val="00933B85"/>
    <w:rsid w:val="00934065"/>
    <w:rsid w:val="0093465F"/>
    <w:rsid w:val="0093548D"/>
    <w:rsid w:val="00935598"/>
    <w:rsid w:val="009356D0"/>
    <w:rsid w:val="0093581E"/>
    <w:rsid w:val="00935F0A"/>
    <w:rsid w:val="00935F9F"/>
    <w:rsid w:val="009361C5"/>
    <w:rsid w:val="00936B30"/>
    <w:rsid w:val="00937791"/>
    <w:rsid w:val="0094008B"/>
    <w:rsid w:val="0094029D"/>
    <w:rsid w:val="009404AA"/>
    <w:rsid w:val="009404F1"/>
    <w:rsid w:val="00940DE5"/>
    <w:rsid w:val="009411E6"/>
    <w:rsid w:val="009412B5"/>
    <w:rsid w:val="0094146A"/>
    <w:rsid w:val="0094149E"/>
    <w:rsid w:val="00941692"/>
    <w:rsid w:val="009418C3"/>
    <w:rsid w:val="00941A8D"/>
    <w:rsid w:val="00942363"/>
    <w:rsid w:val="009425E5"/>
    <w:rsid w:val="00942644"/>
    <w:rsid w:val="00942732"/>
    <w:rsid w:val="00942A67"/>
    <w:rsid w:val="009430FA"/>
    <w:rsid w:val="0094320C"/>
    <w:rsid w:val="00944F98"/>
    <w:rsid w:val="00945426"/>
    <w:rsid w:val="0094566D"/>
    <w:rsid w:val="009456DF"/>
    <w:rsid w:val="00945801"/>
    <w:rsid w:val="00945CE7"/>
    <w:rsid w:val="00946AFF"/>
    <w:rsid w:val="00947380"/>
    <w:rsid w:val="0094738C"/>
    <w:rsid w:val="009500A1"/>
    <w:rsid w:val="00950167"/>
    <w:rsid w:val="00950E6D"/>
    <w:rsid w:val="00950F5B"/>
    <w:rsid w:val="009511AE"/>
    <w:rsid w:val="00951209"/>
    <w:rsid w:val="009513F4"/>
    <w:rsid w:val="009516A1"/>
    <w:rsid w:val="009516FE"/>
    <w:rsid w:val="00951A39"/>
    <w:rsid w:val="00951EE5"/>
    <w:rsid w:val="00952108"/>
    <w:rsid w:val="0095247D"/>
    <w:rsid w:val="00952D29"/>
    <w:rsid w:val="009538E6"/>
    <w:rsid w:val="009540F0"/>
    <w:rsid w:val="00954380"/>
    <w:rsid w:val="009549E4"/>
    <w:rsid w:val="009549FA"/>
    <w:rsid w:val="00954EEE"/>
    <w:rsid w:val="009554CA"/>
    <w:rsid w:val="009560F1"/>
    <w:rsid w:val="00956650"/>
    <w:rsid w:val="00956A42"/>
    <w:rsid w:val="00956CF7"/>
    <w:rsid w:val="00957241"/>
    <w:rsid w:val="00960C55"/>
    <w:rsid w:val="0096135D"/>
    <w:rsid w:val="00961780"/>
    <w:rsid w:val="00961A02"/>
    <w:rsid w:val="00961E83"/>
    <w:rsid w:val="00962C0F"/>
    <w:rsid w:val="00962D0D"/>
    <w:rsid w:val="00962F43"/>
    <w:rsid w:val="00962FF5"/>
    <w:rsid w:val="00963861"/>
    <w:rsid w:val="009638D7"/>
    <w:rsid w:val="00963DF8"/>
    <w:rsid w:val="0096468B"/>
    <w:rsid w:val="009648A5"/>
    <w:rsid w:val="00964C05"/>
    <w:rsid w:val="00964CDE"/>
    <w:rsid w:val="009652E4"/>
    <w:rsid w:val="0096593E"/>
    <w:rsid w:val="00966049"/>
    <w:rsid w:val="00966759"/>
    <w:rsid w:val="00966E09"/>
    <w:rsid w:val="00967C1A"/>
    <w:rsid w:val="00967CC1"/>
    <w:rsid w:val="0097039B"/>
    <w:rsid w:val="00970592"/>
    <w:rsid w:val="00970A05"/>
    <w:rsid w:val="009711A8"/>
    <w:rsid w:val="00971CDC"/>
    <w:rsid w:val="00971E5C"/>
    <w:rsid w:val="009720C5"/>
    <w:rsid w:val="0097226C"/>
    <w:rsid w:val="009722A8"/>
    <w:rsid w:val="009727FF"/>
    <w:rsid w:val="00972AB7"/>
    <w:rsid w:val="00972C23"/>
    <w:rsid w:val="00973422"/>
    <w:rsid w:val="009745CD"/>
    <w:rsid w:val="00974630"/>
    <w:rsid w:val="00974E87"/>
    <w:rsid w:val="009755B4"/>
    <w:rsid w:val="00975622"/>
    <w:rsid w:val="009759C1"/>
    <w:rsid w:val="00975AFC"/>
    <w:rsid w:val="00975EFE"/>
    <w:rsid w:val="00975F59"/>
    <w:rsid w:val="00976035"/>
    <w:rsid w:val="00976156"/>
    <w:rsid w:val="0097632B"/>
    <w:rsid w:val="00976B91"/>
    <w:rsid w:val="00976F65"/>
    <w:rsid w:val="009772FE"/>
    <w:rsid w:val="00977400"/>
    <w:rsid w:val="00977686"/>
    <w:rsid w:val="0097772C"/>
    <w:rsid w:val="00977817"/>
    <w:rsid w:val="0098021C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5"/>
    <w:rsid w:val="00984F1D"/>
    <w:rsid w:val="00985063"/>
    <w:rsid w:val="00985677"/>
    <w:rsid w:val="009862D6"/>
    <w:rsid w:val="00986AF5"/>
    <w:rsid w:val="00987827"/>
    <w:rsid w:val="00990291"/>
    <w:rsid w:val="009904D1"/>
    <w:rsid w:val="00990654"/>
    <w:rsid w:val="00990A18"/>
    <w:rsid w:val="00990A3F"/>
    <w:rsid w:val="0099100A"/>
    <w:rsid w:val="00991954"/>
    <w:rsid w:val="009927D8"/>
    <w:rsid w:val="0099338D"/>
    <w:rsid w:val="0099364E"/>
    <w:rsid w:val="00993D62"/>
    <w:rsid w:val="00993EC1"/>
    <w:rsid w:val="00994A55"/>
    <w:rsid w:val="00994D39"/>
    <w:rsid w:val="00994F66"/>
    <w:rsid w:val="00995BB9"/>
    <w:rsid w:val="00995F93"/>
    <w:rsid w:val="0099612A"/>
    <w:rsid w:val="00996CA3"/>
    <w:rsid w:val="00996CFD"/>
    <w:rsid w:val="009974F8"/>
    <w:rsid w:val="009975A4"/>
    <w:rsid w:val="00997AA5"/>
    <w:rsid w:val="00997E9E"/>
    <w:rsid w:val="009A006A"/>
    <w:rsid w:val="009A0FD8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61E"/>
    <w:rsid w:val="009A57CC"/>
    <w:rsid w:val="009A5A2A"/>
    <w:rsid w:val="009A6EC9"/>
    <w:rsid w:val="009A719B"/>
    <w:rsid w:val="009B013A"/>
    <w:rsid w:val="009B0917"/>
    <w:rsid w:val="009B15D4"/>
    <w:rsid w:val="009B1C1B"/>
    <w:rsid w:val="009B1CEF"/>
    <w:rsid w:val="009B2183"/>
    <w:rsid w:val="009B229B"/>
    <w:rsid w:val="009B2F66"/>
    <w:rsid w:val="009B3009"/>
    <w:rsid w:val="009B343C"/>
    <w:rsid w:val="009B3EE2"/>
    <w:rsid w:val="009B454E"/>
    <w:rsid w:val="009B4564"/>
    <w:rsid w:val="009B4AD8"/>
    <w:rsid w:val="009B5142"/>
    <w:rsid w:val="009B5726"/>
    <w:rsid w:val="009B5FE8"/>
    <w:rsid w:val="009B6251"/>
    <w:rsid w:val="009B62F7"/>
    <w:rsid w:val="009B6AE2"/>
    <w:rsid w:val="009B6F05"/>
    <w:rsid w:val="009C042C"/>
    <w:rsid w:val="009C04BB"/>
    <w:rsid w:val="009C0D33"/>
    <w:rsid w:val="009C1BE3"/>
    <w:rsid w:val="009C244E"/>
    <w:rsid w:val="009C2A09"/>
    <w:rsid w:val="009C32B4"/>
    <w:rsid w:val="009C32B5"/>
    <w:rsid w:val="009C3ED9"/>
    <w:rsid w:val="009C4510"/>
    <w:rsid w:val="009C4885"/>
    <w:rsid w:val="009C4B75"/>
    <w:rsid w:val="009C4CE3"/>
    <w:rsid w:val="009C51D6"/>
    <w:rsid w:val="009C5A4C"/>
    <w:rsid w:val="009C6022"/>
    <w:rsid w:val="009C6290"/>
    <w:rsid w:val="009C71E5"/>
    <w:rsid w:val="009C758C"/>
    <w:rsid w:val="009C7838"/>
    <w:rsid w:val="009C7976"/>
    <w:rsid w:val="009C7C6B"/>
    <w:rsid w:val="009C7FE1"/>
    <w:rsid w:val="009D009E"/>
    <w:rsid w:val="009D0D27"/>
    <w:rsid w:val="009D11B1"/>
    <w:rsid w:val="009D1764"/>
    <w:rsid w:val="009D1B72"/>
    <w:rsid w:val="009D1C36"/>
    <w:rsid w:val="009D1EDD"/>
    <w:rsid w:val="009D2244"/>
    <w:rsid w:val="009D28E5"/>
    <w:rsid w:val="009D34C3"/>
    <w:rsid w:val="009D3786"/>
    <w:rsid w:val="009D3E4D"/>
    <w:rsid w:val="009D448E"/>
    <w:rsid w:val="009D45EA"/>
    <w:rsid w:val="009D4C06"/>
    <w:rsid w:val="009D4CEA"/>
    <w:rsid w:val="009D4F24"/>
    <w:rsid w:val="009D5241"/>
    <w:rsid w:val="009D53B7"/>
    <w:rsid w:val="009D55D0"/>
    <w:rsid w:val="009D579A"/>
    <w:rsid w:val="009D5BF3"/>
    <w:rsid w:val="009D5C8C"/>
    <w:rsid w:val="009D5FC3"/>
    <w:rsid w:val="009D62A0"/>
    <w:rsid w:val="009D680B"/>
    <w:rsid w:val="009D6C51"/>
    <w:rsid w:val="009D6CA9"/>
    <w:rsid w:val="009D7048"/>
    <w:rsid w:val="009D7BE9"/>
    <w:rsid w:val="009D7F28"/>
    <w:rsid w:val="009D7F52"/>
    <w:rsid w:val="009E0C0A"/>
    <w:rsid w:val="009E1632"/>
    <w:rsid w:val="009E1D47"/>
    <w:rsid w:val="009E2661"/>
    <w:rsid w:val="009E2C75"/>
    <w:rsid w:val="009E2C7C"/>
    <w:rsid w:val="009E340B"/>
    <w:rsid w:val="009E366B"/>
    <w:rsid w:val="009E3E80"/>
    <w:rsid w:val="009E4242"/>
    <w:rsid w:val="009E4AA3"/>
    <w:rsid w:val="009E51C5"/>
    <w:rsid w:val="009E590C"/>
    <w:rsid w:val="009E5AF3"/>
    <w:rsid w:val="009E5B0A"/>
    <w:rsid w:val="009E643C"/>
    <w:rsid w:val="009E685D"/>
    <w:rsid w:val="009E6C2A"/>
    <w:rsid w:val="009E6DCA"/>
    <w:rsid w:val="009E782B"/>
    <w:rsid w:val="009E7B2C"/>
    <w:rsid w:val="009F1291"/>
    <w:rsid w:val="009F15DD"/>
    <w:rsid w:val="009F1629"/>
    <w:rsid w:val="009F2653"/>
    <w:rsid w:val="009F2A80"/>
    <w:rsid w:val="009F2C2A"/>
    <w:rsid w:val="009F31D4"/>
    <w:rsid w:val="009F3EC6"/>
    <w:rsid w:val="009F4307"/>
    <w:rsid w:val="009F50F6"/>
    <w:rsid w:val="009F589E"/>
    <w:rsid w:val="009F609C"/>
    <w:rsid w:val="009F6421"/>
    <w:rsid w:val="009F6BEA"/>
    <w:rsid w:val="009F7364"/>
    <w:rsid w:val="009F766E"/>
    <w:rsid w:val="00A002AA"/>
    <w:rsid w:val="00A00EE5"/>
    <w:rsid w:val="00A01372"/>
    <w:rsid w:val="00A0165A"/>
    <w:rsid w:val="00A016F1"/>
    <w:rsid w:val="00A017CD"/>
    <w:rsid w:val="00A01AC9"/>
    <w:rsid w:val="00A01B5F"/>
    <w:rsid w:val="00A02028"/>
    <w:rsid w:val="00A02729"/>
    <w:rsid w:val="00A029AD"/>
    <w:rsid w:val="00A02CB5"/>
    <w:rsid w:val="00A03647"/>
    <w:rsid w:val="00A045CF"/>
    <w:rsid w:val="00A04715"/>
    <w:rsid w:val="00A04A07"/>
    <w:rsid w:val="00A04F9A"/>
    <w:rsid w:val="00A056FF"/>
    <w:rsid w:val="00A064E5"/>
    <w:rsid w:val="00A066D4"/>
    <w:rsid w:val="00A0776B"/>
    <w:rsid w:val="00A07A10"/>
    <w:rsid w:val="00A07F27"/>
    <w:rsid w:val="00A10693"/>
    <w:rsid w:val="00A110F3"/>
    <w:rsid w:val="00A11357"/>
    <w:rsid w:val="00A1165B"/>
    <w:rsid w:val="00A11D83"/>
    <w:rsid w:val="00A11EB1"/>
    <w:rsid w:val="00A125CF"/>
    <w:rsid w:val="00A127F5"/>
    <w:rsid w:val="00A12BB4"/>
    <w:rsid w:val="00A12CB4"/>
    <w:rsid w:val="00A13853"/>
    <w:rsid w:val="00A13BD6"/>
    <w:rsid w:val="00A13CA4"/>
    <w:rsid w:val="00A13F5C"/>
    <w:rsid w:val="00A148A2"/>
    <w:rsid w:val="00A14B70"/>
    <w:rsid w:val="00A159FC"/>
    <w:rsid w:val="00A15C2A"/>
    <w:rsid w:val="00A15DE2"/>
    <w:rsid w:val="00A15F14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0DA"/>
    <w:rsid w:val="00A25839"/>
    <w:rsid w:val="00A25A83"/>
    <w:rsid w:val="00A25AAF"/>
    <w:rsid w:val="00A26158"/>
    <w:rsid w:val="00A26176"/>
    <w:rsid w:val="00A27634"/>
    <w:rsid w:val="00A277C9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C5"/>
    <w:rsid w:val="00A33087"/>
    <w:rsid w:val="00A330B0"/>
    <w:rsid w:val="00A33A62"/>
    <w:rsid w:val="00A3432F"/>
    <w:rsid w:val="00A34588"/>
    <w:rsid w:val="00A34919"/>
    <w:rsid w:val="00A34A5E"/>
    <w:rsid w:val="00A35219"/>
    <w:rsid w:val="00A353AF"/>
    <w:rsid w:val="00A353CB"/>
    <w:rsid w:val="00A3585A"/>
    <w:rsid w:val="00A35C56"/>
    <w:rsid w:val="00A35EB5"/>
    <w:rsid w:val="00A3688A"/>
    <w:rsid w:val="00A36EEE"/>
    <w:rsid w:val="00A3716D"/>
    <w:rsid w:val="00A37394"/>
    <w:rsid w:val="00A37409"/>
    <w:rsid w:val="00A3743B"/>
    <w:rsid w:val="00A375B2"/>
    <w:rsid w:val="00A377EF"/>
    <w:rsid w:val="00A402A4"/>
    <w:rsid w:val="00A40A6F"/>
    <w:rsid w:val="00A40E8D"/>
    <w:rsid w:val="00A418A8"/>
    <w:rsid w:val="00A42005"/>
    <w:rsid w:val="00A42053"/>
    <w:rsid w:val="00A424AA"/>
    <w:rsid w:val="00A442AB"/>
    <w:rsid w:val="00A447F3"/>
    <w:rsid w:val="00A44FD6"/>
    <w:rsid w:val="00A4552C"/>
    <w:rsid w:val="00A4553A"/>
    <w:rsid w:val="00A45937"/>
    <w:rsid w:val="00A462AB"/>
    <w:rsid w:val="00A46372"/>
    <w:rsid w:val="00A46756"/>
    <w:rsid w:val="00A46997"/>
    <w:rsid w:val="00A470C0"/>
    <w:rsid w:val="00A501C8"/>
    <w:rsid w:val="00A503BF"/>
    <w:rsid w:val="00A50529"/>
    <w:rsid w:val="00A50860"/>
    <w:rsid w:val="00A514C1"/>
    <w:rsid w:val="00A51DBB"/>
    <w:rsid w:val="00A51EC3"/>
    <w:rsid w:val="00A52238"/>
    <w:rsid w:val="00A53AAF"/>
    <w:rsid w:val="00A53CDE"/>
    <w:rsid w:val="00A54111"/>
    <w:rsid w:val="00A544FF"/>
    <w:rsid w:val="00A548F3"/>
    <w:rsid w:val="00A54AFF"/>
    <w:rsid w:val="00A553C2"/>
    <w:rsid w:val="00A55882"/>
    <w:rsid w:val="00A55D96"/>
    <w:rsid w:val="00A55F3F"/>
    <w:rsid w:val="00A56077"/>
    <w:rsid w:val="00A56E0C"/>
    <w:rsid w:val="00A57700"/>
    <w:rsid w:val="00A577D6"/>
    <w:rsid w:val="00A605C8"/>
    <w:rsid w:val="00A60A62"/>
    <w:rsid w:val="00A61995"/>
    <w:rsid w:val="00A62384"/>
    <w:rsid w:val="00A62549"/>
    <w:rsid w:val="00A62B96"/>
    <w:rsid w:val="00A63B1F"/>
    <w:rsid w:val="00A641E7"/>
    <w:rsid w:val="00A643F8"/>
    <w:rsid w:val="00A64477"/>
    <w:rsid w:val="00A6463B"/>
    <w:rsid w:val="00A647FA"/>
    <w:rsid w:val="00A64854"/>
    <w:rsid w:val="00A65286"/>
    <w:rsid w:val="00A658AF"/>
    <w:rsid w:val="00A6621F"/>
    <w:rsid w:val="00A665B9"/>
    <w:rsid w:val="00A66B78"/>
    <w:rsid w:val="00A671E4"/>
    <w:rsid w:val="00A6745B"/>
    <w:rsid w:val="00A674B7"/>
    <w:rsid w:val="00A70325"/>
    <w:rsid w:val="00A70CAC"/>
    <w:rsid w:val="00A7223C"/>
    <w:rsid w:val="00A725A5"/>
    <w:rsid w:val="00A7273B"/>
    <w:rsid w:val="00A73187"/>
    <w:rsid w:val="00A73C1F"/>
    <w:rsid w:val="00A73D99"/>
    <w:rsid w:val="00A73DBC"/>
    <w:rsid w:val="00A73FA6"/>
    <w:rsid w:val="00A74981"/>
    <w:rsid w:val="00A7574A"/>
    <w:rsid w:val="00A75B55"/>
    <w:rsid w:val="00A763A5"/>
    <w:rsid w:val="00A76E4D"/>
    <w:rsid w:val="00A77D6C"/>
    <w:rsid w:val="00A80688"/>
    <w:rsid w:val="00A806EA"/>
    <w:rsid w:val="00A80FB0"/>
    <w:rsid w:val="00A81C5F"/>
    <w:rsid w:val="00A82315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099"/>
    <w:rsid w:val="00A861C0"/>
    <w:rsid w:val="00A8630F"/>
    <w:rsid w:val="00A870FA"/>
    <w:rsid w:val="00A87205"/>
    <w:rsid w:val="00A8746F"/>
    <w:rsid w:val="00A8749A"/>
    <w:rsid w:val="00A87A8A"/>
    <w:rsid w:val="00A87F6C"/>
    <w:rsid w:val="00A90747"/>
    <w:rsid w:val="00A90A62"/>
    <w:rsid w:val="00A90C4D"/>
    <w:rsid w:val="00A90E8D"/>
    <w:rsid w:val="00A90EE1"/>
    <w:rsid w:val="00A91424"/>
    <w:rsid w:val="00A9198B"/>
    <w:rsid w:val="00A9249A"/>
    <w:rsid w:val="00A924CC"/>
    <w:rsid w:val="00A938BD"/>
    <w:rsid w:val="00A93EC5"/>
    <w:rsid w:val="00A94292"/>
    <w:rsid w:val="00A9447C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8F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A7D0A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973"/>
    <w:rsid w:val="00AB5BAD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19D3"/>
    <w:rsid w:val="00AC1C54"/>
    <w:rsid w:val="00AC25A6"/>
    <w:rsid w:val="00AC2A36"/>
    <w:rsid w:val="00AC2B00"/>
    <w:rsid w:val="00AC2C0E"/>
    <w:rsid w:val="00AC2E24"/>
    <w:rsid w:val="00AC330C"/>
    <w:rsid w:val="00AC35C8"/>
    <w:rsid w:val="00AC3C38"/>
    <w:rsid w:val="00AC4BA0"/>
    <w:rsid w:val="00AC51A5"/>
    <w:rsid w:val="00AC5AC6"/>
    <w:rsid w:val="00AC5D69"/>
    <w:rsid w:val="00AC5DC9"/>
    <w:rsid w:val="00AC61C7"/>
    <w:rsid w:val="00AC6210"/>
    <w:rsid w:val="00AC6F6F"/>
    <w:rsid w:val="00AC717F"/>
    <w:rsid w:val="00AC72F6"/>
    <w:rsid w:val="00AC735C"/>
    <w:rsid w:val="00AC73AD"/>
    <w:rsid w:val="00AC7614"/>
    <w:rsid w:val="00AC7AFC"/>
    <w:rsid w:val="00AD03DB"/>
    <w:rsid w:val="00AD0474"/>
    <w:rsid w:val="00AD05B9"/>
    <w:rsid w:val="00AD0B23"/>
    <w:rsid w:val="00AD18E4"/>
    <w:rsid w:val="00AD1BFF"/>
    <w:rsid w:val="00AD2401"/>
    <w:rsid w:val="00AD265A"/>
    <w:rsid w:val="00AD29B8"/>
    <w:rsid w:val="00AD2A15"/>
    <w:rsid w:val="00AD2B88"/>
    <w:rsid w:val="00AD3B48"/>
    <w:rsid w:val="00AD4D3D"/>
    <w:rsid w:val="00AD52CD"/>
    <w:rsid w:val="00AD5675"/>
    <w:rsid w:val="00AD5F94"/>
    <w:rsid w:val="00AD657D"/>
    <w:rsid w:val="00AD69C1"/>
    <w:rsid w:val="00AD6BD7"/>
    <w:rsid w:val="00AD733C"/>
    <w:rsid w:val="00AD743E"/>
    <w:rsid w:val="00AD76F7"/>
    <w:rsid w:val="00AD79AC"/>
    <w:rsid w:val="00AE044E"/>
    <w:rsid w:val="00AE05C6"/>
    <w:rsid w:val="00AE0654"/>
    <w:rsid w:val="00AE0F56"/>
    <w:rsid w:val="00AE1321"/>
    <w:rsid w:val="00AE1572"/>
    <w:rsid w:val="00AE180C"/>
    <w:rsid w:val="00AE1C2E"/>
    <w:rsid w:val="00AE1EFC"/>
    <w:rsid w:val="00AE1F55"/>
    <w:rsid w:val="00AE2886"/>
    <w:rsid w:val="00AE2F33"/>
    <w:rsid w:val="00AE3071"/>
    <w:rsid w:val="00AE3322"/>
    <w:rsid w:val="00AE388D"/>
    <w:rsid w:val="00AE3971"/>
    <w:rsid w:val="00AE39FB"/>
    <w:rsid w:val="00AE3BBF"/>
    <w:rsid w:val="00AE41FA"/>
    <w:rsid w:val="00AE482D"/>
    <w:rsid w:val="00AE4993"/>
    <w:rsid w:val="00AE4B81"/>
    <w:rsid w:val="00AE4C1C"/>
    <w:rsid w:val="00AE4CA7"/>
    <w:rsid w:val="00AE4FC8"/>
    <w:rsid w:val="00AE613C"/>
    <w:rsid w:val="00AE6163"/>
    <w:rsid w:val="00AE63BB"/>
    <w:rsid w:val="00AE6585"/>
    <w:rsid w:val="00AE6B5B"/>
    <w:rsid w:val="00AE710E"/>
    <w:rsid w:val="00AE72E8"/>
    <w:rsid w:val="00AE7D83"/>
    <w:rsid w:val="00AE7FFC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A77"/>
    <w:rsid w:val="00AF2B78"/>
    <w:rsid w:val="00AF3612"/>
    <w:rsid w:val="00AF3CD2"/>
    <w:rsid w:val="00AF40C2"/>
    <w:rsid w:val="00AF4685"/>
    <w:rsid w:val="00AF46E2"/>
    <w:rsid w:val="00AF4864"/>
    <w:rsid w:val="00AF54E8"/>
    <w:rsid w:val="00AF550A"/>
    <w:rsid w:val="00AF5E44"/>
    <w:rsid w:val="00AF61DE"/>
    <w:rsid w:val="00AF6326"/>
    <w:rsid w:val="00AF7C75"/>
    <w:rsid w:val="00AF7F36"/>
    <w:rsid w:val="00B0034C"/>
    <w:rsid w:val="00B006A5"/>
    <w:rsid w:val="00B00B0E"/>
    <w:rsid w:val="00B00C6E"/>
    <w:rsid w:val="00B014D7"/>
    <w:rsid w:val="00B023C5"/>
    <w:rsid w:val="00B0294D"/>
    <w:rsid w:val="00B037B3"/>
    <w:rsid w:val="00B04D47"/>
    <w:rsid w:val="00B057F7"/>
    <w:rsid w:val="00B05FB9"/>
    <w:rsid w:val="00B06305"/>
    <w:rsid w:val="00B068A7"/>
    <w:rsid w:val="00B07144"/>
    <w:rsid w:val="00B07EC2"/>
    <w:rsid w:val="00B07F21"/>
    <w:rsid w:val="00B10378"/>
    <w:rsid w:val="00B1068F"/>
    <w:rsid w:val="00B10840"/>
    <w:rsid w:val="00B109F9"/>
    <w:rsid w:val="00B10A54"/>
    <w:rsid w:val="00B110DB"/>
    <w:rsid w:val="00B11A7F"/>
    <w:rsid w:val="00B11E00"/>
    <w:rsid w:val="00B12796"/>
    <w:rsid w:val="00B12A0B"/>
    <w:rsid w:val="00B12A12"/>
    <w:rsid w:val="00B131F9"/>
    <w:rsid w:val="00B1344A"/>
    <w:rsid w:val="00B1432D"/>
    <w:rsid w:val="00B15941"/>
    <w:rsid w:val="00B15D27"/>
    <w:rsid w:val="00B16289"/>
    <w:rsid w:val="00B16972"/>
    <w:rsid w:val="00B16A96"/>
    <w:rsid w:val="00B16BA5"/>
    <w:rsid w:val="00B16F84"/>
    <w:rsid w:val="00B17D44"/>
    <w:rsid w:val="00B2077D"/>
    <w:rsid w:val="00B20975"/>
    <w:rsid w:val="00B20A21"/>
    <w:rsid w:val="00B21167"/>
    <w:rsid w:val="00B217A8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50B"/>
    <w:rsid w:val="00B24C8C"/>
    <w:rsid w:val="00B251C4"/>
    <w:rsid w:val="00B25768"/>
    <w:rsid w:val="00B25884"/>
    <w:rsid w:val="00B26703"/>
    <w:rsid w:val="00B26AB2"/>
    <w:rsid w:val="00B275DE"/>
    <w:rsid w:val="00B300A6"/>
    <w:rsid w:val="00B3064D"/>
    <w:rsid w:val="00B31227"/>
    <w:rsid w:val="00B31568"/>
    <w:rsid w:val="00B315FD"/>
    <w:rsid w:val="00B316C2"/>
    <w:rsid w:val="00B31CA5"/>
    <w:rsid w:val="00B321C9"/>
    <w:rsid w:val="00B323CA"/>
    <w:rsid w:val="00B32E9A"/>
    <w:rsid w:val="00B33597"/>
    <w:rsid w:val="00B33820"/>
    <w:rsid w:val="00B33D01"/>
    <w:rsid w:val="00B33D16"/>
    <w:rsid w:val="00B35090"/>
    <w:rsid w:val="00B3520B"/>
    <w:rsid w:val="00B35423"/>
    <w:rsid w:val="00B36058"/>
    <w:rsid w:val="00B36284"/>
    <w:rsid w:val="00B368F2"/>
    <w:rsid w:val="00B36B85"/>
    <w:rsid w:val="00B36D36"/>
    <w:rsid w:val="00B36FB6"/>
    <w:rsid w:val="00B372D2"/>
    <w:rsid w:val="00B373A6"/>
    <w:rsid w:val="00B376F6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9F4"/>
    <w:rsid w:val="00B42C0A"/>
    <w:rsid w:val="00B42F99"/>
    <w:rsid w:val="00B4305D"/>
    <w:rsid w:val="00B43983"/>
    <w:rsid w:val="00B443E9"/>
    <w:rsid w:val="00B445F6"/>
    <w:rsid w:val="00B448F0"/>
    <w:rsid w:val="00B44A48"/>
    <w:rsid w:val="00B451D5"/>
    <w:rsid w:val="00B45399"/>
    <w:rsid w:val="00B45629"/>
    <w:rsid w:val="00B45D42"/>
    <w:rsid w:val="00B45FD6"/>
    <w:rsid w:val="00B46022"/>
    <w:rsid w:val="00B46F58"/>
    <w:rsid w:val="00B47C03"/>
    <w:rsid w:val="00B47E2E"/>
    <w:rsid w:val="00B50ADB"/>
    <w:rsid w:val="00B511A0"/>
    <w:rsid w:val="00B523FB"/>
    <w:rsid w:val="00B5296A"/>
    <w:rsid w:val="00B52B75"/>
    <w:rsid w:val="00B53634"/>
    <w:rsid w:val="00B53704"/>
    <w:rsid w:val="00B537AA"/>
    <w:rsid w:val="00B544F8"/>
    <w:rsid w:val="00B547E3"/>
    <w:rsid w:val="00B54830"/>
    <w:rsid w:val="00B554A4"/>
    <w:rsid w:val="00B55A9F"/>
    <w:rsid w:val="00B55BC5"/>
    <w:rsid w:val="00B55E4D"/>
    <w:rsid w:val="00B5624B"/>
    <w:rsid w:val="00B56E72"/>
    <w:rsid w:val="00B628A5"/>
    <w:rsid w:val="00B63584"/>
    <w:rsid w:val="00B63AE2"/>
    <w:rsid w:val="00B63C60"/>
    <w:rsid w:val="00B63D0A"/>
    <w:rsid w:val="00B63E07"/>
    <w:rsid w:val="00B645F4"/>
    <w:rsid w:val="00B64E2F"/>
    <w:rsid w:val="00B65ED6"/>
    <w:rsid w:val="00B6625D"/>
    <w:rsid w:val="00B70264"/>
    <w:rsid w:val="00B70372"/>
    <w:rsid w:val="00B70A7E"/>
    <w:rsid w:val="00B70B57"/>
    <w:rsid w:val="00B710CD"/>
    <w:rsid w:val="00B71111"/>
    <w:rsid w:val="00B72506"/>
    <w:rsid w:val="00B72B7D"/>
    <w:rsid w:val="00B72F90"/>
    <w:rsid w:val="00B734B9"/>
    <w:rsid w:val="00B74753"/>
    <w:rsid w:val="00B7484C"/>
    <w:rsid w:val="00B758A1"/>
    <w:rsid w:val="00B765B8"/>
    <w:rsid w:val="00B7670D"/>
    <w:rsid w:val="00B76C49"/>
    <w:rsid w:val="00B80666"/>
    <w:rsid w:val="00B808A8"/>
    <w:rsid w:val="00B80BA3"/>
    <w:rsid w:val="00B80F4D"/>
    <w:rsid w:val="00B80FD0"/>
    <w:rsid w:val="00B8140B"/>
    <w:rsid w:val="00B81A06"/>
    <w:rsid w:val="00B81CFD"/>
    <w:rsid w:val="00B8287C"/>
    <w:rsid w:val="00B82D59"/>
    <w:rsid w:val="00B83326"/>
    <w:rsid w:val="00B833F0"/>
    <w:rsid w:val="00B83C74"/>
    <w:rsid w:val="00B84D8F"/>
    <w:rsid w:val="00B84DEE"/>
    <w:rsid w:val="00B852EC"/>
    <w:rsid w:val="00B859E4"/>
    <w:rsid w:val="00B86979"/>
    <w:rsid w:val="00B8750F"/>
    <w:rsid w:val="00B87F5C"/>
    <w:rsid w:val="00B87FA4"/>
    <w:rsid w:val="00B90676"/>
    <w:rsid w:val="00B90BCD"/>
    <w:rsid w:val="00B9139E"/>
    <w:rsid w:val="00B91812"/>
    <w:rsid w:val="00B92829"/>
    <w:rsid w:val="00B9288F"/>
    <w:rsid w:val="00B92B16"/>
    <w:rsid w:val="00B92DEB"/>
    <w:rsid w:val="00B93919"/>
    <w:rsid w:val="00B93A33"/>
    <w:rsid w:val="00B93C3B"/>
    <w:rsid w:val="00B93F04"/>
    <w:rsid w:val="00B93FC4"/>
    <w:rsid w:val="00B94C7F"/>
    <w:rsid w:val="00B94E31"/>
    <w:rsid w:val="00B94E57"/>
    <w:rsid w:val="00B952D6"/>
    <w:rsid w:val="00B95A36"/>
    <w:rsid w:val="00B95B3B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6FB"/>
    <w:rsid w:val="00BA2946"/>
    <w:rsid w:val="00BA2F90"/>
    <w:rsid w:val="00BA3055"/>
    <w:rsid w:val="00BA4127"/>
    <w:rsid w:val="00BA4324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659"/>
    <w:rsid w:val="00BA7A48"/>
    <w:rsid w:val="00BA7AC4"/>
    <w:rsid w:val="00BA7B5E"/>
    <w:rsid w:val="00BA7FE3"/>
    <w:rsid w:val="00BB0F7D"/>
    <w:rsid w:val="00BB1215"/>
    <w:rsid w:val="00BB1340"/>
    <w:rsid w:val="00BB270A"/>
    <w:rsid w:val="00BB28ED"/>
    <w:rsid w:val="00BB354D"/>
    <w:rsid w:val="00BB3631"/>
    <w:rsid w:val="00BB3AE1"/>
    <w:rsid w:val="00BB3EBD"/>
    <w:rsid w:val="00BB4730"/>
    <w:rsid w:val="00BB4AF6"/>
    <w:rsid w:val="00BB4C48"/>
    <w:rsid w:val="00BB4E3B"/>
    <w:rsid w:val="00BB6536"/>
    <w:rsid w:val="00BB65CA"/>
    <w:rsid w:val="00BB69BA"/>
    <w:rsid w:val="00BB7543"/>
    <w:rsid w:val="00BB77FF"/>
    <w:rsid w:val="00BB7AFF"/>
    <w:rsid w:val="00BB7E2B"/>
    <w:rsid w:val="00BB7FB3"/>
    <w:rsid w:val="00BC023E"/>
    <w:rsid w:val="00BC0790"/>
    <w:rsid w:val="00BC0AF8"/>
    <w:rsid w:val="00BC0C43"/>
    <w:rsid w:val="00BC1050"/>
    <w:rsid w:val="00BC126D"/>
    <w:rsid w:val="00BC1F0A"/>
    <w:rsid w:val="00BC2247"/>
    <w:rsid w:val="00BC23E7"/>
    <w:rsid w:val="00BC2B96"/>
    <w:rsid w:val="00BC2C92"/>
    <w:rsid w:val="00BC2D95"/>
    <w:rsid w:val="00BC3165"/>
    <w:rsid w:val="00BC3A35"/>
    <w:rsid w:val="00BC3B5B"/>
    <w:rsid w:val="00BC3BD5"/>
    <w:rsid w:val="00BC45BE"/>
    <w:rsid w:val="00BC4C83"/>
    <w:rsid w:val="00BC4FEE"/>
    <w:rsid w:val="00BC5D38"/>
    <w:rsid w:val="00BC63DD"/>
    <w:rsid w:val="00BC67DE"/>
    <w:rsid w:val="00BC736A"/>
    <w:rsid w:val="00BC75E3"/>
    <w:rsid w:val="00BC7F34"/>
    <w:rsid w:val="00BD062A"/>
    <w:rsid w:val="00BD0C28"/>
    <w:rsid w:val="00BD1883"/>
    <w:rsid w:val="00BD1FA6"/>
    <w:rsid w:val="00BD1FF5"/>
    <w:rsid w:val="00BD2098"/>
    <w:rsid w:val="00BD23F6"/>
    <w:rsid w:val="00BD2D63"/>
    <w:rsid w:val="00BD3893"/>
    <w:rsid w:val="00BD3A6C"/>
    <w:rsid w:val="00BD45C8"/>
    <w:rsid w:val="00BD4C82"/>
    <w:rsid w:val="00BD4DC9"/>
    <w:rsid w:val="00BD5CB6"/>
    <w:rsid w:val="00BD639F"/>
    <w:rsid w:val="00BD68DC"/>
    <w:rsid w:val="00BD692B"/>
    <w:rsid w:val="00BD726B"/>
    <w:rsid w:val="00BD7535"/>
    <w:rsid w:val="00BD7A68"/>
    <w:rsid w:val="00BD7D47"/>
    <w:rsid w:val="00BD7E76"/>
    <w:rsid w:val="00BE14E0"/>
    <w:rsid w:val="00BE166A"/>
    <w:rsid w:val="00BE2874"/>
    <w:rsid w:val="00BE327C"/>
    <w:rsid w:val="00BE3948"/>
    <w:rsid w:val="00BE4126"/>
    <w:rsid w:val="00BE4170"/>
    <w:rsid w:val="00BE4EDA"/>
    <w:rsid w:val="00BE59A9"/>
    <w:rsid w:val="00BE5ACA"/>
    <w:rsid w:val="00BE5C31"/>
    <w:rsid w:val="00BE5F73"/>
    <w:rsid w:val="00BE66CB"/>
    <w:rsid w:val="00BE6907"/>
    <w:rsid w:val="00BE6A7E"/>
    <w:rsid w:val="00BE6F1A"/>
    <w:rsid w:val="00BE7D24"/>
    <w:rsid w:val="00BE7D3A"/>
    <w:rsid w:val="00BE7FCC"/>
    <w:rsid w:val="00BF05EB"/>
    <w:rsid w:val="00BF07D3"/>
    <w:rsid w:val="00BF105E"/>
    <w:rsid w:val="00BF2093"/>
    <w:rsid w:val="00BF253A"/>
    <w:rsid w:val="00BF25DF"/>
    <w:rsid w:val="00BF284E"/>
    <w:rsid w:val="00BF2D4D"/>
    <w:rsid w:val="00BF30F4"/>
    <w:rsid w:val="00BF38AC"/>
    <w:rsid w:val="00BF3F2E"/>
    <w:rsid w:val="00BF6004"/>
    <w:rsid w:val="00BF604C"/>
    <w:rsid w:val="00BF6573"/>
    <w:rsid w:val="00BF6B9E"/>
    <w:rsid w:val="00BF6D79"/>
    <w:rsid w:val="00BF72EB"/>
    <w:rsid w:val="00BF7C7C"/>
    <w:rsid w:val="00C002A6"/>
    <w:rsid w:val="00C009FA"/>
    <w:rsid w:val="00C00D20"/>
    <w:rsid w:val="00C0132E"/>
    <w:rsid w:val="00C015A6"/>
    <w:rsid w:val="00C016E4"/>
    <w:rsid w:val="00C01824"/>
    <w:rsid w:val="00C01BE5"/>
    <w:rsid w:val="00C0237D"/>
    <w:rsid w:val="00C02442"/>
    <w:rsid w:val="00C024F4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6208"/>
    <w:rsid w:val="00C063F5"/>
    <w:rsid w:val="00C06594"/>
    <w:rsid w:val="00C07783"/>
    <w:rsid w:val="00C078D3"/>
    <w:rsid w:val="00C07A87"/>
    <w:rsid w:val="00C07E06"/>
    <w:rsid w:val="00C10A87"/>
    <w:rsid w:val="00C11767"/>
    <w:rsid w:val="00C1193B"/>
    <w:rsid w:val="00C11987"/>
    <w:rsid w:val="00C11E43"/>
    <w:rsid w:val="00C126E8"/>
    <w:rsid w:val="00C129F4"/>
    <w:rsid w:val="00C12CA3"/>
    <w:rsid w:val="00C12DF9"/>
    <w:rsid w:val="00C1362C"/>
    <w:rsid w:val="00C13858"/>
    <w:rsid w:val="00C138E9"/>
    <w:rsid w:val="00C13B41"/>
    <w:rsid w:val="00C13C77"/>
    <w:rsid w:val="00C14086"/>
    <w:rsid w:val="00C14439"/>
    <w:rsid w:val="00C14AA8"/>
    <w:rsid w:val="00C15084"/>
    <w:rsid w:val="00C15CF0"/>
    <w:rsid w:val="00C165DE"/>
    <w:rsid w:val="00C166B7"/>
    <w:rsid w:val="00C166F8"/>
    <w:rsid w:val="00C16758"/>
    <w:rsid w:val="00C16884"/>
    <w:rsid w:val="00C1699B"/>
    <w:rsid w:val="00C16B42"/>
    <w:rsid w:val="00C16B6B"/>
    <w:rsid w:val="00C16C3E"/>
    <w:rsid w:val="00C16D9F"/>
    <w:rsid w:val="00C16E86"/>
    <w:rsid w:val="00C17181"/>
    <w:rsid w:val="00C17466"/>
    <w:rsid w:val="00C175CD"/>
    <w:rsid w:val="00C17831"/>
    <w:rsid w:val="00C208E2"/>
    <w:rsid w:val="00C20945"/>
    <w:rsid w:val="00C20A00"/>
    <w:rsid w:val="00C20CE5"/>
    <w:rsid w:val="00C20CFB"/>
    <w:rsid w:val="00C21267"/>
    <w:rsid w:val="00C22700"/>
    <w:rsid w:val="00C22AD6"/>
    <w:rsid w:val="00C22F97"/>
    <w:rsid w:val="00C232D4"/>
    <w:rsid w:val="00C24463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3A2"/>
    <w:rsid w:val="00C324D9"/>
    <w:rsid w:val="00C327AE"/>
    <w:rsid w:val="00C33231"/>
    <w:rsid w:val="00C3336D"/>
    <w:rsid w:val="00C3368C"/>
    <w:rsid w:val="00C339CA"/>
    <w:rsid w:val="00C33AE5"/>
    <w:rsid w:val="00C34363"/>
    <w:rsid w:val="00C34887"/>
    <w:rsid w:val="00C34BB9"/>
    <w:rsid w:val="00C34E64"/>
    <w:rsid w:val="00C34F0F"/>
    <w:rsid w:val="00C35A36"/>
    <w:rsid w:val="00C35A72"/>
    <w:rsid w:val="00C35CDF"/>
    <w:rsid w:val="00C36967"/>
    <w:rsid w:val="00C36D5E"/>
    <w:rsid w:val="00C36F20"/>
    <w:rsid w:val="00C37B8E"/>
    <w:rsid w:val="00C37FD3"/>
    <w:rsid w:val="00C400C9"/>
    <w:rsid w:val="00C40607"/>
    <w:rsid w:val="00C4090B"/>
    <w:rsid w:val="00C40A91"/>
    <w:rsid w:val="00C40BC8"/>
    <w:rsid w:val="00C40D8E"/>
    <w:rsid w:val="00C411B3"/>
    <w:rsid w:val="00C41D7D"/>
    <w:rsid w:val="00C41FF6"/>
    <w:rsid w:val="00C420DF"/>
    <w:rsid w:val="00C42218"/>
    <w:rsid w:val="00C42268"/>
    <w:rsid w:val="00C422B9"/>
    <w:rsid w:val="00C4234D"/>
    <w:rsid w:val="00C432A9"/>
    <w:rsid w:val="00C43B90"/>
    <w:rsid w:val="00C441DD"/>
    <w:rsid w:val="00C44372"/>
    <w:rsid w:val="00C44B74"/>
    <w:rsid w:val="00C4536A"/>
    <w:rsid w:val="00C45ADD"/>
    <w:rsid w:val="00C4608D"/>
    <w:rsid w:val="00C4615B"/>
    <w:rsid w:val="00C4635E"/>
    <w:rsid w:val="00C46632"/>
    <w:rsid w:val="00C46674"/>
    <w:rsid w:val="00C469E8"/>
    <w:rsid w:val="00C46CBC"/>
    <w:rsid w:val="00C47E01"/>
    <w:rsid w:val="00C47FB6"/>
    <w:rsid w:val="00C5009F"/>
    <w:rsid w:val="00C50441"/>
    <w:rsid w:val="00C5127E"/>
    <w:rsid w:val="00C5180E"/>
    <w:rsid w:val="00C52596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08D6"/>
    <w:rsid w:val="00C61551"/>
    <w:rsid w:val="00C61B3E"/>
    <w:rsid w:val="00C61BD7"/>
    <w:rsid w:val="00C61E91"/>
    <w:rsid w:val="00C6217B"/>
    <w:rsid w:val="00C623D1"/>
    <w:rsid w:val="00C623E5"/>
    <w:rsid w:val="00C62B66"/>
    <w:rsid w:val="00C62FD6"/>
    <w:rsid w:val="00C634DB"/>
    <w:rsid w:val="00C63586"/>
    <w:rsid w:val="00C6366B"/>
    <w:rsid w:val="00C64524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675DD"/>
    <w:rsid w:val="00C70287"/>
    <w:rsid w:val="00C70817"/>
    <w:rsid w:val="00C71A83"/>
    <w:rsid w:val="00C7202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BE5"/>
    <w:rsid w:val="00C75F75"/>
    <w:rsid w:val="00C7651E"/>
    <w:rsid w:val="00C769A9"/>
    <w:rsid w:val="00C77BB5"/>
    <w:rsid w:val="00C8034C"/>
    <w:rsid w:val="00C81584"/>
    <w:rsid w:val="00C816BC"/>
    <w:rsid w:val="00C818BC"/>
    <w:rsid w:val="00C820FB"/>
    <w:rsid w:val="00C82758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62"/>
    <w:rsid w:val="00C91DD8"/>
    <w:rsid w:val="00C922B2"/>
    <w:rsid w:val="00C92DA9"/>
    <w:rsid w:val="00C92F56"/>
    <w:rsid w:val="00C93059"/>
    <w:rsid w:val="00C93BD1"/>
    <w:rsid w:val="00C93C7A"/>
    <w:rsid w:val="00C93F4E"/>
    <w:rsid w:val="00C9479F"/>
    <w:rsid w:val="00C94CBD"/>
    <w:rsid w:val="00C94D33"/>
    <w:rsid w:val="00C95504"/>
    <w:rsid w:val="00C9663A"/>
    <w:rsid w:val="00C96857"/>
    <w:rsid w:val="00C973BD"/>
    <w:rsid w:val="00C97F9B"/>
    <w:rsid w:val="00CA0A44"/>
    <w:rsid w:val="00CA0A85"/>
    <w:rsid w:val="00CA1B11"/>
    <w:rsid w:val="00CA21C2"/>
    <w:rsid w:val="00CA25AA"/>
    <w:rsid w:val="00CA28CB"/>
    <w:rsid w:val="00CA2993"/>
    <w:rsid w:val="00CA33AF"/>
    <w:rsid w:val="00CA3652"/>
    <w:rsid w:val="00CA3744"/>
    <w:rsid w:val="00CA3A6A"/>
    <w:rsid w:val="00CA3B94"/>
    <w:rsid w:val="00CA3C7B"/>
    <w:rsid w:val="00CA3C9C"/>
    <w:rsid w:val="00CA52F1"/>
    <w:rsid w:val="00CA7207"/>
    <w:rsid w:val="00CA793C"/>
    <w:rsid w:val="00CB1138"/>
    <w:rsid w:val="00CB289E"/>
    <w:rsid w:val="00CB2B2B"/>
    <w:rsid w:val="00CB3D6A"/>
    <w:rsid w:val="00CB4660"/>
    <w:rsid w:val="00CB4CB9"/>
    <w:rsid w:val="00CB50D5"/>
    <w:rsid w:val="00CB5185"/>
    <w:rsid w:val="00CB52C6"/>
    <w:rsid w:val="00CB5825"/>
    <w:rsid w:val="00CB5983"/>
    <w:rsid w:val="00CB6D06"/>
    <w:rsid w:val="00CB7081"/>
    <w:rsid w:val="00CC053A"/>
    <w:rsid w:val="00CC0B7F"/>
    <w:rsid w:val="00CC0C52"/>
    <w:rsid w:val="00CC0F54"/>
    <w:rsid w:val="00CC1452"/>
    <w:rsid w:val="00CC1870"/>
    <w:rsid w:val="00CC1875"/>
    <w:rsid w:val="00CC1942"/>
    <w:rsid w:val="00CC1DD4"/>
    <w:rsid w:val="00CC263C"/>
    <w:rsid w:val="00CC28F7"/>
    <w:rsid w:val="00CC2E35"/>
    <w:rsid w:val="00CC376D"/>
    <w:rsid w:val="00CC41C0"/>
    <w:rsid w:val="00CC4A36"/>
    <w:rsid w:val="00CC4B5A"/>
    <w:rsid w:val="00CC4F3D"/>
    <w:rsid w:val="00CC528C"/>
    <w:rsid w:val="00CC5477"/>
    <w:rsid w:val="00CC61BE"/>
    <w:rsid w:val="00CC654B"/>
    <w:rsid w:val="00CC66B7"/>
    <w:rsid w:val="00CC670C"/>
    <w:rsid w:val="00CC6C15"/>
    <w:rsid w:val="00CC7084"/>
    <w:rsid w:val="00CC74CA"/>
    <w:rsid w:val="00CC77E4"/>
    <w:rsid w:val="00CC786F"/>
    <w:rsid w:val="00CC7DB9"/>
    <w:rsid w:val="00CD03AA"/>
    <w:rsid w:val="00CD1A21"/>
    <w:rsid w:val="00CD1F7A"/>
    <w:rsid w:val="00CD236E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74"/>
    <w:rsid w:val="00CD6C3F"/>
    <w:rsid w:val="00CD6EB6"/>
    <w:rsid w:val="00CD71E0"/>
    <w:rsid w:val="00CD7B1F"/>
    <w:rsid w:val="00CD7BE5"/>
    <w:rsid w:val="00CD7C93"/>
    <w:rsid w:val="00CD7E82"/>
    <w:rsid w:val="00CE032C"/>
    <w:rsid w:val="00CE08B0"/>
    <w:rsid w:val="00CE0A55"/>
    <w:rsid w:val="00CE130F"/>
    <w:rsid w:val="00CE131E"/>
    <w:rsid w:val="00CE1BCC"/>
    <w:rsid w:val="00CE1C61"/>
    <w:rsid w:val="00CE1FEC"/>
    <w:rsid w:val="00CE36C5"/>
    <w:rsid w:val="00CE376B"/>
    <w:rsid w:val="00CE4432"/>
    <w:rsid w:val="00CE44C1"/>
    <w:rsid w:val="00CE4A84"/>
    <w:rsid w:val="00CE4CEF"/>
    <w:rsid w:val="00CE57C1"/>
    <w:rsid w:val="00CE5C10"/>
    <w:rsid w:val="00CE6280"/>
    <w:rsid w:val="00CE6550"/>
    <w:rsid w:val="00CE6AD5"/>
    <w:rsid w:val="00CE6BC7"/>
    <w:rsid w:val="00CE6C2D"/>
    <w:rsid w:val="00CE6C6E"/>
    <w:rsid w:val="00CE7045"/>
    <w:rsid w:val="00CF07FF"/>
    <w:rsid w:val="00CF0AEA"/>
    <w:rsid w:val="00CF22E6"/>
    <w:rsid w:val="00CF26BE"/>
    <w:rsid w:val="00CF2A42"/>
    <w:rsid w:val="00CF2E8E"/>
    <w:rsid w:val="00CF3024"/>
    <w:rsid w:val="00CF32DD"/>
    <w:rsid w:val="00CF3CC6"/>
    <w:rsid w:val="00CF3DAB"/>
    <w:rsid w:val="00CF3E1D"/>
    <w:rsid w:val="00CF4A7D"/>
    <w:rsid w:val="00CF58A5"/>
    <w:rsid w:val="00CF6535"/>
    <w:rsid w:val="00CF6725"/>
    <w:rsid w:val="00CF6734"/>
    <w:rsid w:val="00CF68FB"/>
    <w:rsid w:val="00CF6CDE"/>
    <w:rsid w:val="00CF70DF"/>
    <w:rsid w:val="00CF772F"/>
    <w:rsid w:val="00CF7C7B"/>
    <w:rsid w:val="00D00233"/>
    <w:rsid w:val="00D00660"/>
    <w:rsid w:val="00D00941"/>
    <w:rsid w:val="00D00CEC"/>
    <w:rsid w:val="00D0198E"/>
    <w:rsid w:val="00D0266B"/>
    <w:rsid w:val="00D02756"/>
    <w:rsid w:val="00D02AB3"/>
    <w:rsid w:val="00D02C6A"/>
    <w:rsid w:val="00D02E89"/>
    <w:rsid w:val="00D03324"/>
    <w:rsid w:val="00D036FA"/>
    <w:rsid w:val="00D03BC0"/>
    <w:rsid w:val="00D04B33"/>
    <w:rsid w:val="00D04E8B"/>
    <w:rsid w:val="00D06506"/>
    <w:rsid w:val="00D0729C"/>
    <w:rsid w:val="00D07B47"/>
    <w:rsid w:val="00D1005D"/>
    <w:rsid w:val="00D10953"/>
    <w:rsid w:val="00D1247A"/>
    <w:rsid w:val="00D126B5"/>
    <w:rsid w:val="00D12B20"/>
    <w:rsid w:val="00D12FD5"/>
    <w:rsid w:val="00D133BD"/>
    <w:rsid w:val="00D1434B"/>
    <w:rsid w:val="00D14C06"/>
    <w:rsid w:val="00D14D18"/>
    <w:rsid w:val="00D15321"/>
    <w:rsid w:val="00D15672"/>
    <w:rsid w:val="00D16960"/>
    <w:rsid w:val="00D16E3B"/>
    <w:rsid w:val="00D172A1"/>
    <w:rsid w:val="00D172A4"/>
    <w:rsid w:val="00D17348"/>
    <w:rsid w:val="00D17708"/>
    <w:rsid w:val="00D2049B"/>
    <w:rsid w:val="00D2069E"/>
    <w:rsid w:val="00D2088E"/>
    <w:rsid w:val="00D20BCB"/>
    <w:rsid w:val="00D20DC0"/>
    <w:rsid w:val="00D21096"/>
    <w:rsid w:val="00D213B3"/>
    <w:rsid w:val="00D217FC"/>
    <w:rsid w:val="00D21EAD"/>
    <w:rsid w:val="00D21EC0"/>
    <w:rsid w:val="00D23409"/>
    <w:rsid w:val="00D236AB"/>
    <w:rsid w:val="00D23E71"/>
    <w:rsid w:val="00D23E8F"/>
    <w:rsid w:val="00D240B7"/>
    <w:rsid w:val="00D249AD"/>
    <w:rsid w:val="00D24C45"/>
    <w:rsid w:val="00D25713"/>
    <w:rsid w:val="00D25ADF"/>
    <w:rsid w:val="00D25D43"/>
    <w:rsid w:val="00D260E6"/>
    <w:rsid w:val="00D26253"/>
    <w:rsid w:val="00D26807"/>
    <w:rsid w:val="00D27287"/>
    <w:rsid w:val="00D27E5D"/>
    <w:rsid w:val="00D27F4F"/>
    <w:rsid w:val="00D30D21"/>
    <w:rsid w:val="00D30FAD"/>
    <w:rsid w:val="00D3117A"/>
    <w:rsid w:val="00D315AA"/>
    <w:rsid w:val="00D3199D"/>
    <w:rsid w:val="00D31ACF"/>
    <w:rsid w:val="00D31E39"/>
    <w:rsid w:val="00D32084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93A"/>
    <w:rsid w:val="00D34BA9"/>
    <w:rsid w:val="00D34C5A"/>
    <w:rsid w:val="00D35527"/>
    <w:rsid w:val="00D356EC"/>
    <w:rsid w:val="00D3579F"/>
    <w:rsid w:val="00D35B77"/>
    <w:rsid w:val="00D369E8"/>
    <w:rsid w:val="00D36FEB"/>
    <w:rsid w:val="00D37027"/>
    <w:rsid w:val="00D3756C"/>
    <w:rsid w:val="00D377B0"/>
    <w:rsid w:val="00D37814"/>
    <w:rsid w:val="00D3790F"/>
    <w:rsid w:val="00D37945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4B76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63E"/>
    <w:rsid w:val="00D50706"/>
    <w:rsid w:val="00D50E4F"/>
    <w:rsid w:val="00D51CB2"/>
    <w:rsid w:val="00D51EDB"/>
    <w:rsid w:val="00D52022"/>
    <w:rsid w:val="00D5203F"/>
    <w:rsid w:val="00D52A9D"/>
    <w:rsid w:val="00D52B4A"/>
    <w:rsid w:val="00D53DE2"/>
    <w:rsid w:val="00D53F55"/>
    <w:rsid w:val="00D54C64"/>
    <w:rsid w:val="00D554E0"/>
    <w:rsid w:val="00D55722"/>
    <w:rsid w:val="00D5574A"/>
    <w:rsid w:val="00D55A9D"/>
    <w:rsid w:val="00D55BD5"/>
    <w:rsid w:val="00D56711"/>
    <w:rsid w:val="00D5689E"/>
    <w:rsid w:val="00D56ED2"/>
    <w:rsid w:val="00D57B1F"/>
    <w:rsid w:val="00D57C32"/>
    <w:rsid w:val="00D57D0C"/>
    <w:rsid w:val="00D602DA"/>
    <w:rsid w:val="00D60501"/>
    <w:rsid w:val="00D60BEA"/>
    <w:rsid w:val="00D6140A"/>
    <w:rsid w:val="00D615DD"/>
    <w:rsid w:val="00D6284B"/>
    <w:rsid w:val="00D62B97"/>
    <w:rsid w:val="00D6300E"/>
    <w:rsid w:val="00D64051"/>
    <w:rsid w:val="00D64191"/>
    <w:rsid w:val="00D64352"/>
    <w:rsid w:val="00D64A45"/>
    <w:rsid w:val="00D64C4A"/>
    <w:rsid w:val="00D64DB4"/>
    <w:rsid w:val="00D65292"/>
    <w:rsid w:val="00D65547"/>
    <w:rsid w:val="00D65755"/>
    <w:rsid w:val="00D65C8F"/>
    <w:rsid w:val="00D6744B"/>
    <w:rsid w:val="00D67622"/>
    <w:rsid w:val="00D678B0"/>
    <w:rsid w:val="00D702C7"/>
    <w:rsid w:val="00D70481"/>
    <w:rsid w:val="00D70E83"/>
    <w:rsid w:val="00D7120F"/>
    <w:rsid w:val="00D71BD7"/>
    <w:rsid w:val="00D71DC4"/>
    <w:rsid w:val="00D72054"/>
    <w:rsid w:val="00D728FD"/>
    <w:rsid w:val="00D72982"/>
    <w:rsid w:val="00D72D50"/>
    <w:rsid w:val="00D7362D"/>
    <w:rsid w:val="00D737BD"/>
    <w:rsid w:val="00D73D57"/>
    <w:rsid w:val="00D73F5B"/>
    <w:rsid w:val="00D74623"/>
    <w:rsid w:val="00D74824"/>
    <w:rsid w:val="00D74A8A"/>
    <w:rsid w:val="00D74B26"/>
    <w:rsid w:val="00D74C52"/>
    <w:rsid w:val="00D74CEC"/>
    <w:rsid w:val="00D74D71"/>
    <w:rsid w:val="00D75515"/>
    <w:rsid w:val="00D75F41"/>
    <w:rsid w:val="00D76185"/>
    <w:rsid w:val="00D76651"/>
    <w:rsid w:val="00D76CE9"/>
    <w:rsid w:val="00D7716B"/>
    <w:rsid w:val="00D77402"/>
    <w:rsid w:val="00D77B86"/>
    <w:rsid w:val="00D77CEC"/>
    <w:rsid w:val="00D80227"/>
    <w:rsid w:val="00D80567"/>
    <w:rsid w:val="00D808F6"/>
    <w:rsid w:val="00D8094B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3C4"/>
    <w:rsid w:val="00D8471B"/>
    <w:rsid w:val="00D84946"/>
    <w:rsid w:val="00D84A50"/>
    <w:rsid w:val="00D84E69"/>
    <w:rsid w:val="00D8514A"/>
    <w:rsid w:val="00D8520B"/>
    <w:rsid w:val="00D85783"/>
    <w:rsid w:val="00D8580B"/>
    <w:rsid w:val="00D85AA3"/>
    <w:rsid w:val="00D85DDF"/>
    <w:rsid w:val="00D86458"/>
    <w:rsid w:val="00D86D02"/>
    <w:rsid w:val="00D8714E"/>
    <w:rsid w:val="00D875A6"/>
    <w:rsid w:val="00D90B5A"/>
    <w:rsid w:val="00D90CD4"/>
    <w:rsid w:val="00D913F8"/>
    <w:rsid w:val="00D9255E"/>
    <w:rsid w:val="00D927A5"/>
    <w:rsid w:val="00D92DA6"/>
    <w:rsid w:val="00D94D85"/>
    <w:rsid w:val="00D953FB"/>
    <w:rsid w:val="00D95553"/>
    <w:rsid w:val="00D95D64"/>
    <w:rsid w:val="00D95E93"/>
    <w:rsid w:val="00D96086"/>
    <w:rsid w:val="00D96A0C"/>
    <w:rsid w:val="00D9703E"/>
    <w:rsid w:val="00D97105"/>
    <w:rsid w:val="00D979A6"/>
    <w:rsid w:val="00DA090F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817"/>
    <w:rsid w:val="00DA3A00"/>
    <w:rsid w:val="00DA3B06"/>
    <w:rsid w:val="00DA4612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3DBB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0E4E"/>
    <w:rsid w:val="00DC175B"/>
    <w:rsid w:val="00DC1768"/>
    <w:rsid w:val="00DC1BFB"/>
    <w:rsid w:val="00DC1C3F"/>
    <w:rsid w:val="00DC1C75"/>
    <w:rsid w:val="00DC1F3E"/>
    <w:rsid w:val="00DC22FF"/>
    <w:rsid w:val="00DC2A9E"/>
    <w:rsid w:val="00DC3769"/>
    <w:rsid w:val="00DC3902"/>
    <w:rsid w:val="00DC3AEC"/>
    <w:rsid w:val="00DC4125"/>
    <w:rsid w:val="00DC44EE"/>
    <w:rsid w:val="00DC491A"/>
    <w:rsid w:val="00DC4CF3"/>
    <w:rsid w:val="00DC4D53"/>
    <w:rsid w:val="00DC4F17"/>
    <w:rsid w:val="00DC50C1"/>
    <w:rsid w:val="00DC5149"/>
    <w:rsid w:val="00DC6B6A"/>
    <w:rsid w:val="00DC7781"/>
    <w:rsid w:val="00DC7A13"/>
    <w:rsid w:val="00DC7D23"/>
    <w:rsid w:val="00DD0230"/>
    <w:rsid w:val="00DD0742"/>
    <w:rsid w:val="00DD0FA1"/>
    <w:rsid w:val="00DD1A76"/>
    <w:rsid w:val="00DD1B9B"/>
    <w:rsid w:val="00DD1CE2"/>
    <w:rsid w:val="00DD2497"/>
    <w:rsid w:val="00DD394E"/>
    <w:rsid w:val="00DD3D2C"/>
    <w:rsid w:val="00DD3F82"/>
    <w:rsid w:val="00DD4BD1"/>
    <w:rsid w:val="00DD5B50"/>
    <w:rsid w:val="00DD615C"/>
    <w:rsid w:val="00DD634E"/>
    <w:rsid w:val="00DD6B75"/>
    <w:rsid w:val="00DD6FE9"/>
    <w:rsid w:val="00DD7579"/>
    <w:rsid w:val="00DD7A04"/>
    <w:rsid w:val="00DD7C68"/>
    <w:rsid w:val="00DE0248"/>
    <w:rsid w:val="00DE1283"/>
    <w:rsid w:val="00DE189F"/>
    <w:rsid w:val="00DE18F3"/>
    <w:rsid w:val="00DE1B12"/>
    <w:rsid w:val="00DE21B9"/>
    <w:rsid w:val="00DE27B4"/>
    <w:rsid w:val="00DE2B3F"/>
    <w:rsid w:val="00DE2BB4"/>
    <w:rsid w:val="00DE3627"/>
    <w:rsid w:val="00DE397D"/>
    <w:rsid w:val="00DE3A09"/>
    <w:rsid w:val="00DE3E52"/>
    <w:rsid w:val="00DE433B"/>
    <w:rsid w:val="00DE435A"/>
    <w:rsid w:val="00DE4C28"/>
    <w:rsid w:val="00DE4E75"/>
    <w:rsid w:val="00DE5134"/>
    <w:rsid w:val="00DE54E4"/>
    <w:rsid w:val="00DE5589"/>
    <w:rsid w:val="00DE63C1"/>
    <w:rsid w:val="00DE6E93"/>
    <w:rsid w:val="00DE7194"/>
    <w:rsid w:val="00DE76B1"/>
    <w:rsid w:val="00DE77FC"/>
    <w:rsid w:val="00DE7BA3"/>
    <w:rsid w:val="00DF0317"/>
    <w:rsid w:val="00DF04DF"/>
    <w:rsid w:val="00DF0631"/>
    <w:rsid w:val="00DF0FBC"/>
    <w:rsid w:val="00DF101B"/>
    <w:rsid w:val="00DF1497"/>
    <w:rsid w:val="00DF19BF"/>
    <w:rsid w:val="00DF1D51"/>
    <w:rsid w:val="00DF21E4"/>
    <w:rsid w:val="00DF2551"/>
    <w:rsid w:val="00DF2CD6"/>
    <w:rsid w:val="00DF2F8D"/>
    <w:rsid w:val="00DF30D2"/>
    <w:rsid w:val="00DF3910"/>
    <w:rsid w:val="00DF3EC0"/>
    <w:rsid w:val="00DF3F24"/>
    <w:rsid w:val="00DF45AF"/>
    <w:rsid w:val="00DF47DD"/>
    <w:rsid w:val="00DF504D"/>
    <w:rsid w:val="00DF5094"/>
    <w:rsid w:val="00DF55B2"/>
    <w:rsid w:val="00DF5710"/>
    <w:rsid w:val="00DF61B4"/>
    <w:rsid w:val="00DF6A3B"/>
    <w:rsid w:val="00DF712F"/>
    <w:rsid w:val="00DF72B6"/>
    <w:rsid w:val="00E000F5"/>
    <w:rsid w:val="00E004E0"/>
    <w:rsid w:val="00E0064D"/>
    <w:rsid w:val="00E007E2"/>
    <w:rsid w:val="00E00C78"/>
    <w:rsid w:val="00E01A20"/>
    <w:rsid w:val="00E01D1A"/>
    <w:rsid w:val="00E01DA1"/>
    <w:rsid w:val="00E02330"/>
    <w:rsid w:val="00E0275A"/>
    <w:rsid w:val="00E02B7B"/>
    <w:rsid w:val="00E02C6B"/>
    <w:rsid w:val="00E02DDA"/>
    <w:rsid w:val="00E030DF"/>
    <w:rsid w:val="00E0330A"/>
    <w:rsid w:val="00E03DA7"/>
    <w:rsid w:val="00E041AC"/>
    <w:rsid w:val="00E051BD"/>
    <w:rsid w:val="00E05BEC"/>
    <w:rsid w:val="00E05CF8"/>
    <w:rsid w:val="00E05E9A"/>
    <w:rsid w:val="00E06244"/>
    <w:rsid w:val="00E06400"/>
    <w:rsid w:val="00E06601"/>
    <w:rsid w:val="00E067F1"/>
    <w:rsid w:val="00E075AF"/>
    <w:rsid w:val="00E07DFF"/>
    <w:rsid w:val="00E10304"/>
    <w:rsid w:val="00E10545"/>
    <w:rsid w:val="00E10D0E"/>
    <w:rsid w:val="00E11092"/>
    <w:rsid w:val="00E1131D"/>
    <w:rsid w:val="00E11806"/>
    <w:rsid w:val="00E119AF"/>
    <w:rsid w:val="00E11BDA"/>
    <w:rsid w:val="00E11D7D"/>
    <w:rsid w:val="00E1361A"/>
    <w:rsid w:val="00E13D4D"/>
    <w:rsid w:val="00E13D60"/>
    <w:rsid w:val="00E13DCD"/>
    <w:rsid w:val="00E14444"/>
    <w:rsid w:val="00E146F2"/>
    <w:rsid w:val="00E1576C"/>
    <w:rsid w:val="00E15935"/>
    <w:rsid w:val="00E15CA7"/>
    <w:rsid w:val="00E15CB9"/>
    <w:rsid w:val="00E15DD3"/>
    <w:rsid w:val="00E1687B"/>
    <w:rsid w:val="00E168FC"/>
    <w:rsid w:val="00E16C15"/>
    <w:rsid w:val="00E16D88"/>
    <w:rsid w:val="00E2062E"/>
    <w:rsid w:val="00E207C6"/>
    <w:rsid w:val="00E212C6"/>
    <w:rsid w:val="00E21616"/>
    <w:rsid w:val="00E21711"/>
    <w:rsid w:val="00E21D0B"/>
    <w:rsid w:val="00E21EDD"/>
    <w:rsid w:val="00E2228B"/>
    <w:rsid w:val="00E22AF4"/>
    <w:rsid w:val="00E233D1"/>
    <w:rsid w:val="00E23F7D"/>
    <w:rsid w:val="00E247B3"/>
    <w:rsid w:val="00E24D9B"/>
    <w:rsid w:val="00E251B6"/>
    <w:rsid w:val="00E25552"/>
    <w:rsid w:val="00E26399"/>
    <w:rsid w:val="00E279CD"/>
    <w:rsid w:val="00E300BB"/>
    <w:rsid w:val="00E3026D"/>
    <w:rsid w:val="00E302D2"/>
    <w:rsid w:val="00E30756"/>
    <w:rsid w:val="00E30A66"/>
    <w:rsid w:val="00E30E2D"/>
    <w:rsid w:val="00E318B8"/>
    <w:rsid w:val="00E31D30"/>
    <w:rsid w:val="00E31F9A"/>
    <w:rsid w:val="00E322A4"/>
    <w:rsid w:val="00E32EEE"/>
    <w:rsid w:val="00E33168"/>
    <w:rsid w:val="00E3317B"/>
    <w:rsid w:val="00E3367B"/>
    <w:rsid w:val="00E3377F"/>
    <w:rsid w:val="00E33C48"/>
    <w:rsid w:val="00E33F89"/>
    <w:rsid w:val="00E348C4"/>
    <w:rsid w:val="00E34E78"/>
    <w:rsid w:val="00E352DE"/>
    <w:rsid w:val="00E35724"/>
    <w:rsid w:val="00E35944"/>
    <w:rsid w:val="00E35E21"/>
    <w:rsid w:val="00E35F82"/>
    <w:rsid w:val="00E360AA"/>
    <w:rsid w:val="00E36469"/>
    <w:rsid w:val="00E3685C"/>
    <w:rsid w:val="00E36924"/>
    <w:rsid w:val="00E36D7A"/>
    <w:rsid w:val="00E36F52"/>
    <w:rsid w:val="00E3722B"/>
    <w:rsid w:val="00E40404"/>
    <w:rsid w:val="00E40633"/>
    <w:rsid w:val="00E40E54"/>
    <w:rsid w:val="00E40E68"/>
    <w:rsid w:val="00E412D5"/>
    <w:rsid w:val="00E413CB"/>
    <w:rsid w:val="00E41514"/>
    <w:rsid w:val="00E420F1"/>
    <w:rsid w:val="00E42142"/>
    <w:rsid w:val="00E42250"/>
    <w:rsid w:val="00E42F50"/>
    <w:rsid w:val="00E43210"/>
    <w:rsid w:val="00E4382E"/>
    <w:rsid w:val="00E43D4E"/>
    <w:rsid w:val="00E43EB3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67EE"/>
    <w:rsid w:val="00E47051"/>
    <w:rsid w:val="00E47144"/>
    <w:rsid w:val="00E471F0"/>
    <w:rsid w:val="00E5004A"/>
    <w:rsid w:val="00E5103D"/>
    <w:rsid w:val="00E513E0"/>
    <w:rsid w:val="00E520BE"/>
    <w:rsid w:val="00E522AD"/>
    <w:rsid w:val="00E52B5D"/>
    <w:rsid w:val="00E52DDE"/>
    <w:rsid w:val="00E53006"/>
    <w:rsid w:val="00E5336C"/>
    <w:rsid w:val="00E53DA9"/>
    <w:rsid w:val="00E54AE3"/>
    <w:rsid w:val="00E54D89"/>
    <w:rsid w:val="00E5511E"/>
    <w:rsid w:val="00E56718"/>
    <w:rsid w:val="00E567BB"/>
    <w:rsid w:val="00E56C85"/>
    <w:rsid w:val="00E57C3D"/>
    <w:rsid w:val="00E603A2"/>
    <w:rsid w:val="00E60FF7"/>
    <w:rsid w:val="00E6152E"/>
    <w:rsid w:val="00E61762"/>
    <w:rsid w:val="00E61F23"/>
    <w:rsid w:val="00E62438"/>
    <w:rsid w:val="00E62484"/>
    <w:rsid w:val="00E6251B"/>
    <w:rsid w:val="00E62789"/>
    <w:rsid w:val="00E62FCB"/>
    <w:rsid w:val="00E63BA7"/>
    <w:rsid w:val="00E6408E"/>
    <w:rsid w:val="00E652E1"/>
    <w:rsid w:val="00E65505"/>
    <w:rsid w:val="00E658B6"/>
    <w:rsid w:val="00E65B16"/>
    <w:rsid w:val="00E66404"/>
    <w:rsid w:val="00E668D9"/>
    <w:rsid w:val="00E66A64"/>
    <w:rsid w:val="00E66B88"/>
    <w:rsid w:val="00E67554"/>
    <w:rsid w:val="00E67786"/>
    <w:rsid w:val="00E67DC6"/>
    <w:rsid w:val="00E70212"/>
    <w:rsid w:val="00E71054"/>
    <w:rsid w:val="00E7232A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5DBD"/>
    <w:rsid w:val="00E7644C"/>
    <w:rsid w:val="00E76911"/>
    <w:rsid w:val="00E76A51"/>
    <w:rsid w:val="00E779F1"/>
    <w:rsid w:val="00E77C29"/>
    <w:rsid w:val="00E808BB"/>
    <w:rsid w:val="00E813BD"/>
    <w:rsid w:val="00E815CE"/>
    <w:rsid w:val="00E81D17"/>
    <w:rsid w:val="00E81D41"/>
    <w:rsid w:val="00E82191"/>
    <w:rsid w:val="00E82723"/>
    <w:rsid w:val="00E82745"/>
    <w:rsid w:val="00E83194"/>
    <w:rsid w:val="00E83590"/>
    <w:rsid w:val="00E84027"/>
    <w:rsid w:val="00E85212"/>
    <w:rsid w:val="00E8594F"/>
    <w:rsid w:val="00E8607B"/>
    <w:rsid w:val="00E86142"/>
    <w:rsid w:val="00E8631E"/>
    <w:rsid w:val="00E86E9F"/>
    <w:rsid w:val="00E870FB"/>
    <w:rsid w:val="00E87192"/>
    <w:rsid w:val="00E87586"/>
    <w:rsid w:val="00E877D9"/>
    <w:rsid w:val="00E87D49"/>
    <w:rsid w:val="00E87E9B"/>
    <w:rsid w:val="00E904E9"/>
    <w:rsid w:val="00E90A98"/>
    <w:rsid w:val="00E90F0C"/>
    <w:rsid w:val="00E91B1C"/>
    <w:rsid w:val="00E91E45"/>
    <w:rsid w:val="00E92165"/>
    <w:rsid w:val="00E921B8"/>
    <w:rsid w:val="00E92445"/>
    <w:rsid w:val="00E9267D"/>
    <w:rsid w:val="00E9271C"/>
    <w:rsid w:val="00E92919"/>
    <w:rsid w:val="00E92B09"/>
    <w:rsid w:val="00E92D2C"/>
    <w:rsid w:val="00E92EB9"/>
    <w:rsid w:val="00E93571"/>
    <w:rsid w:val="00E935DA"/>
    <w:rsid w:val="00E93EEC"/>
    <w:rsid w:val="00E94077"/>
    <w:rsid w:val="00E94135"/>
    <w:rsid w:val="00E9507C"/>
    <w:rsid w:val="00E954B7"/>
    <w:rsid w:val="00E95C5F"/>
    <w:rsid w:val="00E963BD"/>
    <w:rsid w:val="00E96EB0"/>
    <w:rsid w:val="00E97D50"/>
    <w:rsid w:val="00EA01F1"/>
    <w:rsid w:val="00EA2452"/>
    <w:rsid w:val="00EA2FCB"/>
    <w:rsid w:val="00EA354E"/>
    <w:rsid w:val="00EA35C9"/>
    <w:rsid w:val="00EA4820"/>
    <w:rsid w:val="00EA51F5"/>
    <w:rsid w:val="00EA56F6"/>
    <w:rsid w:val="00EA5DF2"/>
    <w:rsid w:val="00EA601D"/>
    <w:rsid w:val="00EA6177"/>
    <w:rsid w:val="00EA699A"/>
    <w:rsid w:val="00EA72C5"/>
    <w:rsid w:val="00EA784E"/>
    <w:rsid w:val="00EA7B57"/>
    <w:rsid w:val="00EB00FE"/>
    <w:rsid w:val="00EB04F9"/>
    <w:rsid w:val="00EB09E9"/>
    <w:rsid w:val="00EB0B29"/>
    <w:rsid w:val="00EB1005"/>
    <w:rsid w:val="00EB108C"/>
    <w:rsid w:val="00EB114D"/>
    <w:rsid w:val="00EB1BB6"/>
    <w:rsid w:val="00EB1CCF"/>
    <w:rsid w:val="00EB1E47"/>
    <w:rsid w:val="00EB1E87"/>
    <w:rsid w:val="00EB3078"/>
    <w:rsid w:val="00EB34F2"/>
    <w:rsid w:val="00EB37AD"/>
    <w:rsid w:val="00EB3D51"/>
    <w:rsid w:val="00EB405E"/>
    <w:rsid w:val="00EB4344"/>
    <w:rsid w:val="00EB446A"/>
    <w:rsid w:val="00EB44BB"/>
    <w:rsid w:val="00EB48B5"/>
    <w:rsid w:val="00EB5DAC"/>
    <w:rsid w:val="00EB6124"/>
    <w:rsid w:val="00EB635E"/>
    <w:rsid w:val="00EB6545"/>
    <w:rsid w:val="00EB65AF"/>
    <w:rsid w:val="00EB6712"/>
    <w:rsid w:val="00EB67DA"/>
    <w:rsid w:val="00EB685D"/>
    <w:rsid w:val="00EB695A"/>
    <w:rsid w:val="00EB69A2"/>
    <w:rsid w:val="00EB6B1B"/>
    <w:rsid w:val="00EB6C08"/>
    <w:rsid w:val="00EB71C6"/>
    <w:rsid w:val="00EB73C3"/>
    <w:rsid w:val="00EB77E6"/>
    <w:rsid w:val="00EC0328"/>
    <w:rsid w:val="00EC070A"/>
    <w:rsid w:val="00EC0EEF"/>
    <w:rsid w:val="00EC0F0C"/>
    <w:rsid w:val="00EC1016"/>
    <w:rsid w:val="00EC1588"/>
    <w:rsid w:val="00EC15FC"/>
    <w:rsid w:val="00EC1642"/>
    <w:rsid w:val="00EC1892"/>
    <w:rsid w:val="00EC20E9"/>
    <w:rsid w:val="00EC2733"/>
    <w:rsid w:val="00EC277A"/>
    <w:rsid w:val="00EC2AD4"/>
    <w:rsid w:val="00EC2BCA"/>
    <w:rsid w:val="00EC32A5"/>
    <w:rsid w:val="00EC34FC"/>
    <w:rsid w:val="00EC3566"/>
    <w:rsid w:val="00EC3A56"/>
    <w:rsid w:val="00EC4045"/>
    <w:rsid w:val="00EC4923"/>
    <w:rsid w:val="00EC4D7A"/>
    <w:rsid w:val="00EC4F37"/>
    <w:rsid w:val="00EC5090"/>
    <w:rsid w:val="00EC7108"/>
    <w:rsid w:val="00EC749A"/>
    <w:rsid w:val="00EC74C3"/>
    <w:rsid w:val="00EC7836"/>
    <w:rsid w:val="00EC7896"/>
    <w:rsid w:val="00EC7F2B"/>
    <w:rsid w:val="00ED0180"/>
    <w:rsid w:val="00ED03F9"/>
    <w:rsid w:val="00ED0AE6"/>
    <w:rsid w:val="00ED0CEA"/>
    <w:rsid w:val="00ED0D40"/>
    <w:rsid w:val="00ED0EDF"/>
    <w:rsid w:val="00ED1490"/>
    <w:rsid w:val="00ED2146"/>
    <w:rsid w:val="00ED2BF6"/>
    <w:rsid w:val="00ED2C05"/>
    <w:rsid w:val="00ED3550"/>
    <w:rsid w:val="00ED37D0"/>
    <w:rsid w:val="00ED50CE"/>
    <w:rsid w:val="00ED636F"/>
    <w:rsid w:val="00ED64CD"/>
    <w:rsid w:val="00ED6F6E"/>
    <w:rsid w:val="00ED7A68"/>
    <w:rsid w:val="00ED7F29"/>
    <w:rsid w:val="00EE010D"/>
    <w:rsid w:val="00EE05F3"/>
    <w:rsid w:val="00EE067C"/>
    <w:rsid w:val="00EE0CFA"/>
    <w:rsid w:val="00EE0E5A"/>
    <w:rsid w:val="00EE10D3"/>
    <w:rsid w:val="00EE10E7"/>
    <w:rsid w:val="00EE12CB"/>
    <w:rsid w:val="00EE13F3"/>
    <w:rsid w:val="00EE17FE"/>
    <w:rsid w:val="00EE18E4"/>
    <w:rsid w:val="00EE1955"/>
    <w:rsid w:val="00EE2668"/>
    <w:rsid w:val="00EE2AE6"/>
    <w:rsid w:val="00EE3166"/>
    <w:rsid w:val="00EE3540"/>
    <w:rsid w:val="00EE4050"/>
    <w:rsid w:val="00EE45EE"/>
    <w:rsid w:val="00EE5A65"/>
    <w:rsid w:val="00EE60F8"/>
    <w:rsid w:val="00EE631A"/>
    <w:rsid w:val="00EE63CB"/>
    <w:rsid w:val="00EE6B64"/>
    <w:rsid w:val="00EE709E"/>
    <w:rsid w:val="00EE7212"/>
    <w:rsid w:val="00EE7C72"/>
    <w:rsid w:val="00EE7D67"/>
    <w:rsid w:val="00EF002A"/>
    <w:rsid w:val="00EF02CD"/>
    <w:rsid w:val="00EF0C82"/>
    <w:rsid w:val="00EF0E82"/>
    <w:rsid w:val="00EF19BD"/>
    <w:rsid w:val="00EF2D7D"/>
    <w:rsid w:val="00EF3821"/>
    <w:rsid w:val="00EF3F47"/>
    <w:rsid w:val="00EF4261"/>
    <w:rsid w:val="00EF4875"/>
    <w:rsid w:val="00EF4B1C"/>
    <w:rsid w:val="00EF5047"/>
    <w:rsid w:val="00EF556E"/>
    <w:rsid w:val="00EF5D67"/>
    <w:rsid w:val="00EF6001"/>
    <w:rsid w:val="00EF6706"/>
    <w:rsid w:val="00EF678C"/>
    <w:rsid w:val="00EF689A"/>
    <w:rsid w:val="00EF6F7C"/>
    <w:rsid w:val="00EF7826"/>
    <w:rsid w:val="00EF7B70"/>
    <w:rsid w:val="00F001CA"/>
    <w:rsid w:val="00F0036D"/>
    <w:rsid w:val="00F00370"/>
    <w:rsid w:val="00F00D32"/>
    <w:rsid w:val="00F0126A"/>
    <w:rsid w:val="00F01E29"/>
    <w:rsid w:val="00F01F16"/>
    <w:rsid w:val="00F02677"/>
    <w:rsid w:val="00F02DD9"/>
    <w:rsid w:val="00F02EFC"/>
    <w:rsid w:val="00F0412F"/>
    <w:rsid w:val="00F0414E"/>
    <w:rsid w:val="00F0479A"/>
    <w:rsid w:val="00F0517B"/>
    <w:rsid w:val="00F05CD3"/>
    <w:rsid w:val="00F05F16"/>
    <w:rsid w:val="00F0668E"/>
    <w:rsid w:val="00F068B1"/>
    <w:rsid w:val="00F06CB7"/>
    <w:rsid w:val="00F06EC0"/>
    <w:rsid w:val="00F06F58"/>
    <w:rsid w:val="00F0746F"/>
    <w:rsid w:val="00F07732"/>
    <w:rsid w:val="00F07BD8"/>
    <w:rsid w:val="00F10404"/>
    <w:rsid w:val="00F10BCB"/>
    <w:rsid w:val="00F10C20"/>
    <w:rsid w:val="00F10C96"/>
    <w:rsid w:val="00F10F60"/>
    <w:rsid w:val="00F11249"/>
    <w:rsid w:val="00F117AF"/>
    <w:rsid w:val="00F11C69"/>
    <w:rsid w:val="00F12060"/>
    <w:rsid w:val="00F1232E"/>
    <w:rsid w:val="00F13297"/>
    <w:rsid w:val="00F1356E"/>
    <w:rsid w:val="00F13F1B"/>
    <w:rsid w:val="00F14058"/>
    <w:rsid w:val="00F1414D"/>
    <w:rsid w:val="00F150B7"/>
    <w:rsid w:val="00F1588E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CEA"/>
    <w:rsid w:val="00F22E04"/>
    <w:rsid w:val="00F2303F"/>
    <w:rsid w:val="00F239C4"/>
    <w:rsid w:val="00F241BF"/>
    <w:rsid w:val="00F24E36"/>
    <w:rsid w:val="00F25016"/>
    <w:rsid w:val="00F252F9"/>
    <w:rsid w:val="00F2583E"/>
    <w:rsid w:val="00F25C46"/>
    <w:rsid w:val="00F26372"/>
    <w:rsid w:val="00F26656"/>
    <w:rsid w:val="00F26F82"/>
    <w:rsid w:val="00F272A9"/>
    <w:rsid w:val="00F276E5"/>
    <w:rsid w:val="00F27EF3"/>
    <w:rsid w:val="00F309B6"/>
    <w:rsid w:val="00F30BDA"/>
    <w:rsid w:val="00F30C41"/>
    <w:rsid w:val="00F30EEA"/>
    <w:rsid w:val="00F3120E"/>
    <w:rsid w:val="00F31778"/>
    <w:rsid w:val="00F31955"/>
    <w:rsid w:val="00F32175"/>
    <w:rsid w:val="00F321C8"/>
    <w:rsid w:val="00F3268B"/>
    <w:rsid w:val="00F327E4"/>
    <w:rsid w:val="00F32BA5"/>
    <w:rsid w:val="00F32ECB"/>
    <w:rsid w:val="00F32F24"/>
    <w:rsid w:val="00F3330C"/>
    <w:rsid w:val="00F334CC"/>
    <w:rsid w:val="00F33752"/>
    <w:rsid w:val="00F33D01"/>
    <w:rsid w:val="00F3437B"/>
    <w:rsid w:val="00F351BE"/>
    <w:rsid w:val="00F3609D"/>
    <w:rsid w:val="00F3644B"/>
    <w:rsid w:val="00F36C10"/>
    <w:rsid w:val="00F370A7"/>
    <w:rsid w:val="00F37F70"/>
    <w:rsid w:val="00F415A3"/>
    <w:rsid w:val="00F415B9"/>
    <w:rsid w:val="00F419AB"/>
    <w:rsid w:val="00F41E78"/>
    <w:rsid w:val="00F41E8C"/>
    <w:rsid w:val="00F41EA0"/>
    <w:rsid w:val="00F41F23"/>
    <w:rsid w:val="00F42083"/>
    <w:rsid w:val="00F420DA"/>
    <w:rsid w:val="00F422ED"/>
    <w:rsid w:val="00F424EA"/>
    <w:rsid w:val="00F429B2"/>
    <w:rsid w:val="00F42E10"/>
    <w:rsid w:val="00F42EDB"/>
    <w:rsid w:val="00F42F49"/>
    <w:rsid w:val="00F4306D"/>
    <w:rsid w:val="00F4320A"/>
    <w:rsid w:val="00F43CC6"/>
    <w:rsid w:val="00F43D0A"/>
    <w:rsid w:val="00F44329"/>
    <w:rsid w:val="00F44CCD"/>
    <w:rsid w:val="00F44D4E"/>
    <w:rsid w:val="00F44ECD"/>
    <w:rsid w:val="00F4531B"/>
    <w:rsid w:val="00F454FB"/>
    <w:rsid w:val="00F45F6F"/>
    <w:rsid w:val="00F460A6"/>
    <w:rsid w:val="00F46332"/>
    <w:rsid w:val="00F463A4"/>
    <w:rsid w:val="00F469A4"/>
    <w:rsid w:val="00F46B0E"/>
    <w:rsid w:val="00F46B48"/>
    <w:rsid w:val="00F46BAE"/>
    <w:rsid w:val="00F47693"/>
    <w:rsid w:val="00F47E6E"/>
    <w:rsid w:val="00F47F05"/>
    <w:rsid w:val="00F50011"/>
    <w:rsid w:val="00F50093"/>
    <w:rsid w:val="00F50F2B"/>
    <w:rsid w:val="00F50FA6"/>
    <w:rsid w:val="00F518B9"/>
    <w:rsid w:val="00F51C0D"/>
    <w:rsid w:val="00F51D4B"/>
    <w:rsid w:val="00F52442"/>
    <w:rsid w:val="00F530EA"/>
    <w:rsid w:val="00F5329E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77B"/>
    <w:rsid w:val="00F57E2B"/>
    <w:rsid w:val="00F6041E"/>
    <w:rsid w:val="00F60E3B"/>
    <w:rsid w:val="00F61565"/>
    <w:rsid w:val="00F61657"/>
    <w:rsid w:val="00F61B4A"/>
    <w:rsid w:val="00F61DB4"/>
    <w:rsid w:val="00F62650"/>
    <w:rsid w:val="00F636ED"/>
    <w:rsid w:val="00F637B1"/>
    <w:rsid w:val="00F638C4"/>
    <w:rsid w:val="00F643E6"/>
    <w:rsid w:val="00F644D8"/>
    <w:rsid w:val="00F6515F"/>
    <w:rsid w:val="00F6519C"/>
    <w:rsid w:val="00F651E6"/>
    <w:rsid w:val="00F65F56"/>
    <w:rsid w:val="00F6697D"/>
    <w:rsid w:val="00F66DCD"/>
    <w:rsid w:val="00F672C8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1F0B"/>
    <w:rsid w:val="00F724EA"/>
    <w:rsid w:val="00F72657"/>
    <w:rsid w:val="00F726DC"/>
    <w:rsid w:val="00F728EE"/>
    <w:rsid w:val="00F72968"/>
    <w:rsid w:val="00F729EB"/>
    <w:rsid w:val="00F73A0A"/>
    <w:rsid w:val="00F74198"/>
    <w:rsid w:val="00F747B5"/>
    <w:rsid w:val="00F74B0D"/>
    <w:rsid w:val="00F7558E"/>
    <w:rsid w:val="00F75CDF"/>
    <w:rsid w:val="00F75D7A"/>
    <w:rsid w:val="00F75F69"/>
    <w:rsid w:val="00F75FE5"/>
    <w:rsid w:val="00F760E6"/>
    <w:rsid w:val="00F76634"/>
    <w:rsid w:val="00F76CB3"/>
    <w:rsid w:val="00F76CDF"/>
    <w:rsid w:val="00F8002B"/>
    <w:rsid w:val="00F80FC8"/>
    <w:rsid w:val="00F8132B"/>
    <w:rsid w:val="00F819BD"/>
    <w:rsid w:val="00F81CD5"/>
    <w:rsid w:val="00F8256D"/>
    <w:rsid w:val="00F835DC"/>
    <w:rsid w:val="00F8373B"/>
    <w:rsid w:val="00F83977"/>
    <w:rsid w:val="00F83AA7"/>
    <w:rsid w:val="00F84839"/>
    <w:rsid w:val="00F86582"/>
    <w:rsid w:val="00F87168"/>
    <w:rsid w:val="00F8779B"/>
    <w:rsid w:val="00F901CA"/>
    <w:rsid w:val="00F90825"/>
    <w:rsid w:val="00F90BE4"/>
    <w:rsid w:val="00F90E8A"/>
    <w:rsid w:val="00F91419"/>
    <w:rsid w:val="00F91DF0"/>
    <w:rsid w:val="00F91FD7"/>
    <w:rsid w:val="00F92038"/>
    <w:rsid w:val="00F932A3"/>
    <w:rsid w:val="00F93DAC"/>
    <w:rsid w:val="00F943F6"/>
    <w:rsid w:val="00F944F4"/>
    <w:rsid w:val="00F94655"/>
    <w:rsid w:val="00F9514F"/>
    <w:rsid w:val="00F9531E"/>
    <w:rsid w:val="00F955CC"/>
    <w:rsid w:val="00F955D7"/>
    <w:rsid w:val="00F95766"/>
    <w:rsid w:val="00F95B0C"/>
    <w:rsid w:val="00F9721F"/>
    <w:rsid w:val="00F9750C"/>
    <w:rsid w:val="00F9779A"/>
    <w:rsid w:val="00F97B17"/>
    <w:rsid w:val="00F97B62"/>
    <w:rsid w:val="00FA04CA"/>
    <w:rsid w:val="00FA1739"/>
    <w:rsid w:val="00FA20B0"/>
    <w:rsid w:val="00FA250A"/>
    <w:rsid w:val="00FA2526"/>
    <w:rsid w:val="00FA32DE"/>
    <w:rsid w:val="00FA3B99"/>
    <w:rsid w:val="00FA4025"/>
    <w:rsid w:val="00FA5913"/>
    <w:rsid w:val="00FA59BE"/>
    <w:rsid w:val="00FA5EB1"/>
    <w:rsid w:val="00FA5F92"/>
    <w:rsid w:val="00FA614C"/>
    <w:rsid w:val="00FA6CE6"/>
    <w:rsid w:val="00FA793C"/>
    <w:rsid w:val="00FA7B67"/>
    <w:rsid w:val="00FB03C5"/>
    <w:rsid w:val="00FB11BC"/>
    <w:rsid w:val="00FB182C"/>
    <w:rsid w:val="00FB1CFE"/>
    <w:rsid w:val="00FB30A5"/>
    <w:rsid w:val="00FB3269"/>
    <w:rsid w:val="00FB3555"/>
    <w:rsid w:val="00FB439D"/>
    <w:rsid w:val="00FB4CE2"/>
    <w:rsid w:val="00FB4E89"/>
    <w:rsid w:val="00FB51E9"/>
    <w:rsid w:val="00FB57C0"/>
    <w:rsid w:val="00FB652B"/>
    <w:rsid w:val="00FB6671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1E15"/>
    <w:rsid w:val="00FC30F8"/>
    <w:rsid w:val="00FC3371"/>
    <w:rsid w:val="00FC33D4"/>
    <w:rsid w:val="00FC3E34"/>
    <w:rsid w:val="00FC3FE5"/>
    <w:rsid w:val="00FC4785"/>
    <w:rsid w:val="00FC4E8D"/>
    <w:rsid w:val="00FC5FE3"/>
    <w:rsid w:val="00FC5FEC"/>
    <w:rsid w:val="00FC68D5"/>
    <w:rsid w:val="00FC7C85"/>
    <w:rsid w:val="00FD0716"/>
    <w:rsid w:val="00FD0C5E"/>
    <w:rsid w:val="00FD0E7D"/>
    <w:rsid w:val="00FD1018"/>
    <w:rsid w:val="00FD1DA8"/>
    <w:rsid w:val="00FD2013"/>
    <w:rsid w:val="00FD22F4"/>
    <w:rsid w:val="00FD26B5"/>
    <w:rsid w:val="00FD2A44"/>
    <w:rsid w:val="00FD2BA5"/>
    <w:rsid w:val="00FD2FE3"/>
    <w:rsid w:val="00FD3AFD"/>
    <w:rsid w:val="00FD3DEB"/>
    <w:rsid w:val="00FD4148"/>
    <w:rsid w:val="00FD44E3"/>
    <w:rsid w:val="00FD5995"/>
    <w:rsid w:val="00FD5ABD"/>
    <w:rsid w:val="00FD6009"/>
    <w:rsid w:val="00FD6503"/>
    <w:rsid w:val="00FD6A23"/>
    <w:rsid w:val="00FD6B16"/>
    <w:rsid w:val="00FD7056"/>
    <w:rsid w:val="00FD74A9"/>
    <w:rsid w:val="00FD74EB"/>
    <w:rsid w:val="00FE08F9"/>
    <w:rsid w:val="00FE11B2"/>
    <w:rsid w:val="00FE1526"/>
    <w:rsid w:val="00FE1B2F"/>
    <w:rsid w:val="00FE1F73"/>
    <w:rsid w:val="00FE278A"/>
    <w:rsid w:val="00FE3F5A"/>
    <w:rsid w:val="00FE4067"/>
    <w:rsid w:val="00FE4177"/>
    <w:rsid w:val="00FE4302"/>
    <w:rsid w:val="00FE5F2D"/>
    <w:rsid w:val="00FE6082"/>
    <w:rsid w:val="00FE65CC"/>
    <w:rsid w:val="00FE6DE2"/>
    <w:rsid w:val="00FE6F41"/>
    <w:rsid w:val="00FE75F6"/>
    <w:rsid w:val="00FE7747"/>
    <w:rsid w:val="00FE7769"/>
    <w:rsid w:val="00FF0193"/>
    <w:rsid w:val="00FF0334"/>
    <w:rsid w:val="00FF0D21"/>
    <w:rsid w:val="00FF125A"/>
    <w:rsid w:val="00FF1430"/>
    <w:rsid w:val="00FF15BF"/>
    <w:rsid w:val="00FF2686"/>
    <w:rsid w:val="00FF2F01"/>
    <w:rsid w:val="00FF3740"/>
    <w:rsid w:val="00FF3D7D"/>
    <w:rsid w:val="00FF431C"/>
    <w:rsid w:val="00FF4E48"/>
    <w:rsid w:val="00FF58AA"/>
    <w:rsid w:val="00FF5CFB"/>
    <w:rsid w:val="00FF60AC"/>
    <w:rsid w:val="00FF6D3F"/>
    <w:rsid w:val="00FF71EB"/>
    <w:rsid w:val="00FF72CE"/>
    <w:rsid w:val="00FF76A6"/>
    <w:rsid w:val="00FF76D9"/>
    <w:rsid w:val="00FF7A96"/>
    <w:rsid w:val="00FF7C33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22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detableau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uiPriority w:val="99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javascript:void(0)" TargetMode="Externa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2\Note_09_2022\09_2022xlsx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2\Note_09_2022\09_2022xlsx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IPC: Glissement mensuel </a:t>
            </a:r>
            <a:endParaRPr lang="fr-FR" sz="1200"/>
          </a:p>
          <a:p>
            <a:pPr>
              <a:defRPr/>
            </a:pPr>
            <a:r>
              <a:rPr lang="en-US" sz="1200"/>
              <a:t>Septembre 2021_Septembre 2022</a:t>
            </a:r>
            <a:endParaRPr lang="fr-FR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>
        <c:manualLayout>
          <c:layoutTarget val="inner"/>
          <c:xMode val="edge"/>
          <c:yMode val="edge"/>
          <c:x val="6.8728855512278045E-2"/>
          <c:y val="0.17689243027888443"/>
          <c:w val="0.90517387283884887"/>
          <c:h val="0.63759617697190241"/>
        </c:manualLayout>
      </c:layout>
      <c:lineChart>
        <c:grouping val="standard"/>
        <c:varyColors val="0"/>
        <c:ser>
          <c:idx val="0"/>
          <c:order val="0"/>
          <c:tx>
            <c:strRef>
              <c:f>Feuil7!$B$43:$B$44</c:f>
              <c:strCache>
                <c:ptCount val="2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44440</c:v>
                </c:pt>
                <c:pt idx="1">
                  <c:v>44470</c:v>
                </c:pt>
                <c:pt idx="2">
                  <c:v>44501</c:v>
                </c:pt>
                <c:pt idx="3">
                  <c:v>44531</c:v>
                </c:pt>
                <c:pt idx="4">
                  <c:v>44562</c:v>
                </c:pt>
                <c:pt idx="5">
                  <c:v>44593</c:v>
                </c:pt>
                <c:pt idx="6">
                  <c:v>44621</c:v>
                </c:pt>
                <c:pt idx="7">
                  <c:v>44652</c:v>
                </c:pt>
                <c:pt idx="8">
                  <c:v>44682</c:v>
                </c:pt>
                <c:pt idx="9">
                  <c:v>44713</c:v>
                </c:pt>
                <c:pt idx="10">
                  <c:v>44743</c:v>
                </c:pt>
                <c:pt idx="11">
                  <c:v>44774</c:v>
                </c:pt>
                <c:pt idx="12">
                  <c:v>44805</c:v>
                </c:pt>
              </c:numCache>
            </c:numRef>
          </c:cat>
          <c:val>
            <c:numRef>
              <c:f>Feuil7!$B$45:$B$57</c:f>
              <c:numCache>
                <c:formatCode>General</c:formatCode>
                <c:ptCount val="13"/>
                <c:pt idx="0">
                  <c:v>0.7</c:v>
                </c:pt>
                <c:pt idx="1">
                  <c:v>1</c:v>
                </c:pt>
                <c:pt idx="2">
                  <c:v>0.4</c:v>
                </c:pt>
                <c:pt idx="3">
                  <c:v>-0.1</c:v>
                </c:pt>
                <c:pt idx="4">
                  <c:v>0.5</c:v>
                </c:pt>
                <c:pt idx="5">
                  <c:v>-0.1</c:v>
                </c:pt>
                <c:pt idx="6">
                  <c:v>1.7</c:v>
                </c:pt>
                <c:pt idx="7">
                  <c:v>1.3</c:v>
                </c:pt>
                <c:pt idx="8">
                  <c:v>0.5</c:v>
                </c:pt>
                <c:pt idx="9">
                  <c:v>0.8</c:v>
                </c:pt>
                <c:pt idx="10">
                  <c:v>0.5</c:v>
                </c:pt>
                <c:pt idx="11">
                  <c:v>0.2</c:v>
                </c:pt>
                <c:pt idx="12">
                  <c:v>1.1000000000000001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3418-4F58-B168-3ED21FDFF187}"/>
            </c:ext>
          </c:extLst>
        </c:ser>
        <c:ser>
          <c:idx val="1"/>
          <c:order val="1"/>
          <c:tx>
            <c:strRef>
              <c:f>Feuil7!$C$43:$C$44</c:f>
              <c:strCache>
                <c:ptCount val="2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44440</c:v>
                </c:pt>
                <c:pt idx="1">
                  <c:v>44470</c:v>
                </c:pt>
                <c:pt idx="2">
                  <c:v>44501</c:v>
                </c:pt>
                <c:pt idx="3">
                  <c:v>44531</c:v>
                </c:pt>
                <c:pt idx="4">
                  <c:v>44562</c:v>
                </c:pt>
                <c:pt idx="5">
                  <c:v>44593</c:v>
                </c:pt>
                <c:pt idx="6">
                  <c:v>44621</c:v>
                </c:pt>
                <c:pt idx="7">
                  <c:v>44652</c:v>
                </c:pt>
                <c:pt idx="8">
                  <c:v>44682</c:v>
                </c:pt>
                <c:pt idx="9">
                  <c:v>44713</c:v>
                </c:pt>
                <c:pt idx="10">
                  <c:v>44743</c:v>
                </c:pt>
                <c:pt idx="11">
                  <c:v>44774</c:v>
                </c:pt>
                <c:pt idx="12">
                  <c:v>44805</c:v>
                </c:pt>
              </c:numCache>
            </c:numRef>
          </c:cat>
          <c:val>
            <c:numRef>
              <c:f>Feuil7!$C$45:$C$57</c:f>
              <c:numCache>
                <c:formatCode>General</c:formatCode>
                <c:ptCount val="13"/>
                <c:pt idx="0">
                  <c:v>0.7</c:v>
                </c:pt>
                <c:pt idx="1">
                  <c:v>0.7</c:v>
                </c:pt>
                <c:pt idx="2">
                  <c:v>0.2</c:v>
                </c:pt>
                <c:pt idx="3">
                  <c:v>0.1</c:v>
                </c:pt>
                <c:pt idx="4">
                  <c:v>0</c:v>
                </c:pt>
                <c:pt idx="5">
                  <c:v>0.6</c:v>
                </c:pt>
                <c:pt idx="6">
                  <c:v>1.8</c:v>
                </c:pt>
                <c:pt idx="7">
                  <c:v>1.8</c:v>
                </c:pt>
                <c:pt idx="8">
                  <c:v>0.3</c:v>
                </c:pt>
                <c:pt idx="9">
                  <c:v>0.5</c:v>
                </c:pt>
                <c:pt idx="10">
                  <c:v>0.9</c:v>
                </c:pt>
                <c:pt idx="11">
                  <c:v>0.3</c:v>
                </c:pt>
                <c:pt idx="12">
                  <c:v>1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3418-4F58-B168-3ED21FDFF1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26535720"/>
        <c:axId val="426532976"/>
      </c:lineChart>
      <c:dateAx>
        <c:axId val="426535720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26532976"/>
        <c:crosses val="autoZero"/>
        <c:auto val="1"/>
        <c:lblOffset val="100"/>
        <c:baseTimeUnit val="months"/>
      </c:dateAx>
      <c:valAx>
        <c:axId val="426532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26535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fr-FR" sz="1200"/>
              <a:t>IPC: Glissement annuel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Feuil9!$B$74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Feuil9!$A$75:$A$131</c:f>
              <c:numCache>
                <c:formatCode>mmm\-yy</c:formatCode>
                <c:ptCount val="57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  <c:pt idx="56">
                  <c:v>44805</c:v>
                </c:pt>
              </c:numCache>
            </c:numRef>
          </c:cat>
          <c:val>
            <c:numRef>
              <c:f>Feuil9!$B$75:$B$131</c:f>
              <c:numCache>
                <c:formatCode>General</c:formatCode>
                <c:ptCount val="57"/>
                <c:pt idx="0">
                  <c:v>1.807228915662662</c:v>
                </c:pt>
                <c:pt idx="1">
                  <c:v>1.0010010010010011</c:v>
                </c:pt>
                <c:pt idx="2">
                  <c:v>1.4070351758794029</c:v>
                </c:pt>
                <c:pt idx="3">
                  <c:v>1.9133937562940642</c:v>
                </c:pt>
                <c:pt idx="4">
                  <c:v>2.409638554216873</c:v>
                </c:pt>
                <c:pt idx="5">
                  <c:v>2.0958083832335275</c:v>
                </c:pt>
                <c:pt idx="6">
                  <c:v>2.0100502512562812</c:v>
                </c:pt>
                <c:pt idx="7">
                  <c:v>1.6032064128256598</c:v>
                </c:pt>
                <c:pt idx="8">
                  <c:v>1.4910536779324057</c:v>
                </c:pt>
                <c:pt idx="9">
                  <c:v>1.8962075848303308</c:v>
                </c:pt>
                <c:pt idx="10">
                  <c:v>1.984126984126984</c:v>
                </c:pt>
                <c:pt idx="11">
                  <c:v>0.89108910891089677</c:v>
                </c:pt>
                <c:pt idx="12">
                  <c:v>-9.8619329388568558E-2</c:v>
                </c:pt>
                <c:pt idx="13">
                  <c:v>0.39643211100098258</c:v>
                </c:pt>
                <c:pt idx="14">
                  <c:v>0.19821605550048427</c:v>
                </c:pt>
                <c:pt idx="15">
                  <c:v>9.8814229249006236E-2</c:v>
                </c:pt>
                <c:pt idx="16">
                  <c:v>0.49019607843137253</c:v>
                </c:pt>
                <c:pt idx="17">
                  <c:v>0.39100684261975138</c:v>
                </c:pt>
                <c:pt idx="18">
                  <c:v>0.68965517241379581</c:v>
                </c:pt>
                <c:pt idx="19">
                  <c:v>0.98619329388560162</c:v>
                </c:pt>
                <c:pt idx="20">
                  <c:v>0.19588638589618299</c:v>
                </c:pt>
                <c:pt idx="21">
                  <c:v>9.7943192948098459E-2</c:v>
                </c:pt>
                <c:pt idx="22">
                  <c:v>-9.7276264591434167E-2</c:v>
                </c:pt>
                <c:pt idx="23">
                  <c:v>0.68694798822373759</c:v>
                </c:pt>
                <c:pt idx="24">
                  <c:v>1.1846001974333691</c:v>
                </c:pt>
                <c:pt idx="25">
                  <c:v>0.98716683119447179</c:v>
                </c:pt>
                <c:pt idx="26">
                  <c:v>1.2858555885262231</c:v>
                </c:pt>
                <c:pt idx="27">
                  <c:v>1.0858835143139276</c:v>
                </c:pt>
                <c:pt idx="28">
                  <c:v>-0.2926829268292655</c:v>
                </c:pt>
                <c:pt idx="29">
                  <c:v>-0.68159688412853248</c:v>
                </c:pt>
                <c:pt idx="30">
                  <c:v>-0.48923679060665359</c:v>
                </c:pt>
                <c:pt idx="31">
                  <c:v>0.29296874999999722</c:v>
                </c:pt>
                <c:pt idx="32">
                  <c:v>0.58651026392962713</c:v>
                </c:pt>
                <c:pt idx="33">
                  <c:v>1.1741682974559713</c:v>
                </c:pt>
                <c:pt idx="34">
                  <c:v>0.38948393378772295</c:v>
                </c:pt>
                <c:pt idx="35">
                  <c:v>0.19493177387914509</c:v>
                </c:pt>
                <c:pt idx="36">
                  <c:v>0.48780487804878048</c:v>
                </c:pt>
                <c:pt idx="37">
                  <c:v>0.58651026392962713</c:v>
                </c:pt>
                <c:pt idx="38">
                  <c:v>0.48828125</c:v>
                </c:pt>
                <c:pt idx="39">
                  <c:v>1.5624999999999944</c:v>
                </c:pt>
                <c:pt idx="40">
                  <c:v>2.0547945205479397</c:v>
                </c:pt>
                <c:pt idx="41">
                  <c:v>1.5686274509803866</c:v>
                </c:pt>
                <c:pt idx="42">
                  <c:v>2.5565388397246749</c:v>
                </c:pt>
                <c:pt idx="43">
                  <c:v>1.4605647517039921</c:v>
                </c:pt>
                <c:pt idx="44">
                  <c:v>1.9436345966958213</c:v>
                </c:pt>
                <c:pt idx="45">
                  <c:v>2.4177949709864603</c:v>
                </c:pt>
                <c:pt idx="46">
                  <c:v>3.1037827352085383</c:v>
                </c:pt>
                <c:pt idx="47">
                  <c:v>3.307392996108955</c:v>
                </c:pt>
                <c:pt idx="48">
                  <c:v>3.5922330097087403</c:v>
                </c:pt>
                <c:pt idx="49">
                  <c:v>3.5957240038872582</c:v>
                </c:pt>
                <c:pt idx="50">
                  <c:v>5.3449951409135084</c:v>
                </c:pt>
                <c:pt idx="51">
                  <c:v>5.5769230769230749</c:v>
                </c:pt>
                <c:pt idx="52">
                  <c:v>5.8485139022051857</c:v>
                </c:pt>
                <c:pt idx="53">
                  <c:v>7.432432432432436</c:v>
                </c:pt>
                <c:pt idx="54">
                  <c:v>7.2866730584851478</c:v>
                </c:pt>
                <c:pt idx="55">
                  <c:v>7.5815738963531585</c:v>
                </c:pt>
                <c:pt idx="56">
                  <c:v>8.0076263107721548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0672-49D9-9D0C-B597716EE507}"/>
            </c:ext>
          </c:extLst>
        </c:ser>
        <c:ser>
          <c:idx val="1"/>
          <c:order val="1"/>
          <c:tx>
            <c:strRef>
              <c:f>Feuil9!$C$74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Feuil9!$A$75:$A$131</c:f>
              <c:numCache>
                <c:formatCode>mmm\-yy</c:formatCode>
                <c:ptCount val="57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  <c:pt idx="56">
                  <c:v>44805</c:v>
                </c:pt>
              </c:numCache>
            </c:numRef>
          </c:cat>
          <c:val>
            <c:numRef>
              <c:f>Feuil9!$C$75:$C$131</c:f>
              <c:numCache>
                <c:formatCode>General</c:formatCode>
                <c:ptCount val="57"/>
                <c:pt idx="0">
                  <c:v>2.0120724346076457</c:v>
                </c:pt>
                <c:pt idx="1">
                  <c:v>1.4070351758794029</c:v>
                </c:pt>
                <c:pt idx="2">
                  <c:v>1.7119838872104762</c:v>
                </c:pt>
                <c:pt idx="3">
                  <c:v>2.2155085599194391</c:v>
                </c:pt>
                <c:pt idx="4">
                  <c:v>2.4072216649949763</c:v>
                </c:pt>
                <c:pt idx="5">
                  <c:v>2.4000000000000057</c:v>
                </c:pt>
                <c:pt idx="6">
                  <c:v>1.9095477386934729</c:v>
                </c:pt>
                <c:pt idx="7">
                  <c:v>1.6032064128256598</c:v>
                </c:pt>
                <c:pt idx="8">
                  <c:v>1.1928429423459275</c:v>
                </c:pt>
                <c:pt idx="9">
                  <c:v>1.094527363184074</c:v>
                </c:pt>
                <c:pt idx="10">
                  <c:v>1.0891089108910834</c:v>
                </c:pt>
                <c:pt idx="11">
                  <c:v>0.19762845849802652</c:v>
                </c:pt>
                <c:pt idx="12">
                  <c:v>-0.49309664694280081</c:v>
                </c:pt>
                <c:pt idx="13">
                  <c:v>0</c:v>
                </c:pt>
                <c:pt idx="14">
                  <c:v>-9.900990099009338E-2</c:v>
                </c:pt>
                <c:pt idx="15">
                  <c:v>0</c:v>
                </c:pt>
                <c:pt idx="16">
                  <c:v>0.29382957884428146</c:v>
                </c:pt>
                <c:pt idx="17">
                  <c:v>0.1953124999999889</c:v>
                </c:pt>
                <c:pt idx="18">
                  <c:v>0.29585798816567765</c:v>
                </c:pt>
                <c:pt idx="19">
                  <c:v>0.69033530571990986</c:v>
                </c:pt>
                <c:pt idx="20">
                  <c:v>9.8231827111992673E-2</c:v>
                </c:pt>
                <c:pt idx="21">
                  <c:v>0.49212598425196852</c:v>
                </c:pt>
                <c:pt idx="22">
                  <c:v>0.39177277179236597</c:v>
                </c:pt>
                <c:pt idx="23">
                  <c:v>1.084812623274156</c:v>
                </c:pt>
                <c:pt idx="24">
                  <c:v>1.3875123885034601</c:v>
                </c:pt>
                <c:pt idx="25">
                  <c:v>1.189296333002962</c:v>
                </c:pt>
                <c:pt idx="26">
                  <c:v>1.5857284440039587</c:v>
                </c:pt>
                <c:pt idx="27">
                  <c:v>0.88669950738916814</c:v>
                </c:pt>
                <c:pt idx="28">
                  <c:v>-0.19531250000000278</c:v>
                </c:pt>
                <c:pt idx="29">
                  <c:v>-0.68226120857698702</c:v>
                </c:pt>
                <c:pt idx="30">
                  <c:v>-9.8328416912496081E-2</c:v>
                </c:pt>
                <c:pt idx="31">
                  <c:v>0.88148873653281656</c:v>
                </c:pt>
                <c:pt idx="32">
                  <c:v>1.3738959764474892</c:v>
                </c:pt>
                <c:pt idx="33">
                  <c:v>1.2732615083251826</c:v>
                </c:pt>
                <c:pt idx="34">
                  <c:v>0.19512195121951498</c:v>
                </c:pt>
                <c:pt idx="35">
                  <c:v>-0.2926829268292655</c:v>
                </c:pt>
                <c:pt idx="36">
                  <c:v>0</c:v>
                </c:pt>
                <c:pt idx="37">
                  <c:v>0.29382957884428146</c:v>
                </c:pt>
                <c:pt idx="38">
                  <c:v>9.7560975609750564E-2</c:v>
                </c:pt>
                <c:pt idx="39">
                  <c:v>1.3671874999999916</c:v>
                </c:pt>
                <c:pt idx="40">
                  <c:v>1.8590998043052753</c:v>
                </c:pt>
                <c:pt idx="41">
                  <c:v>1.4720314033366044</c:v>
                </c:pt>
                <c:pt idx="42">
                  <c:v>2.1653543307086642</c:v>
                </c:pt>
                <c:pt idx="43">
                  <c:v>0.77669902912621092</c:v>
                </c:pt>
                <c:pt idx="44">
                  <c:v>1.1616650532429844</c:v>
                </c:pt>
                <c:pt idx="45">
                  <c:v>1.7408123791102486</c:v>
                </c:pt>
                <c:pt idx="46">
                  <c:v>2.6290165530671885</c:v>
                </c:pt>
                <c:pt idx="47">
                  <c:v>3.2289628180039109</c:v>
                </c:pt>
                <c:pt idx="48">
                  <c:v>3.1280547409579693</c:v>
                </c:pt>
                <c:pt idx="49">
                  <c:v>3.6132812499999889</c:v>
                </c:pt>
                <c:pt idx="50">
                  <c:v>5.2631578947368478</c:v>
                </c:pt>
                <c:pt idx="51">
                  <c:v>5.8766859344894113</c:v>
                </c:pt>
                <c:pt idx="52">
                  <c:v>5.8597502401537067</c:v>
                </c:pt>
                <c:pt idx="53">
                  <c:v>7.156673114119914</c:v>
                </c:pt>
                <c:pt idx="54">
                  <c:v>7.7071290944123323</c:v>
                </c:pt>
                <c:pt idx="55">
                  <c:v>7.9961464354527916</c:v>
                </c:pt>
                <c:pt idx="56">
                  <c:v>8.3253588516746433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0672-49D9-9D0C-B597716EE5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26534544"/>
        <c:axId val="426534152"/>
      </c:lineChart>
      <c:dateAx>
        <c:axId val="426534544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26534152"/>
        <c:crosses val="autoZero"/>
        <c:auto val="1"/>
        <c:lblOffset val="100"/>
        <c:baseTimeUnit val="months"/>
      </c:dateAx>
      <c:valAx>
        <c:axId val="426534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26534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1612DC-D269-408A-8DD4-F59F5150B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749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2022-11-01T11:03:00Z</dcterms:created>
  <dcterms:modified xsi:type="dcterms:W3CDTF">2022-11-01T11:03:00Z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